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BE2" w:rsidRPr="00E861CF" w:rsidRDefault="00DF1BE2" w:rsidP="00DF1BE2">
      <w:pPr>
        <w:spacing w:after="0" w:line="240" w:lineRule="auto"/>
        <w:contextualSpacing/>
        <w:rPr>
          <w:rFonts w:cstheme="minorHAnsi"/>
          <w:b/>
          <w:sz w:val="24"/>
          <w:szCs w:val="24"/>
          <w:u w:val="single"/>
        </w:rPr>
      </w:pPr>
    </w:p>
    <w:p w:rsidR="00DF1BE2" w:rsidRPr="00E861CF" w:rsidRDefault="00DF1BE2" w:rsidP="00DF1BE2">
      <w:pPr>
        <w:spacing w:after="0" w:line="240" w:lineRule="auto"/>
        <w:contextualSpacing/>
        <w:rPr>
          <w:rFonts w:cstheme="minorHAnsi"/>
          <w:b/>
          <w:sz w:val="24"/>
          <w:szCs w:val="24"/>
          <w:u w:val="single"/>
        </w:rPr>
      </w:pPr>
      <w:r w:rsidRPr="00E861CF">
        <w:rPr>
          <w:rFonts w:cstheme="minorHAnsi"/>
          <w:b/>
          <w:sz w:val="24"/>
          <w:szCs w:val="24"/>
          <w:u w:val="single"/>
        </w:rPr>
        <w:t>Profesorado: Primaria</w:t>
      </w:r>
    </w:p>
    <w:p w:rsidR="00DF1BE2" w:rsidRPr="00E861CF" w:rsidRDefault="00DF1BE2" w:rsidP="00DF1BE2">
      <w:pPr>
        <w:spacing w:after="0" w:line="240" w:lineRule="auto"/>
        <w:contextualSpacing/>
        <w:rPr>
          <w:rFonts w:cstheme="minorHAnsi"/>
          <w:sz w:val="24"/>
          <w:szCs w:val="24"/>
        </w:rPr>
      </w:pPr>
      <w:r w:rsidRPr="00E861CF">
        <w:rPr>
          <w:rFonts w:cstheme="minorHAnsi"/>
          <w:b/>
          <w:sz w:val="24"/>
          <w:szCs w:val="24"/>
          <w:u w:val="single"/>
        </w:rPr>
        <w:t>Unidad Curricular</w:t>
      </w:r>
      <w:r w:rsidRPr="00E861CF">
        <w:rPr>
          <w:rFonts w:cstheme="minorHAnsi"/>
          <w:sz w:val="24"/>
          <w:szCs w:val="24"/>
        </w:rPr>
        <w:t>: CIEN</w:t>
      </w:r>
      <w:r w:rsidR="001E173F">
        <w:rPr>
          <w:rFonts w:cstheme="minorHAnsi"/>
          <w:sz w:val="24"/>
          <w:szCs w:val="24"/>
        </w:rPr>
        <w:t>CIAS NATURALES Y SU DIDÁCTICA I</w:t>
      </w:r>
    </w:p>
    <w:p w:rsidR="00DF1BE2" w:rsidRPr="00E861CF" w:rsidRDefault="00DF1BE2" w:rsidP="00DF1BE2">
      <w:pPr>
        <w:spacing w:after="0" w:line="240" w:lineRule="auto"/>
        <w:contextualSpacing/>
        <w:rPr>
          <w:rFonts w:cstheme="minorHAnsi"/>
          <w:sz w:val="24"/>
          <w:szCs w:val="24"/>
        </w:rPr>
      </w:pPr>
      <w:r w:rsidRPr="00E861CF">
        <w:rPr>
          <w:rFonts w:cstheme="minorHAnsi"/>
          <w:b/>
          <w:sz w:val="24"/>
          <w:szCs w:val="24"/>
          <w:u w:val="single"/>
        </w:rPr>
        <w:t>Ubicación en el Diseño Curricular</w:t>
      </w:r>
      <w:r w:rsidRPr="00E861CF">
        <w:rPr>
          <w:rFonts w:cstheme="minorHAnsi"/>
          <w:sz w:val="24"/>
          <w:szCs w:val="24"/>
        </w:rPr>
        <w:t>: 2do Año B</w:t>
      </w:r>
    </w:p>
    <w:p w:rsidR="00DF1BE2" w:rsidRPr="00E861CF" w:rsidRDefault="00DF1BE2" w:rsidP="00DF1BE2">
      <w:pPr>
        <w:spacing w:after="0" w:line="240" w:lineRule="auto"/>
        <w:contextualSpacing/>
        <w:rPr>
          <w:rFonts w:cstheme="minorHAnsi"/>
          <w:sz w:val="24"/>
          <w:szCs w:val="24"/>
        </w:rPr>
      </w:pPr>
      <w:r w:rsidRPr="00E861CF">
        <w:rPr>
          <w:rFonts w:cstheme="minorHAnsi"/>
          <w:b/>
          <w:sz w:val="24"/>
          <w:szCs w:val="24"/>
          <w:u w:val="single"/>
        </w:rPr>
        <w:t>Carga horaria semanal</w:t>
      </w:r>
      <w:r w:rsidRPr="00E861CF">
        <w:rPr>
          <w:rFonts w:cstheme="minorHAnsi"/>
          <w:sz w:val="24"/>
          <w:szCs w:val="24"/>
        </w:rPr>
        <w:t xml:space="preserve">: 4 </w:t>
      </w:r>
      <w:proofErr w:type="spellStart"/>
      <w:r w:rsidRPr="00E861CF">
        <w:rPr>
          <w:rFonts w:cstheme="minorHAnsi"/>
          <w:sz w:val="24"/>
          <w:szCs w:val="24"/>
        </w:rPr>
        <w:t>hs</w:t>
      </w:r>
      <w:proofErr w:type="spellEnd"/>
      <w:r w:rsidRPr="00E861CF">
        <w:rPr>
          <w:rFonts w:cstheme="minorHAnsi"/>
          <w:sz w:val="24"/>
          <w:szCs w:val="24"/>
        </w:rPr>
        <w:t>. cátedra</w:t>
      </w:r>
    </w:p>
    <w:p w:rsidR="00DF1BE2" w:rsidRPr="00E861CF" w:rsidRDefault="00DF1BE2" w:rsidP="00DF1BE2">
      <w:pPr>
        <w:spacing w:after="0" w:line="240" w:lineRule="auto"/>
        <w:contextualSpacing/>
        <w:rPr>
          <w:rFonts w:cstheme="minorHAnsi"/>
          <w:sz w:val="24"/>
          <w:szCs w:val="24"/>
        </w:rPr>
      </w:pPr>
      <w:r w:rsidRPr="00E861CF">
        <w:rPr>
          <w:rFonts w:cstheme="minorHAnsi"/>
          <w:b/>
          <w:sz w:val="24"/>
          <w:szCs w:val="24"/>
          <w:u w:val="single"/>
        </w:rPr>
        <w:t>Régimen de cursado:</w:t>
      </w:r>
      <w:r w:rsidRPr="00E861CF">
        <w:rPr>
          <w:rFonts w:cstheme="minorHAnsi"/>
          <w:sz w:val="24"/>
          <w:szCs w:val="24"/>
        </w:rPr>
        <w:t xml:space="preserve"> anual</w:t>
      </w:r>
    </w:p>
    <w:p w:rsidR="003B3974" w:rsidRDefault="00DF1BE2" w:rsidP="00DF1BE2">
      <w:pPr>
        <w:spacing w:after="0" w:line="240" w:lineRule="auto"/>
        <w:contextualSpacing/>
        <w:rPr>
          <w:rFonts w:cstheme="minorHAnsi"/>
          <w:sz w:val="24"/>
          <w:szCs w:val="24"/>
        </w:rPr>
      </w:pPr>
      <w:r w:rsidRPr="00E861CF">
        <w:rPr>
          <w:rFonts w:cstheme="minorHAnsi"/>
          <w:b/>
          <w:sz w:val="24"/>
          <w:szCs w:val="24"/>
          <w:u w:val="single"/>
        </w:rPr>
        <w:t>Formato curricular:</w:t>
      </w:r>
      <w:r w:rsidRPr="00E861CF">
        <w:rPr>
          <w:rFonts w:cstheme="minorHAnsi"/>
          <w:sz w:val="24"/>
          <w:szCs w:val="24"/>
        </w:rPr>
        <w:t xml:space="preserve"> Materia</w:t>
      </w:r>
    </w:p>
    <w:p w:rsidR="001E173F" w:rsidRDefault="001E173F" w:rsidP="00DF1BE2">
      <w:pPr>
        <w:spacing w:after="0" w:line="240" w:lineRule="auto"/>
        <w:contextualSpacing/>
        <w:rPr>
          <w:rFonts w:cstheme="minorHAnsi"/>
          <w:sz w:val="24"/>
          <w:szCs w:val="24"/>
        </w:rPr>
      </w:pPr>
      <w:r w:rsidRPr="001E173F">
        <w:rPr>
          <w:rFonts w:cstheme="minorHAnsi"/>
          <w:b/>
          <w:sz w:val="24"/>
          <w:szCs w:val="24"/>
          <w:u w:val="single"/>
        </w:rPr>
        <w:t>Vigencia de la regularidad:</w:t>
      </w:r>
      <w:r w:rsidR="00F0550A">
        <w:rPr>
          <w:rFonts w:cstheme="minorHAnsi"/>
          <w:sz w:val="24"/>
          <w:szCs w:val="24"/>
        </w:rPr>
        <w:t xml:space="preserve"> febrero/marzo de 2029</w:t>
      </w:r>
    </w:p>
    <w:p w:rsidR="003B3974" w:rsidRPr="00E861CF" w:rsidRDefault="003B3974" w:rsidP="00DF1BE2">
      <w:pPr>
        <w:spacing w:after="0" w:line="240" w:lineRule="auto"/>
        <w:contextualSpacing/>
        <w:rPr>
          <w:rFonts w:cstheme="minorHAnsi"/>
          <w:sz w:val="24"/>
          <w:szCs w:val="24"/>
        </w:rPr>
      </w:pPr>
      <w:r w:rsidRPr="003B3974">
        <w:rPr>
          <w:rFonts w:cstheme="minorHAnsi"/>
          <w:b/>
          <w:sz w:val="24"/>
          <w:szCs w:val="24"/>
          <w:u w:val="single"/>
        </w:rPr>
        <w:t>Espacio curricular correlativo:</w:t>
      </w:r>
      <w:r>
        <w:rPr>
          <w:rFonts w:cstheme="minorHAnsi"/>
          <w:sz w:val="24"/>
          <w:szCs w:val="24"/>
        </w:rPr>
        <w:t xml:space="preserve"> Cs. </w:t>
      </w:r>
      <w:proofErr w:type="spellStart"/>
      <w:r>
        <w:rPr>
          <w:rFonts w:cstheme="minorHAnsi"/>
          <w:sz w:val="24"/>
          <w:szCs w:val="24"/>
        </w:rPr>
        <w:t>Ns</w:t>
      </w:r>
      <w:proofErr w:type="spellEnd"/>
      <w:r>
        <w:rPr>
          <w:rFonts w:cstheme="minorHAnsi"/>
          <w:sz w:val="24"/>
          <w:szCs w:val="24"/>
        </w:rPr>
        <w:t>. para una cultura ciudadana – 1er año</w:t>
      </w:r>
    </w:p>
    <w:p w:rsidR="00DF1BE2" w:rsidRPr="00E861CF" w:rsidRDefault="00DF1BE2" w:rsidP="00DF1BE2">
      <w:pPr>
        <w:spacing w:after="0" w:line="240" w:lineRule="auto"/>
        <w:contextualSpacing/>
        <w:rPr>
          <w:rFonts w:cstheme="minorHAnsi"/>
          <w:sz w:val="24"/>
          <w:szCs w:val="24"/>
        </w:rPr>
      </w:pPr>
      <w:r w:rsidRPr="00E861CF">
        <w:rPr>
          <w:rFonts w:cstheme="minorHAnsi"/>
          <w:b/>
          <w:sz w:val="24"/>
          <w:szCs w:val="24"/>
          <w:u w:val="single"/>
        </w:rPr>
        <w:t>Ciclo lectivo</w:t>
      </w:r>
      <w:r w:rsidRPr="00E861CF">
        <w:rPr>
          <w:rFonts w:cstheme="minorHAnsi"/>
          <w:sz w:val="24"/>
          <w:szCs w:val="24"/>
          <w:u w:val="single"/>
        </w:rPr>
        <w:t>:</w:t>
      </w:r>
      <w:r w:rsidR="00F0550A">
        <w:rPr>
          <w:rFonts w:cstheme="minorHAnsi"/>
          <w:sz w:val="24"/>
          <w:szCs w:val="24"/>
        </w:rPr>
        <w:t xml:space="preserve"> 2025</w:t>
      </w:r>
    </w:p>
    <w:p w:rsidR="00DF1BE2" w:rsidRPr="00E861CF" w:rsidRDefault="00DF1BE2" w:rsidP="00DF1BE2">
      <w:pPr>
        <w:spacing w:after="0" w:line="240" w:lineRule="auto"/>
        <w:contextualSpacing/>
        <w:rPr>
          <w:rFonts w:cstheme="minorHAnsi"/>
          <w:sz w:val="24"/>
          <w:szCs w:val="24"/>
        </w:rPr>
      </w:pPr>
      <w:r w:rsidRPr="00E861CF">
        <w:rPr>
          <w:rFonts w:cstheme="minorHAnsi"/>
          <w:b/>
          <w:sz w:val="24"/>
          <w:szCs w:val="24"/>
          <w:u w:val="single"/>
        </w:rPr>
        <w:t>Profesor:</w:t>
      </w:r>
      <w:r w:rsidRPr="00E861CF">
        <w:rPr>
          <w:rFonts w:cstheme="minorHAnsi"/>
          <w:sz w:val="24"/>
          <w:szCs w:val="24"/>
        </w:rPr>
        <w:t xml:space="preserve"> </w:t>
      </w:r>
      <w:r w:rsidR="00F0550A">
        <w:rPr>
          <w:rFonts w:cstheme="minorHAnsi"/>
          <w:sz w:val="24"/>
          <w:szCs w:val="24"/>
        </w:rPr>
        <w:t>Venturi, Dianela Elizabeth</w:t>
      </w:r>
    </w:p>
    <w:p w:rsidR="00DF1BE2" w:rsidRPr="002D0C8A" w:rsidRDefault="002D0C8A" w:rsidP="00DF1BE2">
      <w:pPr>
        <w:spacing w:after="0" w:line="240" w:lineRule="auto"/>
        <w:contextualSpacing/>
        <w:jc w:val="center"/>
        <w:rPr>
          <w:rFonts w:cstheme="minorHAnsi"/>
          <w:b/>
          <w:sz w:val="24"/>
          <w:szCs w:val="24"/>
        </w:rPr>
      </w:pPr>
      <w:r w:rsidRPr="002D0C8A">
        <w:rPr>
          <w:rFonts w:cstheme="minorHAnsi"/>
          <w:b/>
          <w:sz w:val="24"/>
          <w:szCs w:val="24"/>
        </w:rPr>
        <w:t>Fundamentaci</w:t>
      </w:r>
      <w:r>
        <w:rPr>
          <w:rFonts w:cstheme="minorHAnsi"/>
          <w:b/>
          <w:sz w:val="24"/>
          <w:szCs w:val="24"/>
        </w:rPr>
        <w:t>ón</w:t>
      </w:r>
    </w:p>
    <w:p w:rsidR="00DF1BE2" w:rsidRPr="00E861CF" w:rsidRDefault="00DF1BE2" w:rsidP="00DF1BE2">
      <w:pPr>
        <w:spacing w:after="0" w:line="240" w:lineRule="auto"/>
        <w:contextualSpacing/>
        <w:rPr>
          <w:rFonts w:cstheme="minorHAnsi"/>
          <w:sz w:val="24"/>
          <w:szCs w:val="24"/>
        </w:rPr>
      </w:pPr>
    </w:p>
    <w:p w:rsidR="00DF1BE2" w:rsidRPr="00E861CF" w:rsidRDefault="002D0C8A" w:rsidP="00DF1BE2">
      <w:pPr>
        <w:spacing w:after="0" w:line="240" w:lineRule="auto"/>
        <w:ind w:firstLine="708"/>
        <w:contextualSpacing/>
        <w:jc w:val="both"/>
        <w:rPr>
          <w:rFonts w:cstheme="minorHAnsi"/>
          <w:sz w:val="24"/>
          <w:szCs w:val="24"/>
        </w:rPr>
      </w:pPr>
      <w:r>
        <w:rPr>
          <w:rFonts w:cstheme="minorHAnsi"/>
          <w:sz w:val="24"/>
          <w:szCs w:val="24"/>
        </w:rPr>
        <w:t xml:space="preserve">Este espacio tiene </w:t>
      </w:r>
      <w:r w:rsidR="00DF1BE2" w:rsidRPr="00E861CF">
        <w:rPr>
          <w:rFonts w:cstheme="minorHAnsi"/>
          <w:sz w:val="24"/>
          <w:szCs w:val="24"/>
        </w:rPr>
        <w:t>como objetivo favorecer la construcción de herramientas conceptuales y metodológicas que les permitan tomar decisiones en cuanto a qué y cómo enseñar Ciencias Naturales en la escuela primaria. De este modo, el eje de la formación son las prácticas de enseñanza.</w:t>
      </w:r>
    </w:p>
    <w:p w:rsidR="00DF1BE2" w:rsidRPr="00E861CF" w:rsidRDefault="002D0C8A" w:rsidP="00DF1BE2">
      <w:pPr>
        <w:spacing w:after="0" w:line="240" w:lineRule="auto"/>
        <w:ind w:firstLine="708"/>
        <w:contextualSpacing/>
        <w:jc w:val="both"/>
        <w:rPr>
          <w:rFonts w:cstheme="minorHAnsi"/>
          <w:sz w:val="24"/>
          <w:szCs w:val="24"/>
        </w:rPr>
      </w:pPr>
      <w:r>
        <w:rPr>
          <w:rFonts w:cstheme="minorHAnsi"/>
          <w:sz w:val="24"/>
          <w:szCs w:val="24"/>
        </w:rPr>
        <w:t xml:space="preserve">Se pretende lograr </w:t>
      </w:r>
      <w:r w:rsidR="00DF1BE2" w:rsidRPr="00E861CF">
        <w:rPr>
          <w:rFonts w:cstheme="minorHAnsi"/>
          <w:sz w:val="24"/>
          <w:szCs w:val="24"/>
        </w:rPr>
        <w:t>por un lado, una articulación entre conocimientos disciplinares y conocimientos epistemológicos-didácticos y, por el otro, en la utilización de conocimientos construidos en la reflexión de la práctica docente.</w:t>
      </w:r>
    </w:p>
    <w:p w:rsidR="00DF1BE2" w:rsidRPr="00E861CF" w:rsidRDefault="00DF1BE2" w:rsidP="00DF1BE2">
      <w:pPr>
        <w:spacing w:after="0" w:line="240" w:lineRule="auto"/>
        <w:ind w:firstLine="708"/>
        <w:contextualSpacing/>
        <w:jc w:val="both"/>
        <w:rPr>
          <w:rFonts w:cstheme="minorHAnsi"/>
          <w:sz w:val="24"/>
          <w:szCs w:val="24"/>
        </w:rPr>
      </w:pPr>
      <w:r w:rsidRPr="00E861CF">
        <w:rPr>
          <w:rFonts w:cstheme="minorHAnsi"/>
          <w:sz w:val="24"/>
          <w:szCs w:val="24"/>
        </w:rPr>
        <w:t>Desde un punto de vista epistemológico, se aborda a</w:t>
      </w:r>
      <w:r w:rsidR="002D0C8A">
        <w:rPr>
          <w:rFonts w:cstheme="minorHAnsi"/>
          <w:sz w:val="24"/>
          <w:szCs w:val="24"/>
        </w:rPr>
        <w:t xml:space="preserve"> la ciencia en sí reconociendo </w:t>
      </w:r>
      <w:r w:rsidRPr="00E861CF">
        <w:rPr>
          <w:rFonts w:cstheme="minorHAnsi"/>
          <w:sz w:val="24"/>
          <w:szCs w:val="24"/>
        </w:rPr>
        <w:t xml:space="preserve">su carácter provisorio, sujeto siempre a revisión y cambio de los modelos y teorías que lo sustentan. </w:t>
      </w:r>
      <w:r w:rsidR="00575F6B">
        <w:rPr>
          <w:rFonts w:cstheme="minorHAnsi"/>
          <w:sz w:val="24"/>
          <w:szCs w:val="24"/>
        </w:rPr>
        <w:t xml:space="preserve">En concordancia con ello se plantea la modelización como una de las líneas vigentes más aceptadas en la comunidad de didactas de las ciencias para abordar la enseñanza y el aprendizaje de las ciencias naturales en todos los niveles de educativos. </w:t>
      </w:r>
    </w:p>
    <w:p w:rsidR="00DF1BE2" w:rsidRDefault="00DF1BE2" w:rsidP="001E173F">
      <w:pPr>
        <w:spacing w:after="0" w:line="240" w:lineRule="auto"/>
        <w:ind w:firstLine="708"/>
        <w:contextualSpacing/>
        <w:jc w:val="both"/>
        <w:rPr>
          <w:rFonts w:cstheme="minorHAnsi"/>
          <w:sz w:val="24"/>
          <w:szCs w:val="24"/>
        </w:rPr>
      </w:pPr>
      <w:r w:rsidRPr="00E861CF">
        <w:rPr>
          <w:rFonts w:cstheme="minorHAnsi"/>
          <w:sz w:val="24"/>
          <w:szCs w:val="24"/>
        </w:rPr>
        <w:t>Como se señala en el Diseño “la implementación de cambios educativos coloca a las Ciencias Naturales en el espacio de la alfabetización científica, lo que permite ir perfilando futuros docentes, reflexivos y racionales con una mirada más autónoma que establezca una relación con los demás y logrando un manejo armónico con el entorno” tendiente a generar partici</w:t>
      </w:r>
      <w:r w:rsidR="00575F6B">
        <w:rPr>
          <w:rFonts w:cstheme="minorHAnsi"/>
          <w:sz w:val="24"/>
          <w:szCs w:val="24"/>
        </w:rPr>
        <w:t xml:space="preserve">pación ciudadana comprometida, </w:t>
      </w:r>
      <w:r w:rsidRPr="00E861CF">
        <w:rPr>
          <w:rFonts w:cstheme="minorHAnsi"/>
          <w:sz w:val="24"/>
          <w:szCs w:val="24"/>
        </w:rPr>
        <w:t>en el marco de una educación ambiental inspirada en la sustent</w:t>
      </w:r>
      <w:r w:rsidR="00575F6B">
        <w:rPr>
          <w:rFonts w:cstheme="minorHAnsi"/>
          <w:sz w:val="24"/>
          <w:szCs w:val="24"/>
        </w:rPr>
        <w:t xml:space="preserve">abilidad. Es por ello que para </w:t>
      </w:r>
      <w:r w:rsidRPr="00E861CF">
        <w:rPr>
          <w:rFonts w:cstheme="minorHAnsi"/>
          <w:sz w:val="24"/>
          <w:szCs w:val="24"/>
        </w:rPr>
        <w:t>abordar el estudio de los contenidos de los ejes del área se propondrá hacerlo teniendo en c</w:t>
      </w:r>
      <w:r w:rsidR="00575F6B">
        <w:rPr>
          <w:rFonts w:cstheme="minorHAnsi"/>
          <w:sz w:val="24"/>
          <w:szCs w:val="24"/>
        </w:rPr>
        <w:t xml:space="preserve">uenta una mirada CTS ambiental en el marco de la Ley de Educación Ambiental Integral (EAI) en pos de la ambientalización del currículum de ciencias. </w:t>
      </w:r>
      <w:r w:rsidR="001E173F" w:rsidRPr="001E173F">
        <w:rPr>
          <w:rFonts w:cstheme="minorHAnsi"/>
          <w:sz w:val="24"/>
          <w:szCs w:val="24"/>
        </w:rPr>
        <w:t>Se prevé además afrontar el desafío de la alfabetización científica en el marco de una alfabetización acad</w:t>
      </w:r>
      <w:r w:rsidR="001E173F">
        <w:rPr>
          <w:rFonts w:cstheme="minorHAnsi"/>
          <w:sz w:val="24"/>
          <w:szCs w:val="24"/>
        </w:rPr>
        <w:t>émica que promueva</w:t>
      </w:r>
      <w:r w:rsidR="001E173F" w:rsidRPr="001E173F">
        <w:rPr>
          <w:rFonts w:cstheme="minorHAnsi"/>
          <w:sz w:val="24"/>
          <w:szCs w:val="24"/>
        </w:rPr>
        <w:t xml:space="preserve"> la profesionalización docente. </w:t>
      </w:r>
    </w:p>
    <w:p w:rsidR="00575F6B" w:rsidRPr="00E861CF" w:rsidRDefault="00575F6B" w:rsidP="00DF1BE2">
      <w:pPr>
        <w:spacing w:after="0" w:line="240" w:lineRule="auto"/>
        <w:ind w:firstLine="708"/>
        <w:contextualSpacing/>
        <w:jc w:val="both"/>
        <w:rPr>
          <w:rFonts w:cstheme="minorHAnsi"/>
          <w:sz w:val="24"/>
          <w:szCs w:val="24"/>
        </w:rPr>
      </w:pPr>
      <w:r>
        <w:rPr>
          <w:rFonts w:cstheme="minorHAnsi"/>
          <w:sz w:val="24"/>
          <w:szCs w:val="24"/>
        </w:rPr>
        <w:t>Además de la EAI como enfoque transversal se considera indispensable pensar la enseñanza del área desde una mirada de la Educación Sexual Integral (ESI) ya que toda educación es sexual” (</w:t>
      </w:r>
      <w:proofErr w:type="spellStart"/>
      <w:r>
        <w:rPr>
          <w:rFonts w:cstheme="minorHAnsi"/>
          <w:sz w:val="24"/>
          <w:szCs w:val="24"/>
        </w:rPr>
        <w:t>Morgade</w:t>
      </w:r>
      <w:proofErr w:type="spellEnd"/>
      <w:r>
        <w:rPr>
          <w:rFonts w:cstheme="minorHAnsi"/>
          <w:sz w:val="24"/>
          <w:szCs w:val="24"/>
        </w:rPr>
        <w:t xml:space="preserve">, 2011) evitar caer en una enseñanza reduccionista y biologicista. </w:t>
      </w:r>
    </w:p>
    <w:p w:rsidR="00DF1BE2" w:rsidRPr="00E861CF" w:rsidRDefault="00DF1BE2" w:rsidP="00DF1BE2">
      <w:pPr>
        <w:spacing w:after="0" w:line="240" w:lineRule="auto"/>
        <w:ind w:firstLine="708"/>
        <w:contextualSpacing/>
        <w:jc w:val="both"/>
        <w:rPr>
          <w:rFonts w:cstheme="minorHAnsi"/>
          <w:sz w:val="24"/>
          <w:szCs w:val="24"/>
        </w:rPr>
      </w:pPr>
      <w:r w:rsidRPr="00E861CF">
        <w:rPr>
          <w:rFonts w:cstheme="minorHAnsi"/>
          <w:sz w:val="24"/>
          <w:szCs w:val="24"/>
        </w:rPr>
        <w:t>Por otro lado se tratará de favorecer la adquisición de competenc</w:t>
      </w:r>
      <w:r w:rsidR="00575F6B">
        <w:rPr>
          <w:rFonts w:cstheme="minorHAnsi"/>
          <w:sz w:val="24"/>
          <w:szCs w:val="24"/>
        </w:rPr>
        <w:t xml:space="preserve">ias demandadas por la actividad </w:t>
      </w:r>
      <w:r w:rsidRPr="00E861CF">
        <w:rPr>
          <w:rFonts w:cstheme="minorHAnsi"/>
          <w:sz w:val="24"/>
          <w:szCs w:val="24"/>
        </w:rPr>
        <w:t>experimental en el aula, aprendiendo a dar lectura e interpretación de los resultados, abandonando el temo</w:t>
      </w:r>
      <w:r w:rsidR="001E173F">
        <w:rPr>
          <w:rFonts w:cstheme="minorHAnsi"/>
          <w:sz w:val="24"/>
          <w:szCs w:val="24"/>
        </w:rPr>
        <w:t>r al experimento que no se resuelve</w:t>
      </w:r>
      <w:r w:rsidRPr="00E861CF">
        <w:rPr>
          <w:rFonts w:cstheme="minorHAnsi"/>
          <w:sz w:val="24"/>
          <w:szCs w:val="24"/>
        </w:rPr>
        <w:t xml:space="preserve"> según lo previstos, por una actitud positiva de generación de nuevos interrogantes y posibles respuestas.</w:t>
      </w:r>
    </w:p>
    <w:p w:rsidR="00DF1BE2" w:rsidRPr="00E861CF" w:rsidRDefault="00DF1BE2" w:rsidP="000A10ED">
      <w:pPr>
        <w:spacing w:after="0" w:line="240" w:lineRule="auto"/>
        <w:ind w:firstLine="708"/>
        <w:contextualSpacing/>
        <w:jc w:val="both"/>
        <w:rPr>
          <w:rFonts w:cstheme="minorHAnsi"/>
          <w:sz w:val="24"/>
          <w:szCs w:val="24"/>
        </w:rPr>
      </w:pPr>
      <w:r w:rsidRPr="00E861CF">
        <w:rPr>
          <w:rFonts w:cstheme="minorHAnsi"/>
          <w:sz w:val="24"/>
          <w:szCs w:val="24"/>
        </w:rPr>
        <w:t>La propuesta de contenidos que se presenta se organiza alrededor de dos ejes: uno disciplinar formado por los núcleos conceptuales definidos desde las disciplinas de referencia que conforman el área y un eje didáctico formado por conocimientos que provienen de la investigación didáctica y del análisis y la reflexión sobre la enseñanza de las ciencias.</w:t>
      </w:r>
    </w:p>
    <w:p w:rsidR="00DF1BE2" w:rsidRPr="00E861CF" w:rsidRDefault="00DF1BE2" w:rsidP="00DF1BE2">
      <w:pPr>
        <w:spacing w:after="0" w:line="240" w:lineRule="auto"/>
        <w:contextualSpacing/>
        <w:rPr>
          <w:rFonts w:cstheme="minorHAnsi"/>
          <w:sz w:val="24"/>
          <w:szCs w:val="24"/>
        </w:rPr>
      </w:pPr>
    </w:p>
    <w:p w:rsidR="00DF1BE2" w:rsidRPr="00E861CF" w:rsidRDefault="00DF1BE2" w:rsidP="00DF1BE2">
      <w:pPr>
        <w:autoSpaceDE w:val="0"/>
        <w:autoSpaceDN w:val="0"/>
        <w:adjustRightInd w:val="0"/>
        <w:spacing w:after="0" w:line="240" w:lineRule="auto"/>
        <w:jc w:val="both"/>
        <w:rPr>
          <w:rFonts w:cstheme="minorHAnsi"/>
          <w:b/>
          <w:bCs/>
          <w:color w:val="000000"/>
          <w:sz w:val="24"/>
          <w:szCs w:val="24"/>
        </w:rPr>
      </w:pPr>
    </w:p>
    <w:p w:rsidR="00DF1BE2" w:rsidRPr="00E861CF" w:rsidRDefault="00DF1BE2" w:rsidP="00DF1BE2">
      <w:pPr>
        <w:jc w:val="both"/>
        <w:rPr>
          <w:rFonts w:cstheme="minorHAnsi"/>
          <w:b/>
          <w:sz w:val="24"/>
          <w:szCs w:val="24"/>
          <w:u w:val="single"/>
        </w:rPr>
      </w:pPr>
      <w:r w:rsidRPr="00E861CF">
        <w:rPr>
          <w:rFonts w:cstheme="minorHAnsi"/>
          <w:b/>
          <w:sz w:val="24"/>
          <w:szCs w:val="24"/>
          <w:u w:val="single"/>
        </w:rPr>
        <w:t xml:space="preserve">Propósitos: </w:t>
      </w:r>
    </w:p>
    <w:p w:rsidR="00DF1BE2" w:rsidRPr="00E861CF" w:rsidRDefault="00DF1BE2" w:rsidP="00DF1BE2">
      <w:pPr>
        <w:spacing w:after="120" w:line="240" w:lineRule="auto"/>
        <w:jc w:val="both"/>
        <w:rPr>
          <w:rFonts w:cstheme="minorHAnsi"/>
          <w:sz w:val="24"/>
          <w:szCs w:val="24"/>
        </w:rPr>
      </w:pPr>
      <w:r w:rsidRPr="00E861CF">
        <w:rPr>
          <w:rFonts w:cstheme="minorHAnsi"/>
          <w:sz w:val="24"/>
          <w:szCs w:val="24"/>
        </w:rPr>
        <w:t xml:space="preserve">Favorecer la apropiación de un concepto de ciencia como construcción humana histórica según los aportes de la epistemología en el contexto de los modelos de enseñanza de las ciencias. </w:t>
      </w:r>
    </w:p>
    <w:p w:rsidR="00DF1BE2" w:rsidRPr="00E861CF" w:rsidRDefault="00DF1BE2" w:rsidP="00DF1BE2">
      <w:pPr>
        <w:spacing w:after="120" w:line="240" w:lineRule="auto"/>
        <w:jc w:val="both"/>
        <w:rPr>
          <w:rFonts w:cstheme="minorHAnsi"/>
          <w:sz w:val="24"/>
          <w:szCs w:val="24"/>
        </w:rPr>
      </w:pPr>
      <w:r w:rsidRPr="00E861CF">
        <w:rPr>
          <w:rFonts w:cstheme="minorHAnsi"/>
          <w:sz w:val="24"/>
          <w:szCs w:val="24"/>
        </w:rPr>
        <w:t xml:space="preserve">Promover el desarrollo de competencias en relación a las estrategias específicas del área de las ciencias naturales atendiendo la especificidad del nivel. </w:t>
      </w:r>
    </w:p>
    <w:p w:rsidR="00DF1BE2" w:rsidRPr="00E861CF" w:rsidRDefault="00DF1BE2" w:rsidP="00DF1BE2">
      <w:pPr>
        <w:spacing w:after="120" w:line="240" w:lineRule="auto"/>
        <w:jc w:val="both"/>
        <w:rPr>
          <w:rFonts w:cstheme="minorHAnsi"/>
          <w:sz w:val="24"/>
          <w:szCs w:val="24"/>
        </w:rPr>
      </w:pPr>
      <w:r w:rsidRPr="00E861CF">
        <w:rPr>
          <w:rFonts w:cstheme="minorHAnsi"/>
          <w:sz w:val="24"/>
          <w:szCs w:val="24"/>
        </w:rPr>
        <w:t xml:space="preserve">Proponer trabajos prácticos que focalicen el análisis de los aportes de las últimas tendencias de la Didáctica de las Ciencias Naturales en función de la elaboración de secuencias de enseñanza adecuadas al nivel. </w:t>
      </w:r>
    </w:p>
    <w:p w:rsidR="00DF1BE2" w:rsidRPr="00E861CF" w:rsidRDefault="00DF1BE2" w:rsidP="00DF1BE2">
      <w:pPr>
        <w:jc w:val="both"/>
        <w:rPr>
          <w:rFonts w:cstheme="minorHAnsi"/>
          <w:sz w:val="24"/>
          <w:szCs w:val="24"/>
          <w:u w:val="single"/>
        </w:rPr>
      </w:pPr>
    </w:p>
    <w:p w:rsidR="00DF1BE2" w:rsidRPr="00E861CF" w:rsidRDefault="00DF1BE2" w:rsidP="00DF1BE2">
      <w:pPr>
        <w:jc w:val="both"/>
        <w:rPr>
          <w:rFonts w:cstheme="minorHAnsi"/>
          <w:b/>
          <w:sz w:val="24"/>
          <w:szCs w:val="24"/>
          <w:u w:val="single"/>
        </w:rPr>
      </w:pPr>
      <w:r w:rsidRPr="00E861CF">
        <w:rPr>
          <w:rFonts w:cstheme="minorHAnsi"/>
          <w:b/>
          <w:sz w:val="24"/>
          <w:szCs w:val="24"/>
          <w:u w:val="single"/>
        </w:rPr>
        <w:t xml:space="preserve">Objetivos </w:t>
      </w:r>
    </w:p>
    <w:p w:rsidR="00DF1BE2" w:rsidRPr="00E861CF" w:rsidRDefault="00DF1BE2" w:rsidP="00DF1BE2">
      <w:pPr>
        <w:numPr>
          <w:ilvl w:val="0"/>
          <w:numId w:val="1"/>
        </w:numPr>
        <w:spacing w:after="0" w:line="240" w:lineRule="auto"/>
        <w:jc w:val="both"/>
        <w:rPr>
          <w:rFonts w:cstheme="minorHAnsi"/>
          <w:sz w:val="24"/>
          <w:szCs w:val="24"/>
        </w:rPr>
      </w:pPr>
      <w:r w:rsidRPr="00E861CF">
        <w:rPr>
          <w:rFonts w:cstheme="minorHAnsi"/>
          <w:sz w:val="24"/>
          <w:szCs w:val="24"/>
        </w:rPr>
        <w:t xml:space="preserve">Planificar estrategias de enseñanza de contenidos acordes al nivel desde la especificidad del área. </w:t>
      </w:r>
    </w:p>
    <w:p w:rsidR="00DF1BE2" w:rsidRPr="00E861CF" w:rsidRDefault="00DF1BE2" w:rsidP="00DF1BE2">
      <w:pPr>
        <w:numPr>
          <w:ilvl w:val="0"/>
          <w:numId w:val="1"/>
        </w:numPr>
        <w:spacing w:after="0" w:line="240" w:lineRule="auto"/>
        <w:jc w:val="both"/>
        <w:rPr>
          <w:rFonts w:cstheme="minorHAnsi"/>
          <w:sz w:val="24"/>
          <w:szCs w:val="24"/>
        </w:rPr>
      </w:pPr>
      <w:r w:rsidRPr="00E861CF">
        <w:rPr>
          <w:rFonts w:cstheme="minorHAnsi"/>
          <w:sz w:val="24"/>
          <w:szCs w:val="24"/>
        </w:rPr>
        <w:t>Diseñar situaciones de enseñanza de contenidos del área teniendo en cuenta las  distintas dimensiones que se ponen en juego.</w:t>
      </w:r>
    </w:p>
    <w:p w:rsidR="00DF1BE2" w:rsidRPr="00E861CF" w:rsidRDefault="00DF1BE2" w:rsidP="00DF1BE2">
      <w:pPr>
        <w:numPr>
          <w:ilvl w:val="0"/>
          <w:numId w:val="1"/>
        </w:numPr>
        <w:spacing w:after="0" w:line="240" w:lineRule="auto"/>
        <w:jc w:val="both"/>
        <w:rPr>
          <w:rFonts w:cstheme="minorHAnsi"/>
          <w:sz w:val="24"/>
          <w:szCs w:val="24"/>
        </w:rPr>
      </w:pPr>
      <w:r w:rsidRPr="00E861CF">
        <w:rPr>
          <w:rFonts w:cstheme="minorHAnsi"/>
          <w:sz w:val="24"/>
          <w:szCs w:val="24"/>
        </w:rPr>
        <w:t>Conocer distintos modelos de enseñanza de las ciencias naturales interpretando las concepciones sobre ciencia que subyacen a los mismos.</w:t>
      </w:r>
    </w:p>
    <w:p w:rsidR="00DF1BE2" w:rsidRPr="00E861CF" w:rsidRDefault="00DF1BE2" w:rsidP="00DF1BE2">
      <w:pPr>
        <w:numPr>
          <w:ilvl w:val="0"/>
          <w:numId w:val="1"/>
        </w:numPr>
        <w:spacing w:after="0" w:line="240" w:lineRule="auto"/>
        <w:jc w:val="both"/>
        <w:rPr>
          <w:rFonts w:cstheme="minorHAnsi"/>
          <w:sz w:val="24"/>
          <w:szCs w:val="24"/>
        </w:rPr>
      </w:pPr>
      <w:r w:rsidRPr="00E861CF">
        <w:rPr>
          <w:rFonts w:cstheme="minorHAnsi"/>
          <w:sz w:val="24"/>
          <w:szCs w:val="24"/>
        </w:rPr>
        <w:t>Analizar críticamente los procedimientos implicados en la investigación del mundo natural.</w:t>
      </w:r>
    </w:p>
    <w:p w:rsidR="00DF1BE2" w:rsidRPr="00E861CF" w:rsidRDefault="00DF1BE2" w:rsidP="00DF1BE2">
      <w:pPr>
        <w:numPr>
          <w:ilvl w:val="0"/>
          <w:numId w:val="1"/>
        </w:numPr>
        <w:spacing w:after="0" w:line="240" w:lineRule="auto"/>
        <w:jc w:val="both"/>
        <w:rPr>
          <w:rFonts w:cstheme="minorHAnsi"/>
          <w:sz w:val="24"/>
          <w:szCs w:val="24"/>
        </w:rPr>
      </w:pPr>
      <w:r w:rsidRPr="00E861CF">
        <w:rPr>
          <w:rFonts w:cstheme="minorHAnsi"/>
          <w:sz w:val="24"/>
          <w:szCs w:val="24"/>
        </w:rPr>
        <w:t>Construir una estructura conceptual coherente a partir de las relaciones establecidas entre los distintos saberes disciplinares, ampliando su formación general.</w:t>
      </w:r>
    </w:p>
    <w:p w:rsidR="00DF1BE2" w:rsidRPr="00E861CF" w:rsidRDefault="00DF1BE2" w:rsidP="00DF1BE2">
      <w:pPr>
        <w:autoSpaceDE w:val="0"/>
        <w:autoSpaceDN w:val="0"/>
        <w:adjustRightInd w:val="0"/>
        <w:spacing w:after="0" w:line="240" w:lineRule="auto"/>
        <w:jc w:val="both"/>
        <w:rPr>
          <w:rFonts w:cstheme="minorHAnsi"/>
          <w:b/>
          <w:bCs/>
          <w:color w:val="000000"/>
          <w:sz w:val="24"/>
          <w:szCs w:val="24"/>
        </w:rPr>
      </w:pPr>
    </w:p>
    <w:p w:rsidR="00DF1BE2" w:rsidRPr="00E861CF" w:rsidRDefault="00DF1BE2" w:rsidP="00DF1BE2">
      <w:pPr>
        <w:spacing w:after="0" w:line="240" w:lineRule="auto"/>
        <w:contextualSpacing/>
        <w:jc w:val="both"/>
        <w:rPr>
          <w:rFonts w:cstheme="minorHAnsi"/>
          <w:b/>
          <w:sz w:val="24"/>
          <w:szCs w:val="24"/>
        </w:rPr>
      </w:pPr>
      <w:r w:rsidRPr="00E861CF">
        <w:rPr>
          <w:rFonts w:cstheme="minorHAnsi"/>
          <w:b/>
          <w:sz w:val="24"/>
          <w:szCs w:val="24"/>
        </w:rPr>
        <w:t xml:space="preserve">Saberes previos: </w:t>
      </w:r>
    </w:p>
    <w:p w:rsidR="00DF1BE2" w:rsidRPr="00E861CF" w:rsidRDefault="00DF1BE2" w:rsidP="00DF1BE2">
      <w:pPr>
        <w:spacing w:after="0" w:line="240" w:lineRule="auto"/>
        <w:contextualSpacing/>
        <w:jc w:val="both"/>
        <w:rPr>
          <w:rFonts w:cstheme="minorHAnsi"/>
          <w:sz w:val="24"/>
          <w:szCs w:val="24"/>
        </w:rPr>
      </w:pPr>
      <w:r w:rsidRPr="00E861CF">
        <w:rPr>
          <w:rFonts w:cstheme="minorHAnsi"/>
          <w:sz w:val="24"/>
          <w:szCs w:val="24"/>
        </w:rPr>
        <w:t>Contenidos básicos de Ciencias Naturales.</w:t>
      </w:r>
    </w:p>
    <w:p w:rsidR="00DF1BE2" w:rsidRPr="00E861CF" w:rsidRDefault="00DF1BE2" w:rsidP="00DF1BE2">
      <w:pPr>
        <w:spacing w:after="0" w:line="240" w:lineRule="auto"/>
        <w:contextualSpacing/>
        <w:jc w:val="both"/>
        <w:rPr>
          <w:rFonts w:cstheme="minorHAnsi"/>
          <w:sz w:val="24"/>
          <w:szCs w:val="24"/>
        </w:rPr>
      </w:pPr>
      <w:r w:rsidRPr="00E861CF">
        <w:rPr>
          <w:rFonts w:cstheme="minorHAnsi"/>
          <w:sz w:val="24"/>
          <w:szCs w:val="24"/>
        </w:rPr>
        <w:t xml:space="preserve">Generalidades sobre las teorías del aprendizaje y modelos de enseñanza. </w:t>
      </w:r>
    </w:p>
    <w:p w:rsidR="00DF1BE2" w:rsidRPr="00E861CF" w:rsidRDefault="00DF1BE2" w:rsidP="00DF1BE2">
      <w:pPr>
        <w:spacing w:after="0" w:line="240" w:lineRule="auto"/>
        <w:contextualSpacing/>
        <w:jc w:val="both"/>
        <w:rPr>
          <w:rFonts w:cstheme="minorHAnsi"/>
          <w:sz w:val="24"/>
          <w:szCs w:val="24"/>
        </w:rPr>
      </w:pPr>
      <w:r w:rsidRPr="00E861CF">
        <w:rPr>
          <w:rFonts w:cstheme="minorHAnsi"/>
          <w:sz w:val="24"/>
          <w:szCs w:val="24"/>
        </w:rPr>
        <w:t xml:space="preserve">Contenidos básicos sobre Currículum y Didáctica. </w:t>
      </w:r>
    </w:p>
    <w:p w:rsidR="00DF1BE2" w:rsidRPr="00E861CF" w:rsidRDefault="00DF1BE2" w:rsidP="00DF1BE2">
      <w:pPr>
        <w:spacing w:after="0" w:line="240" w:lineRule="auto"/>
        <w:contextualSpacing/>
        <w:jc w:val="both"/>
        <w:rPr>
          <w:rFonts w:cstheme="minorHAnsi"/>
          <w:sz w:val="24"/>
          <w:szCs w:val="24"/>
        </w:rPr>
      </w:pPr>
    </w:p>
    <w:p w:rsidR="00DF1BE2" w:rsidRPr="00E861CF" w:rsidRDefault="00DF1BE2" w:rsidP="00DF1BE2">
      <w:pPr>
        <w:spacing w:after="0" w:line="240" w:lineRule="auto"/>
        <w:contextualSpacing/>
        <w:jc w:val="both"/>
        <w:rPr>
          <w:rFonts w:cstheme="minorHAnsi"/>
          <w:b/>
          <w:sz w:val="24"/>
          <w:szCs w:val="24"/>
        </w:rPr>
      </w:pPr>
    </w:p>
    <w:p w:rsidR="00DF1BE2" w:rsidRPr="00E861CF" w:rsidRDefault="00DF1BE2" w:rsidP="00DF1BE2">
      <w:pPr>
        <w:spacing w:after="0" w:line="240" w:lineRule="auto"/>
        <w:contextualSpacing/>
        <w:jc w:val="both"/>
        <w:rPr>
          <w:rFonts w:cstheme="minorHAnsi"/>
          <w:b/>
          <w:sz w:val="24"/>
          <w:szCs w:val="24"/>
        </w:rPr>
      </w:pPr>
      <w:r w:rsidRPr="00E861CF">
        <w:rPr>
          <w:rFonts w:cstheme="minorHAnsi"/>
          <w:b/>
          <w:sz w:val="24"/>
          <w:szCs w:val="24"/>
        </w:rPr>
        <w:t>Uso de las TIC en el espacio curricular:</w:t>
      </w:r>
    </w:p>
    <w:p w:rsidR="00DF1BE2" w:rsidRPr="00E861CF" w:rsidRDefault="00DF1BE2" w:rsidP="00DF1BE2">
      <w:pPr>
        <w:spacing w:after="0" w:line="240" w:lineRule="auto"/>
        <w:contextualSpacing/>
        <w:jc w:val="both"/>
        <w:rPr>
          <w:rFonts w:cstheme="minorHAnsi"/>
          <w:sz w:val="24"/>
          <w:szCs w:val="24"/>
        </w:rPr>
      </w:pPr>
      <w:r w:rsidRPr="00E861CF">
        <w:rPr>
          <w:rFonts w:cstheme="minorHAnsi"/>
          <w:sz w:val="24"/>
          <w:szCs w:val="24"/>
        </w:rPr>
        <w:t xml:space="preserve">Manejo de programas básicos para la edición de textos, de imagen, digitalización de textos y videos para enriquecer el registro de información y la elaboración de informes y trabajos prácticos. </w:t>
      </w:r>
    </w:p>
    <w:p w:rsidR="00DF1BE2" w:rsidRPr="00E861CF" w:rsidRDefault="00DF1BE2" w:rsidP="00DF1BE2">
      <w:pPr>
        <w:spacing w:after="0" w:line="240" w:lineRule="auto"/>
        <w:contextualSpacing/>
        <w:jc w:val="both"/>
        <w:rPr>
          <w:rFonts w:cstheme="minorHAnsi"/>
          <w:sz w:val="24"/>
          <w:szCs w:val="24"/>
        </w:rPr>
      </w:pPr>
      <w:r w:rsidRPr="00E861CF">
        <w:rPr>
          <w:rFonts w:cstheme="minorHAnsi"/>
          <w:sz w:val="24"/>
          <w:szCs w:val="24"/>
        </w:rPr>
        <w:t xml:space="preserve">Utilización de programas que permitan realizar presentaciones pertinentes sobre diversos contenidos para comunicar la información. </w:t>
      </w:r>
    </w:p>
    <w:p w:rsidR="00DF1BE2" w:rsidRPr="00E861CF" w:rsidRDefault="00DF1BE2" w:rsidP="00DF1BE2">
      <w:pPr>
        <w:autoSpaceDE w:val="0"/>
        <w:autoSpaceDN w:val="0"/>
        <w:adjustRightInd w:val="0"/>
        <w:spacing w:after="0" w:line="240" w:lineRule="auto"/>
        <w:jc w:val="both"/>
        <w:rPr>
          <w:rFonts w:cstheme="minorHAnsi"/>
          <w:b/>
          <w:bCs/>
          <w:color w:val="000000"/>
          <w:sz w:val="24"/>
          <w:szCs w:val="24"/>
        </w:rPr>
      </w:pPr>
    </w:p>
    <w:p w:rsidR="00DF1BE2" w:rsidRPr="00E861CF" w:rsidRDefault="00DF1BE2" w:rsidP="00DF1BE2">
      <w:pPr>
        <w:autoSpaceDE w:val="0"/>
        <w:autoSpaceDN w:val="0"/>
        <w:adjustRightInd w:val="0"/>
        <w:spacing w:after="0" w:line="240" w:lineRule="auto"/>
        <w:jc w:val="both"/>
        <w:rPr>
          <w:rFonts w:cstheme="minorHAnsi"/>
          <w:b/>
          <w:bCs/>
          <w:color w:val="000000"/>
          <w:sz w:val="24"/>
          <w:szCs w:val="24"/>
        </w:rPr>
      </w:pPr>
    </w:p>
    <w:p w:rsidR="00DF1BE2" w:rsidRPr="00E861CF" w:rsidRDefault="00DF1BE2" w:rsidP="00DF1BE2">
      <w:pPr>
        <w:autoSpaceDE w:val="0"/>
        <w:autoSpaceDN w:val="0"/>
        <w:adjustRightInd w:val="0"/>
        <w:spacing w:after="0" w:line="240" w:lineRule="auto"/>
        <w:jc w:val="both"/>
        <w:rPr>
          <w:rFonts w:cstheme="minorHAnsi"/>
          <w:b/>
          <w:bCs/>
          <w:color w:val="000000"/>
          <w:sz w:val="24"/>
          <w:szCs w:val="24"/>
        </w:rPr>
      </w:pPr>
      <w:r w:rsidRPr="00E861CF">
        <w:rPr>
          <w:rFonts w:cstheme="minorHAnsi"/>
          <w:b/>
          <w:bCs/>
          <w:color w:val="000000"/>
          <w:sz w:val="24"/>
          <w:szCs w:val="24"/>
        </w:rPr>
        <w:t>Síntesis de Contenidos</w:t>
      </w:r>
    </w:p>
    <w:p w:rsidR="00E861CF" w:rsidRDefault="00E861CF" w:rsidP="00E861CF">
      <w:pPr>
        <w:autoSpaceDE w:val="0"/>
        <w:autoSpaceDN w:val="0"/>
        <w:adjustRightInd w:val="0"/>
        <w:spacing w:after="0" w:line="360" w:lineRule="auto"/>
        <w:contextualSpacing/>
        <w:jc w:val="both"/>
        <w:rPr>
          <w:rFonts w:cstheme="minorHAnsi"/>
          <w:iCs/>
          <w:color w:val="000000"/>
          <w:sz w:val="24"/>
          <w:szCs w:val="24"/>
        </w:rPr>
      </w:pPr>
    </w:p>
    <w:p w:rsidR="00E861CF" w:rsidRPr="00E861CF" w:rsidRDefault="00E861CF" w:rsidP="00E861CF">
      <w:pPr>
        <w:autoSpaceDE w:val="0"/>
        <w:autoSpaceDN w:val="0"/>
        <w:adjustRightInd w:val="0"/>
        <w:spacing w:after="0" w:line="360" w:lineRule="auto"/>
        <w:contextualSpacing/>
        <w:jc w:val="both"/>
        <w:rPr>
          <w:rFonts w:cstheme="minorHAnsi"/>
          <w:iCs/>
          <w:color w:val="000000"/>
          <w:sz w:val="24"/>
          <w:szCs w:val="24"/>
        </w:rPr>
      </w:pPr>
      <w:r w:rsidRPr="00E861CF">
        <w:rPr>
          <w:rFonts w:cstheme="minorHAnsi"/>
          <w:iCs/>
          <w:color w:val="000000"/>
          <w:sz w:val="24"/>
          <w:szCs w:val="24"/>
        </w:rPr>
        <w:t>Como se sugiere en el diseño, la presente propuesta de contenidos se organiza al</w:t>
      </w:r>
      <w:r w:rsidRPr="00E861CF">
        <w:rPr>
          <w:rFonts w:cstheme="minorHAnsi"/>
          <w:iCs/>
          <w:color w:val="000000"/>
          <w:sz w:val="24"/>
          <w:szCs w:val="24"/>
        </w:rPr>
        <w:softHyphen/>
        <w:t xml:space="preserve">rededor de dos ejes: </w:t>
      </w:r>
    </w:p>
    <w:p w:rsidR="00E861CF" w:rsidRPr="00E861CF" w:rsidRDefault="00E861CF" w:rsidP="00E861CF">
      <w:pPr>
        <w:pStyle w:val="Prrafodelista"/>
        <w:numPr>
          <w:ilvl w:val="0"/>
          <w:numId w:val="9"/>
        </w:numPr>
        <w:autoSpaceDE w:val="0"/>
        <w:autoSpaceDN w:val="0"/>
        <w:adjustRightInd w:val="0"/>
        <w:spacing w:after="0" w:line="360" w:lineRule="auto"/>
        <w:jc w:val="both"/>
        <w:rPr>
          <w:rFonts w:cstheme="minorHAnsi"/>
          <w:iCs/>
          <w:color w:val="000000"/>
          <w:sz w:val="24"/>
          <w:szCs w:val="24"/>
        </w:rPr>
      </w:pPr>
      <w:r w:rsidRPr="00E861CF">
        <w:rPr>
          <w:rFonts w:cstheme="minorHAnsi"/>
          <w:iCs/>
          <w:color w:val="000000"/>
          <w:sz w:val="24"/>
          <w:szCs w:val="24"/>
        </w:rPr>
        <w:t>Eje didáctico-epistemológico, formado por conocimientos que provienen de la investi</w:t>
      </w:r>
      <w:r w:rsidRPr="00E861CF">
        <w:rPr>
          <w:rFonts w:cstheme="minorHAnsi"/>
          <w:iCs/>
          <w:color w:val="000000"/>
          <w:sz w:val="24"/>
          <w:szCs w:val="24"/>
        </w:rPr>
        <w:softHyphen/>
        <w:t>gación didáctica y del análisis y la reflexión sobre la enseñanza de las cien</w:t>
      </w:r>
      <w:r w:rsidRPr="00E861CF">
        <w:rPr>
          <w:rFonts w:cstheme="minorHAnsi"/>
          <w:iCs/>
          <w:color w:val="000000"/>
          <w:sz w:val="24"/>
          <w:szCs w:val="24"/>
        </w:rPr>
        <w:softHyphen/>
        <w:t xml:space="preserve">cias. </w:t>
      </w:r>
    </w:p>
    <w:p w:rsidR="00E861CF" w:rsidRPr="00E861CF" w:rsidRDefault="00E861CF" w:rsidP="00E861CF">
      <w:pPr>
        <w:pStyle w:val="Prrafodelista"/>
        <w:numPr>
          <w:ilvl w:val="0"/>
          <w:numId w:val="9"/>
        </w:numPr>
        <w:autoSpaceDE w:val="0"/>
        <w:autoSpaceDN w:val="0"/>
        <w:adjustRightInd w:val="0"/>
        <w:spacing w:after="0" w:line="360" w:lineRule="auto"/>
        <w:jc w:val="both"/>
        <w:rPr>
          <w:rFonts w:cstheme="minorHAnsi"/>
          <w:iCs/>
          <w:color w:val="000000"/>
          <w:sz w:val="24"/>
          <w:szCs w:val="24"/>
        </w:rPr>
      </w:pPr>
      <w:r w:rsidRPr="00E861CF">
        <w:rPr>
          <w:rFonts w:cstheme="minorHAnsi"/>
          <w:iCs/>
          <w:color w:val="000000"/>
          <w:sz w:val="24"/>
          <w:szCs w:val="24"/>
        </w:rPr>
        <w:t>Eje disciplinar, que incluye los núcleos conceptuales definidos desde las disciplinas de referencia que constituyen el área.</w:t>
      </w:r>
    </w:p>
    <w:p w:rsidR="00E861CF" w:rsidRPr="00E861CF" w:rsidRDefault="00E861CF" w:rsidP="00E861CF">
      <w:pPr>
        <w:autoSpaceDE w:val="0"/>
        <w:autoSpaceDN w:val="0"/>
        <w:adjustRightInd w:val="0"/>
        <w:spacing w:after="0" w:line="360" w:lineRule="auto"/>
        <w:ind w:firstLine="708"/>
        <w:contextualSpacing/>
        <w:jc w:val="both"/>
        <w:rPr>
          <w:rFonts w:cstheme="minorHAnsi"/>
          <w:iCs/>
          <w:color w:val="000000"/>
          <w:sz w:val="24"/>
          <w:szCs w:val="24"/>
        </w:rPr>
      </w:pPr>
      <w:r w:rsidRPr="00E861CF">
        <w:rPr>
          <w:rFonts w:cstheme="minorHAnsi"/>
          <w:iCs/>
          <w:color w:val="000000"/>
          <w:sz w:val="24"/>
          <w:szCs w:val="24"/>
        </w:rPr>
        <w:t>Para la selección de contenidos se tuvo en cuenta criterios de especificidad y com</w:t>
      </w:r>
      <w:r w:rsidRPr="00E861CF">
        <w:rPr>
          <w:rFonts w:cstheme="minorHAnsi"/>
          <w:iCs/>
          <w:color w:val="000000"/>
          <w:sz w:val="24"/>
          <w:szCs w:val="24"/>
        </w:rPr>
        <w:softHyphen/>
        <w:t>plejidad. Se priorizaron aquellos contenidos generales alrededor de los cuales se estructu</w:t>
      </w:r>
      <w:r w:rsidRPr="00E861CF">
        <w:rPr>
          <w:rFonts w:cstheme="minorHAnsi"/>
          <w:iCs/>
          <w:color w:val="000000"/>
          <w:sz w:val="24"/>
          <w:szCs w:val="24"/>
        </w:rPr>
        <w:softHyphen/>
        <w:t xml:space="preserve">ran otros más particulares. </w:t>
      </w:r>
    </w:p>
    <w:p w:rsidR="00E861CF" w:rsidRPr="00E861CF" w:rsidRDefault="00E861CF" w:rsidP="00E861CF">
      <w:pPr>
        <w:autoSpaceDE w:val="0"/>
        <w:autoSpaceDN w:val="0"/>
        <w:adjustRightInd w:val="0"/>
        <w:spacing w:after="0" w:line="360" w:lineRule="auto"/>
        <w:ind w:firstLine="708"/>
        <w:contextualSpacing/>
        <w:jc w:val="both"/>
        <w:rPr>
          <w:rFonts w:cstheme="minorHAnsi"/>
          <w:iCs/>
          <w:color w:val="000000"/>
          <w:sz w:val="24"/>
          <w:szCs w:val="24"/>
        </w:rPr>
      </w:pPr>
      <w:r w:rsidRPr="00E861CF">
        <w:rPr>
          <w:rFonts w:cstheme="minorHAnsi"/>
          <w:iCs/>
          <w:color w:val="000000"/>
          <w:sz w:val="24"/>
          <w:szCs w:val="24"/>
        </w:rPr>
        <w:t>Se aclara que la organización en ejes no supone un tratamiento lineal de los mismos sino que constituye una presentación de contenidos básicos. Por ejemplo se podrán abor</w:t>
      </w:r>
      <w:r w:rsidRPr="00E861CF">
        <w:rPr>
          <w:rFonts w:cstheme="minorHAnsi"/>
          <w:iCs/>
          <w:color w:val="000000"/>
          <w:sz w:val="24"/>
          <w:szCs w:val="24"/>
        </w:rPr>
        <w:softHyphen/>
        <w:t xml:space="preserve">dar contenidos específicos de ciencias a medida que se diseñan propuestas de enseñanza sobre los mismos. El alcance de los contenidos de este proyecto será correlativo con los contenidos del espacio Ciencias Naturales y su Didáctica I, pudiendo acordarse entre sus docentes la distribución más conveniente para que no haya superposición sino progresión de contenidos. </w:t>
      </w:r>
    </w:p>
    <w:p w:rsidR="00E861CF" w:rsidRPr="00E861CF" w:rsidRDefault="00E861CF" w:rsidP="00E861CF">
      <w:pPr>
        <w:autoSpaceDE w:val="0"/>
        <w:autoSpaceDN w:val="0"/>
        <w:adjustRightInd w:val="0"/>
        <w:spacing w:after="0" w:line="360" w:lineRule="auto"/>
        <w:contextualSpacing/>
        <w:jc w:val="both"/>
        <w:rPr>
          <w:rFonts w:cstheme="minorHAnsi"/>
          <w:b/>
          <w:iCs/>
          <w:color w:val="000000"/>
          <w:sz w:val="24"/>
          <w:szCs w:val="24"/>
          <w:u w:val="single"/>
        </w:rPr>
      </w:pPr>
      <w:r w:rsidRPr="00E861CF">
        <w:rPr>
          <w:rFonts w:cstheme="minorHAnsi"/>
          <w:b/>
          <w:iCs/>
          <w:color w:val="000000"/>
          <w:sz w:val="24"/>
          <w:szCs w:val="24"/>
          <w:u w:val="single"/>
        </w:rPr>
        <w:t>Eje didáctico / epistemológico</w:t>
      </w:r>
    </w:p>
    <w:p w:rsidR="00E861CF" w:rsidRPr="00E861CF" w:rsidRDefault="00E861CF" w:rsidP="00E861CF">
      <w:pPr>
        <w:pStyle w:val="Prrafodelista"/>
        <w:numPr>
          <w:ilvl w:val="0"/>
          <w:numId w:val="5"/>
        </w:numPr>
        <w:autoSpaceDE w:val="0"/>
        <w:autoSpaceDN w:val="0"/>
        <w:adjustRightInd w:val="0"/>
        <w:spacing w:after="0" w:line="360" w:lineRule="auto"/>
        <w:rPr>
          <w:rFonts w:cstheme="minorHAnsi"/>
          <w:iCs/>
          <w:color w:val="000000"/>
          <w:sz w:val="24"/>
          <w:szCs w:val="24"/>
        </w:rPr>
      </w:pPr>
      <w:r w:rsidRPr="00E861CF">
        <w:rPr>
          <w:rFonts w:cstheme="minorHAnsi"/>
          <w:iCs/>
          <w:color w:val="000000"/>
          <w:sz w:val="24"/>
          <w:szCs w:val="24"/>
        </w:rPr>
        <w:t xml:space="preserve">Introducción a las Ciencias Naturales y su Didáctica. </w:t>
      </w:r>
    </w:p>
    <w:p w:rsidR="00E861CF" w:rsidRPr="00E861CF" w:rsidRDefault="00E861CF" w:rsidP="00E861CF">
      <w:pPr>
        <w:pStyle w:val="Prrafodelista"/>
        <w:numPr>
          <w:ilvl w:val="0"/>
          <w:numId w:val="5"/>
        </w:numPr>
        <w:autoSpaceDE w:val="0"/>
        <w:autoSpaceDN w:val="0"/>
        <w:adjustRightInd w:val="0"/>
        <w:spacing w:after="0" w:line="360" w:lineRule="auto"/>
        <w:rPr>
          <w:rFonts w:cstheme="minorHAnsi"/>
          <w:color w:val="000000"/>
          <w:sz w:val="24"/>
          <w:szCs w:val="24"/>
        </w:rPr>
      </w:pPr>
      <w:r w:rsidRPr="00E861CF">
        <w:rPr>
          <w:rFonts w:cstheme="minorHAnsi"/>
          <w:color w:val="000000"/>
          <w:sz w:val="24"/>
          <w:szCs w:val="24"/>
        </w:rPr>
        <w:t xml:space="preserve">Ciencias de la Naturaleza. Área y disciplinas. </w:t>
      </w:r>
    </w:p>
    <w:p w:rsidR="00E861CF" w:rsidRPr="00E861CF" w:rsidRDefault="00E861CF" w:rsidP="00E861CF">
      <w:pPr>
        <w:pStyle w:val="Prrafodelista"/>
        <w:numPr>
          <w:ilvl w:val="0"/>
          <w:numId w:val="5"/>
        </w:numPr>
        <w:autoSpaceDE w:val="0"/>
        <w:autoSpaceDN w:val="0"/>
        <w:adjustRightInd w:val="0"/>
        <w:spacing w:after="0" w:line="360" w:lineRule="auto"/>
        <w:jc w:val="both"/>
        <w:rPr>
          <w:rFonts w:cstheme="minorHAnsi"/>
          <w:color w:val="000000"/>
          <w:sz w:val="24"/>
          <w:szCs w:val="24"/>
        </w:rPr>
      </w:pPr>
      <w:r w:rsidRPr="00E861CF">
        <w:rPr>
          <w:rFonts w:cstheme="minorHAnsi"/>
          <w:color w:val="000000"/>
          <w:sz w:val="24"/>
          <w:szCs w:val="24"/>
        </w:rPr>
        <w:t>El campo de la didáctica específica de las Ciencias Naturales. Su caracteriza</w:t>
      </w:r>
      <w:r w:rsidRPr="00E861CF">
        <w:rPr>
          <w:rFonts w:cstheme="minorHAnsi"/>
          <w:color w:val="000000"/>
          <w:sz w:val="24"/>
          <w:szCs w:val="24"/>
        </w:rPr>
        <w:softHyphen/>
        <w:t>ción y fun</w:t>
      </w:r>
      <w:r w:rsidRPr="00E861CF">
        <w:rPr>
          <w:rFonts w:cstheme="minorHAnsi"/>
          <w:color w:val="000000"/>
          <w:sz w:val="24"/>
          <w:szCs w:val="24"/>
        </w:rPr>
        <w:softHyphen/>
        <w:t>damento. Diferentes concepciones epistemológicas y su relación con la ense</w:t>
      </w:r>
      <w:r w:rsidRPr="00E861CF">
        <w:rPr>
          <w:rFonts w:cstheme="minorHAnsi"/>
          <w:color w:val="000000"/>
          <w:sz w:val="24"/>
          <w:szCs w:val="24"/>
        </w:rPr>
        <w:softHyphen/>
        <w:t xml:space="preserve">ñanza de las ciencias. El concepto de ciencia a través de la historia. Concepción de ciencia actual. </w:t>
      </w:r>
    </w:p>
    <w:p w:rsidR="00E861CF" w:rsidRPr="00E861CF" w:rsidRDefault="00E861CF" w:rsidP="00E861CF">
      <w:pPr>
        <w:pStyle w:val="Prrafodelista"/>
        <w:numPr>
          <w:ilvl w:val="0"/>
          <w:numId w:val="5"/>
        </w:numPr>
        <w:autoSpaceDE w:val="0"/>
        <w:autoSpaceDN w:val="0"/>
        <w:adjustRightInd w:val="0"/>
        <w:spacing w:after="0" w:line="360" w:lineRule="auto"/>
        <w:jc w:val="both"/>
        <w:rPr>
          <w:rFonts w:cstheme="minorHAnsi"/>
          <w:color w:val="000000"/>
          <w:sz w:val="24"/>
          <w:szCs w:val="24"/>
        </w:rPr>
      </w:pPr>
      <w:r w:rsidRPr="00E861CF">
        <w:rPr>
          <w:rFonts w:cstheme="minorHAnsi"/>
          <w:color w:val="000000"/>
          <w:sz w:val="24"/>
          <w:szCs w:val="24"/>
        </w:rPr>
        <w:t>La ciencia escolar. Conocimiento Escolar: conocimiento cotidiano, conoci</w:t>
      </w:r>
      <w:r w:rsidRPr="00E861CF">
        <w:rPr>
          <w:rFonts w:cstheme="minorHAnsi"/>
          <w:color w:val="000000"/>
          <w:sz w:val="24"/>
          <w:szCs w:val="24"/>
        </w:rPr>
        <w:softHyphen/>
        <w:t>miento cientí</w:t>
      </w:r>
      <w:r w:rsidRPr="00E861CF">
        <w:rPr>
          <w:rFonts w:cstheme="minorHAnsi"/>
          <w:color w:val="000000"/>
          <w:sz w:val="24"/>
          <w:szCs w:val="24"/>
        </w:rPr>
        <w:softHyphen/>
        <w:t xml:space="preserve">fico y conocimiento </w:t>
      </w:r>
      <w:proofErr w:type="spellStart"/>
      <w:r w:rsidRPr="00E861CF">
        <w:rPr>
          <w:rFonts w:cstheme="minorHAnsi"/>
          <w:color w:val="000000"/>
          <w:sz w:val="24"/>
          <w:szCs w:val="24"/>
        </w:rPr>
        <w:t>metadisciplinar</w:t>
      </w:r>
      <w:proofErr w:type="spellEnd"/>
      <w:r w:rsidRPr="00E861CF">
        <w:rPr>
          <w:rFonts w:cstheme="minorHAnsi"/>
          <w:color w:val="000000"/>
          <w:sz w:val="24"/>
          <w:szCs w:val="24"/>
        </w:rPr>
        <w:t xml:space="preserve">. Origen y características. </w:t>
      </w:r>
    </w:p>
    <w:p w:rsidR="00E861CF" w:rsidRPr="00E861CF" w:rsidRDefault="00E861CF" w:rsidP="00E861CF">
      <w:pPr>
        <w:pStyle w:val="Prrafodelista"/>
        <w:numPr>
          <w:ilvl w:val="0"/>
          <w:numId w:val="5"/>
        </w:numPr>
        <w:autoSpaceDE w:val="0"/>
        <w:autoSpaceDN w:val="0"/>
        <w:adjustRightInd w:val="0"/>
        <w:spacing w:after="0" w:line="360" w:lineRule="auto"/>
        <w:jc w:val="both"/>
        <w:rPr>
          <w:rFonts w:cstheme="minorHAnsi"/>
          <w:color w:val="000000"/>
          <w:sz w:val="24"/>
          <w:szCs w:val="24"/>
        </w:rPr>
      </w:pPr>
      <w:r w:rsidRPr="00E861CF">
        <w:rPr>
          <w:rFonts w:cstheme="minorHAnsi"/>
          <w:color w:val="000000"/>
          <w:sz w:val="24"/>
          <w:szCs w:val="24"/>
        </w:rPr>
        <w:t>Las teorías implícitas de los niños acerca de hechos y sucesos naturales. Inda</w:t>
      </w:r>
      <w:r w:rsidRPr="00E861CF">
        <w:rPr>
          <w:rFonts w:cstheme="minorHAnsi"/>
          <w:color w:val="000000"/>
          <w:sz w:val="24"/>
          <w:szCs w:val="24"/>
        </w:rPr>
        <w:softHyphen/>
        <w:t>ga</w:t>
      </w:r>
      <w:r w:rsidRPr="00E861CF">
        <w:rPr>
          <w:rFonts w:cstheme="minorHAnsi"/>
          <w:color w:val="000000"/>
          <w:sz w:val="24"/>
          <w:szCs w:val="24"/>
        </w:rPr>
        <w:softHyphen/>
        <w:t xml:space="preserve">ción de ideas previas. </w:t>
      </w:r>
    </w:p>
    <w:p w:rsidR="00E861CF" w:rsidRPr="00E861CF" w:rsidRDefault="00E861CF" w:rsidP="00E861CF">
      <w:pPr>
        <w:pStyle w:val="Prrafodelista"/>
        <w:numPr>
          <w:ilvl w:val="0"/>
          <w:numId w:val="5"/>
        </w:numPr>
        <w:autoSpaceDE w:val="0"/>
        <w:autoSpaceDN w:val="0"/>
        <w:adjustRightInd w:val="0"/>
        <w:spacing w:after="0" w:line="360" w:lineRule="auto"/>
        <w:jc w:val="both"/>
        <w:rPr>
          <w:rFonts w:cstheme="minorHAnsi"/>
          <w:color w:val="000000"/>
          <w:sz w:val="24"/>
          <w:szCs w:val="24"/>
        </w:rPr>
      </w:pPr>
      <w:r w:rsidRPr="00E861CF">
        <w:rPr>
          <w:rFonts w:cstheme="minorHAnsi"/>
          <w:color w:val="000000"/>
          <w:sz w:val="24"/>
          <w:szCs w:val="24"/>
        </w:rPr>
        <w:t>Modelos de enseñanza de las Ciencias Naturales. Análisis  y caracterización  te</w:t>
      </w:r>
      <w:r w:rsidRPr="00E861CF">
        <w:rPr>
          <w:rFonts w:cstheme="minorHAnsi"/>
          <w:color w:val="000000"/>
          <w:sz w:val="24"/>
          <w:szCs w:val="24"/>
        </w:rPr>
        <w:softHyphen/>
        <w:t xml:space="preserve">niendo en cuenta componentes. </w:t>
      </w:r>
    </w:p>
    <w:p w:rsidR="00E861CF" w:rsidRPr="00E861CF" w:rsidRDefault="00E861CF" w:rsidP="00E861CF">
      <w:pPr>
        <w:pStyle w:val="Prrafodelista"/>
        <w:numPr>
          <w:ilvl w:val="0"/>
          <w:numId w:val="5"/>
        </w:numPr>
        <w:autoSpaceDE w:val="0"/>
        <w:autoSpaceDN w:val="0"/>
        <w:adjustRightInd w:val="0"/>
        <w:spacing w:after="0" w:line="360" w:lineRule="auto"/>
        <w:jc w:val="both"/>
        <w:rPr>
          <w:rFonts w:cstheme="minorHAnsi"/>
          <w:color w:val="000000"/>
          <w:sz w:val="24"/>
          <w:szCs w:val="24"/>
        </w:rPr>
      </w:pPr>
      <w:r w:rsidRPr="00E861CF">
        <w:rPr>
          <w:rFonts w:cstheme="minorHAnsi"/>
          <w:color w:val="000000"/>
          <w:sz w:val="24"/>
          <w:szCs w:val="24"/>
        </w:rPr>
        <w:t>Enfoques integradores: Alfabetización científica. Enfoque ciencia-tecnología-socie</w:t>
      </w:r>
      <w:r w:rsidRPr="00E861CF">
        <w:rPr>
          <w:rFonts w:cstheme="minorHAnsi"/>
          <w:color w:val="000000"/>
          <w:sz w:val="24"/>
          <w:szCs w:val="24"/>
        </w:rPr>
        <w:softHyphen/>
        <w:t xml:space="preserve">dad (CTS): su variante ciencia-tecnología-sociedad y ambiente (CTSA). El aporte de los NIC. </w:t>
      </w:r>
    </w:p>
    <w:p w:rsidR="00E861CF" w:rsidRPr="00E861CF" w:rsidRDefault="00E861CF" w:rsidP="00E861CF">
      <w:pPr>
        <w:pStyle w:val="Prrafodelista"/>
        <w:numPr>
          <w:ilvl w:val="0"/>
          <w:numId w:val="5"/>
        </w:numPr>
        <w:autoSpaceDE w:val="0"/>
        <w:autoSpaceDN w:val="0"/>
        <w:adjustRightInd w:val="0"/>
        <w:spacing w:after="0" w:line="360" w:lineRule="auto"/>
        <w:jc w:val="both"/>
        <w:rPr>
          <w:rFonts w:cstheme="minorHAnsi"/>
          <w:color w:val="000000"/>
          <w:sz w:val="24"/>
          <w:szCs w:val="24"/>
        </w:rPr>
      </w:pPr>
      <w:r w:rsidRPr="00E861CF">
        <w:rPr>
          <w:rFonts w:cstheme="minorHAnsi"/>
          <w:color w:val="000000"/>
          <w:sz w:val="24"/>
          <w:szCs w:val="24"/>
        </w:rPr>
        <w:t>La importancia y la problemática de los contenidos y sus formas de organización. Arti</w:t>
      </w:r>
      <w:r w:rsidRPr="00E861CF">
        <w:rPr>
          <w:rFonts w:cstheme="minorHAnsi"/>
          <w:color w:val="000000"/>
          <w:sz w:val="24"/>
          <w:szCs w:val="24"/>
        </w:rPr>
        <w:softHyphen/>
        <w:t>culación, selección y secuenciación de contenidos.</w:t>
      </w:r>
    </w:p>
    <w:p w:rsidR="00E861CF" w:rsidRPr="00E861CF" w:rsidRDefault="00E861CF" w:rsidP="00E861CF">
      <w:pPr>
        <w:pStyle w:val="Prrafodelista"/>
        <w:numPr>
          <w:ilvl w:val="0"/>
          <w:numId w:val="5"/>
        </w:numPr>
        <w:autoSpaceDE w:val="0"/>
        <w:autoSpaceDN w:val="0"/>
        <w:adjustRightInd w:val="0"/>
        <w:spacing w:after="0" w:line="360" w:lineRule="auto"/>
        <w:jc w:val="both"/>
        <w:rPr>
          <w:rFonts w:cstheme="minorHAnsi"/>
          <w:color w:val="000000"/>
          <w:sz w:val="24"/>
          <w:szCs w:val="24"/>
        </w:rPr>
      </w:pPr>
      <w:r w:rsidRPr="00E861CF">
        <w:rPr>
          <w:rFonts w:cstheme="minorHAnsi"/>
          <w:color w:val="000000"/>
          <w:sz w:val="24"/>
          <w:szCs w:val="24"/>
        </w:rPr>
        <w:t>Estrategias y dispositivos de enseñanza de las Ciencias Naturales. Diversidad de situa</w:t>
      </w:r>
      <w:r w:rsidRPr="00E861CF">
        <w:rPr>
          <w:rFonts w:cstheme="minorHAnsi"/>
          <w:color w:val="000000"/>
          <w:sz w:val="24"/>
          <w:szCs w:val="24"/>
        </w:rPr>
        <w:softHyphen/>
        <w:t>ciones de enseñanza y su especificidad en las clases de ciencias: plantea</w:t>
      </w:r>
      <w:r w:rsidRPr="00E861CF">
        <w:rPr>
          <w:rFonts w:cstheme="minorHAnsi"/>
          <w:color w:val="000000"/>
          <w:sz w:val="24"/>
          <w:szCs w:val="24"/>
        </w:rPr>
        <w:softHyphen/>
        <w:t>miento de situaciones problemáticas; discusión grupal y la confrontación de ideas; lectura y escritura, la experimentación; el uso de modelos en ciencia; la utilización de analogías y metáforas en las ciencias; la búsqueda bibliográfica; las actividades exploratorias, las salidas de campo, las ferias de ciencias, etc., en relación a cada núcleo temático desarrollado.</w:t>
      </w:r>
    </w:p>
    <w:p w:rsidR="00E861CF" w:rsidRPr="00E861CF" w:rsidRDefault="00E861CF" w:rsidP="00E861CF">
      <w:pPr>
        <w:pStyle w:val="Prrafodelista"/>
        <w:numPr>
          <w:ilvl w:val="0"/>
          <w:numId w:val="5"/>
        </w:numPr>
        <w:autoSpaceDE w:val="0"/>
        <w:autoSpaceDN w:val="0"/>
        <w:adjustRightInd w:val="0"/>
        <w:spacing w:after="0" w:line="360" w:lineRule="auto"/>
        <w:jc w:val="both"/>
        <w:rPr>
          <w:rFonts w:cstheme="minorHAnsi"/>
          <w:color w:val="000000"/>
          <w:sz w:val="24"/>
          <w:szCs w:val="24"/>
        </w:rPr>
      </w:pPr>
      <w:r w:rsidRPr="00E861CF">
        <w:rPr>
          <w:rFonts w:cstheme="minorHAnsi"/>
          <w:color w:val="000000"/>
          <w:sz w:val="24"/>
          <w:szCs w:val="24"/>
        </w:rPr>
        <w:t>La elaboración de proyectos en Ciencias Naturales.</w:t>
      </w:r>
    </w:p>
    <w:p w:rsidR="00E861CF" w:rsidRPr="00E861CF" w:rsidRDefault="00E861CF" w:rsidP="00E861CF">
      <w:pPr>
        <w:pStyle w:val="Prrafodelista"/>
        <w:numPr>
          <w:ilvl w:val="0"/>
          <w:numId w:val="5"/>
        </w:numPr>
        <w:autoSpaceDE w:val="0"/>
        <w:autoSpaceDN w:val="0"/>
        <w:adjustRightInd w:val="0"/>
        <w:spacing w:after="0" w:line="360" w:lineRule="auto"/>
        <w:jc w:val="both"/>
        <w:rPr>
          <w:rFonts w:cstheme="minorHAnsi"/>
          <w:color w:val="000000"/>
          <w:sz w:val="24"/>
          <w:szCs w:val="24"/>
        </w:rPr>
      </w:pPr>
      <w:r w:rsidRPr="00E861CF">
        <w:rPr>
          <w:rFonts w:cstheme="minorHAnsi"/>
          <w:color w:val="000000"/>
          <w:sz w:val="24"/>
          <w:szCs w:val="24"/>
        </w:rPr>
        <w:t>Aportes de las TIC</w:t>
      </w:r>
      <w:r w:rsidRPr="00E861CF">
        <w:rPr>
          <w:rStyle w:val="Refdenotaalpie"/>
          <w:rFonts w:cstheme="minorHAnsi"/>
          <w:color w:val="000000"/>
          <w:sz w:val="24"/>
          <w:szCs w:val="24"/>
        </w:rPr>
        <w:footnoteReference w:id="1"/>
      </w:r>
      <w:r w:rsidRPr="00E861CF">
        <w:rPr>
          <w:rFonts w:cstheme="minorHAnsi"/>
          <w:color w:val="000000"/>
          <w:sz w:val="24"/>
          <w:szCs w:val="24"/>
        </w:rPr>
        <w:t xml:space="preserve"> a la enseñanza del área: estrategias didácticas para la incorpora</w:t>
      </w:r>
      <w:r w:rsidRPr="00E861CF">
        <w:rPr>
          <w:rFonts w:cstheme="minorHAnsi"/>
          <w:color w:val="000000"/>
          <w:sz w:val="24"/>
          <w:szCs w:val="24"/>
        </w:rPr>
        <w:softHyphen/>
        <w:t>ción de las mismas a las clases de Ciencias Naturales.</w:t>
      </w:r>
    </w:p>
    <w:p w:rsidR="00E861CF" w:rsidRPr="00E861CF" w:rsidRDefault="00E861CF" w:rsidP="00E861CF">
      <w:pPr>
        <w:pStyle w:val="Prrafodelista"/>
        <w:numPr>
          <w:ilvl w:val="0"/>
          <w:numId w:val="5"/>
        </w:numPr>
        <w:autoSpaceDE w:val="0"/>
        <w:autoSpaceDN w:val="0"/>
        <w:adjustRightInd w:val="0"/>
        <w:spacing w:after="0" w:line="360" w:lineRule="auto"/>
        <w:jc w:val="both"/>
        <w:rPr>
          <w:rFonts w:cstheme="minorHAnsi"/>
          <w:color w:val="000000"/>
          <w:sz w:val="24"/>
          <w:szCs w:val="24"/>
        </w:rPr>
      </w:pPr>
      <w:r w:rsidRPr="00E861CF">
        <w:rPr>
          <w:rFonts w:cstheme="minorHAnsi"/>
          <w:color w:val="000000"/>
          <w:sz w:val="24"/>
          <w:szCs w:val="24"/>
        </w:rPr>
        <w:t>Diferentes enfoques y propuestas de evaluación en Ciencias Naturales.</w:t>
      </w:r>
    </w:p>
    <w:p w:rsidR="00E861CF" w:rsidRPr="00E861CF" w:rsidRDefault="00E861CF" w:rsidP="00E861CF">
      <w:pPr>
        <w:autoSpaceDE w:val="0"/>
        <w:autoSpaceDN w:val="0"/>
        <w:adjustRightInd w:val="0"/>
        <w:spacing w:after="0" w:line="360" w:lineRule="auto"/>
        <w:contextualSpacing/>
        <w:jc w:val="both"/>
        <w:rPr>
          <w:rFonts w:cstheme="minorHAnsi"/>
          <w:color w:val="000000"/>
          <w:sz w:val="24"/>
          <w:szCs w:val="24"/>
        </w:rPr>
      </w:pPr>
    </w:p>
    <w:p w:rsidR="00E861CF" w:rsidRPr="00E861CF" w:rsidRDefault="00E861CF" w:rsidP="00E861CF">
      <w:pPr>
        <w:autoSpaceDE w:val="0"/>
        <w:autoSpaceDN w:val="0"/>
        <w:adjustRightInd w:val="0"/>
        <w:spacing w:after="0" w:line="360" w:lineRule="auto"/>
        <w:contextualSpacing/>
        <w:rPr>
          <w:rFonts w:cstheme="minorHAnsi"/>
          <w:b/>
          <w:color w:val="000000"/>
          <w:sz w:val="24"/>
          <w:szCs w:val="24"/>
        </w:rPr>
      </w:pPr>
      <w:r>
        <w:rPr>
          <w:rFonts w:cstheme="minorHAnsi"/>
          <w:b/>
          <w:color w:val="000000"/>
          <w:sz w:val="24"/>
          <w:szCs w:val="24"/>
        </w:rPr>
        <w:t>Eje disciplinar</w:t>
      </w:r>
    </w:p>
    <w:p w:rsidR="00F559B6" w:rsidRDefault="00F559B6" w:rsidP="00F559B6">
      <w:pPr>
        <w:pStyle w:val="Prrafodelista"/>
        <w:numPr>
          <w:ilvl w:val="0"/>
          <w:numId w:val="7"/>
        </w:numPr>
        <w:autoSpaceDE w:val="0"/>
        <w:autoSpaceDN w:val="0"/>
        <w:adjustRightInd w:val="0"/>
        <w:spacing w:after="0" w:line="360" w:lineRule="auto"/>
        <w:rPr>
          <w:rFonts w:cstheme="minorHAnsi"/>
          <w:iCs/>
          <w:color w:val="000000"/>
          <w:sz w:val="24"/>
          <w:szCs w:val="24"/>
        </w:rPr>
      </w:pPr>
      <w:r w:rsidRPr="00F559B6">
        <w:rPr>
          <w:rFonts w:cstheme="minorHAnsi"/>
          <w:iCs/>
          <w:color w:val="000000"/>
          <w:sz w:val="24"/>
          <w:szCs w:val="24"/>
        </w:rPr>
        <w:t>Contenidos estructurantes: unidad, diversidad, interrelaciones y cambio.</w:t>
      </w:r>
    </w:p>
    <w:p w:rsidR="00E861CF" w:rsidRPr="00E861CF" w:rsidRDefault="00E861CF" w:rsidP="00E861CF">
      <w:pPr>
        <w:pStyle w:val="Prrafodelista"/>
        <w:numPr>
          <w:ilvl w:val="0"/>
          <w:numId w:val="7"/>
        </w:numPr>
        <w:autoSpaceDE w:val="0"/>
        <w:autoSpaceDN w:val="0"/>
        <w:adjustRightInd w:val="0"/>
        <w:spacing w:after="0" w:line="360" w:lineRule="auto"/>
        <w:rPr>
          <w:rFonts w:cstheme="minorHAnsi"/>
          <w:iCs/>
          <w:color w:val="000000"/>
          <w:sz w:val="24"/>
          <w:szCs w:val="24"/>
        </w:rPr>
      </w:pPr>
      <w:r w:rsidRPr="00E861CF">
        <w:rPr>
          <w:rFonts w:cstheme="minorHAnsi"/>
          <w:iCs/>
          <w:color w:val="000000"/>
          <w:sz w:val="24"/>
          <w:szCs w:val="24"/>
        </w:rPr>
        <w:t>Estructura y organización del universo. Los Subsistemas Terrestres.</w:t>
      </w:r>
    </w:p>
    <w:p w:rsidR="00E861CF" w:rsidRPr="00E861CF" w:rsidRDefault="00E861CF" w:rsidP="00E861CF">
      <w:pPr>
        <w:pStyle w:val="Prrafodelista"/>
        <w:numPr>
          <w:ilvl w:val="0"/>
          <w:numId w:val="7"/>
        </w:numPr>
        <w:autoSpaceDE w:val="0"/>
        <w:autoSpaceDN w:val="0"/>
        <w:adjustRightInd w:val="0"/>
        <w:spacing w:after="0" w:line="360" w:lineRule="auto"/>
        <w:rPr>
          <w:rFonts w:cstheme="minorHAnsi"/>
          <w:iCs/>
          <w:color w:val="000000"/>
          <w:sz w:val="24"/>
          <w:szCs w:val="24"/>
        </w:rPr>
      </w:pPr>
      <w:r w:rsidRPr="00E861CF">
        <w:rPr>
          <w:rFonts w:cstheme="minorHAnsi"/>
          <w:iCs/>
          <w:color w:val="000000"/>
          <w:sz w:val="24"/>
          <w:szCs w:val="24"/>
        </w:rPr>
        <w:t>La estructura de la materia - Transformación de la materia y la energía.</w:t>
      </w:r>
    </w:p>
    <w:p w:rsidR="00E861CF" w:rsidRPr="00E861CF" w:rsidRDefault="00E861CF" w:rsidP="00E861CF">
      <w:pPr>
        <w:pStyle w:val="Prrafodelista"/>
        <w:numPr>
          <w:ilvl w:val="0"/>
          <w:numId w:val="7"/>
        </w:numPr>
        <w:autoSpaceDE w:val="0"/>
        <w:autoSpaceDN w:val="0"/>
        <w:adjustRightInd w:val="0"/>
        <w:spacing w:after="0" w:line="360" w:lineRule="auto"/>
        <w:rPr>
          <w:rFonts w:cstheme="minorHAnsi"/>
          <w:iCs/>
          <w:color w:val="000000"/>
          <w:sz w:val="24"/>
          <w:szCs w:val="24"/>
        </w:rPr>
      </w:pPr>
      <w:r w:rsidRPr="00E861CF">
        <w:rPr>
          <w:rFonts w:cstheme="minorHAnsi"/>
          <w:iCs/>
          <w:color w:val="000000"/>
          <w:sz w:val="24"/>
          <w:szCs w:val="24"/>
        </w:rPr>
        <w:t>Los materiales. Propiedades. Cambios.</w:t>
      </w:r>
    </w:p>
    <w:p w:rsidR="00E861CF" w:rsidRPr="00E861CF" w:rsidRDefault="00E861CF" w:rsidP="00E861CF">
      <w:pPr>
        <w:pStyle w:val="Prrafodelista"/>
        <w:numPr>
          <w:ilvl w:val="0"/>
          <w:numId w:val="7"/>
        </w:numPr>
        <w:autoSpaceDE w:val="0"/>
        <w:autoSpaceDN w:val="0"/>
        <w:adjustRightInd w:val="0"/>
        <w:spacing w:after="0" w:line="360" w:lineRule="auto"/>
        <w:rPr>
          <w:rFonts w:cstheme="minorHAnsi"/>
          <w:iCs/>
          <w:color w:val="000000"/>
          <w:sz w:val="24"/>
          <w:szCs w:val="24"/>
        </w:rPr>
      </w:pPr>
      <w:r w:rsidRPr="00E861CF">
        <w:rPr>
          <w:rFonts w:cstheme="minorHAnsi"/>
          <w:iCs/>
          <w:color w:val="000000"/>
          <w:sz w:val="24"/>
          <w:szCs w:val="24"/>
        </w:rPr>
        <w:t>Fenómenos de la naturaleza.</w:t>
      </w:r>
    </w:p>
    <w:p w:rsidR="00F559B6" w:rsidRDefault="00E861CF" w:rsidP="00F559B6">
      <w:pPr>
        <w:pStyle w:val="Prrafodelista"/>
        <w:numPr>
          <w:ilvl w:val="0"/>
          <w:numId w:val="7"/>
        </w:numPr>
        <w:autoSpaceDE w:val="0"/>
        <w:autoSpaceDN w:val="0"/>
        <w:adjustRightInd w:val="0"/>
        <w:spacing w:after="0" w:line="360" w:lineRule="auto"/>
        <w:rPr>
          <w:rFonts w:cstheme="minorHAnsi"/>
          <w:iCs/>
          <w:color w:val="000000"/>
          <w:sz w:val="24"/>
          <w:szCs w:val="24"/>
        </w:rPr>
      </w:pPr>
      <w:r w:rsidRPr="00E861CF">
        <w:rPr>
          <w:rFonts w:cstheme="minorHAnsi"/>
          <w:iCs/>
          <w:color w:val="000000"/>
          <w:sz w:val="24"/>
          <w:szCs w:val="24"/>
        </w:rPr>
        <w:t>Fuerza. La energía en el ambiente. Diversidad de fenómenos energéticos. Tra</w:t>
      </w:r>
      <w:r w:rsidRPr="00E861CF">
        <w:rPr>
          <w:rFonts w:cstheme="minorHAnsi"/>
          <w:iCs/>
          <w:color w:val="000000"/>
          <w:sz w:val="24"/>
          <w:szCs w:val="24"/>
        </w:rPr>
        <w:softHyphen/>
        <w:t>bajo, calor y radiación. Luz, sonido, magnetismo, electricidad. Campos electromagnéticos. La energía y sus transformaciones.</w:t>
      </w:r>
    </w:p>
    <w:p w:rsidR="00DF1BE2" w:rsidRPr="00E830F0" w:rsidRDefault="00E861CF" w:rsidP="00E830F0">
      <w:pPr>
        <w:pStyle w:val="Prrafodelista"/>
        <w:numPr>
          <w:ilvl w:val="0"/>
          <w:numId w:val="7"/>
        </w:numPr>
        <w:autoSpaceDE w:val="0"/>
        <w:autoSpaceDN w:val="0"/>
        <w:adjustRightInd w:val="0"/>
        <w:spacing w:after="0" w:line="360" w:lineRule="auto"/>
        <w:rPr>
          <w:rFonts w:cstheme="minorHAnsi"/>
          <w:iCs/>
          <w:color w:val="000000"/>
          <w:sz w:val="24"/>
          <w:szCs w:val="24"/>
        </w:rPr>
      </w:pPr>
      <w:r w:rsidRPr="00F559B6">
        <w:rPr>
          <w:rFonts w:cstheme="minorHAnsi"/>
          <w:iCs/>
          <w:color w:val="000000"/>
          <w:sz w:val="24"/>
          <w:szCs w:val="24"/>
        </w:rPr>
        <w:t>Unidad y diversidad de los seres vivos. Interrelaciones y cambio entre los seres vi</w:t>
      </w:r>
      <w:r w:rsidRPr="00F559B6">
        <w:rPr>
          <w:rFonts w:cstheme="minorHAnsi"/>
          <w:iCs/>
          <w:color w:val="000000"/>
          <w:sz w:val="24"/>
          <w:szCs w:val="24"/>
        </w:rPr>
        <w:softHyphen/>
        <w:t>vos y el ambiente. Origen y evolución.</w:t>
      </w:r>
    </w:p>
    <w:p w:rsidR="00DF1BE2" w:rsidRPr="00E861CF" w:rsidRDefault="00DF1BE2" w:rsidP="00DF1BE2">
      <w:pPr>
        <w:spacing w:after="0" w:line="240" w:lineRule="auto"/>
        <w:contextualSpacing/>
        <w:jc w:val="both"/>
        <w:rPr>
          <w:rFonts w:cstheme="minorHAnsi"/>
          <w:sz w:val="24"/>
          <w:szCs w:val="24"/>
        </w:rPr>
      </w:pPr>
    </w:p>
    <w:p w:rsidR="00DF1BE2" w:rsidRPr="00E861CF" w:rsidRDefault="00DF1BE2" w:rsidP="00DF1BE2">
      <w:pPr>
        <w:jc w:val="both"/>
        <w:rPr>
          <w:rFonts w:cstheme="minorHAnsi"/>
          <w:b/>
          <w:sz w:val="24"/>
          <w:szCs w:val="24"/>
          <w:u w:val="single"/>
        </w:rPr>
      </w:pPr>
      <w:r w:rsidRPr="00E861CF">
        <w:rPr>
          <w:rFonts w:cstheme="minorHAnsi"/>
          <w:b/>
          <w:sz w:val="24"/>
          <w:szCs w:val="24"/>
          <w:u w:val="single"/>
        </w:rPr>
        <w:t>Metodología de trabajo.</w:t>
      </w:r>
    </w:p>
    <w:p w:rsidR="00E830F0" w:rsidRDefault="00DF1BE2" w:rsidP="00E830F0">
      <w:pPr>
        <w:spacing w:after="120" w:line="240" w:lineRule="auto"/>
        <w:contextualSpacing/>
        <w:jc w:val="both"/>
        <w:rPr>
          <w:rFonts w:cstheme="minorHAnsi"/>
          <w:sz w:val="24"/>
          <w:szCs w:val="24"/>
        </w:rPr>
      </w:pPr>
      <w:r w:rsidRPr="00E861CF">
        <w:rPr>
          <w:rFonts w:cstheme="minorHAnsi"/>
          <w:sz w:val="24"/>
          <w:szCs w:val="24"/>
        </w:rPr>
        <w:t xml:space="preserve">Clases teóricas y prácticas utilizando diferentes recursos y estrategias según la naturaleza del tema. </w:t>
      </w:r>
    </w:p>
    <w:p w:rsidR="00E830F0" w:rsidRPr="00E830F0" w:rsidRDefault="00E830F0" w:rsidP="00E830F0">
      <w:pPr>
        <w:spacing w:after="120" w:line="240" w:lineRule="auto"/>
        <w:contextualSpacing/>
        <w:jc w:val="both"/>
        <w:rPr>
          <w:rFonts w:eastAsia="Times New Roman" w:cstheme="minorHAnsi"/>
          <w:sz w:val="24"/>
          <w:szCs w:val="24"/>
          <w:lang w:eastAsia="es-ES"/>
        </w:rPr>
      </w:pPr>
      <w:r>
        <w:rPr>
          <w:rFonts w:cstheme="minorHAnsi"/>
          <w:sz w:val="24"/>
          <w:szCs w:val="24"/>
        </w:rPr>
        <w:t xml:space="preserve">En el caso de la lectura e interpretación de textos académicos y artículos de divulgación se </w:t>
      </w:r>
      <w:r>
        <w:rPr>
          <w:rFonts w:eastAsia="Times New Roman" w:cstheme="minorHAnsi"/>
          <w:sz w:val="24"/>
          <w:szCs w:val="24"/>
          <w:lang w:eastAsia="es-ES"/>
        </w:rPr>
        <w:t xml:space="preserve">incluyen </w:t>
      </w:r>
      <w:r w:rsidRPr="00E830F0">
        <w:rPr>
          <w:rFonts w:eastAsia="Times New Roman" w:cstheme="minorHAnsi"/>
          <w:sz w:val="24"/>
          <w:szCs w:val="24"/>
          <w:lang w:eastAsia="es-ES"/>
        </w:rPr>
        <w:t>diversas estrategias para profundizar en el mundo académico, como por ejemplo contextualización de la producción de textos académicos utilizados, aporte de las biografías de las y lo</w:t>
      </w:r>
      <w:r>
        <w:rPr>
          <w:rFonts w:eastAsia="Times New Roman" w:cstheme="minorHAnsi"/>
          <w:sz w:val="24"/>
          <w:szCs w:val="24"/>
          <w:lang w:eastAsia="es-ES"/>
        </w:rPr>
        <w:t xml:space="preserve">s autores de cátedra entre otros. </w:t>
      </w:r>
    </w:p>
    <w:p w:rsidR="00E861CF" w:rsidRPr="00E861CF" w:rsidRDefault="00E861CF" w:rsidP="00DF1BE2">
      <w:pPr>
        <w:jc w:val="both"/>
        <w:rPr>
          <w:rFonts w:cstheme="minorHAnsi"/>
          <w:sz w:val="24"/>
          <w:szCs w:val="24"/>
        </w:rPr>
      </w:pPr>
    </w:p>
    <w:p w:rsidR="00DF1BE2" w:rsidRPr="00E861CF" w:rsidRDefault="00DF1BE2" w:rsidP="00DF1BE2">
      <w:pPr>
        <w:jc w:val="both"/>
        <w:rPr>
          <w:rFonts w:cstheme="minorHAnsi"/>
          <w:b/>
          <w:sz w:val="24"/>
          <w:szCs w:val="24"/>
          <w:u w:val="single"/>
        </w:rPr>
      </w:pPr>
      <w:r w:rsidRPr="00E861CF">
        <w:rPr>
          <w:rFonts w:cstheme="minorHAnsi"/>
          <w:b/>
          <w:sz w:val="24"/>
          <w:szCs w:val="24"/>
          <w:u w:val="single"/>
        </w:rPr>
        <w:t>Recursos.</w:t>
      </w:r>
    </w:p>
    <w:p w:rsidR="00DF1BE2" w:rsidRPr="00E861CF" w:rsidRDefault="00DF1BE2" w:rsidP="00E861CF">
      <w:pPr>
        <w:spacing w:after="0" w:line="360" w:lineRule="auto"/>
        <w:contextualSpacing/>
        <w:jc w:val="both"/>
        <w:rPr>
          <w:rFonts w:cstheme="minorHAnsi"/>
          <w:sz w:val="24"/>
          <w:szCs w:val="24"/>
        </w:rPr>
      </w:pPr>
      <w:r w:rsidRPr="00E861CF">
        <w:rPr>
          <w:rFonts w:cstheme="minorHAnsi"/>
          <w:sz w:val="24"/>
          <w:szCs w:val="24"/>
        </w:rPr>
        <w:t>Áulicos.</w:t>
      </w:r>
    </w:p>
    <w:p w:rsidR="00DF1BE2" w:rsidRPr="00E861CF" w:rsidRDefault="00DF1BE2" w:rsidP="00E861CF">
      <w:pPr>
        <w:spacing w:after="0" w:line="360" w:lineRule="auto"/>
        <w:contextualSpacing/>
        <w:jc w:val="both"/>
        <w:rPr>
          <w:rFonts w:cstheme="minorHAnsi"/>
          <w:sz w:val="24"/>
          <w:szCs w:val="24"/>
        </w:rPr>
      </w:pPr>
      <w:r w:rsidRPr="00E861CF">
        <w:rPr>
          <w:rFonts w:cstheme="minorHAnsi"/>
          <w:sz w:val="24"/>
          <w:szCs w:val="24"/>
        </w:rPr>
        <w:t>Apuntes de cátedra.</w:t>
      </w:r>
    </w:p>
    <w:p w:rsidR="00DF1BE2" w:rsidRPr="00E861CF" w:rsidRDefault="00DF1BE2" w:rsidP="00E861CF">
      <w:pPr>
        <w:spacing w:after="0" w:line="360" w:lineRule="auto"/>
        <w:contextualSpacing/>
        <w:jc w:val="both"/>
        <w:rPr>
          <w:rFonts w:cstheme="minorHAnsi"/>
          <w:sz w:val="24"/>
          <w:szCs w:val="24"/>
        </w:rPr>
      </w:pPr>
      <w:r w:rsidRPr="00E861CF">
        <w:rPr>
          <w:rFonts w:cstheme="minorHAnsi"/>
          <w:sz w:val="24"/>
          <w:szCs w:val="24"/>
        </w:rPr>
        <w:t xml:space="preserve">Libros. </w:t>
      </w:r>
    </w:p>
    <w:p w:rsidR="00DF1BE2" w:rsidRPr="00E861CF" w:rsidRDefault="00DF1BE2" w:rsidP="00E861CF">
      <w:pPr>
        <w:spacing w:after="0" w:line="360" w:lineRule="auto"/>
        <w:contextualSpacing/>
        <w:jc w:val="both"/>
        <w:rPr>
          <w:rFonts w:cstheme="minorHAnsi"/>
          <w:sz w:val="24"/>
          <w:szCs w:val="24"/>
        </w:rPr>
      </w:pPr>
      <w:r w:rsidRPr="00E861CF">
        <w:rPr>
          <w:rFonts w:cstheme="minorHAnsi"/>
          <w:sz w:val="24"/>
          <w:szCs w:val="24"/>
        </w:rPr>
        <w:t>Observaciones de clases.</w:t>
      </w:r>
    </w:p>
    <w:p w:rsidR="00DF1BE2" w:rsidRPr="00E861CF" w:rsidRDefault="00DF1BE2" w:rsidP="00E861CF">
      <w:pPr>
        <w:spacing w:after="0" w:line="360" w:lineRule="auto"/>
        <w:contextualSpacing/>
        <w:jc w:val="both"/>
        <w:rPr>
          <w:rFonts w:cstheme="minorHAnsi"/>
          <w:sz w:val="24"/>
          <w:szCs w:val="24"/>
        </w:rPr>
      </w:pPr>
      <w:r w:rsidRPr="00E861CF">
        <w:rPr>
          <w:rFonts w:cstheme="minorHAnsi"/>
          <w:sz w:val="24"/>
          <w:szCs w:val="24"/>
        </w:rPr>
        <w:t>Instrumental específico de laboratorio.</w:t>
      </w:r>
    </w:p>
    <w:p w:rsidR="00DF1BE2" w:rsidRDefault="00DF1BE2" w:rsidP="00E861CF">
      <w:pPr>
        <w:spacing w:after="0" w:line="360" w:lineRule="auto"/>
        <w:contextualSpacing/>
        <w:jc w:val="both"/>
        <w:rPr>
          <w:rFonts w:cstheme="minorHAnsi"/>
          <w:sz w:val="24"/>
          <w:szCs w:val="24"/>
        </w:rPr>
      </w:pPr>
      <w:r w:rsidRPr="00E861CF">
        <w:rPr>
          <w:rFonts w:cstheme="minorHAnsi"/>
          <w:sz w:val="24"/>
          <w:szCs w:val="24"/>
        </w:rPr>
        <w:t xml:space="preserve">Objetos de la naturaleza / materia viva / etc. </w:t>
      </w:r>
    </w:p>
    <w:p w:rsidR="00B33C47" w:rsidRDefault="00B33C47" w:rsidP="00E861CF">
      <w:pPr>
        <w:spacing w:after="0" w:line="360" w:lineRule="auto"/>
        <w:contextualSpacing/>
        <w:jc w:val="both"/>
        <w:rPr>
          <w:rFonts w:cstheme="minorHAnsi"/>
          <w:sz w:val="24"/>
          <w:szCs w:val="24"/>
        </w:rPr>
      </w:pPr>
      <w:r>
        <w:rPr>
          <w:rFonts w:cstheme="minorHAnsi"/>
          <w:sz w:val="24"/>
          <w:szCs w:val="24"/>
        </w:rPr>
        <w:t xml:space="preserve">Dispositivos tecnológicos. </w:t>
      </w:r>
    </w:p>
    <w:p w:rsidR="00E861CF" w:rsidRPr="00E861CF" w:rsidRDefault="00E861CF" w:rsidP="00DF1BE2">
      <w:pPr>
        <w:jc w:val="both"/>
        <w:rPr>
          <w:rFonts w:cstheme="minorHAnsi"/>
          <w:sz w:val="24"/>
          <w:szCs w:val="24"/>
        </w:rPr>
      </w:pPr>
    </w:p>
    <w:p w:rsidR="00DF1BE2" w:rsidRPr="00E861CF" w:rsidRDefault="00DF1BE2" w:rsidP="00DF1BE2">
      <w:pPr>
        <w:spacing w:line="360" w:lineRule="auto"/>
        <w:rPr>
          <w:rFonts w:cstheme="minorHAnsi"/>
          <w:b/>
          <w:sz w:val="24"/>
          <w:szCs w:val="24"/>
          <w:u w:val="single"/>
        </w:rPr>
      </w:pPr>
      <w:r w:rsidRPr="00E861CF">
        <w:rPr>
          <w:rFonts w:cstheme="minorHAnsi"/>
          <w:b/>
          <w:sz w:val="24"/>
          <w:szCs w:val="24"/>
          <w:u w:val="single"/>
        </w:rPr>
        <w:t>Criterios de evaluación.</w:t>
      </w:r>
    </w:p>
    <w:p w:rsidR="00DF1BE2" w:rsidRPr="00E861CF" w:rsidRDefault="00DF1BE2" w:rsidP="00DF1BE2">
      <w:pPr>
        <w:numPr>
          <w:ilvl w:val="0"/>
          <w:numId w:val="2"/>
        </w:numPr>
        <w:spacing w:after="0" w:line="360" w:lineRule="auto"/>
        <w:jc w:val="both"/>
        <w:rPr>
          <w:rFonts w:cstheme="minorHAnsi"/>
          <w:sz w:val="24"/>
          <w:szCs w:val="24"/>
        </w:rPr>
      </w:pPr>
      <w:r w:rsidRPr="00E861CF">
        <w:rPr>
          <w:rFonts w:cstheme="minorHAnsi"/>
          <w:sz w:val="24"/>
          <w:szCs w:val="24"/>
        </w:rPr>
        <w:t xml:space="preserve">Dominio de los contenidos, </w:t>
      </w:r>
      <w:r w:rsidR="00B33C47">
        <w:rPr>
          <w:rFonts w:cstheme="minorHAnsi"/>
          <w:sz w:val="24"/>
          <w:szCs w:val="24"/>
        </w:rPr>
        <w:t>ejes y modos de conocer bá</w:t>
      </w:r>
      <w:r w:rsidRPr="00E861CF">
        <w:rPr>
          <w:rFonts w:cstheme="minorHAnsi"/>
          <w:sz w:val="24"/>
          <w:szCs w:val="24"/>
        </w:rPr>
        <w:t xml:space="preserve">sicos de las ciencias naturales. </w:t>
      </w:r>
    </w:p>
    <w:p w:rsidR="00DF1BE2" w:rsidRPr="00E861CF" w:rsidRDefault="00DF1BE2" w:rsidP="00DF1BE2">
      <w:pPr>
        <w:numPr>
          <w:ilvl w:val="0"/>
          <w:numId w:val="2"/>
        </w:numPr>
        <w:spacing w:after="0" w:line="360" w:lineRule="auto"/>
        <w:jc w:val="both"/>
        <w:rPr>
          <w:rFonts w:cstheme="minorHAnsi"/>
          <w:sz w:val="24"/>
          <w:szCs w:val="24"/>
        </w:rPr>
      </w:pPr>
      <w:r w:rsidRPr="00E861CF">
        <w:rPr>
          <w:rFonts w:cstheme="minorHAnsi"/>
          <w:sz w:val="24"/>
          <w:szCs w:val="24"/>
        </w:rPr>
        <w:t xml:space="preserve">Transferencia de los saberes relativos a la didáctica específica en el diseño de situaciones de enseñanza sobre contenidos del área acordes al nivel, teniendo en cuenta las distintas dimensiones que se ponen en juego.  </w:t>
      </w:r>
    </w:p>
    <w:p w:rsidR="00DF1BE2" w:rsidRPr="00E861CF" w:rsidRDefault="00DF1BE2" w:rsidP="00DF1BE2">
      <w:pPr>
        <w:numPr>
          <w:ilvl w:val="0"/>
          <w:numId w:val="2"/>
        </w:numPr>
        <w:spacing w:after="0" w:line="360" w:lineRule="auto"/>
        <w:jc w:val="both"/>
        <w:rPr>
          <w:rFonts w:cstheme="minorHAnsi"/>
          <w:sz w:val="24"/>
          <w:szCs w:val="24"/>
        </w:rPr>
      </w:pPr>
      <w:r w:rsidRPr="00E861CF">
        <w:rPr>
          <w:rFonts w:cstheme="minorHAnsi"/>
          <w:sz w:val="24"/>
          <w:szCs w:val="24"/>
        </w:rPr>
        <w:t xml:space="preserve">Desarrollo de fundamentos epistemológicos coherentes con las tendencias actuales. </w:t>
      </w:r>
    </w:p>
    <w:p w:rsidR="00B33C47" w:rsidRPr="00110805" w:rsidRDefault="00B33C47" w:rsidP="00B33C47">
      <w:pPr>
        <w:spacing w:after="0" w:line="360" w:lineRule="auto"/>
        <w:jc w:val="both"/>
        <w:rPr>
          <w:rFonts w:cstheme="minorHAnsi"/>
          <w:i/>
          <w:sz w:val="24"/>
          <w:szCs w:val="24"/>
          <w:u w:val="single"/>
        </w:rPr>
      </w:pPr>
      <w:r w:rsidRPr="00110805">
        <w:rPr>
          <w:rFonts w:cstheme="minorHAnsi"/>
          <w:i/>
          <w:sz w:val="24"/>
          <w:szCs w:val="24"/>
          <w:u w:val="single"/>
        </w:rPr>
        <w:t>Comunes a la carrera, acordados por el cuerpo de profesoras/es</w:t>
      </w:r>
    </w:p>
    <w:p w:rsidR="00B33C47" w:rsidRPr="00110805" w:rsidRDefault="00B33C47" w:rsidP="00B33C47">
      <w:pPr>
        <w:numPr>
          <w:ilvl w:val="0"/>
          <w:numId w:val="4"/>
        </w:numPr>
        <w:spacing w:after="0" w:line="360" w:lineRule="auto"/>
        <w:jc w:val="both"/>
        <w:rPr>
          <w:rFonts w:cstheme="minorHAnsi"/>
          <w:sz w:val="24"/>
          <w:szCs w:val="24"/>
        </w:rPr>
      </w:pPr>
      <w:r w:rsidRPr="00110805">
        <w:rPr>
          <w:rFonts w:cstheme="minorHAnsi"/>
          <w:sz w:val="24"/>
          <w:szCs w:val="24"/>
        </w:rPr>
        <w:t>Reflexión ac</w:t>
      </w:r>
      <w:r>
        <w:rPr>
          <w:rFonts w:cstheme="minorHAnsi"/>
          <w:sz w:val="24"/>
          <w:szCs w:val="24"/>
        </w:rPr>
        <w:t xml:space="preserve">erca de su proceso de formación -en este caso en relación al aporte de este espacio curricular a dicho proceso- </w:t>
      </w:r>
    </w:p>
    <w:p w:rsidR="00B33C47" w:rsidRPr="00110805" w:rsidRDefault="00B33C47" w:rsidP="00B33C47">
      <w:pPr>
        <w:numPr>
          <w:ilvl w:val="0"/>
          <w:numId w:val="4"/>
        </w:numPr>
        <w:spacing w:after="0" w:line="360" w:lineRule="auto"/>
        <w:jc w:val="both"/>
        <w:rPr>
          <w:rFonts w:cstheme="minorHAnsi"/>
          <w:sz w:val="24"/>
          <w:szCs w:val="24"/>
        </w:rPr>
      </w:pPr>
      <w:r w:rsidRPr="00110805">
        <w:rPr>
          <w:rFonts w:cstheme="minorHAnsi"/>
          <w:sz w:val="24"/>
          <w:szCs w:val="24"/>
        </w:rPr>
        <w:t>Predisposición para la acción individual y grupal, fundamentada en el</w:t>
      </w:r>
      <w:r>
        <w:rPr>
          <w:rFonts w:cstheme="minorHAnsi"/>
          <w:sz w:val="24"/>
          <w:szCs w:val="24"/>
        </w:rPr>
        <w:t xml:space="preserve"> </w:t>
      </w:r>
      <w:r w:rsidRPr="00110805">
        <w:rPr>
          <w:rFonts w:cstheme="minorHAnsi"/>
          <w:sz w:val="24"/>
          <w:szCs w:val="24"/>
        </w:rPr>
        <w:t>posicionamiento teórico.</w:t>
      </w:r>
    </w:p>
    <w:p w:rsidR="00DF1BE2" w:rsidRPr="00E861CF" w:rsidRDefault="00DF1BE2" w:rsidP="00DF1BE2">
      <w:pPr>
        <w:spacing w:line="360" w:lineRule="auto"/>
        <w:ind w:left="720"/>
        <w:jc w:val="both"/>
        <w:rPr>
          <w:rFonts w:cstheme="minorHAnsi"/>
          <w:sz w:val="24"/>
          <w:szCs w:val="24"/>
        </w:rPr>
      </w:pPr>
    </w:p>
    <w:p w:rsidR="00F90C4E" w:rsidRPr="00E861CF" w:rsidRDefault="00B33C47" w:rsidP="00DF1BE2">
      <w:pPr>
        <w:spacing w:line="360" w:lineRule="auto"/>
        <w:jc w:val="both"/>
        <w:rPr>
          <w:rFonts w:cstheme="minorHAnsi"/>
          <w:b/>
          <w:sz w:val="24"/>
          <w:szCs w:val="24"/>
          <w:u w:val="single"/>
        </w:rPr>
      </w:pPr>
      <w:r>
        <w:rPr>
          <w:rFonts w:cstheme="minorHAnsi"/>
          <w:b/>
          <w:sz w:val="24"/>
          <w:szCs w:val="24"/>
          <w:u w:val="single"/>
        </w:rPr>
        <w:t>Trabajo</w:t>
      </w:r>
      <w:r w:rsidR="00F90C4E">
        <w:rPr>
          <w:rFonts w:cstheme="minorHAnsi"/>
          <w:b/>
          <w:sz w:val="24"/>
          <w:szCs w:val="24"/>
          <w:u w:val="single"/>
        </w:rPr>
        <w:t xml:space="preserve"> Práctico Final</w:t>
      </w:r>
    </w:p>
    <w:p w:rsidR="00DF1BE2" w:rsidRPr="00E861CF" w:rsidRDefault="00DF1BE2" w:rsidP="00DF1BE2">
      <w:pPr>
        <w:numPr>
          <w:ilvl w:val="0"/>
          <w:numId w:val="4"/>
        </w:numPr>
        <w:spacing w:after="0" w:line="360" w:lineRule="auto"/>
        <w:jc w:val="both"/>
        <w:rPr>
          <w:rFonts w:cstheme="minorHAnsi"/>
          <w:sz w:val="24"/>
          <w:szCs w:val="24"/>
        </w:rPr>
      </w:pPr>
      <w:r w:rsidRPr="00E861CF">
        <w:rPr>
          <w:rFonts w:cstheme="minorHAnsi"/>
          <w:sz w:val="24"/>
          <w:szCs w:val="24"/>
        </w:rPr>
        <w:t>Pla</w:t>
      </w:r>
      <w:r w:rsidR="00B33C47">
        <w:rPr>
          <w:rFonts w:cstheme="minorHAnsi"/>
          <w:sz w:val="24"/>
          <w:szCs w:val="24"/>
        </w:rPr>
        <w:t>nificación de unidad didáctica</w:t>
      </w:r>
    </w:p>
    <w:p w:rsidR="00DF1BE2" w:rsidRDefault="00110805" w:rsidP="00DF1BE2">
      <w:pPr>
        <w:spacing w:line="360" w:lineRule="auto"/>
        <w:jc w:val="both"/>
        <w:rPr>
          <w:rFonts w:cstheme="minorHAnsi"/>
          <w:i/>
          <w:sz w:val="24"/>
          <w:szCs w:val="24"/>
          <w:u w:val="single"/>
        </w:rPr>
      </w:pPr>
      <w:r>
        <w:rPr>
          <w:rFonts w:cstheme="minorHAnsi"/>
          <w:i/>
          <w:sz w:val="24"/>
          <w:szCs w:val="24"/>
          <w:u w:val="single"/>
        </w:rPr>
        <w:t>Criterios de evaluación</w:t>
      </w:r>
    </w:p>
    <w:p w:rsidR="00DF1BE2" w:rsidRPr="00E861CF" w:rsidRDefault="00DF1BE2" w:rsidP="00DF1BE2">
      <w:pPr>
        <w:numPr>
          <w:ilvl w:val="0"/>
          <w:numId w:val="4"/>
        </w:numPr>
        <w:spacing w:after="0" w:line="360" w:lineRule="auto"/>
        <w:jc w:val="both"/>
        <w:rPr>
          <w:rFonts w:cstheme="minorHAnsi"/>
          <w:sz w:val="24"/>
          <w:szCs w:val="24"/>
        </w:rPr>
      </w:pPr>
      <w:r w:rsidRPr="00E861CF">
        <w:rPr>
          <w:rFonts w:cstheme="minorHAnsi"/>
          <w:sz w:val="24"/>
          <w:szCs w:val="24"/>
        </w:rPr>
        <w:t>Fundamentación del plan adecuada a los enfoques pertinentes desarrollados en clase.</w:t>
      </w:r>
    </w:p>
    <w:p w:rsidR="00DF1BE2" w:rsidRPr="00E861CF" w:rsidRDefault="00DF1BE2" w:rsidP="00DF1BE2">
      <w:pPr>
        <w:numPr>
          <w:ilvl w:val="0"/>
          <w:numId w:val="4"/>
        </w:numPr>
        <w:spacing w:after="0" w:line="360" w:lineRule="auto"/>
        <w:jc w:val="both"/>
        <w:rPr>
          <w:rFonts w:cstheme="minorHAnsi"/>
          <w:sz w:val="24"/>
          <w:szCs w:val="24"/>
        </w:rPr>
      </w:pPr>
      <w:r w:rsidRPr="00E861CF">
        <w:rPr>
          <w:rFonts w:cstheme="minorHAnsi"/>
          <w:sz w:val="24"/>
          <w:szCs w:val="24"/>
        </w:rPr>
        <w:t>Secuenciación correcta según criterios específicos desarrollados en clase.</w:t>
      </w:r>
    </w:p>
    <w:p w:rsidR="00DF1BE2" w:rsidRPr="00E861CF" w:rsidRDefault="00DF1BE2" w:rsidP="00DF1BE2">
      <w:pPr>
        <w:numPr>
          <w:ilvl w:val="0"/>
          <w:numId w:val="4"/>
        </w:numPr>
        <w:spacing w:after="0" w:line="360" w:lineRule="auto"/>
        <w:jc w:val="both"/>
        <w:rPr>
          <w:rFonts w:cstheme="minorHAnsi"/>
          <w:sz w:val="24"/>
          <w:szCs w:val="24"/>
        </w:rPr>
      </w:pPr>
      <w:r w:rsidRPr="00E861CF">
        <w:rPr>
          <w:rFonts w:cstheme="minorHAnsi"/>
          <w:sz w:val="24"/>
          <w:szCs w:val="24"/>
        </w:rPr>
        <w:t xml:space="preserve">Pertinencia de las estrategias y actividades propuestas en función de la complejidad de dimensiones que se ponen en juego. </w:t>
      </w:r>
    </w:p>
    <w:p w:rsidR="00DF1BE2" w:rsidRPr="00E861CF" w:rsidRDefault="00DF1BE2" w:rsidP="00DF1BE2">
      <w:pPr>
        <w:numPr>
          <w:ilvl w:val="0"/>
          <w:numId w:val="4"/>
        </w:numPr>
        <w:spacing w:after="0" w:line="360" w:lineRule="auto"/>
        <w:jc w:val="both"/>
        <w:rPr>
          <w:rFonts w:cstheme="minorHAnsi"/>
          <w:sz w:val="24"/>
          <w:szCs w:val="24"/>
        </w:rPr>
      </w:pPr>
      <w:r w:rsidRPr="00E861CF">
        <w:rPr>
          <w:rFonts w:cstheme="minorHAnsi"/>
          <w:sz w:val="24"/>
          <w:szCs w:val="24"/>
        </w:rPr>
        <w:t>Coherencia entre los componentes.</w:t>
      </w:r>
    </w:p>
    <w:p w:rsidR="00DF1BE2" w:rsidRPr="00E861CF" w:rsidRDefault="00DF1BE2" w:rsidP="00DF1BE2">
      <w:pPr>
        <w:numPr>
          <w:ilvl w:val="0"/>
          <w:numId w:val="4"/>
        </w:numPr>
        <w:spacing w:after="0" w:line="360" w:lineRule="auto"/>
        <w:jc w:val="both"/>
        <w:rPr>
          <w:rFonts w:cstheme="minorHAnsi"/>
          <w:sz w:val="24"/>
          <w:szCs w:val="24"/>
        </w:rPr>
      </w:pPr>
      <w:r w:rsidRPr="00E861CF">
        <w:rPr>
          <w:rFonts w:cstheme="minorHAnsi"/>
          <w:sz w:val="24"/>
          <w:szCs w:val="24"/>
        </w:rPr>
        <w:t>Adecuación al nivel de enseñanza.</w:t>
      </w:r>
    </w:p>
    <w:p w:rsidR="00DF1BE2" w:rsidRDefault="00DF1BE2" w:rsidP="00DF1BE2">
      <w:pPr>
        <w:numPr>
          <w:ilvl w:val="0"/>
          <w:numId w:val="4"/>
        </w:numPr>
        <w:spacing w:after="0" w:line="360" w:lineRule="auto"/>
        <w:jc w:val="both"/>
        <w:rPr>
          <w:rFonts w:cstheme="minorHAnsi"/>
          <w:sz w:val="24"/>
          <w:szCs w:val="24"/>
        </w:rPr>
      </w:pPr>
      <w:r w:rsidRPr="00E861CF">
        <w:rPr>
          <w:rFonts w:cstheme="minorHAnsi"/>
          <w:sz w:val="24"/>
          <w:szCs w:val="24"/>
        </w:rPr>
        <w:t>Elaboración de estrategias de evaluación acordes a la naturaleza de contenidos y al nivel.</w:t>
      </w:r>
    </w:p>
    <w:p w:rsidR="00DF1BE2" w:rsidRPr="00E861CF" w:rsidRDefault="00DF1BE2" w:rsidP="00DF1BE2">
      <w:pPr>
        <w:spacing w:line="360" w:lineRule="auto"/>
        <w:rPr>
          <w:rFonts w:cstheme="minorHAnsi"/>
          <w:sz w:val="24"/>
          <w:szCs w:val="24"/>
        </w:rPr>
      </w:pPr>
    </w:p>
    <w:p w:rsidR="00DF1BE2" w:rsidRPr="00E861CF" w:rsidRDefault="00DF1BE2" w:rsidP="00DF1BE2">
      <w:pPr>
        <w:spacing w:line="360" w:lineRule="auto"/>
        <w:rPr>
          <w:rFonts w:cstheme="minorHAnsi"/>
          <w:sz w:val="24"/>
          <w:szCs w:val="24"/>
        </w:rPr>
      </w:pPr>
      <w:r w:rsidRPr="00E861CF">
        <w:rPr>
          <w:rFonts w:cstheme="minorHAnsi"/>
          <w:sz w:val="24"/>
          <w:szCs w:val="24"/>
        </w:rPr>
        <w:t xml:space="preserve">-ACTIVIDADES DE  RECUPERO O DE ACTUACIÓN COMPLEMENTARIA </w:t>
      </w:r>
    </w:p>
    <w:p w:rsidR="00DF1BE2" w:rsidRPr="00E861CF" w:rsidRDefault="00DF1BE2" w:rsidP="00DF1BE2">
      <w:pPr>
        <w:numPr>
          <w:ilvl w:val="0"/>
          <w:numId w:val="3"/>
        </w:numPr>
        <w:spacing w:after="0" w:line="360" w:lineRule="auto"/>
        <w:rPr>
          <w:rFonts w:cstheme="minorHAnsi"/>
          <w:sz w:val="24"/>
          <w:szCs w:val="24"/>
        </w:rPr>
      </w:pPr>
      <w:r w:rsidRPr="00E861CF">
        <w:rPr>
          <w:rFonts w:cstheme="minorHAnsi"/>
          <w:sz w:val="24"/>
          <w:szCs w:val="24"/>
        </w:rPr>
        <w:t xml:space="preserve">Se acordarán oportunamente con el docente según la situación a superar. </w:t>
      </w:r>
    </w:p>
    <w:p w:rsidR="00DF1BE2" w:rsidRPr="00E861CF" w:rsidRDefault="00DF1BE2" w:rsidP="00DF1BE2">
      <w:pPr>
        <w:spacing w:line="360" w:lineRule="auto"/>
        <w:rPr>
          <w:rFonts w:cstheme="minorHAnsi"/>
          <w:sz w:val="24"/>
          <w:szCs w:val="24"/>
        </w:rPr>
      </w:pPr>
    </w:p>
    <w:p w:rsidR="00DF1BE2" w:rsidRPr="00E861CF" w:rsidRDefault="00DF1BE2" w:rsidP="00DF1BE2">
      <w:pPr>
        <w:spacing w:line="360" w:lineRule="auto"/>
        <w:rPr>
          <w:rFonts w:cstheme="minorHAnsi"/>
          <w:sz w:val="24"/>
          <w:szCs w:val="24"/>
        </w:rPr>
      </w:pPr>
      <w:r w:rsidRPr="00E861CF">
        <w:rPr>
          <w:rFonts w:cstheme="minorHAnsi"/>
          <w:sz w:val="24"/>
          <w:szCs w:val="24"/>
        </w:rPr>
        <w:t>CONDICIONES DE APROBACIÓN y</w:t>
      </w:r>
      <w:r w:rsidR="00E861CF">
        <w:rPr>
          <w:rFonts w:cstheme="minorHAnsi"/>
          <w:sz w:val="24"/>
          <w:szCs w:val="24"/>
        </w:rPr>
        <w:t xml:space="preserve"> o REGULARIZACIÓN DE LA MATERIA</w:t>
      </w:r>
    </w:p>
    <w:p w:rsidR="00DF1BE2" w:rsidRPr="00E861CF" w:rsidRDefault="00DF1BE2" w:rsidP="00DF1BE2">
      <w:pPr>
        <w:spacing w:line="360" w:lineRule="auto"/>
        <w:rPr>
          <w:rFonts w:cstheme="minorHAnsi"/>
          <w:i/>
          <w:sz w:val="24"/>
          <w:szCs w:val="24"/>
        </w:rPr>
      </w:pPr>
      <w:r w:rsidRPr="00E861CF">
        <w:rPr>
          <w:rFonts w:cstheme="minorHAnsi"/>
          <w:i/>
          <w:sz w:val="24"/>
          <w:szCs w:val="24"/>
        </w:rPr>
        <w:t xml:space="preserve">Alumno regular presencial: </w:t>
      </w:r>
    </w:p>
    <w:p w:rsidR="00DF1BE2" w:rsidRPr="00E861CF" w:rsidRDefault="001A6B04" w:rsidP="00DF1BE2">
      <w:pPr>
        <w:numPr>
          <w:ilvl w:val="0"/>
          <w:numId w:val="3"/>
        </w:numPr>
        <w:spacing w:after="0" w:line="360" w:lineRule="auto"/>
        <w:rPr>
          <w:rFonts w:cstheme="minorHAnsi"/>
          <w:sz w:val="24"/>
          <w:szCs w:val="24"/>
        </w:rPr>
      </w:pPr>
      <w:r>
        <w:rPr>
          <w:rFonts w:cstheme="minorHAnsi"/>
          <w:sz w:val="24"/>
          <w:szCs w:val="24"/>
        </w:rPr>
        <w:t>c</w:t>
      </w:r>
      <w:r w:rsidR="00DF1BE2" w:rsidRPr="00E861CF">
        <w:rPr>
          <w:rFonts w:cstheme="minorHAnsi"/>
          <w:sz w:val="24"/>
          <w:szCs w:val="24"/>
        </w:rPr>
        <w:t xml:space="preserve">umplimiento del % de asistencia mínima establecida para esta condición </w:t>
      </w:r>
    </w:p>
    <w:p w:rsidR="00DF1BE2" w:rsidRPr="00E861CF" w:rsidRDefault="00DF1BE2" w:rsidP="00DF1BE2">
      <w:pPr>
        <w:numPr>
          <w:ilvl w:val="0"/>
          <w:numId w:val="3"/>
        </w:numPr>
        <w:spacing w:after="0" w:line="360" w:lineRule="auto"/>
        <w:rPr>
          <w:rFonts w:cstheme="minorHAnsi"/>
          <w:sz w:val="24"/>
          <w:szCs w:val="24"/>
        </w:rPr>
      </w:pPr>
      <w:r w:rsidRPr="00E861CF">
        <w:rPr>
          <w:rFonts w:cstheme="minorHAnsi"/>
          <w:sz w:val="24"/>
          <w:szCs w:val="24"/>
        </w:rPr>
        <w:t xml:space="preserve">realización y seguimiento de los trabajos propuestos en clase semanales (con entrega optativa) más Trabajo/s Práctico/s Especiales Periódicos con entrega obligatoria.  </w:t>
      </w:r>
    </w:p>
    <w:p w:rsidR="00DF1BE2" w:rsidRPr="00E861CF" w:rsidRDefault="00DF1BE2" w:rsidP="00DF1BE2">
      <w:pPr>
        <w:numPr>
          <w:ilvl w:val="0"/>
          <w:numId w:val="3"/>
        </w:numPr>
        <w:spacing w:after="0" w:line="360" w:lineRule="auto"/>
        <w:rPr>
          <w:rFonts w:cstheme="minorHAnsi"/>
          <w:sz w:val="24"/>
          <w:szCs w:val="24"/>
        </w:rPr>
      </w:pPr>
      <w:r w:rsidRPr="00E861CF">
        <w:rPr>
          <w:rFonts w:cstheme="minorHAnsi"/>
          <w:sz w:val="24"/>
          <w:szCs w:val="24"/>
        </w:rPr>
        <w:t xml:space="preserve">aprobación de los exámenes parciales (calificación superior a 6) </w:t>
      </w:r>
      <w:r w:rsidR="001A6B04">
        <w:rPr>
          <w:rFonts w:cstheme="minorHAnsi"/>
          <w:sz w:val="24"/>
          <w:szCs w:val="24"/>
        </w:rPr>
        <w:t xml:space="preserve">(1 por cuatrimestre) o en su defecto aprobación de su correspondiente recuperatorio (hasta 2 según reglamento). </w:t>
      </w:r>
    </w:p>
    <w:p w:rsidR="00DF1BE2" w:rsidRPr="00E861CF" w:rsidRDefault="00B33C47" w:rsidP="00DF1BE2">
      <w:pPr>
        <w:numPr>
          <w:ilvl w:val="0"/>
          <w:numId w:val="3"/>
        </w:numPr>
        <w:spacing w:after="0" w:line="360" w:lineRule="auto"/>
        <w:rPr>
          <w:rFonts w:cstheme="minorHAnsi"/>
          <w:sz w:val="24"/>
          <w:szCs w:val="24"/>
        </w:rPr>
      </w:pPr>
      <w:r>
        <w:rPr>
          <w:rFonts w:cstheme="minorHAnsi"/>
          <w:sz w:val="24"/>
          <w:szCs w:val="24"/>
        </w:rPr>
        <w:t>a</w:t>
      </w:r>
      <w:r w:rsidR="00DF1BE2" w:rsidRPr="00E861CF">
        <w:rPr>
          <w:rFonts w:cstheme="minorHAnsi"/>
          <w:sz w:val="24"/>
          <w:szCs w:val="24"/>
        </w:rPr>
        <w:t>probación de examen f</w:t>
      </w:r>
      <w:r w:rsidR="001A6B04">
        <w:rPr>
          <w:rFonts w:cstheme="minorHAnsi"/>
          <w:sz w:val="24"/>
          <w:szCs w:val="24"/>
        </w:rPr>
        <w:t xml:space="preserve">inal </w:t>
      </w:r>
    </w:p>
    <w:p w:rsidR="00C25F00" w:rsidRPr="00C25F00" w:rsidRDefault="00C25F00" w:rsidP="00C25F00">
      <w:pPr>
        <w:spacing w:after="0" w:line="360" w:lineRule="auto"/>
        <w:rPr>
          <w:rFonts w:cstheme="minorHAnsi"/>
          <w:i/>
          <w:sz w:val="24"/>
          <w:szCs w:val="24"/>
        </w:rPr>
      </w:pPr>
      <w:r w:rsidRPr="00C25F00">
        <w:rPr>
          <w:rFonts w:cstheme="minorHAnsi"/>
          <w:i/>
          <w:sz w:val="24"/>
          <w:szCs w:val="24"/>
        </w:rPr>
        <w:t xml:space="preserve">Acceso a la </w:t>
      </w:r>
      <w:r w:rsidR="00DF1BE2" w:rsidRPr="00C25F00">
        <w:rPr>
          <w:rFonts w:cstheme="minorHAnsi"/>
          <w:i/>
          <w:sz w:val="24"/>
          <w:szCs w:val="24"/>
        </w:rPr>
        <w:t xml:space="preserve">promoción directa </w:t>
      </w:r>
    </w:p>
    <w:p w:rsidR="00DF1BE2" w:rsidRPr="00C25F00" w:rsidRDefault="00C25F00" w:rsidP="00C25F00">
      <w:pPr>
        <w:pStyle w:val="Prrafodelista"/>
        <w:numPr>
          <w:ilvl w:val="0"/>
          <w:numId w:val="11"/>
        </w:numPr>
        <w:spacing w:after="0" w:line="360" w:lineRule="auto"/>
        <w:rPr>
          <w:rFonts w:cstheme="minorHAnsi"/>
          <w:sz w:val="24"/>
          <w:szCs w:val="24"/>
        </w:rPr>
      </w:pPr>
      <w:r w:rsidRPr="00C25F00">
        <w:rPr>
          <w:rFonts w:cstheme="minorHAnsi"/>
          <w:sz w:val="24"/>
          <w:szCs w:val="24"/>
        </w:rPr>
        <w:t xml:space="preserve">en caso de promediar más de 8 en exámenes parciales </w:t>
      </w:r>
      <w:r w:rsidR="00FD534F">
        <w:rPr>
          <w:rFonts w:cstheme="minorHAnsi"/>
          <w:sz w:val="24"/>
          <w:szCs w:val="24"/>
        </w:rPr>
        <w:t xml:space="preserve">(sólo alumnas/os/es regulares con la correlativa aprobada). </w:t>
      </w:r>
    </w:p>
    <w:p w:rsidR="00DF1BE2" w:rsidRPr="00E861CF" w:rsidRDefault="00DF1BE2" w:rsidP="00DF1BE2">
      <w:pPr>
        <w:spacing w:line="360" w:lineRule="auto"/>
        <w:rPr>
          <w:rFonts w:cstheme="minorHAnsi"/>
          <w:i/>
          <w:sz w:val="24"/>
          <w:szCs w:val="24"/>
        </w:rPr>
      </w:pPr>
      <w:r w:rsidRPr="00E861CF">
        <w:rPr>
          <w:rFonts w:cstheme="minorHAnsi"/>
          <w:i/>
          <w:sz w:val="24"/>
          <w:szCs w:val="24"/>
        </w:rPr>
        <w:t xml:space="preserve">Semipresencial </w:t>
      </w:r>
    </w:p>
    <w:p w:rsidR="00DF1BE2" w:rsidRPr="00E861CF" w:rsidRDefault="00DF1BE2" w:rsidP="00DF1BE2">
      <w:pPr>
        <w:numPr>
          <w:ilvl w:val="0"/>
          <w:numId w:val="3"/>
        </w:numPr>
        <w:spacing w:after="0" w:line="360" w:lineRule="auto"/>
        <w:jc w:val="both"/>
        <w:rPr>
          <w:rFonts w:cstheme="minorHAnsi"/>
          <w:sz w:val="24"/>
          <w:szCs w:val="24"/>
        </w:rPr>
      </w:pPr>
      <w:r w:rsidRPr="00E861CF">
        <w:rPr>
          <w:rFonts w:cstheme="minorHAnsi"/>
          <w:sz w:val="24"/>
          <w:szCs w:val="24"/>
        </w:rPr>
        <w:t xml:space="preserve">cumplimiento del % de asistencia mínima en esta condición </w:t>
      </w:r>
    </w:p>
    <w:p w:rsidR="00DF1BE2" w:rsidRPr="001A6B04" w:rsidRDefault="00DF1BE2" w:rsidP="001A6B04">
      <w:pPr>
        <w:numPr>
          <w:ilvl w:val="0"/>
          <w:numId w:val="3"/>
        </w:numPr>
        <w:spacing w:after="0" w:line="360" w:lineRule="auto"/>
        <w:rPr>
          <w:rFonts w:cstheme="minorHAnsi"/>
          <w:sz w:val="24"/>
          <w:szCs w:val="24"/>
        </w:rPr>
      </w:pPr>
      <w:r w:rsidRPr="00E861CF">
        <w:rPr>
          <w:rFonts w:cstheme="minorHAnsi"/>
          <w:sz w:val="24"/>
          <w:szCs w:val="24"/>
        </w:rPr>
        <w:t xml:space="preserve">aprobación de exámenes parciales (calificación superior a 6) </w:t>
      </w:r>
      <w:r w:rsidR="001A6B04">
        <w:rPr>
          <w:rFonts w:cstheme="minorHAnsi"/>
          <w:sz w:val="24"/>
          <w:szCs w:val="24"/>
        </w:rPr>
        <w:t xml:space="preserve">1 por cuatrimestre) o en su defecto aprobación de su correspondiente recuperatorio (hasta 2 según reglamento). </w:t>
      </w:r>
    </w:p>
    <w:p w:rsidR="00DF1BE2" w:rsidRPr="00E861CF" w:rsidRDefault="00DF1BE2" w:rsidP="00DF1BE2">
      <w:pPr>
        <w:numPr>
          <w:ilvl w:val="0"/>
          <w:numId w:val="3"/>
        </w:numPr>
        <w:spacing w:after="0" w:line="360" w:lineRule="auto"/>
        <w:jc w:val="both"/>
        <w:rPr>
          <w:rFonts w:cstheme="minorHAnsi"/>
          <w:sz w:val="24"/>
          <w:szCs w:val="24"/>
        </w:rPr>
      </w:pPr>
      <w:r w:rsidRPr="00E861CF">
        <w:rPr>
          <w:rFonts w:cstheme="minorHAnsi"/>
          <w:sz w:val="24"/>
          <w:szCs w:val="24"/>
        </w:rPr>
        <w:t xml:space="preserve">realización y entrega obligatoria de la totalidad de los Trabajos Prácticos asignados por el docente en tiempo y forma, </w:t>
      </w:r>
    </w:p>
    <w:p w:rsidR="00DF1BE2" w:rsidRPr="00E861CF" w:rsidRDefault="00DF1BE2" w:rsidP="00DF1BE2">
      <w:pPr>
        <w:numPr>
          <w:ilvl w:val="0"/>
          <w:numId w:val="3"/>
        </w:numPr>
        <w:spacing w:after="0" w:line="360" w:lineRule="auto"/>
        <w:rPr>
          <w:rFonts w:cstheme="minorHAnsi"/>
          <w:sz w:val="24"/>
          <w:szCs w:val="24"/>
        </w:rPr>
      </w:pPr>
      <w:r w:rsidRPr="00E861CF">
        <w:rPr>
          <w:rFonts w:cstheme="minorHAnsi"/>
          <w:sz w:val="24"/>
          <w:szCs w:val="24"/>
        </w:rPr>
        <w:t>Aprobación de examen f</w:t>
      </w:r>
      <w:r w:rsidR="001A6B04">
        <w:rPr>
          <w:rFonts w:cstheme="minorHAnsi"/>
          <w:sz w:val="24"/>
          <w:szCs w:val="24"/>
        </w:rPr>
        <w:t xml:space="preserve">inal </w:t>
      </w:r>
    </w:p>
    <w:p w:rsidR="00DF1BE2" w:rsidRPr="00E861CF" w:rsidRDefault="00DF1BE2" w:rsidP="00DF1BE2">
      <w:pPr>
        <w:spacing w:line="360" w:lineRule="auto"/>
        <w:rPr>
          <w:rFonts w:cstheme="minorHAnsi"/>
          <w:i/>
          <w:sz w:val="24"/>
          <w:szCs w:val="24"/>
        </w:rPr>
      </w:pPr>
      <w:r w:rsidRPr="00E861CF">
        <w:rPr>
          <w:rFonts w:cstheme="minorHAnsi"/>
          <w:i/>
          <w:sz w:val="24"/>
          <w:szCs w:val="24"/>
        </w:rPr>
        <w:t>Libre</w:t>
      </w:r>
    </w:p>
    <w:p w:rsidR="00DF1BE2" w:rsidRPr="00E861CF" w:rsidRDefault="00DF1BE2" w:rsidP="00DF1BE2">
      <w:pPr>
        <w:numPr>
          <w:ilvl w:val="0"/>
          <w:numId w:val="3"/>
        </w:numPr>
        <w:spacing w:after="0" w:line="360" w:lineRule="auto"/>
        <w:rPr>
          <w:rFonts w:cstheme="minorHAnsi"/>
          <w:sz w:val="24"/>
          <w:szCs w:val="24"/>
        </w:rPr>
      </w:pPr>
      <w:r w:rsidRPr="00E861CF">
        <w:rPr>
          <w:rFonts w:cstheme="minorHAnsi"/>
          <w:sz w:val="24"/>
          <w:szCs w:val="24"/>
        </w:rPr>
        <w:t>Aprobación de examen f</w:t>
      </w:r>
      <w:r w:rsidR="00C25F00">
        <w:rPr>
          <w:rFonts w:cstheme="minorHAnsi"/>
          <w:sz w:val="24"/>
          <w:szCs w:val="24"/>
        </w:rPr>
        <w:t xml:space="preserve">inal. </w:t>
      </w:r>
    </w:p>
    <w:p w:rsidR="00E861CF" w:rsidRDefault="00E861CF" w:rsidP="00E861CF">
      <w:pPr>
        <w:spacing w:after="0" w:line="360" w:lineRule="auto"/>
        <w:jc w:val="both"/>
        <w:rPr>
          <w:rFonts w:cstheme="minorHAnsi"/>
          <w:b/>
          <w:sz w:val="24"/>
          <w:szCs w:val="24"/>
        </w:rPr>
      </w:pPr>
    </w:p>
    <w:p w:rsidR="00DF1BE2" w:rsidRPr="00E861CF" w:rsidRDefault="00DF1BE2" w:rsidP="00DF1BE2">
      <w:pPr>
        <w:jc w:val="both"/>
        <w:rPr>
          <w:rFonts w:cstheme="minorHAnsi"/>
          <w:sz w:val="24"/>
          <w:szCs w:val="24"/>
        </w:rPr>
      </w:pPr>
      <w:r w:rsidRPr="00E861CF">
        <w:rPr>
          <w:rFonts w:cstheme="minorHAnsi"/>
          <w:b/>
          <w:sz w:val="24"/>
          <w:szCs w:val="24"/>
        </w:rPr>
        <w:t>Bibliografía obligatoria</w:t>
      </w:r>
    </w:p>
    <w:p w:rsidR="00711EA2" w:rsidRDefault="00711EA2" w:rsidP="002D0C8A">
      <w:pPr>
        <w:numPr>
          <w:ilvl w:val="0"/>
          <w:numId w:val="1"/>
        </w:numPr>
        <w:spacing w:after="0" w:line="240" w:lineRule="auto"/>
        <w:jc w:val="both"/>
        <w:rPr>
          <w:rFonts w:cstheme="minorHAnsi"/>
          <w:sz w:val="24"/>
          <w:szCs w:val="24"/>
        </w:rPr>
      </w:pPr>
      <w:proofErr w:type="spellStart"/>
      <w:r w:rsidRPr="002D0C8A">
        <w:rPr>
          <w:rFonts w:cstheme="minorHAnsi"/>
          <w:sz w:val="24"/>
          <w:szCs w:val="24"/>
        </w:rPr>
        <w:t>Adúriz</w:t>
      </w:r>
      <w:proofErr w:type="spellEnd"/>
      <w:r w:rsidRPr="002D0C8A">
        <w:rPr>
          <w:rFonts w:cstheme="minorHAnsi"/>
          <w:sz w:val="24"/>
          <w:szCs w:val="24"/>
        </w:rPr>
        <w:t xml:space="preserve">-Bravo, </w:t>
      </w:r>
      <w:r>
        <w:rPr>
          <w:rFonts w:cstheme="minorHAnsi"/>
          <w:sz w:val="24"/>
          <w:szCs w:val="24"/>
        </w:rPr>
        <w:t xml:space="preserve">Y. Ariza (2014) </w:t>
      </w:r>
      <w:r w:rsidRPr="002D0C8A">
        <w:rPr>
          <w:rFonts w:cstheme="minorHAnsi"/>
          <w:sz w:val="24"/>
          <w:szCs w:val="24"/>
        </w:rPr>
        <w:t xml:space="preserve">Una caracterización semanticista de los modelos científicos para la ciencia escolar. </w:t>
      </w:r>
    </w:p>
    <w:p w:rsidR="00711EA2" w:rsidRPr="00E861CF" w:rsidRDefault="00711EA2" w:rsidP="002D0C8A">
      <w:pPr>
        <w:numPr>
          <w:ilvl w:val="0"/>
          <w:numId w:val="1"/>
        </w:numPr>
        <w:spacing w:after="0" w:line="240" w:lineRule="auto"/>
        <w:jc w:val="both"/>
        <w:rPr>
          <w:rFonts w:cstheme="minorHAnsi"/>
          <w:sz w:val="24"/>
          <w:szCs w:val="24"/>
        </w:rPr>
      </w:pPr>
      <w:r>
        <w:rPr>
          <w:rFonts w:cstheme="minorHAnsi"/>
          <w:sz w:val="24"/>
          <w:szCs w:val="24"/>
        </w:rPr>
        <w:t>A</w:t>
      </w:r>
      <w:r w:rsidRPr="002D0C8A">
        <w:rPr>
          <w:rFonts w:cstheme="minorHAnsi"/>
          <w:sz w:val="24"/>
          <w:szCs w:val="24"/>
        </w:rPr>
        <w:t xml:space="preserve">ragón L., Jiménez N., Tenorio, J. M. Oliva-Martínez, Aragón-Méndez M. del M. (2018) La modelización en la enseñanza de las ciencias: criterios de demarcación y estudio de caso. Revista Científica Universidad Distrital Francisco José de Caldas. </w:t>
      </w:r>
    </w:p>
    <w:p w:rsidR="00711EA2" w:rsidRPr="00F84D9C" w:rsidRDefault="00711EA2" w:rsidP="00F84D9C">
      <w:pPr>
        <w:numPr>
          <w:ilvl w:val="0"/>
          <w:numId w:val="1"/>
        </w:numPr>
        <w:spacing w:after="0" w:line="240" w:lineRule="auto"/>
        <w:jc w:val="both"/>
        <w:rPr>
          <w:rFonts w:cstheme="minorHAnsi"/>
          <w:sz w:val="24"/>
          <w:szCs w:val="24"/>
        </w:rPr>
      </w:pPr>
      <w:proofErr w:type="spellStart"/>
      <w:r w:rsidRPr="001F2811">
        <w:rPr>
          <w:rFonts w:cstheme="minorHAnsi"/>
          <w:sz w:val="24"/>
          <w:szCs w:val="24"/>
        </w:rPr>
        <w:t>Bahamonde</w:t>
      </w:r>
      <w:proofErr w:type="spellEnd"/>
      <w:r w:rsidRPr="001F2811">
        <w:rPr>
          <w:rFonts w:cstheme="minorHAnsi"/>
          <w:sz w:val="24"/>
          <w:szCs w:val="24"/>
        </w:rPr>
        <w:t>,</w:t>
      </w:r>
      <w:r>
        <w:rPr>
          <w:rFonts w:cstheme="minorHAnsi"/>
          <w:sz w:val="24"/>
          <w:szCs w:val="24"/>
        </w:rPr>
        <w:t xml:space="preserve"> N.; Beltrán, M. A.; </w:t>
      </w:r>
      <w:proofErr w:type="spellStart"/>
      <w:r>
        <w:rPr>
          <w:rFonts w:cstheme="minorHAnsi"/>
          <w:sz w:val="24"/>
          <w:szCs w:val="24"/>
        </w:rPr>
        <w:t>Bulwik</w:t>
      </w:r>
      <w:proofErr w:type="spellEnd"/>
      <w:r>
        <w:rPr>
          <w:rFonts w:cstheme="minorHAnsi"/>
          <w:sz w:val="24"/>
          <w:szCs w:val="24"/>
        </w:rPr>
        <w:t>, M.</w:t>
      </w:r>
      <w:r w:rsidRPr="001F2811">
        <w:rPr>
          <w:rFonts w:cstheme="minorHAnsi"/>
          <w:sz w:val="24"/>
          <w:szCs w:val="24"/>
        </w:rPr>
        <w:t xml:space="preserve"> (2006). Núcleos de</w:t>
      </w:r>
      <w:r>
        <w:rPr>
          <w:rFonts w:cstheme="minorHAnsi"/>
          <w:sz w:val="24"/>
          <w:szCs w:val="24"/>
        </w:rPr>
        <w:t xml:space="preserve"> </w:t>
      </w:r>
      <w:r w:rsidRPr="001F2811">
        <w:rPr>
          <w:rFonts w:cstheme="minorHAnsi"/>
          <w:sz w:val="24"/>
          <w:szCs w:val="24"/>
        </w:rPr>
        <w:t>Aprendizajes Prioritarios (NAP) de Ciencias Natural</w:t>
      </w:r>
      <w:r>
        <w:rPr>
          <w:rFonts w:cstheme="minorHAnsi"/>
          <w:sz w:val="24"/>
          <w:szCs w:val="24"/>
        </w:rPr>
        <w:t xml:space="preserve">es 1º y 2° Ciclo Nivel Primario. </w:t>
      </w:r>
      <w:r w:rsidRPr="001F2811">
        <w:rPr>
          <w:rFonts w:cstheme="minorHAnsi"/>
          <w:sz w:val="24"/>
          <w:szCs w:val="24"/>
        </w:rPr>
        <w:t>Ministerio de Educación, Ciencia y Tecnología.</w:t>
      </w:r>
    </w:p>
    <w:p w:rsidR="00711EA2" w:rsidRPr="00E861CF" w:rsidRDefault="00711EA2" w:rsidP="001F2811">
      <w:pPr>
        <w:numPr>
          <w:ilvl w:val="0"/>
          <w:numId w:val="1"/>
        </w:numPr>
        <w:spacing w:after="0" w:line="240" w:lineRule="auto"/>
        <w:jc w:val="both"/>
        <w:rPr>
          <w:rFonts w:cstheme="minorHAnsi"/>
          <w:sz w:val="24"/>
          <w:szCs w:val="24"/>
        </w:rPr>
      </w:pPr>
      <w:proofErr w:type="spellStart"/>
      <w:r w:rsidRPr="001F2811">
        <w:rPr>
          <w:rFonts w:cstheme="minorHAnsi"/>
          <w:sz w:val="24"/>
          <w:szCs w:val="24"/>
        </w:rPr>
        <w:t>Couso</w:t>
      </w:r>
      <w:proofErr w:type="spellEnd"/>
      <w:r w:rsidRPr="001F2811">
        <w:rPr>
          <w:rFonts w:cstheme="minorHAnsi"/>
          <w:sz w:val="24"/>
          <w:szCs w:val="24"/>
        </w:rPr>
        <w:t xml:space="preserve">, </w:t>
      </w:r>
      <w:r>
        <w:rPr>
          <w:rFonts w:cstheme="minorHAnsi"/>
          <w:sz w:val="24"/>
          <w:szCs w:val="24"/>
        </w:rPr>
        <w:t xml:space="preserve">D. </w:t>
      </w:r>
      <w:r w:rsidRPr="001F2811">
        <w:rPr>
          <w:rFonts w:cstheme="minorHAnsi"/>
          <w:sz w:val="24"/>
          <w:szCs w:val="24"/>
        </w:rPr>
        <w:t>Jiménez-Liso,</w:t>
      </w:r>
      <w:r>
        <w:rPr>
          <w:rFonts w:cstheme="minorHAnsi"/>
          <w:sz w:val="24"/>
          <w:szCs w:val="24"/>
        </w:rPr>
        <w:t xml:space="preserve"> R. </w:t>
      </w:r>
      <w:proofErr w:type="spellStart"/>
      <w:r w:rsidRPr="001F2811">
        <w:rPr>
          <w:rFonts w:cstheme="minorHAnsi"/>
          <w:sz w:val="24"/>
          <w:szCs w:val="24"/>
        </w:rPr>
        <w:t>Refojo</w:t>
      </w:r>
      <w:proofErr w:type="spellEnd"/>
      <w:r>
        <w:rPr>
          <w:rFonts w:cstheme="minorHAnsi"/>
          <w:sz w:val="24"/>
          <w:szCs w:val="24"/>
        </w:rPr>
        <w:t xml:space="preserve">, C. Sacristán, J. A. (2020) Enseñando Ciencia con Ciencia. </w:t>
      </w:r>
      <w:r w:rsidRPr="001F2811">
        <w:rPr>
          <w:rFonts w:cstheme="minorHAnsi"/>
          <w:sz w:val="24"/>
          <w:szCs w:val="24"/>
        </w:rPr>
        <w:t xml:space="preserve">FECYT y Fundación Lilly. Madrid: </w:t>
      </w:r>
      <w:proofErr w:type="spellStart"/>
      <w:r w:rsidRPr="001F2811">
        <w:rPr>
          <w:rFonts w:cstheme="minorHAnsi"/>
          <w:sz w:val="24"/>
          <w:szCs w:val="24"/>
        </w:rPr>
        <w:t>Penguin</w:t>
      </w:r>
      <w:proofErr w:type="spellEnd"/>
      <w:r w:rsidRPr="001F2811">
        <w:rPr>
          <w:rFonts w:cstheme="minorHAnsi"/>
          <w:sz w:val="24"/>
          <w:szCs w:val="24"/>
        </w:rPr>
        <w:t xml:space="preserve"> </w:t>
      </w:r>
      <w:proofErr w:type="spellStart"/>
      <w:r w:rsidRPr="001F2811">
        <w:rPr>
          <w:rFonts w:cstheme="minorHAnsi"/>
          <w:sz w:val="24"/>
          <w:szCs w:val="24"/>
        </w:rPr>
        <w:t>Random</w:t>
      </w:r>
      <w:proofErr w:type="spellEnd"/>
      <w:r w:rsidRPr="001F2811">
        <w:rPr>
          <w:rFonts w:cstheme="minorHAnsi"/>
          <w:sz w:val="24"/>
          <w:szCs w:val="24"/>
        </w:rPr>
        <w:t xml:space="preserve"> </w:t>
      </w:r>
      <w:proofErr w:type="spellStart"/>
      <w:r w:rsidRPr="001F2811">
        <w:rPr>
          <w:rFonts w:cstheme="minorHAnsi"/>
          <w:sz w:val="24"/>
          <w:szCs w:val="24"/>
        </w:rPr>
        <w:t>House</w:t>
      </w:r>
      <w:proofErr w:type="spellEnd"/>
      <w:r w:rsidRPr="001F2811">
        <w:rPr>
          <w:rFonts w:cstheme="minorHAnsi"/>
          <w:sz w:val="24"/>
          <w:szCs w:val="24"/>
        </w:rPr>
        <w:t>.</w:t>
      </w:r>
    </w:p>
    <w:p w:rsidR="00711EA2" w:rsidRPr="00566379" w:rsidRDefault="00711EA2" w:rsidP="00566379">
      <w:pPr>
        <w:numPr>
          <w:ilvl w:val="0"/>
          <w:numId w:val="1"/>
        </w:numPr>
        <w:spacing w:after="0" w:line="240" w:lineRule="auto"/>
        <w:jc w:val="both"/>
        <w:rPr>
          <w:rFonts w:cstheme="minorHAnsi"/>
          <w:sz w:val="24"/>
          <w:szCs w:val="24"/>
          <w:lang w:val="es-AR"/>
        </w:rPr>
      </w:pPr>
      <w:r w:rsidRPr="00566379">
        <w:rPr>
          <w:rFonts w:cstheme="minorHAnsi"/>
          <w:sz w:val="24"/>
          <w:szCs w:val="24"/>
          <w:lang w:val="es-AR"/>
        </w:rPr>
        <w:t xml:space="preserve">Curtis, H. Barnes, S. </w:t>
      </w:r>
      <w:proofErr w:type="spellStart"/>
      <w:r w:rsidRPr="00566379">
        <w:rPr>
          <w:rFonts w:cstheme="minorHAnsi"/>
          <w:sz w:val="24"/>
          <w:szCs w:val="24"/>
          <w:lang w:val="es-AR"/>
        </w:rPr>
        <w:t>Schnek</w:t>
      </w:r>
      <w:proofErr w:type="spellEnd"/>
      <w:r w:rsidRPr="00566379">
        <w:rPr>
          <w:rFonts w:cstheme="minorHAnsi"/>
          <w:sz w:val="24"/>
          <w:szCs w:val="24"/>
          <w:lang w:val="es-AR"/>
        </w:rPr>
        <w:t xml:space="preserve">, A. </w:t>
      </w:r>
      <w:proofErr w:type="spellStart"/>
      <w:r w:rsidRPr="00566379">
        <w:rPr>
          <w:rFonts w:cstheme="minorHAnsi"/>
          <w:sz w:val="24"/>
          <w:szCs w:val="24"/>
          <w:lang w:val="es-AR"/>
        </w:rPr>
        <w:t>Massarini</w:t>
      </w:r>
      <w:proofErr w:type="spellEnd"/>
      <w:r w:rsidRPr="00566379">
        <w:rPr>
          <w:rFonts w:cstheme="minorHAnsi"/>
          <w:sz w:val="24"/>
          <w:szCs w:val="24"/>
          <w:lang w:val="es-AR"/>
        </w:rPr>
        <w:t xml:space="preserve">, A. (2022) Biología en contexto </w:t>
      </w:r>
      <w:r>
        <w:rPr>
          <w:rFonts w:cstheme="minorHAnsi"/>
          <w:sz w:val="24"/>
          <w:szCs w:val="24"/>
          <w:lang w:val="es-AR"/>
        </w:rPr>
        <w:t xml:space="preserve">social 8. Editorial Médica Panamericana. </w:t>
      </w:r>
    </w:p>
    <w:p w:rsidR="00711EA2" w:rsidRPr="00E861CF" w:rsidRDefault="00711EA2" w:rsidP="00DF1BE2">
      <w:pPr>
        <w:numPr>
          <w:ilvl w:val="0"/>
          <w:numId w:val="1"/>
        </w:numPr>
        <w:spacing w:after="0" w:line="240" w:lineRule="auto"/>
        <w:jc w:val="both"/>
        <w:rPr>
          <w:rFonts w:cstheme="minorHAnsi"/>
          <w:sz w:val="24"/>
          <w:szCs w:val="24"/>
        </w:rPr>
      </w:pPr>
      <w:proofErr w:type="spellStart"/>
      <w:r w:rsidRPr="00E861CF">
        <w:rPr>
          <w:rFonts w:cstheme="minorHAnsi"/>
          <w:sz w:val="24"/>
          <w:szCs w:val="24"/>
        </w:rPr>
        <w:t>Fumagalli</w:t>
      </w:r>
      <w:proofErr w:type="spellEnd"/>
      <w:r w:rsidRPr="00E861CF">
        <w:rPr>
          <w:rFonts w:cstheme="minorHAnsi"/>
          <w:sz w:val="24"/>
          <w:szCs w:val="24"/>
        </w:rPr>
        <w:t xml:space="preserve">, L. </w:t>
      </w:r>
      <w:r>
        <w:rPr>
          <w:rFonts w:cstheme="minorHAnsi"/>
          <w:sz w:val="24"/>
          <w:szCs w:val="24"/>
        </w:rPr>
        <w:t>(1995)</w:t>
      </w:r>
      <w:r w:rsidRPr="00E861CF">
        <w:rPr>
          <w:rFonts w:cstheme="minorHAnsi"/>
          <w:sz w:val="24"/>
          <w:szCs w:val="24"/>
        </w:rPr>
        <w:t xml:space="preserve"> “El Desafío de Enseñar Ciencias Naturales”. Serie FLACSO. Troquel. Bs. As.</w:t>
      </w:r>
    </w:p>
    <w:p w:rsidR="00711EA2" w:rsidRPr="00E861CF" w:rsidRDefault="00711EA2" w:rsidP="00DF1BE2">
      <w:pPr>
        <w:numPr>
          <w:ilvl w:val="0"/>
          <w:numId w:val="1"/>
        </w:numPr>
        <w:spacing w:after="0" w:line="240" w:lineRule="auto"/>
        <w:jc w:val="both"/>
        <w:rPr>
          <w:rFonts w:cstheme="minorHAnsi"/>
          <w:sz w:val="24"/>
          <w:szCs w:val="24"/>
        </w:rPr>
      </w:pPr>
      <w:proofErr w:type="spellStart"/>
      <w:r w:rsidRPr="00E861CF">
        <w:rPr>
          <w:rFonts w:cstheme="minorHAnsi"/>
          <w:sz w:val="24"/>
          <w:szCs w:val="24"/>
        </w:rPr>
        <w:t>Goldstein</w:t>
      </w:r>
      <w:proofErr w:type="spellEnd"/>
      <w:r w:rsidRPr="00E861CF">
        <w:rPr>
          <w:rFonts w:cstheme="minorHAnsi"/>
          <w:sz w:val="24"/>
          <w:szCs w:val="24"/>
        </w:rPr>
        <w:t xml:space="preserve">, Víctor (traducción) </w:t>
      </w:r>
      <w:proofErr w:type="spellStart"/>
      <w:r w:rsidRPr="00E861CF">
        <w:rPr>
          <w:rFonts w:cstheme="minorHAnsi"/>
          <w:sz w:val="24"/>
          <w:szCs w:val="24"/>
        </w:rPr>
        <w:t>Charpak</w:t>
      </w:r>
      <w:proofErr w:type="spellEnd"/>
      <w:r w:rsidRPr="00E861CF">
        <w:rPr>
          <w:rFonts w:cstheme="minorHAnsi"/>
          <w:sz w:val="24"/>
          <w:szCs w:val="24"/>
        </w:rPr>
        <w:t xml:space="preserve"> G. Lena y </w:t>
      </w:r>
      <w:proofErr w:type="spellStart"/>
      <w:r w:rsidRPr="00E861CF">
        <w:rPr>
          <w:rFonts w:cstheme="minorHAnsi"/>
          <w:sz w:val="24"/>
          <w:szCs w:val="24"/>
        </w:rPr>
        <w:t>Quéré</w:t>
      </w:r>
      <w:proofErr w:type="spellEnd"/>
      <w:r w:rsidRPr="00E861CF">
        <w:rPr>
          <w:rFonts w:cstheme="minorHAnsi"/>
          <w:sz w:val="24"/>
          <w:szCs w:val="24"/>
        </w:rPr>
        <w:t>. (2006). Los niños y la ciencia: la aventura de La mano en la masa. Colección Ciencia que ladra. Serie May</w:t>
      </w:r>
      <w:r>
        <w:rPr>
          <w:rFonts w:cstheme="minorHAnsi"/>
          <w:sz w:val="24"/>
          <w:szCs w:val="24"/>
        </w:rPr>
        <w:t>or.</w:t>
      </w:r>
      <w:r w:rsidRPr="00E861CF">
        <w:rPr>
          <w:rFonts w:cstheme="minorHAnsi"/>
          <w:sz w:val="24"/>
          <w:szCs w:val="24"/>
        </w:rPr>
        <w:t xml:space="preserve"> Siglo XXI Editores. Bs. As.</w:t>
      </w:r>
    </w:p>
    <w:p w:rsidR="00711EA2" w:rsidRPr="00E861CF" w:rsidRDefault="00711EA2" w:rsidP="00DF1BE2">
      <w:pPr>
        <w:numPr>
          <w:ilvl w:val="0"/>
          <w:numId w:val="1"/>
        </w:numPr>
        <w:spacing w:after="0" w:line="240" w:lineRule="auto"/>
        <w:jc w:val="both"/>
        <w:rPr>
          <w:rFonts w:cstheme="minorHAnsi"/>
          <w:sz w:val="24"/>
          <w:szCs w:val="24"/>
        </w:rPr>
      </w:pPr>
      <w:proofErr w:type="spellStart"/>
      <w:r w:rsidRPr="00E861CF">
        <w:rPr>
          <w:rFonts w:cstheme="minorHAnsi"/>
          <w:sz w:val="24"/>
          <w:szCs w:val="24"/>
        </w:rPr>
        <w:t>Harlen</w:t>
      </w:r>
      <w:proofErr w:type="spellEnd"/>
      <w:r w:rsidRPr="00E861CF">
        <w:rPr>
          <w:rFonts w:cstheme="minorHAnsi"/>
          <w:sz w:val="24"/>
          <w:szCs w:val="24"/>
        </w:rPr>
        <w:t xml:space="preserve">, W. </w:t>
      </w:r>
      <w:r>
        <w:rPr>
          <w:rFonts w:cstheme="minorHAnsi"/>
          <w:sz w:val="24"/>
          <w:szCs w:val="24"/>
        </w:rPr>
        <w:t xml:space="preserve">(1994) </w:t>
      </w:r>
      <w:r w:rsidRPr="00E861CF">
        <w:rPr>
          <w:rFonts w:cstheme="minorHAnsi"/>
          <w:sz w:val="24"/>
          <w:szCs w:val="24"/>
        </w:rPr>
        <w:t>Enseñanza y Aprendizaje de las Ciencias. Morata. Madrid.</w:t>
      </w:r>
    </w:p>
    <w:p w:rsidR="00711EA2" w:rsidRPr="00E861CF" w:rsidRDefault="00711EA2" w:rsidP="00DF1BE2">
      <w:pPr>
        <w:numPr>
          <w:ilvl w:val="0"/>
          <w:numId w:val="1"/>
        </w:numPr>
        <w:spacing w:after="0" w:line="240" w:lineRule="auto"/>
        <w:jc w:val="both"/>
        <w:rPr>
          <w:rFonts w:cstheme="minorHAnsi"/>
          <w:sz w:val="24"/>
          <w:szCs w:val="24"/>
        </w:rPr>
      </w:pPr>
      <w:proofErr w:type="spellStart"/>
      <w:r w:rsidRPr="00E861CF">
        <w:rPr>
          <w:rFonts w:cstheme="minorHAnsi"/>
          <w:sz w:val="24"/>
          <w:szCs w:val="24"/>
        </w:rPr>
        <w:t>Lemke</w:t>
      </w:r>
      <w:proofErr w:type="spellEnd"/>
      <w:r w:rsidRPr="00E861CF">
        <w:rPr>
          <w:rFonts w:cstheme="minorHAnsi"/>
          <w:sz w:val="24"/>
          <w:szCs w:val="24"/>
        </w:rPr>
        <w:t xml:space="preserve">, </w:t>
      </w:r>
      <w:proofErr w:type="spellStart"/>
      <w:r w:rsidRPr="00E861CF">
        <w:rPr>
          <w:rFonts w:cstheme="minorHAnsi"/>
          <w:sz w:val="24"/>
          <w:szCs w:val="24"/>
        </w:rPr>
        <w:t>Jay</w:t>
      </w:r>
      <w:proofErr w:type="spellEnd"/>
      <w:r w:rsidRPr="00E861CF">
        <w:rPr>
          <w:rFonts w:cstheme="minorHAnsi"/>
          <w:sz w:val="24"/>
          <w:szCs w:val="24"/>
        </w:rPr>
        <w:t xml:space="preserve">. </w:t>
      </w:r>
      <w:r>
        <w:rPr>
          <w:rFonts w:cstheme="minorHAnsi"/>
          <w:sz w:val="24"/>
          <w:szCs w:val="24"/>
        </w:rPr>
        <w:t xml:space="preserve">(1997) </w:t>
      </w:r>
      <w:r w:rsidRPr="00E861CF">
        <w:rPr>
          <w:rFonts w:cstheme="minorHAnsi"/>
          <w:sz w:val="24"/>
          <w:szCs w:val="24"/>
        </w:rPr>
        <w:t xml:space="preserve">Aprender a hablar ciencia.  Paidós. </w:t>
      </w:r>
    </w:p>
    <w:p w:rsidR="00711EA2" w:rsidRDefault="00711EA2" w:rsidP="00DF1BE2">
      <w:pPr>
        <w:numPr>
          <w:ilvl w:val="0"/>
          <w:numId w:val="1"/>
        </w:numPr>
        <w:spacing w:after="0" w:line="240" w:lineRule="auto"/>
        <w:jc w:val="both"/>
        <w:rPr>
          <w:rFonts w:cstheme="minorHAnsi"/>
          <w:sz w:val="24"/>
          <w:szCs w:val="24"/>
        </w:rPr>
      </w:pPr>
      <w:proofErr w:type="spellStart"/>
      <w:r w:rsidRPr="00E861CF">
        <w:rPr>
          <w:rFonts w:cstheme="minorHAnsi"/>
          <w:sz w:val="24"/>
          <w:szCs w:val="24"/>
        </w:rPr>
        <w:t>Levinas</w:t>
      </w:r>
      <w:proofErr w:type="spellEnd"/>
      <w:r w:rsidRPr="00E861CF">
        <w:rPr>
          <w:rFonts w:cstheme="minorHAnsi"/>
          <w:sz w:val="24"/>
          <w:szCs w:val="24"/>
        </w:rPr>
        <w:t xml:space="preserve">, M. </w:t>
      </w:r>
      <w:r>
        <w:rPr>
          <w:rFonts w:cstheme="minorHAnsi"/>
          <w:sz w:val="24"/>
          <w:szCs w:val="24"/>
        </w:rPr>
        <w:t>(1994)</w:t>
      </w:r>
      <w:r w:rsidRPr="00E861CF">
        <w:rPr>
          <w:rFonts w:cstheme="minorHAnsi"/>
          <w:sz w:val="24"/>
          <w:szCs w:val="24"/>
        </w:rPr>
        <w:t xml:space="preserve"> “Ciencia con Creatividad”. </w:t>
      </w:r>
      <w:proofErr w:type="spellStart"/>
      <w:r w:rsidRPr="00E861CF">
        <w:rPr>
          <w:rFonts w:cstheme="minorHAnsi"/>
          <w:sz w:val="24"/>
          <w:szCs w:val="24"/>
        </w:rPr>
        <w:t>Aique</w:t>
      </w:r>
      <w:proofErr w:type="spellEnd"/>
      <w:r w:rsidRPr="00E861CF">
        <w:rPr>
          <w:rFonts w:cstheme="minorHAnsi"/>
          <w:sz w:val="24"/>
          <w:szCs w:val="24"/>
        </w:rPr>
        <w:t>.</w:t>
      </w:r>
    </w:p>
    <w:p w:rsidR="00711EA2" w:rsidRPr="001F2811" w:rsidRDefault="00711EA2" w:rsidP="001F2811">
      <w:pPr>
        <w:numPr>
          <w:ilvl w:val="0"/>
          <w:numId w:val="1"/>
        </w:numPr>
        <w:spacing w:after="0" w:line="240" w:lineRule="auto"/>
        <w:jc w:val="both"/>
        <w:rPr>
          <w:rFonts w:cstheme="minorHAnsi"/>
          <w:sz w:val="24"/>
          <w:szCs w:val="24"/>
        </w:rPr>
      </w:pPr>
      <w:proofErr w:type="spellStart"/>
      <w:r w:rsidRPr="001F2811">
        <w:rPr>
          <w:rFonts w:cstheme="minorHAnsi"/>
          <w:sz w:val="24"/>
          <w:szCs w:val="24"/>
        </w:rPr>
        <w:t>Liguori</w:t>
      </w:r>
      <w:proofErr w:type="spellEnd"/>
      <w:r w:rsidRPr="001F2811">
        <w:rPr>
          <w:rFonts w:cstheme="minorHAnsi"/>
          <w:sz w:val="24"/>
          <w:szCs w:val="24"/>
        </w:rPr>
        <w:t xml:space="preserve">, L y </w:t>
      </w:r>
      <w:proofErr w:type="spellStart"/>
      <w:r w:rsidRPr="001F2811">
        <w:rPr>
          <w:rFonts w:cstheme="minorHAnsi"/>
          <w:sz w:val="24"/>
          <w:szCs w:val="24"/>
        </w:rPr>
        <w:t>Noste</w:t>
      </w:r>
      <w:proofErr w:type="spellEnd"/>
      <w:r w:rsidRPr="001F2811">
        <w:rPr>
          <w:rFonts w:cstheme="minorHAnsi"/>
          <w:sz w:val="24"/>
          <w:szCs w:val="24"/>
        </w:rPr>
        <w:t>, M.I.</w:t>
      </w:r>
      <w:r>
        <w:rPr>
          <w:rFonts w:cstheme="minorHAnsi"/>
          <w:sz w:val="24"/>
          <w:szCs w:val="24"/>
        </w:rPr>
        <w:t xml:space="preserve"> (2011)</w:t>
      </w:r>
      <w:r w:rsidRPr="001F2811">
        <w:rPr>
          <w:rFonts w:cstheme="minorHAnsi"/>
          <w:sz w:val="24"/>
          <w:szCs w:val="24"/>
        </w:rPr>
        <w:t xml:space="preserve"> Didáctica de las Ciencias Naturales. Enseñar a enseñar Ciencias Naturales – Ens</w:t>
      </w:r>
      <w:r>
        <w:rPr>
          <w:rFonts w:cstheme="minorHAnsi"/>
          <w:sz w:val="24"/>
          <w:szCs w:val="24"/>
        </w:rPr>
        <w:t xml:space="preserve">eñar Ciencias Naturales. </w:t>
      </w:r>
      <w:r w:rsidRPr="001F2811">
        <w:rPr>
          <w:rFonts w:cstheme="minorHAnsi"/>
          <w:sz w:val="24"/>
          <w:szCs w:val="24"/>
        </w:rPr>
        <w:t>Homo Sapiens</w:t>
      </w:r>
      <w:r>
        <w:rPr>
          <w:rFonts w:cstheme="minorHAnsi"/>
          <w:sz w:val="24"/>
          <w:szCs w:val="24"/>
        </w:rPr>
        <w:t xml:space="preserve"> Ediciones</w:t>
      </w:r>
    </w:p>
    <w:p w:rsidR="00711EA2" w:rsidRPr="00E861CF" w:rsidRDefault="00711EA2" w:rsidP="00DF1BE2">
      <w:pPr>
        <w:numPr>
          <w:ilvl w:val="0"/>
          <w:numId w:val="1"/>
        </w:numPr>
        <w:spacing w:after="0" w:line="240" w:lineRule="auto"/>
        <w:jc w:val="both"/>
        <w:rPr>
          <w:rFonts w:cstheme="minorHAnsi"/>
          <w:sz w:val="24"/>
          <w:szCs w:val="24"/>
        </w:rPr>
      </w:pPr>
      <w:bookmarkStart w:id="0" w:name="_GoBack"/>
      <w:bookmarkEnd w:id="0"/>
      <w:r w:rsidRPr="00E861CF">
        <w:rPr>
          <w:rFonts w:cstheme="minorHAnsi"/>
          <w:sz w:val="24"/>
          <w:szCs w:val="24"/>
        </w:rPr>
        <w:t xml:space="preserve">Mancuso, M. Rodríguez. </w:t>
      </w:r>
      <w:r>
        <w:rPr>
          <w:rFonts w:cstheme="minorHAnsi"/>
          <w:sz w:val="24"/>
          <w:szCs w:val="24"/>
        </w:rPr>
        <w:t xml:space="preserve">(2006) </w:t>
      </w:r>
      <w:r w:rsidRPr="00E861CF">
        <w:rPr>
          <w:rFonts w:cstheme="minorHAnsi"/>
          <w:sz w:val="24"/>
          <w:szCs w:val="24"/>
        </w:rPr>
        <w:t>Ciencias Naturales en el Nivel Inicial y Primer Ciclo. Lugar Editorial.</w:t>
      </w:r>
    </w:p>
    <w:p w:rsidR="00711EA2" w:rsidRPr="00E861CF" w:rsidRDefault="00711EA2" w:rsidP="00DF1BE2">
      <w:pPr>
        <w:numPr>
          <w:ilvl w:val="0"/>
          <w:numId w:val="1"/>
        </w:numPr>
        <w:spacing w:after="0" w:line="240" w:lineRule="auto"/>
        <w:jc w:val="both"/>
        <w:rPr>
          <w:rFonts w:cstheme="minorHAnsi"/>
          <w:sz w:val="24"/>
          <w:szCs w:val="24"/>
        </w:rPr>
      </w:pPr>
      <w:proofErr w:type="spellStart"/>
      <w:r w:rsidRPr="00E861CF">
        <w:rPr>
          <w:rFonts w:cstheme="minorHAnsi"/>
          <w:sz w:val="24"/>
          <w:szCs w:val="24"/>
        </w:rPr>
        <w:t>Meinardi</w:t>
      </w:r>
      <w:proofErr w:type="spellEnd"/>
      <w:r w:rsidRPr="00E861CF">
        <w:rPr>
          <w:rFonts w:cstheme="minorHAnsi"/>
          <w:sz w:val="24"/>
          <w:szCs w:val="24"/>
        </w:rPr>
        <w:t xml:space="preserve">, Elsa. </w:t>
      </w:r>
      <w:r>
        <w:rPr>
          <w:rFonts w:cstheme="minorHAnsi"/>
          <w:sz w:val="24"/>
          <w:szCs w:val="24"/>
        </w:rPr>
        <w:t>(2010)</w:t>
      </w:r>
      <w:r w:rsidRPr="00E861CF">
        <w:rPr>
          <w:rFonts w:cstheme="minorHAnsi"/>
          <w:sz w:val="24"/>
          <w:szCs w:val="24"/>
        </w:rPr>
        <w:t xml:space="preserve"> Educar en Ciencias. Paidós. </w:t>
      </w:r>
    </w:p>
    <w:p w:rsidR="00711EA2" w:rsidRPr="002455A1" w:rsidRDefault="00711EA2" w:rsidP="002455A1">
      <w:pPr>
        <w:numPr>
          <w:ilvl w:val="0"/>
          <w:numId w:val="1"/>
        </w:numPr>
        <w:spacing w:after="0" w:line="240" w:lineRule="auto"/>
        <w:jc w:val="both"/>
        <w:rPr>
          <w:rFonts w:cstheme="minorHAnsi"/>
          <w:sz w:val="24"/>
          <w:szCs w:val="24"/>
        </w:rPr>
      </w:pPr>
      <w:r w:rsidRPr="002455A1">
        <w:rPr>
          <w:rFonts w:cstheme="minorHAnsi"/>
          <w:sz w:val="24"/>
          <w:szCs w:val="24"/>
        </w:rPr>
        <w:t>Ministerio de Educación de Santa Fe. Ciencias Naturales: La alfabetización científica en el marco de la alfabetización integral. Documentos 1,</w:t>
      </w:r>
      <w:r>
        <w:rPr>
          <w:rFonts w:cstheme="minorHAnsi"/>
          <w:sz w:val="24"/>
          <w:szCs w:val="24"/>
        </w:rPr>
        <w:t xml:space="preserve"> </w:t>
      </w:r>
      <w:r w:rsidRPr="002455A1">
        <w:rPr>
          <w:rFonts w:cstheme="minorHAnsi"/>
          <w:sz w:val="24"/>
          <w:szCs w:val="24"/>
        </w:rPr>
        <w:t>2,</w:t>
      </w:r>
      <w:r>
        <w:rPr>
          <w:rFonts w:cstheme="minorHAnsi"/>
          <w:sz w:val="24"/>
          <w:szCs w:val="24"/>
        </w:rPr>
        <w:t xml:space="preserve"> </w:t>
      </w:r>
      <w:r w:rsidRPr="002455A1">
        <w:rPr>
          <w:rFonts w:cstheme="minorHAnsi"/>
          <w:sz w:val="24"/>
          <w:szCs w:val="24"/>
        </w:rPr>
        <w:t>3,</w:t>
      </w:r>
      <w:r>
        <w:rPr>
          <w:rFonts w:cstheme="minorHAnsi"/>
          <w:sz w:val="24"/>
          <w:szCs w:val="24"/>
        </w:rPr>
        <w:t xml:space="preserve"> </w:t>
      </w:r>
      <w:r w:rsidRPr="002455A1">
        <w:rPr>
          <w:rFonts w:cstheme="minorHAnsi"/>
          <w:sz w:val="24"/>
          <w:szCs w:val="24"/>
        </w:rPr>
        <w:t>4,</w:t>
      </w:r>
      <w:r>
        <w:rPr>
          <w:rFonts w:cstheme="minorHAnsi"/>
          <w:sz w:val="24"/>
          <w:szCs w:val="24"/>
        </w:rPr>
        <w:t xml:space="preserve"> </w:t>
      </w:r>
      <w:r w:rsidRPr="002455A1">
        <w:rPr>
          <w:rFonts w:cstheme="minorHAnsi"/>
          <w:sz w:val="24"/>
          <w:szCs w:val="24"/>
        </w:rPr>
        <w:t>5</w:t>
      </w:r>
      <w:r>
        <w:rPr>
          <w:rFonts w:cstheme="minorHAnsi"/>
          <w:sz w:val="24"/>
          <w:szCs w:val="24"/>
        </w:rPr>
        <w:t xml:space="preserve"> </w:t>
      </w:r>
      <w:r w:rsidRPr="002455A1">
        <w:rPr>
          <w:rFonts w:cstheme="minorHAnsi"/>
          <w:sz w:val="24"/>
          <w:szCs w:val="24"/>
        </w:rPr>
        <w:t>y 6. Coordinador general: Aguilera</w:t>
      </w:r>
      <w:r>
        <w:rPr>
          <w:rFonts w:cstheme="minorHAnsi"/>
          <w:sz w:val="24"/>
          <w:szCs w:val="24"/>
        </w:rPr>
        <w:t xml:space="preserve">. </w:t>
      </w:r>
    </w:p>
    <w:p w:rsidR="00711EA2" w:rsidRPr="00E861CF" w:rsidRDefault="00711EA2" w:rsidP="00DF1BE2">
      <w:pPr>
        <w:numPr>
          <w:ilvl w:val="0"/>
          <w:numId w:val="1"/>
        </w:numPr>
        <w:spacing w:after="0" w:line="240" w:lineRule="auto"/>
        <w:jc w:val="both"/>
        <w:rPr>
          <w:rFonts w:cstheme="minorHAnsi"/>
          <w:sz w:val="24"/>
          <w:szCs w:val="24"/>
        </w:rPr>
      </w:pPr>
      <w:proofErr w:type="spellStart"/>
      <w:r w:rsidRPr="00E861CF">
        <w:rPr>
          <w:rFonts w:cstheme="minorHAnsi"/>
          <w:sz w:val="24"/>
          <w:szCs w:val="24"/>
        </w:rPr>
        <w:t>Perkins</w:t>
      </w:r>
      <w:proofErr w:type="spellEnd"/>
      <w:r w:rsidRPr="00E861CF">
        <w:rPr>
          <w:rFonts w:cstheme="minorHAnsi"/>
          <w:sz w:val="24"/>
          <w:szCs w:val="24"/>
        </w:rPr>
        <w:t xml:space="preserve">, </w:t>
      </w:r>
      <w:proofErr w:type="spellStart"/>
      <w:r w:rsidRPr="00E861CF">
        <w:rPr>
          <w:rFonts w:cstheme="minorHAnsi"/>
          <w:sz w:val="24"/>
          <w:szCs w:val="24"/>
        </w:rPr>
        <w:t>Tishman</w:t>
      </w:r>
      <w:proofErr w:type="spellEnd"/>
      <w:r w:rsidRPr="00E861CF">
        <w:rPr>
          <w:rFonts w:cstheme="minorHAnsi"/>
          <w:sz w:val="24"/>
          <w:szCs w:val="24"/>
        </w:rPr>
        <w:t xml:space="preserve">, </w:t>
      </w:r>
      <w:proofErr w:type="spellStart"/>
      <w:r w:rsidRPr="00E861CF">
        <w:rPr>
          <w:rFonts w:cstheme="minorHAnsi"/>
          <w:sz w:val="24"/>
          <w:szCs w:val="24"/>
        </w:rPr>
        <w:t>Jay</w:t>
      </w:r>
      <w:proofErr w:type="spellEnd"/>
      <w:r w:rsidRPr="00E861CF">
        <w:rPr>
          <w:rFonts w:cstheme="minorHAnsi"/>
          <w:sz w:val="24"/>
          <w:szCs w:val="24"/>
        </w:rPr>
        <w:t xml:space="preserve">. </w:t>
      </w:r>
      <w:r>
        <w:rPr>
          <w:rFonts w:cstheme="minorHAnsi"/>
          <w:sz w:val="24"/>
          <w:szCs w:val="24"/>
        </w:rPr>
        <w:t>(</w:t>
      </w:r>
      <w:r w:rsidRPr="00E861CF">
        <w:rPr>
          <w:rFonts w:cstheme="minorHAnsi"/>
          <w:sz w:val="24"/>
          <w:szCs w:val="24"/>
        </w:rPr>
        <w:t>1996</w:t>
      </w:r>
      <w:r>
        <w:rPr>
          <w:rFonts w:cstheme="minorHAnsi"/>
          <w:sz w:val="24"/>
          <w:szCs w:val="24"/>
        </w:rPr>
        <w:t>)</w:t>
      </w:r>
      <w:r w:rsidRPr="00E861CF">
        <w:rPr>
          <w:rFonts w:cstheme="minorHAnsi"/>
          <w:sz w:val="24"/>
          <w:szCs w:val="24"/>
        </w:rPr>
        <w:t xml:space="preserve"> Un aula para pensar. </w:t>
      </w:r>
      <w:proofErr w:type="spellStart"/>
      <w:r w:rsidRPr="00E861CF">
        <w:rPr>
          <w:rFonts w:cstheme="minorHAnsi"/>
          <w:sz w:val="24"/>
          <w:szCs w:val="24"/>
        </w:rPr>
        <w:t>Aique</w:t>
      </w:r>
      <w:proofErr w:type="spellEnd"/>
      <w:r w:rsidRPr="00E861CF">
        <w:rPr>
          <w:rFonts w:cstheme="minorHAnsi"/>
          <w:sz w:val="24"/>
          <w:szCs w:val="24"/>
        </w:rPr>
        <w:t>. Bs. As.</w:t>
      </w:r>
    </w:p>
    <w:p w:rsidR="00711EA2" w:rsidRPr="00E861CF" w:rsidRDefault="00711EA2" w:rsidP="00DF1BE2">
      <w:pPr>
        <w:numPr>
          <w:ilvl w:val="0"/>
          <w:numId w:val="1"/>
        </w:numPr>
        <w:spacing w:after="0" w:line="240" w:lineRule="auto"/>
        <w:jc w:val="both"/>
        <w:rPr>
          <w:rFonts w:cstheme="minorHAnsi"/>
          <w:sz w:val="24"/>
          <w:szCs w:val="24"/>
        </w:rPr>
      </w:pPr>
      <w:r>
        <w:rPr>
          <w:rFonts w:cstheme="minorHAnsi"/>
          <w:sz w:val="24"/>
          <w:szCs w:val="24"/>
        </w:rPr>
        <w:t xml:space="preserve">Pozo, J. I. Gómez Crespo, M. A. (1998) Aprender y enseñar ciencias. Morata. </w:t>
      </w:r>
    </w:p>
    <w:p w:rsidR="00711EA2" w:rsidRDefault="00711EA2" w:rsidP="00DF1BE2">
      <w:pPr>
        <w:numPr>
          <w:ilvl w:val="0"/>
          <w:numId w:val="1"/>
        </w:numPr>
        <w:spacing w:after="0" w:line="240" w:lineRule="auto"/>
        <w:jc w:val="both"/>
        <w:rPr>
          <w:rFonts w:cstheme="minorHAnsi"/>
          <w:sz w:val="24"/>
          <w:szCs w:val="24"/>
        </w:rPr>
      </w:pPr>
      <w:r w:rsidRPr="00E861CF">
        <w:rPr>
          <w:rFonts w:cstheme="minorHAnsi"/>
          <w:sz w:val="24"/>
          <w:szCs w:val="24"/>
        </w:rPr>
        <w:t xml:space="preserve">Ros, Rosa. </w:t>
      </w:r>
      <w:r>
        <w:rPr>
          <w:rFonts w:cstheme="minorHAnsi"/>
          <w:sz w:val="24"/>
          <w:szCs w:val="24"/>
        </w:rPr>
        <w:t xml:space="preserve">(2011) </w:t>
      </w:r>
      <w:r w:rsidRPr="00E861CF">
        <w:rPr>
          <w:rFonts w:cstheme="minorHAnsi"/>
          <w:sz w:val="24"/>
          <w:szCs w:val="24"/>
        </w:rPr>
        <w:t xml:space="preserve">Curso Internacional de Didáctica de la Astronomía para Nivel Primario. </w:t>
      </w:r>
    </w:p>
    <w:p w:rsidR="00711EA2" w:rsidRDefault="00711EA2" w:rsidP="00DF1BE2">
      <w:pPr>
        <w:numPr>
          <w:ilvl w:val="0"/>
          <w:numId w:val="1"/>
        </w:numPr>
        <w:spacing w:after="0" w:line="240" w:lineRule="auto"/>
        <w:jc w:val="both"/>
        <w:rPr>
          <w:rFonts w:cstheme="minorHAnsi"/>
          <w:sz w:val="24"/>
          <w:szCs w:val="24"/>
        </w:rPr>
      </w:pPr>
      <w:proofErr w:type="spellStart"/>
      <w:r w:rsidRPr="00E861CF">
        <w:rPr>
          <w:rFonts w:cstheme="minorHAnsi"/>
          <w:sz w:val="24"/>
          <w:szCs w:val="24"/>
        </w:rPr>
        <w:t>Sanmartí</w:t>
      </w:r>
      <w:proofErr w:type="spellEnd"/>
      <w:r w:rsidRPr="00E861CF">
        <w:rPr>
          <w:rFonts w:cstheme="minorHAnsi"/>
          <w:sz w:val="24"/>
          <w:szCs w:val="24"/>
        </w:rPr>
        <w:t xml:space="preserve">, Caamaño y </w:t>
      </w:r>
      <w:proofErr w:type="spellStart"/>
      <w:r w:rsidRPr="00E861CF">
        <w:rPr>
          <w:rFonts w:cstheme="minorHAnsi"/>
          <w:sz w:val="24"/>
          <w:szCs w:val="24"/>
        </w:rPr>
        <w:t>Albadejo</w:t>
      </w:r>
      <w:proofErr w:type="spellEnd"/>
      <w:r w:rsidRPr="00E861CF">
        <w:rPr>
          <w:rFonts w:cstheme="minorHAnsi"/>
          <w:sz w:val="24"/>
          <w:szCs w:val="24"/>
        </w:rPr>
        <w:t xml:space="preserve">. </w:t>
      </w:r>
      <w:r>
        <w:rPr>
          <w:rFonts w:cstheme="minorHAnsi"/>
          <w:sz w:val="24"/>
          <w:szCs w:val="24"/>
        </w:rPr>
        <w:t>(</w:t>
      </w:r>
      <w:r w:rsidRPr="00E861CF">
        <w:rPr>
          <w:rFonts w:cstheme="minorHAnsi"/>
          <w:sz w:val="24"/>
          <w:szCs w:val="24"/>
        </w:rPr>
        <w:t>1993</w:t>
      </w:r>
      <w:r>
        <w:rPr>
          <w:rFonts w:cstheme="minorHAnsi"/>
          <w:sz w:val="24"/>
          <w:szCs w:val="24"/>
        </w:rPr>
        <w:t xml:space="preserve">) </w:t>
      </w:r>
      <w:r w:rsidRPr="00E861CF">
        <w:rPr>
          <w:rFonts w:cstheme="minorHAnsi"/>
          <w:sz w:val="24"/>
          <w:szCs w:val="24"/>
        </w:rPr>
        <w:t>Ciencias de la Naturaleza. Ministerio de Educación y Ciencia. España.</w:t>
      </w:r>
    </w:p>
    <w:p w:rsidR="00711EA2" w:rsidRPr="00E861CF" w:rsidRDefault="00711EA2" w:rsidP="00C520B3">
      <w:pPr>
        <w:numPr>
          <w:ilvl w:val="0"/>
          <w:numId w:val="1"/>
        </w:numPr>
        <w:spacing w:after="0" w:line="240" w:lineRule="auto"/>
        <w:jc w:val="both"/>
        <w:rPr>
          <w:rFonts w:cstheme="minorHAnsi"/>
          <w:sz w:val="24"/>
          <w:szCs w:val="24"/>
        </w:rPr>
      </w:pPr>
      <w:proofErr w:type="spellStart"/>
      <w:r w:rsidRPr="00C520B3">
        <w:rPr>
          <w:rFonts w:cstheme="minorHAnsi"/>
          <w:sz w:val="24"/>
          <w:szCs w:val="24"/>
        </w:rPr>
        <w:t>Sanmartí</w:t>
      </w:r>
      <w:proofErr w:type="spellEnd"/>
      <w:r w:rsidRPr="00C520B3">
        <w:rPr>
          <w:rFonts w:cstheme="minorHAnsi"/>
          <w:sz w:val="24"/>
          <w:szCs w:val="24"/>
        </w:rPr>
        <w:t>.</w:t>
      </w:r>
      <w:r>
        <w:rPr>
          <w:rFonts w:cstheme="minorHAnsi"/>
          <w:sz w:val="24"/>
          <w:szCs w:val="24"/>
        </w:rPr>
        <w:t xml:space="preserve"> N. </w:t>
      </w:r>
      <w:r w:rsidRPr="00C520B3">
        <w:rPr>
          <w:rFonts w:cstheme="minorHAnsi"/>
          <w:sz w:val="24"/>
          <w:szCs w:val="24"/>
        </w:rPr>
        <w:t xml:space="preserve">Enseñar y aprender Ciencias: algunas reflexiones. </w:t>
      </w:r>
    </w:p>
    <w:p w:rsidR="00711EA2" w:rsidRPr="00E861CF" w:rsidRDefault="00711EA2" w:rsidP="00DF1BE2">
      <w:pPr>
        <w:numPr>
          <w:ilvl w:val="0"/>
          <w:numId w:val="1"/>
        </w:numPr>
        <w:spacing w:after="0" w:line="240" w:lineRule="auto"/>
        <w:jc w:val="both"/>
        <w:rPr>
          <w:rFonts w:cstheme="minorHAnsi"/>
          <w:sz w:val="24"/>
          <w:szCs w:val="24"/>
        </w:rPr>
      </w:pPr>
      <w:proofErr w:type="spellStart"/>
      <w:r w:rsidRPr="00E861CF">
        <w:rPr>
          <w:rFonts w:cstheme="minorHAnsi"/>
          <w:sz w:val="24"/>
          <w:szCs w:val="24"/>
        </w:rPr>
        <w:t>Tignanelli</w:t>
      </w:r>
      <w:proofErr w:type="spellEnd"/>
      <w:r w:rsidRPr="00E861CF">
        <w:rPr>
          <w:rFonts w:cstheme="minorHAnsi"/>
          <w:sz w:val="24"/>
          <w:szCs w:val="24"/>
        </w:rPr>
        <w:t xml:space="preserve">, Horacio. </w:t>
      </w:r>
      <w:r>
        <w:rPr>
          <w:rFonts w:cstheme="minorHAnsi"/>
          <w:sz w:val="24"/>
          <w:szCs w:val="24"/>
        </w:rPr>
        <w:t>(</w:t>
      </w:r>
      <w:r w:rsidRPr="00E861CF">
        <w:rPr>
          <w:rFonts w:cstheme="minorHAnsi"/>
          <w:sz w:val="24"/>
          <w:szCs w:val="24"/>
        </w:rPr>
        <w:t>1997</w:t>
      </w:r>
      <w:r>
        <w:rPr>
          <w:rFonts w:cstheme="minorHAnsi"/>
          <w:sz w:val="24"/>
          <w:szCs w:val="24"/>
        </w:rPr>
        <w:t>)</w:t>
      </w:r>
      <w:r w:rsidRPr="00E861CF">
        <w:rPr>
          <w:rFonts w:cstheme="minorHAnsi"/>
          <w:sz w:val="24"/>
          <w:szCs w:val="24"/>
        </w:rPr>
        <w:t xml:space="preserve"> Astronomía en </w:t>
      </w:r>
      <w:proofErr w:type="spellStart"/>
      <w:r w:rsidRPr="00E861CF">
        <w:rPr>
          <w:rFonts w:cstheme="minorHAnsi"/>
          <w:sz w:val="24"/>
          <w:szCs w:val="24"/>
        </w:rPr>
        <w:t>Liliput</w:t>
      </w:r>
      <w:proofErr w:type="spellEnd"/>
      <w:r w:rsidRPr="00E861CF">
        <w:rPr>
          <w:rFonts w:cstheme="minorHAnsi"/>
          <w:sz w:val="24"/>
          <w:szCs w:val="24"/>
        </w:rPr>
        <w:t xml:space="preserve">. Talleres de introducción a las ciencias del espacio. Ediciones </w:t>
      </w:r>
      <w:proofErr w:type="spellStart"/>
      <w:r w:rsidRPr="00E861CF">
        <w:rPr>
          <w:rFonts w:cstheme="minorHAnsi"/>
          <w:sz w:val="24"/>
          <w:szCs w:val="24"/>
        </w:rPr>
        <w:t>Colihue</w:t>
      </w:r>
      <w:proofErr w:type="spellEnd"/>
      <w:r w:rsidRPr="00E861CF">
        <w:rPr>
          <w:rFonts w:cstheme="minorHAnsi"/>
          <w:sz w:val="24"/>
          <w:szCs w:val="24"/>
        </w:rPr>
        <w:t xml:space="preserve">. </w:t>
      </w:r>
    </w:p>
    <w:p w:rsidR="00711EA2" w:rsidRDefault="00711EA2" w:rsidP="00DF1BE2">
      <w:pPr>
        <w:numPr>
          <w:ilvl w:val="0"/>
          <w:numId w:val="1"/>
        </w:numPr>
        <w:spacing w:after="0" w:line="240" w:lineRule="auto"/>
        <w:jc w:val="both"/>
        <w:rPr>
          <w:rFonts w:cstheme="minorHAnsi"/>
          <w:sz w:val="24"/>
          <w:szCs w:val="24"/>
        </w:rPr>
      </w:pPr>
      <w:r w:rsidRPr="00E861CF">
        <w:rPr>
          <w:rFonts w:cstheme="minorHAnsi"/>
          <w:sz w:val="24"/>
          <w:szCs w:val="24"/>
        </w:rPr>
        <w:t xml:space="preserve">UNESCO. </w:t>
      </w:r>
      <w:r>
        <w:rPr>
          <w:rFonts w:cstheme="minorHAnsi"/>
          <w:sz w:val="24"/>
          <w:szCs w:val="24"/>
        </w:rPr>
        <w:t>(</w:t>
      </w:r>
      <w:r w:rsidRPr="00E861CF">
        <w:rPr>
          <w:rFonts w:cstheme="minorHAnsi"/>
          <w:sz w:val="24"/>
          <w:szCs w:val="24"/>
        </w:rPr>
        <w:t>1981</w:t>
      </w:r>
      <w:r>
        <w:rPr>
          <w:rFonts w:cstheme="minorHAnsi"/>
          <w:sz w:val="24"/>
          <w:szCs w:val="24"/>
        </w:rPr>
        <w:t>)</w:t>
      </w:r>
      <w:r w:rsidRPr="00E861CF">
        <w:rPr>
          <w:rFonts w:cstheme="minorHAnsi"/>
          <w:sz w:val="24"/>
          <w:szCs w:val="24"/>
        </w:rPr>
        <w:t xml:space="preserve"> Manual de la UNESCO para profesores de ciencias. Ed. de la UNESCO.</w:t>
      </w:r>
    </w:p>
    <w:p w:rsidR="00DF1BE2" w:rsidRPr="00E861CF" w:rsidRDefault="00DF1BE2" w:rsidP="00DF1BE2">
      <w:pPr>
        <w:jc w:val="both"/>
        <w:rPr>
          <w:rFonts w:cstheme="minorHAnsi"/>
          <w:sz w:val="24"/>
          <w:szCs w:val="24"/>
        </w:rPr>
      </w:pPr>
    </w:p>
    <w:p w:rsidR="00DF1BE2" w:rsidRPr="00E861CF" w:rsidRDefault="002D0C8A" w:rsidP="00DF1BE2">
      <w:pPr>
        <w:jc w:val="both"/>
        <w:rPr>
          <w:rFonts w:cstheme="minorHAnsi"/>
          <w:sz w:val="24"/>
          <w:szCs w:val="24"/>
        </w:rPr>
      </w:pPr>
      <w:r>
        <w:rPr>
          <w:rFonts w:cstheme="minorHAnsi"/>
          <w:b/>
          <w:sz w:val="24"/>
          <w:szCs w:val="24"/>
        </w:rPr>
        <w:t>Documentos curriculares</w:t>
      </w:r>
    </w:p>
    <w:p w:rsidR="00DF1BE2" w:rsidRPr="00E861CF" w:rsidRDefault="00DF1BE2" w:rsidP="00DF1BE2">
      <w:pPr>
        <w:numPr>
          <w:ilvl w:val="0"/>
          <w:numId w:val="1"/>
        </w:numPr>
        <w:spacing w:after="0" w:line="240" w:lineRule="auto"/>
        <w:jc w:val="both"/>
        <w:rPr>
          <w:rFonts w:cstheme="minorHAnsi"/>
          <w:sz w:val="24"/>
          <w:szCs w:val="24"/>
        </w:rPr>
      </w:pPr>
      <w:proofErr w:type="spellStart"/>
      <w:r w:rsidRPr="00E861CF">
        <w:rPr>
          <w:rFonts w:cstheme="minorHAnsi"/>
          <w:sz w:val="24"/>
          <w:szCs w:val="24"/>
        </w:rPr>
        <w:t>Nap</w:t>
      </w:r>
      <w:proofErr w:type="spellEnd"/>
      <w:r w:rsidRPr="00E861CF">
        <w:rPr>
          <w:rFonts w:cstheme="minorHAnsi"/>
          <w:sz w:val="24"/>
          <w:szCs w:val="24"/>
        </w:rPr>
        <w:t>. Núcleos de aprendizajes prioritarios.</w:t>
      </w:r>
    </w:p>
    <w:p w:rsidR="00DF1BE2" w:rsidRPr="00E861CF" w:rsidRDefault="00DF1BE2" w:rsidP="00DF1BE2">
      <w:pPr>
        <w:numPr>
          <w:ilvl w:val="0"/>
          <w:numId w:val="1"/>
        </w:numPr>
        <w:spacing w:after="0" w:line="240" w:lineRule="auto"/>
        <w:jc w:val="both"/>
        <w:rPr>
          <w:rFonts w:cstheme="minorHAnsi"/>
          <w:sz w:val="24"/>
          <w:szCs w:val="24"/>
        </w:rPr>
      </w:pPr>
      <w:r w:rsidRPr="00E861CF">
        <w:rPr>
          <w:rFonts w:cstheme="minorHAnsi"/>
          <w:sz w:val="24"/>
          <w:szCs w:val="24"/>
        </w:rPr>
        <w:t>Diseños curriculares jurisdiccionales.</w:t>
      </w:r>
    </w:p>
    <w:p w:rsidR="00DF1BE2" w:rsidRPr="00E861CF" w:rsidRDefault="00DF1BE2" w:rsidP="00DF1BE2">
      <w:pPr>
        <w:numPr>
          <w:ilvl w:val="0"/>
          <w:numId w:val="1"/>
        </w:numPr>
        <w:spacing w:after="0" w:line="240" w:lineRule="auto"/>
        <w:jc w:val="both"/>
        <w:rPr>
          <w:rFonts w:cstheme="minorHAnsi"/>
          <w:sz w:val="24"/>
          <w:szCs w:val="24"/>
        </w:rPr>
      </w:pPr>
      <w:r w:rsidRPr="00E861CF">
        <w:rPr>
          <w:rFonts w:cstheme="minorHAnsi"/>
          <w:sz w:val="24"/>
          <w:szCs w:val="24"/>
        </w:rPr>
        <w:t>Cartillas PROCAP.</w:t>
      </w:r>
    </w:p>
    <w:p w:rsidR="00DF1BE2" w:rsidRPr="00E861CF" w:rsidRDefault="00DF1BE2" w:rsidP="00DF1BE2">
      <w:pPr>
        <w:numPr>
          <w:ilvl w:val="0"/>
          <w:numId w:val="1"/>
        </w:numPr>
        <w:spacing w:after="0" w:line="240" w:lineRule="auto"/>
        <w:jc w:val="both"/>
        <w:rPr>
          <w:rFonts w:cstheme="minorHAnsi"/>
          <w:sz w:val="24"/>
          <w:szCs w:val="24"/>
        </w:rPr>
      </w:pPr>
      <w:r w:rsidRPr="00E861CF">
        <w:rPr>
          <w:rFonts w:cstheme="minorHAnsi"/>
          <w:sz w:val="24"/>
          <w:szCs w:val="24"/>
        </w:rPr>
        <w:t>Documentos de alfabetización, articulación y evaluación.</w:t>
      </w:r>
    </w:p>
    <w:p w:rsidR="00DF1BE2" w:rsidRPr="00E861CF" w:rsidRDefault="00DF1BE2" w:rsidP="00DF1BE2">
      <w:pPr>
        <w:rPr>
          <w:rFonts w:cstheme="minorHAnsi"/>
          <w:sz w:val="24"/>
          <w:szCs w:val="24"/>
        </w:rPr>
      </w:pPr>
    </w:p>
    <w:p w:rsidR="00DF1BE2" w:rsidRPr="00E861CF" w:rsidRDefault="00DF1BE2" w:rsidP="00DF1BE2">
      <w:pPr>
        <w:spacing w:after="0" w:line="240" w:lineRule="auto"/>
        <w:contextualSpacing/>
        <w:jc w:val="both"/>
        <w:rPr>
          <w:rFonts w:cstheme="minorHAnsi"/>
          <w:sz w:val="24"/>
          <w:szCs w:val="24"/>
        </w:rPr>
      </w:pPr>
    </w:p>
    <w:p w:rsidR="00DF1BE2" w:rsidRPr="00E861CF" w:rsidRDefault="00DF1BE2" w:rsidP="00DF1BE2">
      <w:pPr>
        <w:rPr>
          <w:rFonts w:cstheme="minorHAnsi"/>
          <w:sz w:val="24"/>
          <w:szCs w:val="24"/>
        </w:rPr>
      </w:pPr>
    </w:p>
    <w:p w:rsidR="00DF1BE2" w:rsidRPr="00E861CF" w:rsidRDefault="00DF1BE2" w:rsidP="00DF1BE2">
      <w:pPr>
        <w:rPr>
          <w:rFonts w:cstheme="minorHAnsi"/>
          <w:sz w:val="24"/>
          <w:szCs w:val="24"/>
        </w:rPr>
      </w:pPr>
    </w:p>
    <w:p w:rsidR="00AD2E21" w:rsidRPr="00E861CF" w:rsidRDefault="00AD2E21">
      <w:pPr>
        <w:rPr>
          <w:rFonts w:cstheme="minorHAnsi"/>
          <w:sz w:val="24"/>
          <w:szCs w:val="24"/>
        </w:rPr>
      </w:pPr>
    </w:p>
    <w:sectPr w:rsidR="00AD2E21" w:rsidRPr="00E861C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406" w:rsidRDefault="00412406">
      <w:pPr>
        <w:spacing w:after="0" w:line="240" w:lineRule="auto"/>
      </w:pPr>
      <w:r>
        <w:separator/>
      </w:r>
    </w:p>
  </w:endnote>
  <w:endnote w:type="continuationSeparator" w:id="0">
    <w:p w:rsidR="00412406" w:rsidRDefault="0041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406" w:rsidRDefault="00412406">
      <w:pPr>
        <w:spacing w:after="0" w:line="240" w:lineRule="auto"/>
      </w:pPr>
      <w:r>
        <w:separator/>
      </w:r>
    </w:p>
  </w:footnote>
  <w:footnote w:type="continuationSeparator" w:id="0">
    <w:p w:rsidR="00412406" w:rsidRDefault="00412406">
      <w:pPr>
        <w:spacing w:after="0" w:line="240" w:lineRule="auto"/>
      </w:pPr>
      <w:r>
        <w:continuationSeparator/>
      </w:r>
    </w:p>
  </w:footnote>
  <w:footnote w:id="1">
    <w:p w:rsidR="00E861CF" w:rsidRPr="005B1EC3" w:rsidRDefault="00E861CF" w:rsidP="00E861CF">
      <w:pPr>
        <w:pStyle w:val="Textonotapie"/>
        <w:rPr>
          <w:lang w:val="es-AR"/>
        </w:rPr>
      </w:pPr>
      <w:r>
        <w:rPr>
          <w:rStyle w:val="Refdenotaalpie"/>
        </w:rPr>
        <w:footnoteRef/>
      </w:r>
      <w:r>
        <w:t xml:space="preserve"> </w:t>
      </w:r>
      <w:r>
        <w:rPr>
          <w:lang w:val="es-AR"/>
        </w:rPr>
        <w:t>Tecnologías de la Información y la Comunicación.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A23" w:rsidRPr="00D26B0C" w:rsidRDefault="00DF1BE2" w:rsidP="00E948EC">
    <w:pPr>
      <w:spacing w:after="0" w:line="240" w:lineRule="auto"/>
      <w:ind w:left="3540"/>
      <w:contextualSpacing/>
      <w:jc w:val="center"/>
      <w:rPr>
        <w:rFonts w:ascii="Century Gothic" w:hAnsi="Century Gothic" w:cs="Times New Roman"/>
        <w:b/>
        <w:i/>
        <w:sz w:val="24"/>
        <w:szCs w:val="24"/>
      </w:rPr>
    </w:pPr>
    <w:r>
      <w:rPr>
        <w:b/>
        <w:noProof/>
        <w:u w:val="single"/>
        <w:lang w:val="es-AR" w:eastAsia="es-AR"/>
      </w:rPr>
      <w:drawing>
        <wp:anchor distT="0" distB="0" distL="114300" distR="114300" simplePos="0" relativeHeight="251660288" behindDoc="0" locked="0" layoutInCell="1" allowOverlap="1" wp14:anchorId="08C8FC51" wp14:editId="21846E71">
          <wp:simplePos x="0" y="0"/>
          <wp:positionH relativeFrom="margin">
            <wp:posOffset>156845</wp:posOffset>
          </wp:positionH>
          <wp:positionV relativeFrom="margin">
            <wp:posOffset>-1436370</wp:posOffset>
          </wp:positionV>
          <wp:extent cx="1133475" cy="571500"/>
          <wp:effectExtent l="0" t="0" r="9525" b="0"/>
          <wp:wrapSquare wrapText="bothSides"/>
          <wp:docPr id="1" name="Imagen 1" descr="C:\Users\Flavia Lorena\Pictures\LOGO 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avia Lorena\Pictures\LOGO INSTITUT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1007" b="31628"/>
                  <a:stretch/>
                </pic:blipFill>
                <pic:spPr bwMode="auto">
                  <a:xfrm>
                    <a:off x="0" y="0"/>
                    <a:ext cx="1133475" cy="571500"/>
                  </a:xfrm>
                  <a:prstGeom prst="rect">
                    <a:avLst/>
                  </a:prstGeom>
                  <a:noFill/>
                  <a:ln>
                    <a:noFill/>
                  </a:ln>
                  <a:extLst>
                    <a:ext uri="{53640926-AAD7-44D8-BBD7-CCE9431645EC}">
                      <a14:shadowObscured xmlns:a14="http://schemas.microsoft.com/office/drawing/2010/main"/>
                    </a:ext>
                  </a:extLst>
                </pic:spPr>
              </pic:pic>
            </a:graphicData>
          </a:graphic>
        </wp:anchor>
      </w:drawing>
    </w:r>
    <w:r w:rsidRPr="00D26B0C">
      <w:rPr>
        <w:rFonts w:ascii="Century Gothic" w:hAnsi="Century Gothic" w:cs="Times New Roman"/>
        <w:b/>
        <w:i/>
        <w:sz w:val="24"/>
        <w:szCs w:val="24"/>
      </w:rPr>
      <w:t>I</w:t>
    </w:r>
    <w:r>
      <w:rPr>
        <w:rFonts w:ascii="Century Gothic" w:hAnsi="Century Gothic" w:cs="Times New Roman"/>
        <w:b/>
        <w:i/>
        <w:sz w:val="24"/>
        <w:szCs w:val="24"/>
      </w:rPr>
      <w:t xml:space="preserve">nstituto de Educación Superior </w:t>
    </w:r>
    <w:r w:rsidRPr="00D26B0C">
      <w:rPr>
        <w:rFonts w:ascii="Century Gothic" w:hAnsi="Century Gothic" w:cs="Times New Roman"/>
        <w:b/>
        <w:i/>
        <w:sz w:val="24"/>
        <w:szCs w:val="24"/>
      </w:rPr>
      <w:t xml:space="preserve"> Nº 7</w:t>
    </w:r>
  </w:p>
  <w:p w:rsidR="00521A23" w:rsidRPr="00D26B0C" w:rsidRDefault="00412406" w:rsidP="00E948EC">
    <w:pPr>
      <w:spacing w:after="0" w:line="240" w:lineRule="auto"/>
      <w:contextualSpacing/>
      <w:rPr>
        <w:rFonts w:ascii="Century Gothic" w:hAnsi="Century Gothic" w:cs="Times New Roman"/>
        <w:b/>
        <w:i/>
        <w:sz w:val="24"/>
        <w:szCs w:val="24"/>
      </w:rPr>
    </w:pPr>
  </w:p>
  <w:p w:rsidR="00521A23" w:rsidRPr="00D26B0C" w:rsidRDefault="00E861CF" w:rsidP="00E948EC">
    <w:pPr>
      <w:tabs>
        <w:tab w:val="left" w:pos="1980"/>
        <w:tab w:val="center" w:pos="4252"/>
      </w:tabs>
      <w:spacing w:after="0" w:line="240" w:lineRule="auto"/>
      <w:contextualSpacing/>
      <w:rPr>
        <w:rFonts w:ascii="Century Gothic" w:hAnsi="Century Gothic" w:cs="Times New Roman"/>
        <w:b/>
        <w:i/>
        <w:sz w:val="24"/>
        <w:szCs w:val="24"/>
      </w:rPr>
    </w:pPr>
    <w:r>
      <w:rPr>
        <w:rFonts w:ascii="Century Gothic" w:hAnsi="Century Gothic" w:cs="Times New Roman"/>
        <w:b/>
        <w:i/>
        <w:sz w:val="24"/>
        <w:szCs w:val="24"/>
      </w:rPr>
      <w:tab/>
    </w:r>
    <w:r>
      <w:rPr>
        <w:rFonts w:ascii="Century Gothic" w:hAnsi="Century Gothic" w:cs="Times New Roman"/>
        <w:b/>
        <w:i/>
        <w:sz w:val="24"/>
        <w:szCs w:val="24"/>
      </w:rPr>
      <w:tab/>
    </w:r>
    <w:r w:rsidR="00DF1BE2" w:rsidRPr="00D26B0C">
      <w:rPr>
        <w:rFonts w:ascii="Century Gothic" w:hAnsi="Century Gothic" w:cs="Times New Roman"/>
        <w:b/>
        <w:i/>
        <w:sz w:val="24"/>
        <w:szCs w:val="24"/>
      </w:rPr>
      <w:t xml:space="preserve"> Brigadier Estanislao López</w:t>
    </w:r>
  </w:p>
  <w:p w:rsidR="00521A23" w:rsidRPr="00D26B0C" w:rsidRDefault="00412406" w:rsidP="00E948EC">
    <w:pPr>
      <w:spacing w:after="0" w:line="240" w:lineRule="auto"/>
      <w:ind w:firstLine="284"/>
      <w:contextualSpacing/>
      <w:jc w:val="center"/>
      <w:rPr>
        <w:rFonts w:ascii="Times New Roman" w:hAnsi="Times New Roman" w:cs="Times New Roman"/>
        <w:i/>
        <w:sz w:val="24"/>
        <w:szCs w:val="24"/>
      </w:rPr>
    </w:pPr>
  </w:p>
  <w:p w:rsidR="00521A23" w:rsidRPr="00D26B0C" w:rsidRDefault="00DF1BE2" w:rsidP="00E948EC">
    <w:pPr>
      <w:spacing w:after="0" w:line="240" w:lineRule="auto"/>
      <w:ind w:firstLine="284"/>
      <w:contextualSpacing/>
      <w:jc w:val="center"/>
      <w:rPr>
        <w:rFonts w:ascii="Times New Roman" w:hAnsi="Times New Roman" w:cs="Times New Roman"/>
        <w:i/>
        <w:sz w:val="24"/>
        <w:szCs w:val="24"/>
      </w:rPr>
    </w:pPr>
    <w:r w:rsidRPr="00D26B0C">
      <w:rPr>
        <w:rFonts w:ascii="Times New Roman" w:hAnsi="Times New Roman" w:cs="Times New Roman"/>
        <w:i/>
        <w:sz w:val="24"/>
        <w:szCs w:val="24"/>
      </w:rPr>
      <w:t xml:space="preserve">                             </w:t>
    </w:r>
  </w:p>
  <w:p w:rsidR="00521A23" w:rsidRPr="00D26B0C" w:rsidRDefault="00DF1BE2" w:rsidP="00E948EC">
    <w:pPr>
      <w:spacing w:after="0" w:line="240" w:lineRule="auto"/>
      <w:ind w:firstLine="284"/>
      <w:contextualSpacing/>
      <w:jc w:val="center"/>
      <w:rPr>
        <w:rFonts w:ascii="Times New Roman" w:hAnsi="Times New Roman" w:cs="Times New Roman"/>
        <w:b/>
        <w:i/>
        <w:sz w:val="24"/>
        <w:szCs w:val="24"/>
        <w:u w:val="single"/>
      </w:rPr>
    </w:pPr>
    <w:r>
      <w:rPr>
        <w:noProof/>
        <w:lang w:val="es-AR" w:eastAsia="es-AR"/>
      </w:rPr>
      <mc:AlternateContent>
        <mc:Choice Requires="wps">
          <w:drawing>
            <wp:anchor distT="4294967295" distB="4294967295" distL="114300" distR="114300" simplePos="0" relativeHeight="251659264" behindDoc="0" locked="0" layoutInCell="1" allowOverlap="1" wp14:anchorId="708DB5AC" wp14:editId="077F7269">
              <wp:simplePos x="0" y="0"/>
              <wp:positionH relativeFrom="column">
                <wp:posOffset>-609600</wp:posOffset>
              </wp:positionH>
              <wp:positionV relativeFrom="paragraph">
                <wp:posOffset>128904</wp:posOffset>
              </wp:positionV>
              <wp:extent cx="6629400" cy="0"/>
              <wp:effectExtent l="0" t="1905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cmpd="sng">
                        <a:solidFill>
                          <a:srgbClr val="C0504D">
                            <a:lumMod val="100000"/>
                            <a:lumOff val="0"/>
                          </a:srgb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906DDA" id="Conector recto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10.15pt" to="47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XP1QIAABYGAAAOAAAAZHJzL2Uyb0RvYy54bWysVNFumzAUfZ+0f7B4p0AghKAmVQtkL91W&#10;qZ327NgmWAMb2U5INe3fd20S1rTSNE3Ng2Nf24dzj8+91zfHrkUHpjSXYuVFV6GHmCCScrFbed+e&#10;Nn7mIW2woLiVgq28Z6a9m/XHD9dDn7OZbGRLmUIAInQ+9CuvMabPg0CThnVYX8meCdispeqwgaXa&#10;BVThAdC7NpiFYRoMUtFeScK0hmg5bnprh1/XjJivda2ZQe3KA27GjcqNWzsG62uc7xTuG05ONPB/&#10;sOgwF/DRCarEBqO94m+gOk6U1LI2V0R2gaxrTpjLAbKJwlfZPDa4Zy4XEEf3k0z6/WDJl8ODQpyu&#10;vNhDAnfwRAU8FDFSIWX/UGw1Gnqdw9FCPCibJTmKx/5ekh8aCVk0WOyY4/r03ANAZG8EF1fsQvfw&#10;pe3wWVI4g/dGOsGOteosJEiBju5dnqd3YUeDCATTdLZMQng+ct4LcH6+2CttPjHZITtZeS0XVjKc&#10;48O9NpYIzs9HbFjIDW9b9+ytQAPknUUOuutBBC127rKWLaf2oL2i1W5btAodMJioCOdhUrpD7b6D&#10;ZMYwYMBvtBPEwXRj3IWAwgnD0bkAt9xKrJvxuNsaUZTcC+p4NgzT6jQ3mLfjHEBbYekxZ/MxWVgd&#10;DUxdHNRzFvy5DJdVVmWJn8zSyk/CsvRvN0Xip5toMS/jsijK6JdNKUryhlPKhE39XA5R8m92OxXm&#10;aOSpICa9g0t0pwSQvWR6u5mHiyTO/MViHvtJXIX+XbYp/NsiStNFdVfcVa+YVi57/T5kJyktK7k3&#10;TD02dECUW2fNsngJ3YxyaB9xFqbhcuEh3O6g7xGjPKSk+c5N4wrBWthiuD7GJvNgQpgwszfumf/F&#10;PODktm/w6I/poLWU7ZEW20k5sR2FPXvCrqZXPWn1R3pAOfvF1ast0bHYt5I+P6hzHUPzcZdOjdJ2&#10;t5drmL9s5+vfAAAA//8DAFBLAwQUAAYACAAAACEAcM4UjdsAAAAJAQAADwAAAGRycy9kb3ducmV2&#10;LnhtbEyPwU7DMBBE70j8g7VI3FqnBUqbxqkqpN640PABTrw4ofE6st0k/D2LOMBxZ0czb4rD7Hox&#10;YoidJwWrZQYCqfGmI6vgvTottiBi0mR07wkVfGGEQ3l7U+jc+InecDwnKziEYq4VtCkNuZSxadHp&#10;uPQDEv8+fHA68RmsNEFPHO56uc6yjXS6I25o9YAvLTaX89UpuEy2fxrHz1M9VZjssY6hen5V6v5u&#10;Pu5BJJzTnxl+8BkdSmaq/ZVMFL2CxW7DW5KCdfYAgg27xy0L9a8gy0L+X1B+AwAA//8DAFBLAQIt&#10;ABQABgAIAAAAIQC2gziS/gAAAOEBAAATAAAAAAAAAAAAAAAAAAAAAABbQ29udGVudF9UeXBlc10u&#10;eG1sUEsBAi0AFAAGAAgAAAAhADj9If/WAAAAlAEAAAsAAAAAAAAAAAAAAAAALwEAAF9yZWxzLy5y&#10;ZWxzUEsBAi0AFAAGAAgAAAAhAFv7tc/VAgAAFgYAAA4AAAAAAAAAAAAAAAAALgIAAGRycy9lMm9E&#10;b2MueG1sUEsBAi0AFAAGAAgAAAAhAHDOFI3bAAAACQEAAA8AAAAAAAAAAAAAAAAALwUAAGRycy9k&#10;b3ducmV2LnhtbFBLBQYAAAAABAAEAPMAAAA3BgAAAAA=&#10;" strokecolor="#c0504d" strokeweight="3pt">
              <v:shadow color="#823b0b [1605]" opacity=".5" offset="1pt"/>
            </v:line>
          </w:pict>
        </mc:Fallback>
      </mc:AlternateContent>
    </w:r>
  </w:p>
  <w:p w:rsidR="00521A23" w:rsidRPr="000365BB" w:rsidRDefault="00DF1BE2" w:rsidP="00E948EC">
    <w:pPr>
      <w:pStyle w:val="Encabezado"/>
      <w:jc w:val="right"/>
      <w:rPr>
        <w:color w:val="002060"/>
      </w:rPr>
    </w:pPr>
    <w:r w:rsidRPr="000365BB">
      <w:rPr>
        <w:color w:val="002060"/>
      </w:rPr>
      <w:fldChar w:fldCharType="begin"/>
    </w:r>
    <w:r w:rsidRPr="000365BB">
      <w:rPr>
        <w:color w:val="002060"/>
      </w:rPr>
      <w:instrText xml:space="preserve"> PAGE   \* MERGEFORMAT </w:instrText>
    </w:r>
    <w:r w:rsidRPr="000365BB">
      <w:rPr>
        <w:color w:val="002060"/>
      </w:rPr>
      <w:fldChar w:fldCharType="separate"/>
    </w:r>
    <w:r w:rsidR="00F84D9C">
      <w:rPr>
        <w:noProof/>
        <w:color w:val="002060"/>
      </w:rPr>
      <w:t>9</w:t>
    </w:r>
    <w:r w:rsidRPr="000365BB">
      <w:rPr>
        <w:color w:val="002060"/>
      </w:rPr>
      <w:fldChar w:fldCharType="end"/>
    </w:r>
  </w:p>
  <w:p w:rsidR="00521A23" w:rsidRDefault="00412406" w:rsidP="00E948EC">
    <w:pPr>
      <w:pStyle w:val="Encabezado"/>
    </w:pPr>
  </w:p>
  <w:p w:rsidR="00521A23" w:rsidRPr="00E948EC" w:rsidRDefault="00412406" w:rsidP="00E948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4326"/>
    <w:multiLevelType w:val="hybridMultilevel"/>
    <w:tmpl w:val="75D6F5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3557359"/>
    <w:multiLevelType w:val="hybridMultilevel"/>
    <w:tmpl w:val="FCFAC6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EBA35C8"/>
    <w:multiLevelType w:val="hybridMultilevel"/>
    <w:tmpl w:val="DF066D06"/>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nsid w:val="1CFD4053"/>
    <w:multiLevelType w:val="hybridMultilevel"/>
    <w:tmpl w:val="B922EC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427002A6"/>
    <w:multiLevelType w:val="hybridMultilevel"/>
    <w:tmpl w:val="9EF0E0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4F860C8C"/>
    <w:multiLevelType w:val="hybridMultilevel"/>
    <w:tmpl w:val="1A84C4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4FCD3F6C"/>
    <w:multiLevelType w:val="hybridMultilevel"/>
    <w:tmpl w:val="C24A2B3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31210A1"/>
    <w:multiLevelType w:val="hybridMultilevel"/>
    <w:tmpl w:val="BD1C92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A024CC4"/>
    <w:multiLevelType w:val="hybridMultilevel"/>
    <w:tmpl w:val="60507496"/>
    <w:lvl w:ilvl="0" w:tplc="0C0A0001">
      <w:numFmt w:val="bullet"/>
      <w:lvlText w:val=""/>
      <w:lvlJc w:val="left"/>
      <w:pPr>
        <w:tabs>
          <w:tab w:val="num" w:pos="644"/>
        </w:tabs>
        <w:ind w:left="644"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5C4E533B"/>
    <w:multiLevelType w:val="hybridMultilevel"/>
    <w:tmpl w:val="1BC004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5F7544A9"/>
    <w:multiLevelType w:val="hybridMultilevel"/>
    <w:tmpl w:val="809691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3"/>
  </w:num>
  <w:num w:numId="5">
    <w:abstractNumId w:val="1"/>
  </w:num>
  <w:num w:numId="6">
    <w:abstractNumId w:val="9"/>
  </w:num>
  <w:num w:numId="7">
    <w:abstractNumId w:val="2"/>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4ED"/>
    <w:rsid w:val="000A10ED"/>
    <w:rsid w:val="00110805"/>
    <w:rsid w:val="00144ACD"/>
    <w:rsid w:val="001A6B04"/>
    <w:rsid w:val="001E173F"/>
    <w:rsid w:val="001F2811"/>
    <w:rsid w:val="001F6E6F"/>
    <w:rsid w:val="002455A1"/>
    <w:rsid w:val="002D0C8A"/>
    <w:rsid w:val="003B3974"/>
    <w:rsid w:val="00412406"/>
    <w:rsid w:val="00443435"/>
    <w:rsid w:val="005643BC"/>
    <w:rsid w:val="00566379"/>
    <w:rsid w:val="00575F6B"/>
    <w:rsid w:val="00711EA2"/>
    <w:rsid w:val="007548A8"/>
    <w:rsid w:val="007804ED"/>
    <w:rsid w:val="007A4B36"/>
    <w:rsid w:val="009776BF"/>
    <w:rsid w:val="00A70925"/>
    <w:rsid w:val="00AD2E21"/>
    <w:rsid w:val="00B33C47"/>
    <w:rsid w:val="00B701FE"/>
    <w:rsid w:val="00B95226"/>
    <w:rsid w:val="00C25F00"/>
    <w:rsid w:val="00C520B3"/>
    <w:rsid w:val="00DF1BE2"/>
    <w:rsid w:val="00E830F0"/>
    <w:rsid w:val="00E861CF"/>
    <w:rsid w:val="00F0550A"/>
    <w:rsid w:val="00F559B6"/>
    <w:rsid w:val="00F84D9C"/>
    <w:rsid w:val="00F90C4E"/>
    <w:rsid w:val="00FD53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0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1B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1BE2"/>
    <w:rPr>
      <w:lang w:val="es-ES"/>
    </w:rPr>
  </w:style>
  <w:style w:type="paragraph" w:styleId="Prrafodelista">
    <w:name w:val="List Paragraph"/>
    <w:basedOn w:val="Normal"/>
    <w:uiPriority w:val="34"/>
    <w:qFormat/>
    <w:rsid w:val="00E861CF"/>
    <w:pPr>
      <w:ind w:left="720"/>
      <w:contextualSpacing/>
    </w:pPr>
  </w:style>
  <w:style w:type="paragraph" w:styleId="Textonotapie">
    <w:name w:val="footnote text"/>
    <w:basedOn w:val="Normal"/>
    <w:link w:val="TextonotapieCar"/>
    <w:uiPriority w:val="99"/>
    <w:semiHidden/>
    <w:unhideWhenUsed/>
    <w:rsid w:val="00E861C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861CF"/>
    <w:rPr>
      <w:sz w:val="20"/>
      <w:szCs w:val="20"/>
      <w:lang w:val="es-ES"/>
    </w:rPr>
  </w:style>
  <w:style w:type="character" w:styleId="Refdenotaalpie">
    <w:name w:val="footnote reference"/>
    <w:basedOn w:val="Fuentedeprrafopredeter"/>
    <w:uiPriority w:val="99"/>
    <w:semiHidden/>
    <w:unhideWhenUsed/>
    <w:rsid w:val="00E861CF"/>
    <w:rPr>
      <w:vertAlign w:val="superscript"/>
    </w:rPr>
  </w:style>
  <w:style w:type="paragraph" w:styleId="Piedepgina">
    <w:name w:val="footer"/>
    <w:basedOn w:val="Normal"/>
    <w:link w:val="PiedepginaCar"/>
    <w:uiPriority w:val="99"/>
    <w:unhideWhenUsed/>
    <w:rsid w:val="00E861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61CF"/>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0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1B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1BE2"/>
    <w:rPr>
      <w:lang w:val="es-ES"/>
    </w:rPr>
  </w:style>
  <w:style w:type="paragraph" w:styleId="Prrafodelista">
    <w:name w:val="List Paragraph"/>
    <w:basedOn w:val="Normal"/>
    <w:uiPriority w:val="34"/>
    <w:qFormat/>
    <w:rsid w:val="00E861CF"/>
    <w:pPr>
      <w:ind w:left="720"/>
      <w:contextualSpacing/>
    </w:pPr>
  </w:style>
  <w:style w:type="paragraph" w:styleId="Textonotapie">
    <w:name w:val="footnote text"/>
    <w:basedOn w:val="Normal"/>
    <w:link w:val="TextonotapieCar"/>
    <w:uiPriority w:val="99"/>
    <w:semiHidden/>
    <w:unhideWhenUsed/>
    <w:rsid w:val="00E861C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861CF"/>
    <w:rPr>
      <w:sz w:val="20"/>
      <w:szCs w:val="20"/>
      <w:lang w:val="es-ES"/>
    </w:rPr>
  </w:style>
  <w:style w:type="character" w:styleId="Refdenotaalpie">
    <w:name w:val="footnote reference"/>
    <w:basedOn w:val="Fuentedeprrafopredeter"/>
    <w:uiPriority w:val="99"/>
    <w:semiHidden/>
    <w:unhideWhenUsed/>
    <w:rsid w:val="00E861CF"/>
    <w:rPr>
      <w:vertAlign w:val="superscript"/>
    </w:rPr>
  </w:style>
  <w:style w:type="paragraph" w:styleId="Piedepgina">
    <w:name w:val="footer"/>
    <w:basedOn w:val="Normal"/>
    <w:link w:val="PiedepginaCar"/>
    <w:uiPriority w:val="99"/>
    <w:unhideWhenUsed/>
    <w:rsid w:val="00E861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61CF"/>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2205</Words>
  <Characters>12131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BGH</dc:creator>
  <cp:keywords/>
  <dc:description/>
  <cp:lastModifiedBy>Dianela Venturi</cp:lastModifiedBy>
  <cp:revision>3</cp:revision>
  <cp:lastPrinted>2023-05-15T01:14:00Z</cp:lastPrinted>
  <dcterms:created xsi:type="dcterms:W3CDTF">2024-05-04T00:32:00Z</dcterms:created>
  <dcterms:modified xsi:type="dcterms:W3CDTF">2025-03-22T20:10:00Z</dcterms:modified>
</cp:coreProperties>
</file>