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C7DB" w14:textId="76D25DCA" w:rsidR="00806A31" w:rsidRDefault="00C00F7F">
      <w:pPr>
        <w:spacing w:line="360" w:lineRule="auto"/>
        <w:jc w:val="both"/>
      </w:pPr>
      <w:r>
        <w:rPr>
          <w:rFonts w:ascii="Arial" w:hAnsi="Arial" w:cs="Arial"/>
          <w:b/>
          <w:sz w:val="32"/>
          <w:szCs w:val="32"/>
          <w:u w:val="single"/>
        </w:rPr>
        <w:t>Instituto de Educación Superior N°7- Brigadier Estanislao López.</w:t>
      </w:r>
    </w:p>
    <w:p w14:paraId="5674DCB2" w14:textId="77777777" w:rsidR="00806A31" w:rsidRDefault="00C00F7F">
      <w:pPr>
        <w:spacing w:line="360" w:lineRule="auto"/>
        <w:jc w:val="both"/>
      </w:pPr>
      <w:r>
        <w:rPr>
          <w:rFonts w:ascii="Arial" w:hAnsi="Arial" w:cs="Arial"/>
          <w:b/>
          <w:sz w:val="32"/>
          <w:szCs w:val="32"/>
          <w:u w:val="single"/>
        </w:rPr>
        <w:t>Carrera:</w:t>
      </w:r>
      <w:r>
        <w:rPr>
          <w:rFonts w:ascii="Arial" w:hAnsi="Arial" w:cs="Arial"/>
          <w:sz w:val="32"/>
          <w:szCs w:val="32"/>
        </w:rPr>
        <w:t xml:space="preserve"> Profesorado de Educación Primaria - </w:t>
      </w:r>
      <w:r>
        <w:rPr>
          <w:rFonts w:ascii="Arial" w:hAnsi="Arial" w:cs="Arial"/>
          <w:b/>
          <w:sz w:val="32"/>
          <w:szCs w:val="32"/>
        </w:rPr>
        <w:t>528/2009</w:t>
      </w:r>
    </w:p>
    <w:p w14:paraId="5C438515" w14:textId="0A110876" w:rsidR="00806A31" w:rsidRDefault="00C00F7F">
      <w:pPr>
        <w:spacing w:line="360" w:lineRule="auto"/>
        <w:jc w:val="both"/>
      </w:pPr>
      <w:r>
        <w:rPr>
          <w:rFonts w:ascii="Arial" w:hAnsi="Arial" w:cs="Arial"/>
          <w:b/>
          <w:sz w:val="32"/>
          <w:szCs w:val="32"/>
          <w:u w:val="single"/>
        </w:rPr>
        <w:t>Año lectivo:</w:t>
      </w:r>
      <w:r>
        <w:rPr>
          <w:rFonts w:ascii="Arial" w:hAnsi="Arial" w:cs="Arial"/>
          <w:sz w:val="32"/>
          <w:szCs w:val="32"/>
        </w:rPr>
        <w:t xml:space="preserve"> 2.02</w:t>
      </w:r>
      <w:r w:rsidR="008C61F4">
        <w:rPr>
          <w:rFonts w:ascii="Arial" w:hAnsi="Arial" w:cs="Arial"/>
          <w:sz w:val="32"/>
          <w:szCs w:val="32"/>
        </w:rPr>
        <w:t>5</w:t>
      </w:r>
    </w:p>
    <w:p w14:paraId="25557077" w14:textId="77777777" w:rsidR="00806A31" w:rsidRDefault="00C00F7F">
      <w:pPr>
        <w:spacing w:line="360" w:lineRule="auto"/>
        <w:jc w:val="both"/>
      </w:pPr>
      <w:r>
        <w:rPr>
          <w:rFonts w:ascii="Arial" w:hAnsi="Arial" w:cs="Arial"/>
          <w:b/>
          <w:sz w:val="32"/>
          <w:szCs w:val="32"/>
          <w:u w:val="single"/>
        </w:rPr>
        <w:t>Asignatura</w:t>
      </w:r>
      <w:r>
        <w:rPr>
          <w:rFonts w:ascii="Arial" w:hAnsi="Arial" w:cs="Arial"/>
          <w:b/>
          <w:sz w:val="32"/>
          <w:szCs w:val="32"/>
        </w:rPr>
        <w:t>:</w:t>
      </w:r>
      <w:r>
        <w:rPr>
          <w:rFonts w:ascii="Arial" w:hAnsi="Arial" w:cs="Arial"/>
          <w:sz w:val="32"/>
          <w:szCs w:val="32"/>
        </w:rPr>
        <w:t xml:space="preserve"> Sociología de la Educación. </w:t>
      </w:r>
    </w:p>
    <w:p w14:paraId="59C8460B" w14:textId="77777777" w:rsidR="00806A31" w:rsidRDefault="00C00F7F">
      <w:pPr>
        <w:spacing w:line="360" w:lineRule="auto"/>
        <w:jc w:val="both"/>
      </w:pPr>
      <w:r>
        <w:rPr>
          <w:rFonts w:ascii="Arial" w:hAnsi="Arial" w:cs="Arial"/>
          <w:b/>
          <w:sz w:val="32"/>
          <w:szCs w:val="32"/>
          <w:u w:val="single"/>
        </w:rPr>
        <w:t>Formato:</w:t>
      </w:r>
      <w:r>
        <w:rPr>
          <w:rFonts w:ascii="Arial" w:hAnsi="Arial" w:cs="Arial"/>
          <w:sz w:val="32"/>
          <w:szCs w:val="32"/>
        </w:rPr>
        <w:t xml:space="preserve"> Unidad curricular – materia.</w:t>
      </w:r>
    </w:p>
    <w:p w14:paraId="7333F267" w14:textId="77777777" w:rsidR="00806A31" w:rsidRDefault="00C00F7F">
      <w:pPr>
        <w:spacing w:line="360" w:lineRule="auto"/>
        <w:jc w:val="both"/>
      </w:pPr>
      <w:r>
        <w:rPr>
          <w:rFonts w:ascii="Arial" w:hAnsi="Arial" w:cs="Arial"/>
          <w:b/>
          <w:sz w:val="32"/>
          <w:szCs w:val="32"/>
          <w:u w:val="single"/>
        </w:rPr>
        <w:t>Régimen de cursado</w:t>
      </w:r>
      <w:r>
        <w:rPr>
          <w:rFonts w:ascii="Arial" w:hAnsi="Arial" w:cs="Arial"/>
          <w:sz w:val="32"/>
          <w:szCs w:val="32"/>
        </w:rPr>
        <w:t xml:space="preserve">: Anual. </w:t>
      </w:r>
    </w:p>
    <w:p w14:paraId="2AE75487" w14:textId="77777777" w:rsidR="00806A31" w:rsidRDefault="00C00F7F">
      <w:pPr>
        <w:spacing w:line="360" w:lineRule="auto"/>
        <w:jc w:val="both"/>
      </w:pPr>
      <w:r>
        <w:rPr>
          <w:rFonts w:ascii="Arial" w:hAnsi="Arial" w:cs="Arial"/>
          <w:b/>
          <w:sz w:val="32"/>
          <w:szCs w:val="32"/>
          <w:u w:val="single"/>
        </w:rPr>
        <w:t>Modalidad</w:t>
      </w:r>
      <w:r>
        <w:rPr>
          <w:rFonts w:ascii="Arial" w:hAnsi="Arial" w:cs="Arial"/>
          <w:sz w:val="32"/>
          <w:szCs w:val="32"/>
        </w:rPr>
        <w:t>: libre, presencial o semi presencial.</w:t>
      </w:r>
    </w:p>
    <w:p w14:paraId="07A2834E" w14:textId="77777777" w:rsidR="00806A31" w:rsidRDefault="00C00F7F">
      <w:pPr>
        <w:spacing w:line="360" w:lineRule="auto"/>
        <w:jc w:val="both"/>
      </w:pPr>
      <w:r>
        <w:rPr>
          <w:rFonts w:ascii="Arial" w:hAnsi="Arial" w:cs="Arial"/>
          <w:b/>
          <w:sz w:val="32"/>
          <w:szCs w:val="32"/>
          <w:u w:val="single"/>
        </w:rPr>
        <w:t>Curso</w:t>
      </w:r>
      <w:r>
        <w:rPr>
          <w:rFonts w:ascii="Arial" w:hAnsi="Arial" w:cs="Arial"/>
          <w:sz w:val="32"/>
          <w:szCs w:val="32"/>
        </w:rPr>
        <w:t>: 1ro B</w:t>
      </w:r>
    </w:p>
    <w:p w14:paraId="00940D06" w14:textId="77777777" w:rsidR="00806A31" w:rsidRDefault="00C00F7F">
      <w:pPr>
        <w:spacing w:line="360" w:lineRule="auto"/>
        <w:jc w:val="both"/>
      </w:pPr>
      <w:r>
        <w:rPr>
          <w:rFonts w:ascii="Arial" w:hAnsi="Arial" w:cs="Arial"/>
          <w:b/>
          <w:bCs/>
          <w:sz w:val="32"/>
          <w:szCs w:val="32"/>
          <w:u w:val="single"/>
        </w:rPr>
        <w:t>Carga horaria</w:t>
      </w:r>
      <w:r>
        <w:rPr>
          <w:rFonts w:ascii="Arial" w:hAnsi="Arial" w:cs="Arial"/>
          <w:sz w:val="32"/>
          <w:szCs w:val="32"/>
        </w:rPr>
        <w:t>: 2 hs cátedras semanales.</w:t>
      </w:r>
    </w:p>
    <w:p w14:paraId="4AC44FCF" w14:textId="77777777" w:rsidR="00806A31" w:rsidRDefault="00C00F7F">
      <w:pPr>
        <w:spacing w:line="360" w:lineRule="auto"/>
        <w:jc w:val="both"/>
        <w:rPr>
          <w:b/>
          <w:bCs/>
        </w:rPr>
      </w:pPr>
      <w:r>
        <w:rPr>
          <w:rFonts w:ascii="Arial" w:hAnsi="Arial" w:cs="Arial"/>
          <w:b/>
          <w:bCs/>
          <w:sz w:val="32"/>
          <w:szCs w:val="32"/>
        </w:rPr>
        <w:t>Para rendir Historia Social de la Educación y Política Educativa Argentina de 3er año deberá tener aprobado este espacio curricular.</w:t>
      </w:r>
    </w:p>
    <w:p w14:paraId="68368D9E" w14:textId="7BF81E96" w:rsidR="00806A31" w:rsidRDefault="00C00F7F">
      <w:pPr>
        <w:spacing w:line="360" w:lineRule="auto"/>
        <w:jc w:val="both"/>
      </w:pPr>
      <w:r>
        <w:rPr>
          <w:rFonts w:ascii="Arial" w:hAnsi="Arial" w:cs="Arial"/>
          <w:b/>
          <w:bCs/>
          <w:sz w:val="32"/>
          <w:szCs w:val="32"/>
          <w:u w:val="single"/>
        </w:rPr>
        <w:t>Vigencia de la regularidad</w:t>
      </w:r>
      <w:r>
        <w:rPr>
          <w:rFonts w:ascii="Arial" w:hAnsi="Arial" w:cs="Arial"/>
          <w:sz w:val="32"/>
          <w:szCs w:val="32"/>
        </w:rPr>
        <w:t>: febrero</w:t>
      </w:r>
      <w:r w:rsidR="00564AE5">
        <w:rPr>
          <w:rFonts w:ascii="Arial" w:hAnsi="Arial" w:cs="Arial"/>
          <w:sz w:val="32"/>
          <w:szCs w:val="32"/>
        </w:rPr>
        <w:t>/</w:t>
      </w:r>
      <w:r>
        <w:rPr>
          <w:rFonts w:ascii="Arial" w:hAnsi="Arial" w:cs="Arial"/>
          <w:sz w:val="32"/>
          <w:szCs w:val="32"/>
        </w:rPr>
        <w:t>marzo 2</w:t>
      </w:r>
      <w:r w:rsidR="00564AE5">
        <w:rPr>
          <w:rFonts w:ascii="Arial" w:hAnsi="Arial" w:cs="Arial"/>
          <w:sz w:val="32"/>
          <w:szCs w:val="32"/>
        </w:rPr>
        <w:t>.</w:t>
      </w:r>
      <w:r>
        <w:rPr>
          <w:rFonts w:ascii="Arial" w:hAnsi="Arial" w:cs="Arial"/>
          <w:sz w:val="32"/>
          <w:szCs w:val="32"/>
        </w:rPr>
        <w:t>0</w:t>
      </w:r>
      <w:r w:rsidR="00564AE5">
        <w:rPr>
          <w:rFonts w:ascii="Arial" w:hAnsi="Arial" w:cs="Arial"/>
          <w:sz w:val="32"/>
          <w:szCs w:val="32"/>
        </w:rPr>
        <w:t>2</w:t>
      </w:r>
      <w:r w:rsidR="008C61F4">
        <w:rPr>
          <w:rFonts w:ascii="Arial" w:hAnsi="Arial" w:cs="Arial"/>
          <w:sz w:val="32"/>
          <w:szCs w:val="32"/>
        </w:rPr>
        <w:t>9</w:t>
      </w:r>
    </w:p>
    <w:p w14:paraId="0FE3CE67" w14:textId="77777777" w:rsidR="00806A31" w:rsidRDefault="00C00F7F">
      <w:pPr>
        <w:spacing w:line="360" w:lineRule="auto"/>
        <w:jc w:val="both"/>
      </w:pPr>
      <w:r>
        <w:rPr>
          <w:rFonts w:ascii="Arial" w:hAnsi="Arial" w:cs="Arial"/>
          <w:b/>
          <w:sz w:val="32"/>
          <w:szCs w:val="32"/>
          <w:u w:val="single"/>
        </w:rPr>
        <w:t>Profesor:</w:t>
      </w:r>
      <w:r>
        <w:rPr>
          <w:rFonts w:ascii="Arial" w:hAnsi="Arial" w:cs="Arial"/>
          <w:sz w:val="32"/>
          <w:szCs w:val="32"/>
        </w:rPr>
        <w:t xml:space="preserve"> Andrea Irusta – docente interina</w:t>
      </w:r>
    </w:p>
    <w:p w14:paraId="3171FD64" w14:textId="77777777" w:rsidR="00806A31" w:rsidRDefault="00C00F7F">
      <w:pPr>
        <w:spacing w:line="360" w:lineRule="auto"/>
        <w:jc w:val="both"/>
      </w:pPr>
      <w:r>
        <w:rPr>
          <w:rFonts w:ascii="Arial" w:hAnsi="Arial" w:cs="Arial"/>
          <w:b/>
          <w:sz w:val="24"/>
          <w:szCs w:val="24"/>
          <w:u w:val="single"/>
        </w:rPr>
        <w:t xml:space="preserve"> </w:t>
      </w:r>
    </w:p>
    <w:p w14:paraId="7D12B31A" w14:textId="77777777" w:rsidR="00806A31" w:rsidRDefault="00806A31">
      <w:pPr>
        <w:spacing w:after="0" w:line="360" w:lineRule="auto"/>
        <w:jc w:val="both"/>
        <w:rPr>
          <w:rFonts w:ascii="Arial" w:hAnsi="Arial" w:cs="Arial"/>
          <w:b/>
          <w:sz w:val="24"/>
          <w:szCs w:val="24"/>
          <w:u w:val="single"/>
        </w:rPr>
      </w:pPr>
    </w:p>
    <w:p w14:paraId="516DDB1D" w14:textId="77777777" w:rsidR="00806A31" w:rsidRDefault="00806A31">
      <w:pPr>
        <w:spacing w:after="0" w:line="360" w:lineRule="auto"/>
        <w:jc w:val="both"/>
        <w:rPr>
          <w:rFonts w:ascii="Arial" w:hAnsi="Arial" w:cs="Arial"/>
          <w:b/>
          <w:sz w:val="24"/>
          <w:szCs w:val="24"/>
          <w:u w:val="single"/>
        </w:rPr>
      </w:pPr>
    </w:p>
    <w:p w14:paraId="7E7BCC4F" w14:textId="34628CBA" w:rsidR="00806A31" w:rsidRDefault="00A055C7">
      <w:pPr>
        <w:spacing w:after="0" w:line="360" w:lineRule="auto"/>
        <w:jc w:val="both"/>
      </w:pPr>
      <w:r>
        <w:rPr>
          <w:rFonts w:ascii="Arial" w:hAnsi="Arial" w:cs="Arial"/>
          <w:b/>
          <w:sz w:val="24"/>
          <w:szCs w:val="24"/>
          <w:u w:val="single"/>
        </w:rPr>
        <w:lastRenderedPageBreak/>
        <w:t>Marco referencial</w:t>
      </w:r>
      <w:r w:rsidR="00C00F7F">
        <w:rPr>
          <w:rFonts w:ascii="Arial" w:hAnsi="Arial" w:cs="Arial"/>
          <w:b/>
          <w:sz w:val="24"/>
          <w:szCs w:val="24"/>
          <w:u w:val="single"/>
        </w:rPr>
        <w:t>:</w:t>
      </w:r>
    </w:p>
    <w:p w14:paraId="6E59FEAA" w14:textId="77777777" w:rsidR="00806A31" w:rsidRDefault="00C00F7F">
      <w:pPr>
        <w:spacing w:after="0" w:line="360" w:lineRule="auto"/>
        <w:jc w:val="both"/>
      </w:pPr>
      <w:r>
        <w:rPr>
          <w:rFonts w:ascii="Arial" w:hAnsi="Arial" w:cs="Arial"/>
          <w:sz w:val="24"/>
          <w:szCs w:val="24"/>
        </w:rPr>
        <w:t xml:space="preserve">Se trata de evitar una visión simplificadora y unilateral de la educación a través de la apropiación de categorías sociológicas a los fines de problematizar las prácticas educativas como productos socioculturales y a la vez productoras de nuevas subjetividades. </w:t>
      </w:r>
    </w:p>
    <w:p w14:paraId="0D8BA54A" w14:textId="77777777" w:rsidR="00806A31" w:rsidRDefault="00C00F7F">
      <w:pPr>
        <w:spacing w:after="0" w:line="360" w:lineRule="auto"/>
        <w:jc w:val="both"/>
      </w:pPr>
      <w:r>
        <w:rPr>
          <w:rFonts w:ascii="Arial" w:hAnsi="Arial" w:cs="Arial"/>
          <w:sz w:val="24"/>
          <w:szCs w:val="24"/>
        </w:rPr>
        <w:t xml:space="preserve">El debate epistemológico e ideológico que establecen las diversas perspectivas que analizan las relaciones entre la educación y la realidad social permitirá a los estudiantes desarrollar una actitud analítica, comprensiva y crítica. </w:t>
      </w:r>
    </w:p>
    <w:p w14:paraId="4150C027" w14:textId="77777777" w:rsidR="00806A31" w:rsidRDefault="00C00F7F">
      <w:pPr>
        <w:spacing w:after="0" w:line="360" w:lineRule="auto"/>
        <w:jc w:val="both"/>
      </w:pPr>
      <w:r>
        <w:rPr>
          <w:rFonts w:ascii="Arial" w:hAnsi="Arial" w:cs="Arial"/>
          <w:b/>
          <w:sz w:val="24"/>
          <w:szCs w:val="24"/>
          <w:u w:val="single"/>
        </w:rPr>
        <w:t>Marco epistemológico:</w:t>
      </w:r>
    </w:p>
    <w:p w14:paraId="51E881D1" w14:textId="77777777" w:rsidR="00806A31" w:rsidRDefault="00C00F7F">
      <w:pPr>
        <w:spacing w:after="0" w:line="360" w:lineRule="auto"/>
        <w:jc w:val="both"/>
      </w:pPr>
      <w:r>
        <w:rPr>
          <w:rFonts w:ascii="Arial" w:hAnsi="Arial" w:cs="Arial"/>
          <w:sz w:val="24"/>
          <w:szCs w:val="24"/>
        </w:rPr>
        <w:t>Desde el campo de la Formación General, se apunta especialmente a la formación, desde diversos marcos conceptuales, tendiendo a la formación de docentes comprometidos con la defensa de la vida, con los derechos humanos, con el cuidado del medio ambiente, con la construcción de una sociedad justa y democrática. Se espera que a partir del abordaje de los saberes que se trabajarán en el campo, el futuro docente se apropie de los marcos teóricos necesarios y construya, también, una actitud de compromiso con el aprendizaje de los/as futuros/as alumno/as. Se intenta formar docentes respetuosos de lo diverso y heterogéneo, sin que ello suponga la justificación de diferencias que tienen su origen en situaciones de desigualdad social.</w:t>
      </w:r>
    </w:p>
    <w:p w14:paraId="5FC90D1C" w14:textId="77777777" w:rsidR="00806A31" w:rsidRDefault="00C00F7F">
      <w:pPr>
        <w:pStyle w:val="Textoindependiente"/>
        <w:spacing w:before="92" w:line="360" w:lineRule="auto"/>
        <w:ind w:right="115"/>
        <w:jc w:val="both"/>
      </w:pPr>
      <w:r>
        <w:t xml:space="preserve">El profesional del siglo XXI vive en la cultura del aprendizaje y formación permanente. Por ello, estudiar Sociología de la educación es un desafío, y es imprescindible destacar en este proceso los siguientes aspectos: los retos de la globalización a la formación de profesionales, las nuevas exigencias del mundo del trabajo y el desarrollo de las ciencias con las nuevas visiones que </w:t>
      </w:r>
      <w:r>
        <w:rPr>
          <w:spacing w:val="2"/>
        </w:rPr>
        <w:t xml:space="preserve">nos </w:t>
      </w:r>
      <w:r>
        <w:t>ofrecen de la</w:t>
      </w:r>
      <w:r>
        <w:rPr>
          <w:spacing w:val="-24"/>
        </w:rPr>
        <w:t xml:space="preserve"> </w:t>
      </w:r>
      <w:r>
        <w:t xml:space="preserve">realidad, sin descuidar la atención en las relaciones entre conocimiento y poder, lenguaje y experiencia, ética y autoridad, agencia estudiantil y política transformadora, y ubicación del docente y formaciones de los alumnos. </w:t>
      </w:r>
    </w:p>
    <w:p w14:paraId="3F08D160" w14:textId="77777777" w:rsidR="00806A31" w:rsidRDefault="00806A31">
      <w:pPr>
        <w:spacing w:after="0" w:line="360" w:lineRule="auto"/>
        <w:jc w:val="both"/>
        <w:rPr>
          <w:rFonts w:ascii="Arial" w:hAnsi="Arial" w:cs="Arial"/>
          <w:b/>
          <w:sz w:val="24"/>
          <w:szCs w:val="24"/>
          <w:u w:val="single"/>
        </w:rPr>
      </w:pPr>
    </w:p>
    <w:p w14:paraId="5055206C" w14:textId="77777777" w:rsidR="00806A31" w:rsidRDefault="00806A31">
      <w:pPr>
        <w:spacing w:after="0" w:line="360" w:lineRule="auto"/>
        <w:jc w:val="both"/>
        <w:rPr>
          <w:rFonts w:ascii="Arial" w:hAnsi="Arial" w:cs="Arial"/>
          <w:b/>
          <w:sz w:val="24"/>
          <w:szCs w:val="24"/>
          <w:u w:val="single"/>
        </w:rPr>
      </w:pPr>
    </w:p>
    <w:p w14:paraId="6CC9B330" w14:textId="77777777" w:rsidR="00806A31" w:rsidRDefault="00C00F7F">
      <w:pPr>
        <w:spacing w:after="0" w:line="360" w:lineRule="auto"/>
        <w:jc w:val="both"/>
      </w:pPr>
      <w:r>
        <w:rPr>
          <w:rFonts w:ascii="Arial" w:hAnsi="Arial" w:cs="Arial"/>
          <w:b/>
          <w:sz w:val="24"/>
          <w:szCs w:val="24"/>
          <w:u w:val="single"/>
        </w:rPr>
        <w:t>Marco curricular:</w:t>
      </w:r>
    </w:p>
    <w:p w14:paraId="10EC1E1E" w14:textId="77777777" w:rsidR="00806A31" w:rsidRDefault="00C00F7F">
      <w:pPr>
        <w:spacing w:after="0" w:line="360" w:lineRule="auto"/>
        <w:jc w:val="both"/>
      </w:pPr>
      <w:r>
        <w:rPr>
          <w:rFonts w:ascii="Arial" w:hAnsi="Arial" w:cs="Arial"/>
          <w:sz w:val="24"/>
          <w:szCs w:val="24"/>
        </w:rPr>
        <w:t>Los aportes de la Sociología de la Educación posibilitan la comprensión de la educación como práctica social e histórica y su relación con los procesos de conservación, sedimentación y transformación de la sociedad en sus dimensiones económicas, políticas, sociales y culturales. Además, la estrecha articulación entre esas dimensiones atraviesa las prácticas mismas, en el nivel micro-social de las escuelas y en el nivel macro del sistema educativo. En este sentido es fundamental acercarse a los problemas que genera ese atravesamiento, a partir dilucidar las complejas y variadas relaciones entre educación y sistema social. Se trata de evitar una visión simplificadora y unilateral de la educación a través de la apropiación de categorías sociológicas a los fines de problematizar las prácticas educativas como productos socioculturales y a la vez productoras de nuevas subjetividades. El debate epistemológico e ideológico que establecen las diversas perspectivas que analizan las relaciones entre la educación y la realidad social permitirá a los estudiantes desarrollar una actitud analítica, comprensiva y crítica.</w:t>
      </w:r>
    </w:p>
    <w:p w14:paraId="4D4C2B1B" w14:textId="77777777" w:rsidR="00806A31" w:rsidRDefault="00C00F7F">
      <w:pPr>
        <w:spacing w:after="0" w:line="360" w:lineRule="auto"/>
        <w:jc w:val="both"/>
      </w:pPr>
      <w:r>
        <w:rPr>
          <w:rFonts w:ascii="Arial" w:hAnsi="Arial" w:cs="Arial"/>
          <w:b/>
          <w:sz w:val="24"/>
          <w:szCs w:val="24"/>
          <w:u w:val="single"/>
        </w:rPr>
        <w:t>Marco didáctico:</w:t>
      </w:r>
    </w:p>
    <w:p w14:paraId="7E1E8C36" w14:textId="77777777" w:rsidR="00806A31" w:rsidRDefault="00C00F7F">
      <w:pPr>
        <w:spacing w:after="0" w:line="360" w:lineRule="auto"/>
        <w:jc w:val="both"/>
      </w:pPr>
      <w:r>
        <w:rPr>
          <w:rFonts w:ascii="Arial" w:hAnsi="Arial" w:cs="Arial"/>
          <w:sz w:val="24"/>
          <w:szCs w:val="24"/>
        </w:rPr>
        <w:t>Las materias, en su carácter de espacio donde se combinan y entraman los contenidos tópicos, los lenguajes y las operaciones cognitivas, organizan y ponen de manifiesto los procesos de enseñanza y aprendizaje y la construcción de sentido.</w:t>
      </w:r>
    </w:p>
    <w:p w14:paraId="74F5F8E9" w14:textId="77777777" w:rsidR="00806A31" w:rsidRDefault="00C00F7F">
      <w:pPr>
        <w:spacing w:after="0" w:line="360" w:lineRule="auto"/>
        <w:jc w:val="both"/>
      </w:pPr>
      <w:r>
        <w:rPr>
          <w:rFonts w:ascii="Arial" w:hAnsi="Arial" w:cs="Arial"/>
          <w:sz w:val="24"/>
          <w:szCs w:val="24"/>
        </w:rPr>
        <w:t>Como disciplina, la Sociología de la Educación, entiende que el rigor metodológico y la estructura ordenada que presenta, facilita la construcción significativa de los fundamentos de las prácticas pedagógicas.</w:t>
      </w:r>
    </w:p>
    <w:p w14:paraId="1B5B083F" w14:textId="77777777" w:rsidR="00806A31" w:rsidRDefault="00C00F7F">
      <w:pPr>
        <w:spacing w:after="0" w:line="360" w:lineRule="auto"/>
        <w:jc w:val="both"/>
      </w:pPr>
      <w:r>
        <w:rPr>
          <w:rFonts w:ascii="Arial" w:hAnsi="Arial" w:cs="Arial"/>
          <w:b/>
          <w:sz w:val="24"/>
          <w:szCs w:val="24"/>
          <w:u w:val="single"/>
        </w:rPr>
        <w:t>Propósitos</w:t>
      </w:r>
      <w:r>
        <w:rPr>
          <w:rFonts w:ascii="Arial" w:hAnsi="Arial" w:cs="Arial"/>
          <w:sz w:val="24"/>
          <w:szCs w:val="24"/>
          <w:u w:val="single"/>
        </w:rPr>
        <w:t>:</w:t>
      </w:r>
    </w:p>
    <w:p w14:paraId="0E580745" w14:textId="77777777" w:rsidR="00806A31" w:rsidRDefault="00C00F7F">
      <w:pPr>
        <w:pStyle w:val="Prrafodelista"/>
        <w:numPr>
          <w:ilvl w:val="0"/>
          <w:numId w:val="1"/>
        </w:numPr>
        <w:spacing w:after="0" w:line="360" w:lineRule="auto"/>
        <w:jc w:val="both"/>
      </w:pPr>
      <w:r>
        <w:rPr>
          <w:rFonts w:ascii="Arial" w:hAnsi="Arial" w:cs="Arial"/>
          <w:sz w:val="24"/>
          <w:szCs w:val="24"/>
        </w:rPr>
        <w:t>Propiciar la reflexión de materiales teóricos con el fin de construir nuevas teorías pedagógicas acordes a nuestro tiempo.</w:t>
      </w:r>
    </w:p>
    <w:p w14:paraId="621BA640" w14:textId="77777777" w:rsidR="00806A31" w:rsidRDefault="00C00F7F">
      <w:pPr>
        <w:pStyle w:val="Prrafodelista"/>
        <w:numPr>
          <w:ilvl w:val="0"/>
          <w:numId w:val="1"/>
        </w:numPr>
        <w:spacing w:after="0" w:line="360" w:lineRule="auto"/>
        <w:jc w:val="both"/>
      </w:pPr>
      <w:r>
        <w:rPr>
          <w:rFonts w:ascii="Arial" w:hAnsi="Arial" w:cs="Arial"/>
          <w:sz w:val="24"/>
          <w:szCs w:val="24"/>
        </w:rPr>
        <w:t>Formar crítica y reflexivamente para inserción futura en la escuela del siglo XXI.</w:t>
      </w:r>
    </w:p>
    <w:p w14:paraId="59C5CA54" w14:textId="77777777" w:rsidR="00806A31" w:rsidRDefault="00C00F7F">
      <w:pPr>
        <w:pStyle w:val="Prrafodelista"/>
        <w:numPr>
          <w:ilvl w:val="0"/>
          <w:numId w:val="1"/>
        </w:numPr>
        <w:spacing w:after="0" w:line="360" w:lineRule="auto"/>
        <w:jc w:val="both"/>
      </w:pPr>
      <w:r>
        <w:rPr>
          <w:rFonts w:ascii="Arial" w:hAnsi="Arial" w:cs="Arial"/>
          <w:sz w:val="24"/>
          <w:szCs w:val="24"/>
        </w:rPr>
        <w:lastRenderedPageBreak/>
        <w:t>Fomentar prácticas educativas y sociales que respeten y valoren la diversidad en los diferentes escenarios apelando a los ejes de la política educativa provincial.</w:t>
      </w:r>
    </w:p>
    <w:p w14:paraId="13EFD3A2" w14:textId="77777777" w:rsidR="00806A31" w:rsidRDefault="00C00F7F">
      <w:pPr>
        <w:pStyle w:val="Prrafodelista"/>
        <w:numPr>
          <w:ilvl w:val="0"/>
          <w:numId w:val="1"/>
        </w:numPr>
        <w:spacing w:after="0" w:line="360" w:lineRule="auto"/>
        <w:jc w:val="both"/>
      </w:pPr>
      <w:r>
        <w:rPr>
          <w:rFonts w:ascii="Arial" w:hAnsi="Arial" w:cs="Arial"/>
          <w:sz w:val="24"/>
          <w:szCs w:val="24"/>
        </w:rPr>
        <w:t>Construir el sendero hacia el trabajo ético profesional.</w:t>
      </w:r>
    </w:p>
    <w:p w14:paraId="72969C87" w14:textId="77777777" w:rsidR="00806A31" w:rsidRDefault="00C00F7F">
      <w:pPr>
        <w:pStyle w:val="Prrafodelista"/>
        <w:numPr>
          <w:ilvl w:val="0"/>
          <w:numId w:val="1"/>
        </w:numPr>
        <w:spacing w:after="0" w:line="360" w:lineRule="auto"/>
        <w:jc w:val="both"/>
      </w:pPr>
      <w:r>
        <w:rPr>
          <w:rFonts w:ascii="Arial" w:hAnsi="Arial" w:cs="Arial"/>
          <w:sz w:val="24"/>
          <w:szCs w:val="24"/>
        </w:rPr>
        <w:t>Reconocer y diferenciar los núcleos teóricos – conceptuales de los distintos discursos que signaron la práctica docente.</w:t>
      </w:r>
    </w:p>
    <w:p w14:paraId="16FFED78" w14:textId="77777777" w:rsidR="00806A31" w:rsidRDefault="00C00F7F">
      <w:pPr>
        <w:pStyle w:val="Prrafodelista"/>
        <w:numPr>
          <w:ilvl w:val="0"/>
          <w:numId w:val="1"/>
        </w:numPr>
        <w:spacing w:after="0" w:line="360" w:lineRule="auto"/>
        <w:jc w:val="both"/>
      </w:pPr>
      <w:r>
        <w:rPr>
          <w:rFonts w:ascii="Arial" w:hAnsi="Arial" w:cs="Arial"/>
          <w:sz w:val="24"/>
          <w:szCs w:val="24"/>
        </w:rPr>
        <w:t>Analizar la realidad la realidad educativa argentina a partir del discurso pedagógico desde una perspectiva histórica, social y política.</w:t>
      </w:r>
    </w:p>
    <w:p w14:paraId="7345C2F9" w14:textId="77777777" w:rsidR="00806A31" w:rsidRDefault="00C00F7F">
      <w:pPr>
        <w:pStyle w:val="Prrafodelista"/>
        <w:numPr>
          <w:ilvl w:val="0"/>
          <w:numId w:val="1"/>
        </w:numPr>
        <w:spacing w:after="0" w:line="360" w:lineRule="auto"/>
        <w:jc w:val="both"/>
      </w:pPr>
      <w:r>
        <w:rPr>
          <w:rFonts w:ascii="Arial" w:hAnsi="Arial" w:cs="Arial"/>
          <w:sz w:val="24"/>
          <w:szCs w:val="24"/>
        </w:rPr>
        <w:t>Disponer de momentos para elaborar preguntas, problematizar y explicaciones provisorias a partir de las temáticas propuestas.</w:t>
      </w:r>
    </w:p>
    <w:p w14:paraId="5655B501" w14:textId="77777777" w:rsidR="00806A31" w:rsidRDefault="00C00F7F">
      <w:pPr>
        <w:pStyle w:val="Prrafodelista"/>
        <w:numPr>
          <w:ilvl w:val="0"/>
          <w:numId w:val="1"/>
        </w:numPr>
        <w:spacing w:after="0" w:line="360" w:lineRule="auto"/>
        <w:jc w:val="both"/>
      </w:pPr>
      <w:r>
        <w:rPr>
          <w:rFonts w:ascii="Arial" w:hAnsi="Arial" w:cs="Arial"/>
          <w:sz w:val="24"/>
          <w:szCs w:val="24"/>
        </w:rPr>
        <w:t>Gestar espacios de construcción dialógica sobre la importancia de los aportes de las teorías que signaron la formación docente y los escenarios en donde se llevaron y se llevan a cabo.</w:t>
      </w:r>
    </w:p>
    <w:p w14:paraId="3DD30104" w14:textId="77777777" w:rsidR="008C61F4" w:rsidRPr="008C61F4" w:rsidRDefault="00C00F7F" w:rsidP="008C61F4">
      <w:pPr>
        <w:pStyle w:val="Prrafodelista"/>
        <w:numPr>
          <w:ilvl w:val="0"/>
          <w:numId w:val="1"/>
        </w:numPr>
        <w:spacing w:after="0" w:line="360" w:lineRule="auto"/>
        <w:jc w:val="both"/>
      </w:pPr>
      <w:r>
        <w:rPr>
          <w:rFonts w:ascii="Arial" w:hAnsi="Arial" w:cs="Arial"/>
          <w:sz w:val="24"/>
          <w:szCs w:val="24"/>
        </w:rPr>
        <w:t>Proclamar el análisis sobre el impacto de la Sociología como ciencia en las transformaciones educativas.</w:t>
      </w:r>
    </w:p>
    <w:p w14:paraId="5A5EB37B" w14:textId="0187479D" w:rsidR="00806A31" w:rsidRPr="008C61F4" w:rsidRDefault="00C00F7F" w:rsidP="008C61F4">
      <w:pPr>
        <w:pStyle w:val="Prrafodelista"/>
        <w:spacing w:after="0" w:line="360" w:lineRule="auto"/>
        <w:jc w:val="both"/>
      </w:pPr>
      <w:r w:rsidRPr="008C61F4">
        <w:rPr>
          <w:rFonts w:ascii="Arial" w:hAnsi="Arial" w:cs="Arial"/>
          <w:b/>
          <w:sz w:val="24"/>
          <w:szCs w:val="24"/>
          <w:u w:val="single"/>
        </w:rPr>
        <w:t>Contenidos</w:t>
      </w:r>
      <w:r w:rsidRPr="008C61F4">
        <w:rPr>
          <w:rFonts w:ascii="Arial" w:hAnsi="Arial" w:cs="Arial"/>
          <w:sz w:val="24"/>
          <w:szCs w:val="24"/>
        </w:rPr>
        <w:t xml:space="preserve">: </w:t>
      </w:r>
    </w:p>
    <w:p w14:paraId="4BF671F4" w14:textId="77777777" w:rsidR="008C61F4" w:rsidRDefault="008C61F4" w:rsidP="008C61F4">
      <w:pPr>
        <w:pStyle w:val="Prrafodelista"/>
        <w:spacing w:after="0" w:line="360" w:lineRule="auto"/>
        <w:jc w:val="both"/>
        <w:rPr>
          <w:rFonts w:ascii="Arial" w:hAnsi="Arial" w:cs="Arial"/>
          <w:b/>
          <w:bCs/>
          <w:sz w:val="24"/>
          <w:szCs w:val="24"/>
          <w:u w:val="single"/>
        </w:rPr>
      </w:pPr>
      <w:r>
        <w:rPr>
          <w:rFonts w:ascii="Arial" w:hAnsi="Arial" w:cs="Arial"/>
          <w:b/>
          <w:bCs/>
          <w:sz w:val="24"/>
          <w:szCs w:val="24"/>
          <w:u w:val="single"/>
        </w:rPr>
        <w:t>Eje 1: la Sociología como ciencia.</w:t>
      </w:r>
    </w:p>
    <w:p w14:paraId="487E7B73" w14:textId="77777777" w:rsidR="008C61F4" w:rsidRDefault="008C61F4" w:rsidP="008C61F4">
      <w:pPr>
        <w:pStyle w:val="Prrafodelista"/>
        <w:spacing w:after="0" w:line="360" w:lineRule="auto"/>
        <w:jc w:val="both"/>
        <w:rPr>
          <w:rFonts w:ascii="Arial" w:hAnsi="Arial" w:cs="Arial"/>
          <w:sz w:val="24"/>
          <w:szCs w:val="24"/>
        </w:rPr>
      </w:pPr>
      <w:r w:rsidRPr="00184B8D">
        <w:rPr>
          <w:rFonts w:ascii="Arial" w:hAnsi="Arial" w:cs="Arial"/>
          <w:sz w:val="24"/>
          <w:szCs w:val="24"/>
        </w:rPr>
        <w:t>Sociología. Representantes</w:t>
      </w:r>
      <w:r>
        <w:rPr>
          <w:rFonts w:ascii="Arial" w:hAnsi="Arial" w:cs="Arial"/>
          <w:sz w:val="24"/>
          <w:szCs w:val="24"/>
        </w:rPr>
        <w:t xml:space="preserve"> destacados. </w:t>
      </w:r>
    </w:p>
    <w:p w14:paraId="3752D481" w14:textId="77777777" w:rsidR="008C61F4" w:rsidRDefault="008C61F4" w:rsidP="008C61F4">
      <w:pPr>
        <w:pStyle w:val="Prrafodelista"/>
        <w:spacing w:after="0" w:line="360" w:lineRule="auto"/>
        <w:jc w:val="both"/>
        <w:rPr>
          <w:rFonts w:ascii="Arial" w:hAnsi="Arial" w:cs="Arial"/>
          <w:sz w:val="24"/>
          <w:szCs w:val="24"/>
        </w:rPr>
      </w:pPr>
      <w:r w:rsidRPr="00184B8D">
        <w:rPr>
          <w:rFonts w:ascii="Arial" w:hAnsi="Arial" w:cs="Arial"/>
          <w:sz w:val="24"/>
          <w:szCs w:val="24"/>
        </w:rPr>
        <w:t xml:space="preserve">Objeto de estudio. </w:t>
      </w:r>
      <w:r>
        <w:rPr>
          <w:rFonts w:ascii="Arial" w:hAnsi="Arial" w:cs="Arial"/>
          <w:sz w:val="24"/>
          <w:szCs w:val="24"/>
        </w:rPr>
        <w:t>Su complejidad.</w:t>
      </w:r>
    </w:p>
    <w:p w14:paraId="7FAF17A6" w14:textId="77777777" w:rsidR="008C61F4" w:rsidRPr="00184B8D" w:rsidRDefault="008C61F4" w:rsidP="008C61F4">
      <w:pPr>
        <w:pStyle w:val="Prrafodelista"/>
        <w:spacing w:after="0" w:line="360" w:lineRule="auto"/>
        <w:jc w:val="both"/>
        <w:rPr>
          <w:rFonts w:ascii="Arial" w:hAnsi="Arial" w:cs="Arial"/>
          <w:sz w:val="24"/>
          <w:szCs w:val="24"/>
        </w:rPr>
      </w:pPr>
      <w:r w:rsidRPr="00184B8D">
        <w:rPr>
          <w:rFonts w:ascii="Arial" w:hAnsi="Arial" w:cs="Arial"/>
          <w:sz w:val="24"/>
          <w:szCs w:val="24"/>
        </w:rPr>
        <w:t>Factores que dieron origen a su revelación como ciencia independiente.</w:t>
      </w:r>
    </w:p>
    <w:p w14:paraId="7B2B43BF" w14:textId="77777777" w:rsidR="008C61F4" w:rsidRDefault="008C61F4" w:rsidP="008C61F4">
      <w:pPr>
        <w:pStyle w:val="Prrafodelista"/>
        <w:spacing w:after="0" w:line="360" w:lineRule="auto"/>
        <w:jc w:val="both"/>
        <w:rPr>
          <w:rFonts w:ascii="Arial" w:hAnsi="Arial" w:cs="Arial"/>
          <w:sz w:val="24"/>
          <w:szCs w:val="24"/>
        </w:rPr>
      </w:pPr>
      <w:r w:rsidRPr="00184B8D">
        <w:rPr>
          <w:rFonts w:ascii="Arial" w:hAnsi="Arial" w:cs="Arial"/>
          <w:sz w:val="24"/>
          <w:szCs w:val="24"/>
        </w:rPr>
        <w:t xml:space="preserve">Lo social y no social. </w:t>
      </w:r>
    </w:p>
    <w:p w14:paraId="45D2EDBF" w14:textId="552FAD8F"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Sociología de la educación: contexto de aparición. Concepto, objeto de estudio.  Aspectos de</w:t>
      </w:r>
      <w:r w:rsidR="00257EDE">
        <w:rPr>
          <w:rFonts w:ascii="Arial" w:hAnsi="Arial" w:cs="Arial"/>
          <w:sz w:val="24"/>
          <w:szCs w:val="24"/>
        </w:rPr>
        <w:t>l</w:t>
      </w:r>
      <w:r>
        <w:rPr>
          <w:rFonts w:ascii="Arial" w:hAnsi="Arial" w:cs="Arial"/>
          <w:sz w:val="24"/>
          <w:szCs w:val="24"/>
        </w:rPr>
        <w:t xml:space="preserve"> estatus epistemológico.</w:t>
      </w:r>
    </w:p>
    <w:p w14:paraId="47F79FDD"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realidad social.</w:t>
      </w:r>
    </w:p>
    <w:p w14:paraId="01BCB535"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Orientaciones principales. Niveles de análisis.</w:t>
      </w:r>
    </w:p>
    <w:p w14:paraId="3F807684"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Relaciones con otras ciencias a fines.</w:t>
      </w:r>
    </w:p>
    <w:p w14:paraId="3E4F6BA4"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realidad social y el sistema educacional. La educación desde el punto de vista sociológico.</w:t>
      </w:r>
    </w:p>
    <w:p w14:paraId="07E13A37"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relación entre socialización y educación.</w:t>
      </w:r>
    </w:p>
    <w:p w14:paraId="6682F5F8"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estructura social.</w:t>
      </w:r>
    </w:p>
    <w:p w14:paraId="49230874"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lastRenderedPageBreak/>
        <w:t>Educación y perspectiva de ocupación.</w:t>
      </w:r>
    </w:p>
    <w:p w14:paraId="6008306B"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educación como agente cultural.</w:t>
      </w:r>
    </w:p>
    <w:p w14:paraId="35365063" w14:textId="77777777" w:rsidR="008C61F4" w:rsidRPr="00184B8D"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Estructura social de la escuela. La sala de clases como grupo social.</w:t>
      </w:r>
    </w:p>
    <w:p w14:paraId="7FB6C5CB" w14:textId="77777777" w:rsidR="008C61F4" w:rsidRDefault="008C61F4" w:rsidP="008C61F4">
      <w:pPr>
        <w:pStyle w:val="Prrafodelista"/>
        <w:spacing w:after="0" w:line="360" w:lineRule="auto"/>
        <w:jc w:val="both"/>
        <w:rPr>
          <w:rFonts w:ascii="Arial" w:hAnsi="Arial" w:cs="Arial"/>
          <w:b/>
          <w:bCs/>
          <w:sz w:val="24"/>
          <w:szCs w:val="24"/>
          <w:u w:val="single"/>
        </w:rPr>
      </w:pPr>
      <w:r w:rsidRPr="007A6B79">
        <w:rPr>
          <w:rFonts w:ascii="Arial" w:hAnsi="Arial" w:cs="Arial"/>
          <w:b/>
          <w:bCs/>
          <w:sz w:val="24"/>
          <w:szCs w:val="24"/>
          <w:u w:val="single"/>
        </w:rPr>
        <w:t>Eje</w:t>
      </w:r>
      <w:r>
        <w:rPr>
          <w:rFonts w:ascii="Arial" w:hAnsi="Arial" w:cs="Arial"/>
          <w:b/>
          <w:bCs/>
          <w:sz w:val="24"/>
          <w:szCs w:val="24"/>
          <w:u w:val="single"/>
        </w:rPr>
        <w:t xml:space="preserve"> 2 </w:t>
      </w:r>
      <w:r w:rsidRPr="007A6B79">
        <w:rPr>
          <w:rFonts w:ascii="Arial" w:hAnsi="Arial" w:cs="Arial"/>
          <w:b/>
          <w:bCs/>
          <w:sz w:val="24"/>
          <w:szCs w:val="24"/>
          <w:u w:val="single"/>
        </w:rPr>
        <w:t xml:space="preserve">: </w:t>
      </w:r>
      <w:r>
        <w:rPr>
          <w:rFonts w:ascii="Arial" w:hAnsi="Arial" w:cs="Arial"/>
          <w:b/>
          <w:bCs/>
          <w:sz w:val="24"/>
          <w:szCs w:val="24"/>
          <w:u w:val="single"/>
        </w:rPr>
        <w:t>la Educación como asunto de Estado</w:t>
      </w:r>
      <w:r w:rsidRPr="007A6B79">
        <w:rPr>
          <w:rFonts w:ascii="Arial" w:hAnsi="Arial" w:cs="Arial"/>
          <w:b/>
          <w:bCs/>
          <w:sz w:val="24"/>
          <w:szCs w:val="24"/>
          <w:u w:val="single"/>
        </w:rPr>
        <w:t>.</w:t>
      </w:r>
    </w:p>
    <w:p w14:paraId="21CF092A" w14:textId="77777777" w:rsidR="008C61F4" w:rsidRPr="00B76321" w:rsidRDefault="008C61F4" w:rsidP="008C61F4">
      <w:pPr>
        <w:pStyle w:val="Prrafodelista"/>
        <w:spacing w:after="0" w:line="360" w:lineRule="auto"/>
        <w:jc w:val="both"/>
        <w:rPr>
          <w:rFonts w:ascii="Arial" w:hAnsi="Arial" w:cs="Arial"/>
          <w:sz w:val="24"/>
          <w:szCs w:val="24"/>
        </w:rPr>
      </w:pPr>
      <w:r w:rsidRPr="00B76321">
        <w:rPr>
          <w:rFonts w:ascii="Arial" w:hAnsi="Arial" w:cs="Arial"/>
          <w:sz w:val="24"/>
          <w:szCs w:val="24"/>
        </w:rPr>
        <w:t>La educación como Sistema nacional.</w:t>
      </w:r>
    </w:p>
    <w:p w14:paraId="1E9F5305" w14:textId="77777777" w:rsidR="008C61F4" w:rsidRPr="00B76321" w:rsidRDefault="008C61F4" w:rsidP="008C61F4">
      <w:pPr>
        <w:pStyle w:val="Prrafodelista"/>
        <w:spacing w:after="0" w:line="360" w:lineRule="auto"/>
        <w:jc w:val="both"/>
        <w:rPr>
          <w:rFonts w:ascii="Arial" w:hAnsi="Arial" w:cs="Arial"/>
          <w:sz w:val="24"/>
          <w:szCs w:val="24"/>
        </w:rPr>
      </w:pPr>
      <w:r w:rsidRPr="00B76321">
        <w:rPr>
          <w:rFonts w:ascii="Arial" w:hAnsi="Arial" w:cs="Arial"/>
          <w:sz w:val="24"/>
          <w:szCs w:val="24"/>
        </w:rPr>
        <w:t>La sistematización de las instituciones educativas.</w:t>
      </w:r>
    </w:p>
    <w:p w14:paraId="6140BA96" w14:textId="77777777" w:rsidR="008C61F4" w:rsidRDefault="008C61F4" w:rsidP="008C61F4">
      <w:pPr>
        <w:pStyle w:val="Prrafodelista"/>
        <w:spacing w:after="0" w:line="360" w:lineRule="auto"/>
        <w:jc w:val="both"/>
        <w:rPr>
          <w:rFonts w:ascii="Arial" w:hAnsi="Arial" w:cs="Arial"/>
          <w:sz w:val="24"/>
          <w:szCs w:val="24"/>
        </w:rPr>
      </w:pPr>
      <w:r w:rsidRPr="00B76321">
        <w:rPr>
          <w:rFonts w:ascii="Arial" w:hAnsi="Arial" w:cs="Arial"/>
          <w:sz w:val="24"/>
          <w:szCs w:val="24"/>
        </w:rPr>
        <w:t>Política educativa y economía política.</w:t>
      </w:r>
    </w:p>
    <w:p w14:paraId="0B42E92F" w14:textId="77777777" w:rsidR="008C61F4" w:rsidRDefault="008C61F4" w:rsidP="008C61F4">
      <w:pPr>
        <w:pStyle w:val="Prrafodelista"/>
        <w:spacing w:after="0" w:line="360" w:lineRule="auto"/>
        <w:jc w:val="both"/>
        <w:rPr>
          <w:rFonts w:ascii="Arial" w:hAnsi="Arial" w:cs="Arial"/>
          <w:b/>
          <w:bCs/>
          <w:sz w:val="24"/>
          <w:szCs w:val="24"/>
          <w:u w:val="single"/>
        </w:rPr>
      </w:pPr>
      <w:r w:rsidRPr="00B76321">
        <w:rPr>
          <w:rFonts w:ascii="Arial" w:hAnsi="Arial" w:cs="Arial"/>
          <w:b/>
          <w:bCs/>
          <w:sz w:val="24"/>
          <w:szCs w:val="24"/>
          <w:u w:val="single"/>
        </w:rPr>
        <w:t xml:space="preserve">Eje 3: </w:t>
      </w:r>
      <w:r>
        <w:rPr>
          <w:rFonts w:ascii="Arial" w:hAnsi="Arial" w:cs="Arial"/>
          <w:b/>
          <w:bCs/>
          <w:sz w:val="24"/>
          <w:szCs w:val="24"/>
          <w:u w:val="single"/>
        </w:rPr>
        <w:t>la escuela como organización</w:t>
      </w:r>
      <w:r w:rsidRPr="00B76321">
        <w:rPr>
          <w:rFonts w:ascii="Arial" w:hAnsi="Arial" w:cs="Arial"/>
          <w:b/>
          <w:bCs/>
          <w:sz w:val="24"/>
          <w:szCs w:val="24"/>
          <w:u w:val="single"/>
        </w:rPr>
        <w:t>.</w:t>
      </w:r>
    </w:p>
    <w:p w14:paraId="20F857A3" w14:textId="77777777" w:rsidR="008C61F4" w:rsidRDefault="008C61F4" w:rsidP="008C61F4">
      <w:pPr>
        <w:pStyle w:val="Prrafodelista"/>
        <w:spacing w:after="0" w:line="360" w:lineRule="auto"/>
        <w:jc w:val="both"/>
        <w:rPr>
          <w:rFonts w:ascii="Arial" w:hAnsi="Arial" w:cs="Arial"/>
          <w:sz w:val="24"/>
          <w:szCs w:val="24"/>
        </w:rPr>
      </w:pPr>
      <w:r w:rsidRPr="002A02F2">
        <w:rPr>
          <w:rFonts w:ascii="Arial" w:hAnsi="Arial" w:cs="Arial"/>
          <w:sz w:val="24"/>
          <w:szCs w:val="24"/>
        </w:rPr>
        <w:t>Marx Weber y Michael Foucault.</w:t>
      </w:r>
    </w:p>
    <w:p w14:paraId="7246DE74" w14:textId="77777777" w:rsidR="008C61F4" w:rsidRDefault="008C61F4" w:rsidP="008C61F4">
      <w:pPr>
        <w:pStyle w:val="Prrafodelista"/>
        <w:spacing w:after="0" w:line="360" w:lineRule="auto"/>
        <w:jc w:val="both"/>
        <w:rPr>
          <w:rFonts w:ascii="Arial" w:hAnsi="Arial" w:cs="Arial"/>
          <w:sz w:val="24"/>
          <w:szCs w:val="24"/>
        </w:rPr>
      </w:pPr>
      <w:r w:rsidRPr="002A02F2">
        <w:rPr>
          <w:rFonts w:ascii="Arial" w:hAnsi="Arial" w:cs="Arial"/>
          <w:sz w:val="24"/>
          <w:szCs w:val="24"/>
        </w:rPr>
        <w:t xml:space="preserve">Características de las instituciones burocráticas. </w:t>
      </w:r>
    </w:p>
    <w:p w14:paraId="23D10AF8" w14:textId="77777777" w:rsidR="008C61F4" w:rsidRDefault="008C61F4" w:rsidP="008C61F4">
      <w:pPr>
        <w:pStyle w:val="Prrafodelista"/>
        <w:spacing w:after="0" w:line="360" w:lineRule="auto"/>
        <w:jc w:val="both"/>
        <w:rPr>
          <w:rFonts w:ascii="Arial" w:hAnsi="Arial" w:cs="Arial"/>
          <w:sz w:val="24"/>
          <w:szCs w:val="24"/>
        </w:rPr>
      </w:pPr>
      <w:r w:rsidRPr="002A02F2">
        <w:rPr>
          <w:rFonts w:ascii="Arial" w:hAnsi="Arial" w:cs="Arial"/>
          <w:sz w:val="24"/>
          <w:szCs w:val="24"/>
        </w:rPr>
        <w:t>Disciplina: los cuerpos dóciles.</w:t>
      </w:r>
    </w:p>
    <w:p w14:paraId="259E8544" w14:textId="77777777" w:rsidR="008C61F4" w:rsidRDefault="008C61F4" w:rsidP="008C61F4">
      <w:pPr>
        <w:pStyle w:val="Prrafodelista"/>
        <w:spacing w:after="0" w:line="360" w:lineRule="auto"/>
        <w:jc w:val="both"/>
        <w:rPr>
          <w:rFonts w:ascii="Arial" w:hAnsi="Arial" w:cs="Arial"/>
          <w:sz w:val="24"/>
          <w:szCs w:val="24"/>
        </w:rPr>
      </w:pPr>
      <w:r w:rsidRPr="002A02F2">
        <w:rPr>
          <w:rFonts w:ascii="Arial" w:hAnsi="Arial" w:cs="Arial"/>
          <w:sz w:val="24"/>
          <w:szCs w:val="24"/>
        </w:rPr>
        <w:t>Tendencia de desarrollo de las organizaciones educativas contemporáneas.</w:t>
      </w:r>
    </w:p>
    <w:p w14:paraId="4D6B4BE2" w14:textId="77777777" w:rsidR="008C61F4" w:rsidRDefault="008C61F4" w:rsidP="008C61F4">
      <w:pPr>
        <w:pStyle w:val="Prrafodelista"/>
        <w:spacing w:after="0" w:line="360" w:lineRule="auto"/>
        <w:jc w:val="both"/>
        <w:rPr>
          <w:rFonts w:ascii="Arial" w:hAnsi="Arial" w:cs="Arial"/>
          <w:b/>
          <w:bCs/>
          <w:sz w:val="24"/>
          <w:szCs w:val="24"/>
          <w:u w:val="single"/>
        </w:rPr>
      </w:pPr>
      <w:r w:rsidRPr="000F6A40">
        <w:rPr>
          <w:rFonts w:ascii="Arial" w:hAnsi="Arial" w:cs="Arial"/>
          <w:b/>
          <w:bCs/>
          <w:sz w:val="24"/>
          <w:szCs w:val="24"/>
          <w:u w:val="single"/>
        </w:rPr>
        <w:t>Eje 4: Sociología y educación en los clásicos: categorías fundante del campo.</w:t>
      </w:r>
    </w:p>
    <w:p w14:paraId="284AF033"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Karl Marx: educación y luchas de clases.</w:t>
      </w:r>
    </w:p>
    <w:p w14:paraId="5DED98DC"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Émile Durkheim: educación e integración social.</w:t>
      </w:r>
    </w:p>
    <w:p w14:paraId="48F72964" w14:textId="65FFD973" w:rsidR="008C61F4" w:rsidRP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Max Weber: educación y estatus social.</w:t>
      </w:r>
    </w:p>
    <w:p w14:paraId="4CFBC847" w14:textId="792CE533" w:rsidR="008C61F4" w:rsidRDefault="008C61F4" w:rsidP="008C61F4">
      <w:pPr>
        <w:pStyle w:val="Prrafodelista"/>
        <w:spacing w:after="0" w:line="360" w:lineRule="auto"/>
        <w:jc w:val="both"/>
        <w:rPr>
          <w:rFonts w:ascii="Arial" w:hAnsi="Arial" w:cs="Arial"/>
          <w:b/>
          <w:bCs/>
          <w:sz w:val="24"/>
          <w:szCs w:val="24"/>
          <w:u w:val="single"/>
        </w:rPr>
      </w:pPr>
      <w:r w:rsidRPr="002A02F2">
        <w:rPr>
          <w:rFonts w:ascii="Arial" w:hAnsi="Arial" w:cs="Arial"/>
          <w:b/>
          <w:bCs/>
          <w:sz w:val="24"/>
          <w:szCs w:val="24"/>
          <w:u w:val="single"/>
        </w:rPr>
        <w:t>Eje 5: los docent</w:t>
      </w:r>
      <w:r>
        <w:rPr>
          <w:rFonts w:ascii="Arial" w:hAnsi="Arial" w:cs="Arial"/>
          <w:b/>
          <w:bCs/>
          <w:sz w:val="24"/>
          <w:szCs w:val="24"/>
          <w:u w:val="single"/>
        </w:rPr>
        <w:t>e</w:t>
      </w:r>
      <w:r w:rsidRPr="002A02F2">
        <w:rPr>
          <w:rFonts w:ascii="Arial" w:hAnsi="Arial" w:cs="Arial"/>
          <w:b/>
          <w:bCs/>
          <w:sz w:val="24"/>
          <w:szCs w:val="24"/>
          <w:u w:val="single"/>
        </w:rPr>
        <w:t>s como grupo profesional.</w:t>
      </w:r>
    </w:p>
    <w:p w14:paraId="5268AF35" w14:textId="77777777" w:rsidR="008C61F4" w:rsidRDefault="008C61F4" w:rsidP="008C61F4">
      <w:pPr>
        <w:pStyle w:val="Prrafodelista"/>
        <w:spacing w:after="0" w:line="360" w:lineRule="auto"/>
        <w:jc w:val="both"/>
        <w:rPr>
          <w:rFonts w:ascii="Arial" w:hAnsi="Arial" w:cs="Arial"/>
          <w:sz w:val="24"/>
          <w:szCs w:val="24"/>
        </w:rPr>
      </w:pPr>
      <w:r>
        <w:rPr>
          <w:rFonts w:ascii="Arial" w:hAnsi="Arial" w:cs="Arial"/>
          <w:sz w:val="24"/>
          <w:szCs w:val="24"/>
        </w:rPr>
        <w:t>La profesión docente, su posición en la Sociedad, sus funciones.</w:t>
      </w:r>
    </w:p>
    <w:p w14:paraId="74A199D9" w14:textId="7ED1D1C0" w:rsidR="00806A31" w:rsidRPr="008C61F4" w:rsidRDefault="00A055C7" w:rsidP="008C61F4">
      <w:pPr>
        <w:pStyle w:val="Prrafodelista"/>
        <w:spacing w:after="0" w:line="360" w:lineRule="auto"/>
        <w:jc w:val="both"/>
        <w:rPr>
          <w:rFonts w:ascii="Arial" w:hAnsi="Arial" w:cs="Arial"/>
          <w:sz w:val="24"/>
          <w:szCs w:val="24"/>
        </w:rPr>
      </w:pPr>
      <w:r w:rsidRPr="008C61F4">
        <w:rPr>
          <w:rFonts w:ascii="Arial" w:hAnsi="Arial" w:cs="Arial"/>
          <w:b/>
          <w:sz w:val="24"/>
          <w:szCs w:val="24"/>
          <w:u w:val="single"/>
        </w:rPr>
        <w:t>Marco</w:t>
      </w:r>
      <w:r w:rsidR="00C00F7F" w:rsidRPr="008C61F4">
        <w:rPr>
          <w:rFonts w:ascii="Arial" w:hAnsi="Arial" w:cs="Arial"/>
          <w:b/>
          <w:sz w:val="24"/>
          <w:szCs w:val="24"/>
          <w:u w:val="single"/>
        </w:rPr>
        <w:t xml:space="preserve"> metodológic</w:t>
      </w:r>
      <w:r w:rsidRPr="008C61F4">
        <w:rPr>
          <w:rFonts w:ascii="Arial" w:hAnsi="Arial" w:cs="Arial"/>
          <w:b/>
          <w:sz w:val="24"/>
          <w:szCs w:val="24"/>
          <w:u w:val="single"/>
        </w:rPr>
        <w:t>o</w:t>
      </w:r>
      <w:r w:rsidR="00C00F7F" w:rsidRPr="008C61F4">
        <w:rPr>
          <w:rFonts w:ascii="Arial" w:hAnsi="Arial" w:cs="Arial"/>
          <w:sz w:val="24"/>
          <w:szCs w:val="24"/>
        </w:rPr>
        <w:t>:</w:t>
      </w:r>
    </w:p>
    <w:p w14:paraId="769803A1" w14:textId="77777777" w:rsidR="00806A31" w:rsidRDefault="00C00F7F">
      <w:pPr>
        <w:numPr>
          <w:ilvl w:val="0"/>
          <w:numId w:val="1"/>
        </w:numPr>
        <w:spacing w:after="0" w:line="360" w:lineRule="auto"/>
        <w:jc w:val="both"/>
      </w:pPr>
      <w:r>
        <w:rPr>
          <w:rFonts w:ascii="Arial" w:hAnsi="Arial" w:cs="Arial"/>
          <w:iCs/>
          <w:color w:val="000000"/>
          <w:sz w:val="24"/>
          <w:szCs w:val="24"/>
        </w:rPr>
        <w:t>Plataforma Educativa- Aula Virtual y los recursos que permite la misma.</w:t>
      </w:r>
    </w:p>
    <w:p w14:paraId="40D0239C" w14:textId="77777777" w:rsidR="00806A31" w:rsidRDefault="00C00F7F">
      <w:pPr>
        <w:numPr>
          <w:ilvl w:val="0"/>
          <w:numId w:val="1"/>
        </w:numPr>
        <w:spacing w:after="0" w:line="360" w:lineRule="auto"/>
        <w:jc w:val="both"/>
      </w:pPr>
      <w:r>
        <w:rPr>
          <w:rFonts w:ascii="Arial" w:hAnsi="Arial" w:cs="Arial"/>
          <w:iCs/>
          <w:color w:val="000000"/>
          <w:sz w:val="24"/>
          <w:szCs w:val="24"/>
        </w:rPr>
        <w:t xml:space="preserve">Grupo de WhatsApp. </w:t>
      </w:r>
    </w:p>
    <w:p w14:paraId="0BF2F5B6" w14:textId="77777777" w:rsidR="00806A31" w:rsidRDefault="00C00F7F">
      <w:pPr>
        <w:pStyle w:val="Prrafodelista"/>
        <w:widowControl w:val="0"/>
        <w:numPr>
          <w:ilvl w:val="0"/>
          <w:numId w:val="1"/>
        </w:numPr>
        <w:spacing w:after="0" w:line="360" w:lineRule="auto"/>
        <w:jc w:val="both"/>
      </w:pPr>
      <w:r>
        <w:rPr>
          <w:rFonts w:ascii="Arial" w:eastAsia="Arial" w:hAnsi="Arial" w:cs="Arial"/>
          <w:sz w:val="24"/>
          <w:szCs w:val="24"/>
        </w:rPr>
        <w:t>Producciones con diversos recursos digitales: (documentos, videos, portales en la web, blogs, presentaciones audiovisuales, entre otros)</w:t>
      </w:r>
      <w:r>
        <w:rPr>
          <w:rFonts w:ascii="Arial" w:eastAsia="Arial" w:hAnsi="Arial" w:cs="Arial"/>
          <w:sz w:val="24"/>
          <w:szCs w:val="24"/>
          <w:lang w:val="es-ES"/>
        </w:rPr>
        <w:t>.</w:t>
      </w:r>
    </w:p>
    <w:p w14:paraId="02C8F906" w14:textId="77777777" w:rsidR="00806A31" w:rsidRDefault="00C00F7F">
      <w:pPr>
        <w:pStyle w:val="Prrafodelista"/>
        <w:numPr>
          <w:ilvl w:val="0"/>
          <w:numId w:val="1"/>
        </w:numPr>
        <w:spacing w:after="0" w:line="360" w:lineRule="auto"/>
        <w:jc w:val="both"/>
      </w:pPr>
      <w:r>
        <w:rPr>
          <w:rFonts w:ascii="Arial" w:hAnsi="Arial" w:cs="Arial"/>
          <w:sz w:val="24"/>
          <w:szCs w:val="24"/>
        </w:rPr>
        <w:t>Diálogo e intercambio que acrediten el análisis reflexivo sobre el devenir histórico en la relación sociedad y educación.</w:t>
      </w:r>
    </w:p>
    <w:p w14:paraId="73060D9B" w14:textId="77777777" w:rsidR="00806A31" w:rsidRDefault="00C00F7F">
      <w:pPr>
        <w:pStyle w:val="Prrafodelista"/>
        <w:numPr>
          <w:ilvl w:val="0"/>
          <w:numId w:val="1"/>
        </w:numPr>
        <w:spacing w:after="0" w:line="360" w:lineRule="auto"/>
        <w:jc w:val="both"/>
      </w:pPr>
      <w:r>
        <w:rPr>
          <w:rFonts w:ascii="Arial" w:hAnsi="Arial" w:cs="Arial"/>
          <w:sz w:val="24"/>
          <w:szCs w:val="24"/>
        </w:rPr>
        <w:t>Trabajo grupal e individual para la elaboración de propuestas didácticas en función de propósitos educativos.</w:t>
      </w:r>
    </w:p>
    <w:p w14:paraId="4A44D684" w14:textId="77777777" w:rsidR="00806A31" w:rsidRDefault="00C00F7F">
      <w:pPr>
        <w:pStyle w:val="Prrafodelista"/>
        <w:numPr>
          <w:ilvl w:val="0"/>
          <w:numId w:val="1"/>
        </w:numPr>
        <w:spacing w:after="0" w:line="360" w:lineRule="auto"/>
        <w:jc w:val="both"/>
      </w:pPr>
      <w:r>
        <w:rPr>
          <w:rFonts w:ascii="Arial" w:hAnsi="Arial" w:cs="Arial"/>
          <w:sz w:val="24"/>
          <w:szCs w:val="24"/>
        </w:rPr>
        <w:lastRenderedPageBreak/>
        <w:t>Análisis de casos para interpretar diversas realidades educativas y sociales a fin de desnaturalizar el sentido común de reproducción acrítica de prácticas educativas y sociales.</w:t>
      </w:r>
    </w:p>
    <w:p w14:paraId="4DE66363" w14:textId="77777777" w:rsidR="00806A31" w:rsidRDefault="00C00F7F">
      <w:pPr>
        <w:pStyle w:val="Prrafodelista"/>
        <w:numPr>
          <w:ilvl w:val="0"/>
          <w:numId w:val="1"/>
        </w:numPr>
        <w:tabs>
          <w:tab w:val="clear" w:pos="720"/>
          <w:tab w:val="left" w:pos="450"/>
        </w:tabs>
        <w:spacing w:after="0" w:line="360" w:lineRule="auto"/>
        <w:jc w:val="both"/>
      </w:pPr>
      <w:r>
        <w:rPr>
          <w:rFonts w:ascii="Arial" w:hAnsi="Arial" w:cs="Arial"/>
          <w:sz w:val="24"/>
          <w:szCs w:val="24"/>
        </w:rPr>
        <w:t>Cuestionarios que posibiliten la organización de contenidos teóricos y la relación entre los mismos marcando el camino para producir planificaciones varias.</w:t>
      </w:r>
    </w:p>
    <w:p w14:paraId="1A7FBA37" w14:textId="77777777" w:rsidR="00806A31" w:rsidRDefault="00C00F7F">
      <w:pPr>
        <w:pStyle w:val="Prrafodelista"/>
        <w:numPr>
          <w:ilvl w:val="0"/>
          <w:numId w:val="1"/>
        </w:numPr>
        <w:tabs>
          <w:tab w:val="clear" w:pos="720"/>
          <w:tab w:val="left" w:pos="450"/>
        </w:tabs>
        <w:spacing w:after="0" w:line="360" w:lineRule="auto"/>
        <w:jc w:val="both"/>
      </w:pPr>
      <w:r>
        <w:rPr>
          <w:rFonts w:ascii="Arial" w:hAnsi="Arial" w:cs="Arial"/>
          <w:sz w:val="24"/>
          <w:szCs w:val="24"/>
        </w:rPr>
        <w:t>Socializaciones de diversas producciones mediante intercambio de posturas, ideologías y cosmovisiones.</w:t>
      </w:r>
    </w:p>
    <w:p w14:paraId="31177D03" w14:textId="77777777" w:rsidR="00806A31" w:rsidRDefault="00C00F7F">
      <w:pPr>
        <w:pStyle w:val="Prrafodelista"/>
        <w:numPr>
          <w:ilvl w:val="0"/>
          <w:numId w:val="1"/>
        </w:numPr>
        <w:spacing w:after="0" w:line="360" w:lineRule="auto"/>
        <w:jc w:val="both"/>
      </w:pPr>
      <w:r>
        <w:rPr>
          <w:rFonts w:ascii="Arial" w:hAnsi="Arial" w:cs="Arial"/>
          <w:sz w:val="24"/>
          <w:szCs w:val="24"/>
        </w:rPr>
        <w:t>Escritura de ensayos en diversas actividades que reflejen coherencia lógica, correcta caligrafía y ortografía.</w:t>
      </w:r>
    </w:p>
    <w:p w14:paraId="6D23BC4C" w14:textId="77777777" w:rsidR="00806A31" w:rsidRDefault="00C00F7F">
      <w:pPr>
        <w:pStyle w:val="Prrafodelista"/>
        <w:numPr>
          <w:ilvl w:val="0"/>
          <w:numId w:val="1"/>
        </w:numPr>
        <w:spacing w:after="0" w:line="360" w:lineRule="auto"/>
        <w:jc w:val="both"/>
      </w:pPr>
      <w:r>
        <w:rPr>
          <w:rFonts w:ascii="Arial" w:hAnsi="Arial" w:cs="Arial"/>
          <w:sz w:val="24"/>
          <w:szCs w:val="24"/>
        </w:rPr>
        <w:t>Análisis de películas, cortos, imágenes.</w:t>
      </w:r>
    </w:p>
    <w:p w14:paraId="597F055B" w14:textId="77777777" w:rsidR="008C61F4" w:rsidRPr="008C61F4" w:rsidRDefault="00C00F7F" w:rsidP="008C61F4">
      <w:pPr>
        <w:pStyle w:val="Prrafodelista"/>
        <w:numPr>
          <w:ilvl w:val="0"/>
          <w:numId w:val="1"/>
        </w:numPr>
        <w:spacing w:after="0" w:line="360" w:lineRule="auto"/>
        <w:jc w:val="both"/>
      </w:pPr>
      <w:r>
        <w:rPr>
          <w:rFonts w:ascii="Arial" w:hAnsi="Arial" w:cs="Arial"/>
          <w:sz w:val="24"/>
          <w:szCs w:val="24"/>
        </w:rPr>
        <w:t>Narraciones que evidencien relación teórica y práctica entre postulados pedagógicos y las experiencias que marcaron la trayectoria educativa de los alumnos y alumnas.</w:t>
      </w:r>
    </w:p>
    <w:p w14:paraId="64224385" w14:textId="78FD4A86" w:rsidR="00806A31" w:rsidRDefault="00C00F7F" w:rsidP="008C61F4">
      <w:pPr>
        <w:pStyle w:val="Prrafodelista"/>
        <w:spacing w:after="0" w:line="360" w:lineRule="auto"/>
        <w:jc w:val="both"/>
      </w:pPr>
      <w:r w:rsidRPr="008C61F4">
        <w:rPr>
          <w:rFonts w:ascii="Arial" w:hAnsi="Arial" w:cs="Arial"/>
          <w:b/>
          <w:sz w:val="24"/>
          <w:szCs w:val="24"/>
          <w:u w:val="single"/>
        </w:rPr>
        <w:t>Alfabetización académica</w:t>
      </w:r>
      <w:r w:rsidRPr="008C61F4">
        <w:rPr>
          <w:rFonts w:ascii="Arial" w:hAnsi="Arial" w:cs="Arial"/>
          <w:sz w:val="24"/>
          <w:szCs w:val="24"/>
        </w:rPr>
        <w:t>:</w:t>
      </w:r>
    </w:p>
    <w:p w14:paraId="11853A5C" w14:textId="77777777" w:rsidR="00806A31" w:rsidRDefault="00C00F7F">
      <w:pPr>
        <w:numPr>
          <w:ilvl w:val="0"/>
          <w:numId w:val="1"/>
        </w:numPr>
        <w:spacing w:after="0" w:line="360" w:lineRule="auto"/>
        <w:jc w:val="both"/>
      </w:pPr>
      <w:r>
        <w:rPr>
          <w:rFonts w:ascii="Arial" w:hAnsi="Arial" w:cs="Arial"/>
          <w:sz w:val="24"/>
          <w:szCs w:val="24"/>
        </w:rPr>
        <w:t>Habilitación de espacios de lectura y escritura fomentando éstos hábitos como tarea intrínseca del rol docente para el cual se están formando los/las estudiantes.</w:t>
      </w:r>
    </w:p>
    <w:p w14:paraId="3F1C8442" w14:textId="77777777" w:rsidR="00806A31" w:rsidRDefault="00C00F7F">
      <w:pPr>
        <w:pStyle w:val="Prrafodelista"/>
        <w:numPr>
          <w:ilvl w:val="0"/>
          <w:numId w:val="1"/>
        </w:numPr>
        <w:spacing w:after="0" w:line="360" w:lineRule="auto"/>
        <w:jc w:val="both"/>
      </w:pPr>
      <w:r>
        <w:rPr>
          <w:rFonts w:ascii="Arial" w:hAnsi="Arial" w:cs="Arial"/>
          <w:sz w:val="24"/>
          <w:szCs w:val="24"/>
        </w:rPr>
        <w:t>Construcción de textos que denoten producción personal sustentando marcos teóricos abordados en el espacio.</w:t>
      </w:r>
    </w:p>
    <w:p w14:paraId="60194CE8" w14:textId="77777777" w:rsidR="008C61F4" w:rsidRPr="008C61F4" w:rsidRDefault="00C00F7F" w:rsidP="008C61F4">
      <w:pPr>
        <w:pStyle w:val="Prrafodelista"/>
        <w:numPr>
          <w:ilvl w:val="0"/>
          <w:numId w:val="1"/>
        </w:numPr>
        <w:spacing w:after="0" w:line="360" w:lineRule="auto"/>
        <w:jc w:val="both"/>
      </w:pPr>
      <w:r>
        <w:rPr>
          <w:rFonts w:ascii="Arial" w:hAnsi="Arial" w:cs="Arial"/>
          <w:sz w:val="24"/>
          <w:szCs w:val="24"/>
        </w:rPr>
        <w:t>Utilización de marcos conceptuales, partiendo de lineamientos específicos de la unidad curricular, que demuestren la autenticidad conceptual y la claridad entre la relación de las características específicas del área que nos competen a fin de demostrar en cada trabajo solicitado la superación en el despliegue de habilidades de trabajo personales y grupales.</w:t>
      </w:r>
    </w:p>
    <w:p w14:paraId="1C9D394D" w14:textId="35357D6B" w:rsidR="00806A31" w:rsidRDefault="00C00F7F" w:rsidP="008C61F4">
      <w:pPr>
        <w:pStyle w:val="Prrafodelista"/>
        <w:spacing w:after="0" w:line="360" w:lineRule="auto"/>
        <w:jc w:val="both"/>
      </w:pPr>
      <w:r w:rsidRPr="008C61F4">
        <w:rPr>
          <w:rFonts w:ascii="Arial" w:hAnsi="Arial" w:cs="Arial"/>
          <w:b/>
          <w:sz w:val="24"/>
          <w:szCs w:val="24"/>
          <w:u w:val="single"/>
        </w:rPr>
        <w:t>Estrategias de acompañamiento a trayectorias escolares</w:t>
      </w:r>
      <w:r w:rsidRPr="008C61F4">
        <w:rPr>
          <w:rFonts w:ascii="Arial" w:hAnsi="Arial" w:cs="Arial"/>
          <w:b/>
          <w:sz w:val="24"/>
          <w:szCs w:val="24"/>
        </w:rPr>
        <w:t>:</w:t>
      </w:r>
    </w:p>
    <w:p w14:paraId="56AC0C13" w14:textId="77777777" w:rsidR="00806A31" w:rsidRDefault="00C00F7F">
      <w:pPr>
        <w:numPr>
          <w:ilvl w:val="0"/>
          <w:numId w:val="1"/>
        </w:numPr>
        <w:spacing w:after="0" w:line="360" w:lineRule="auto"/>
        <w:jc w:val="both"/>
      </w:pPr>
      <w:r>
        <w:rPr>
          <w:rFonts w:ascii="Arial" w:hAnsi="Arial"/>
          <w:sz w:val="24"/>
          <w:szCs w:val="24"/>
        </w:rPr>
        <w:t>Diálogo constante con los estudiantes.</w:t>
      </w:r>
      <w:r>
        <w:rPr>
          <w:rFonts w:ascii="Arial" w:hAnsi="Arial" w:cs="Arial"/>
          <w:sz w:val="24"/>
          <w:szCs w:val="24"/>
        </w:rPr>
        <w:t xml:space="preserve">      </w:t>
      </w:r>
    </w:p>
    <w:p w14:paraId="21580B39" w14:textId="77777777" w:rsidR="00806A31" w:rsidRDefault="00C00F7F">
      <w:pPr>
        <w:pStyle w:val="Prrafodelista"/>
        <w:numPr>
          <w:ilvl w:val="0"/>
          <w:numId w:val="2"/>
        </w:numPr>
        <w:spacing w:after="0" w:line="360" w:lineRule="auto"/>
        <w:ind w:left="340" w:firstLine="0"/>
      </w:pPr>
      <w:r>
        <w:rPr>
          <w:rFonts w:ascii="Arial" w:hAnsi="Arial" w:cs="Arial"/>
          <w:sz w:val="24"/>
          <w:szCs w:val="24"/>
        </w:rPr>
        <w:t>Registro de dificultades y superación de las mismas.</w:t>
      </w:r>
    </w:p>
    <w:p w14:paraId="49B346C6" w14:textId="77777777" w:rsidR="00806A31" w:rsidRDefault="00C00F7F">
      <w:pPr>
        <w:pStyle w:val="Prrafodelista"/>
        <w:numPr>
          <w:ilvl w:val="0"/>
          <w:numId w:val="2"/>
        </w:numPr>
        <w:spacing w:after="0" w:line="360" w:lineRule="auto"/>
        <w:ind w:left="340" w:firstLine="0"/>
      </w:pPr>
      <w:r>
        <w:rPr>
          <w:rFonts w:ascii="Arial" w:hAnsi="Arial" w:cs="Arial"/>
          <w:sz w:val="24"/>
          <w:szCs w:val="24"/>
        </w:rPr>
        <w:t>Aporte de técnicas de estudio.</w:t>
      </w:r>
    </w:p>
    <w:p w14:paraId="2DBC5822" w14:textId="77777777" w:rsidR="008C61F4" w:rsidRPr="008C61F4" w:rsidRDefault="00C00F7F" w:rsidP="008C61F4">
      <w:pPr>
        <w:pStyle w:val="Prrafodelista"/>
        <w:numPr>
          <w:ilvl w:val="0"/>
          <w:numId w:val="2"/>
        </w:numPr>
        <w:spacing w:after="0" w:line="360" w:lineRule="auto"/>
        <w:ind w:left="340" w:firstLine="0"/>
      </w:pPr>
      <w:r>
        <w:rPr>
          <w:rFonts w:ascii="Arial" w:hAnsi="Arial" w:cs="Arial"/>
          <w:sz w:val="24"/>
          <w:szCs w:val="24"/>
        </w:rPr>
        <w:t>Facilitar materiales mediante soportes digitales.</w:t>
      </w:r>
    </w:p>
    <w:p w14:paraId="3C013BC8" w14:textId="08C8C22E" w:rsidR="00806A31" w:rsidRDefault="008C61F4" w:rsidP="008C61F4">
      <w:pPr>
        <w:spacing w:after="0" w:line="360" w:lineRule="auto"/>
        <w:ind w:left="340"/>
      </w:pPr>
      <w:r w:rsidRPr="008C61F4">
        <w:rPr>
          <w:rFonts w:ascii="Arial" w:hAnsi="Arial" w:cs="Arial"/>
          <w:bCs/>
          <w:sz w:val="24"/>
          <w:szCs w:val="24"/>
        </w:rPr>
        <w:lastRenderedPageBreak/>
        <w:t xml:space="preserve">     </w:t>
      </w:r>
      <w:r>
        <w:rPr>
          <w:rFonts w:ascii="Arial" w:hAnsi="Arial" w:cs="Arial"/>
          <w:b/>
          <w:sz w:val="24"/>
          <w:szCs w:val="24"/>
          <w:u w:val="single"/>
        </w:rPr>
        <w:t>C</w:t>
      </w:r>
      <w:r w:rsidR="00C00F7F" w:rsidRPr="008C61F4">
        <w:rPr>
          <w:rFonts w:ascii="Arial" w:hAnsi="Arial" w:cs="Arial"/>
          <w:b/>
          <w:sz w:val="24"/>
          <w:szCs w:val="24"/>
          <w:u w:val="single"/>
        </w:rPr>
        <w:t>ronograma:</w:t>
      </w:r>
    </w:p>
    <w:p w14:paraId="165F3F8D" w14:textId="4458615B" w:rsidR="00806A31" w:rsidRDefault="00C00F7F">
      <w:pPr>
        <w:pStyle w:val="Prrafodelista"/>
        <w:numPr>
          <w:ilvl w:val="0"/>
          <w:numId w:val="1"/>
        </w:numPr>
        <w:spacing w:after="0" w:line="360" w:lineRule="auto"/>
        <w:jc w:val="both"/>
      </w:pPr>
      <w:r>
        <w:rPr>
          <w:rFonts w:ascii="Arial" w:hAnsi="Arial" w:cs="Arial"/>
          <w:b/>
          <w:sz w:val="24"/>
          <w:szCs w:val="24"/>
          <w:u w:val="single"/>
        </w:rPr>
        <w:t>Parcial primer cuatrimestre</w:t>
      </w:r>
      <w:r>
        <w:rPr>
          <w:rFonts w:ascii="Arial" w:hAnsi="Arial" w:cs="Arial"/>
          <w:b/>
          <w:sz w:val="24"/>
          <w:szCs w:val="24"/>
        </w:rPr>
        <w:t xml:space="preserve">: </w:t>
      </w:r>
      <w:r w:rsidR="00257EDE">
        <w:rPr>
          <w:rFonts w:ascii="Arial" w:hAnsi="Arial" w:cs="Arial"/>
          <w:sz w:val="24"/>
          <w:szCs w:val="24"/>
        </w:rPr>
        <w:t>a definir</w:t>
      </w:r>
    </w:p>
    <w:p w14:paraId="5F15BA2B" w14:textId="03EAC574" w:rsidR="00806A31" w:rsidRDefault="00C00F7F">
      <w:pPr>
        <w:pStyle w:val="Prrafodelista"/>
        <w:numPr>
          <w:ilvl w:val="0"/>
          <w:numId w:val="1"/>
        </w:numPr>
        <w:spacing w:after="0" w:line="360" w:lineRule="auto"/>
        <w:jc w:val="both"/>
      </w:pPr>
      <w:r>
        <w:rPr>
          <w:rFonts w:ascii="Arial" w:hAnsi="Arial" w:cs="Arial"/>
          <w:b/>
          <w:sz w:val="24"/>
          <w:szCs w:val="24"/>
          <w:u w:val="single"/>
        </w:rPr>
        <w:t>Primer recuperatorio</w:t>
      </w:r>
      <w:r>
        <w:rPr>
          <w:rFonts w:ascii="Arial" w:hAnsi="Arial" w:cs="Arial"/>
          <w:b/>
          <w:sz w:val="24"/>
          <w:szCs w:val="24"/>
        </w:rPr>
        <w:t xml:space="preserve">: </w:t>
      </w:r>
      <w:r w:rsidR="00257EDE" w:rsidRPr="00257EDE">
        <w:rPr>
          <w:rFonts w:ascii="Arial" w:hAnsi="Arial" w:cs="Arial"/>
          <w:bCs/>
          <w:sz w:val="24"/>
          <w:szCs w:val="24"/>
        </w:rPr>
        <w:t>a definir</w:t>
      </w:r>
    </w:p>
    <w:p w14:paraId="5F93FB6E" w14:textId="448DC9EF" w:rsidR="00806A31" w:rsidRDefault="00C00F7F">
      <w:pPr>
        <w:pStyle w:val="Prrafodelista"/>
        <w:numPr>
          <w:ilvl w:val="0"/>
          <w:numId w:val="1"/>
        </w:numPr>
        <w:spacing w:after="0" w:line="360" w:lineRule="auto"/>
        <w:jc w:val="both"/>
      </w:pPr>
      <w:r>
        <w:rPr>
          <w:rFonts w:ascii="Arial" w:hAnsi="Arial" w:cs="Arial"/>
          <w:b/>
          <w:sz w:val="24"/>
          <w:szCs w:val="24"/>
          <w:u w:val="single"/>
        </w:rPr>
        <w:t>Segundo recuperatorio</w:t>
      </w:r>
      <w:r>
        <w:rPr>
          <w:rFonts w:ascii="Arial" w:hAnsi="Arial" w:cs="Arial"/>
          <w:sz w:val="24"/>
          <w:szCs w:val="24"/>
        </w:rPr>
        <w:t xml:space="preserve">: </w:t>
      </w:r>
      <w:r w:rsidR="00257EDE">
        <w:rPr>
          <w:rFonts w:ascii="Arial" w:hAnsi="Arial" w:cs="Arial"/>
          <w:sz w:val="24"/>
          <w:szCs w:val="24"/>
        </w:rPr>
        <w:t>a definir</w:t>
      </w:r>
    </w:p>
    <w:p w14:paraId="4B2195CF" w14:textId="13BE1ADC" w:rsidR="00806A31" w:rsidRDefault="00C00F7F">
      <w:pPr>
        <w:pStyle w:val="Prrafodelista"/>
        <w:numPr>
          <w:ilvl w:val="0"/>
          <w:numId w:val="1"/>
        </w:numPr>
        <w:spacing w:after="0" w:line="360" w:lineRule="auto"/>
        <w:jc w:val="both"/>
      </w:pPr>
      <w:r>
        <w:rPr>
          <w:rFonts w:ascii="Arial" w:hAnsi="Arial" w:cs="Arial"/>
          <w:b/>
          <w:sz w:val="24"/>
          <w:szCs w:val="24"/>
          <w:u w:val="single"/>
        </w:rPr>
        <w:t>Trabajo Práctico obligatorio</w:t>
      </w:r>
      <w:r>
        <w:rPr>
          <w:rFonts w:ascii="Arial" w:hAnsi="Arial" w:cs="Arial"/>
          <w:sz w:val="24"/>
          <w:szCs w:val="24"/>
        </w:rPr>
        <w:t xml:space="preserve">: Entrega: </w:t>
      </w:r>
      <w:r w:rsidR="00B97454">
        <w:rPr>
          <w:rFonts w:ascii="Arial" w:hAnsi="Arial" w:cs="Arial"/>
          <w:sz w:val="24"/>
          <w:szCs w:val="24"/>
        </w:rPr>
        <w:t>a definir</w:t>
      </w:r>
      <w:r>
        <w:rPr>
          <w:rFonts w:ascii="Arial" w:hAnsi="Arial" w:cs="Arial"/>
          <w:sz w:val="24"/>
          <w:szCs w:val="24"/>
        </w:rPr>
        <w:t>.</w:t>
      </w:r>
    </w:p>
    <w:p w14:paraId="627D00C9" w14:textId="77777777" w:rsidR="00806A31" w:rsidRDefault="00C00F7F">
      <w:pPr>
        <w:pStyle w:val="Prrafodelista"/>
        <w:numPr>
          <w:ilvl w:val="0"/>
          <w:numId w:val="1"/>
        </w:numPr>
        <w:spacing w:after="0" w:line="360" w:lineRule="auto"/>
        <w:jc w:val="both"/>
      </w:pPr>
      <w:r>
        <w:rPr>
          <w:rFonts w:ascii="Arial" w:hAnsi="Arial" w:cs="Arial"/>
          <w:b/>
          <w:sz w:val="24"/>
          <w:szCs w:val="24"/>
          <w:u w:val="single"/>
        </w:rPr>
        <w:t>Control de actividades diarias y socializaciones</w:t>
      </w:r>
      <w:r>
        <w:rPr>
          <w:rFonts w:ascii="Arial" w:hAnsi="Arial" w:cs="Arial"/>
          <w:b/>
          <w:sz w:val="24"/>
          <w:szCs w:val="24"/>
        </w:rPr>
        <w:t xml:space="preserve"> de las mismas</w:t>
      </w:r>
      <w:r>
        <w:rPr>
          <w:rFonts w:ascii="Arial" w:hAnsi="Arial" w:cs="Arial"/>
          <w:sz w:val="24"/>
          <w:szCs w:val="24"/>
        </w:rPr>
        <w:t xml:space="preserve">, </w:t>
      </w:r>
      <w:r>
        <w:rPr>
          <w:rFonts w:ascii="Arial" w:hAnsi="Arial" w:cs="Arial"/>
          <w:b/>
          <w:sz w:val="24"/>
          <w:szCs w:val="24"/>
        </w:rPr>
        <w:t>que serán de utilidad al momento de realizar los trabajos prácticos</w:t>
      </w:r>
      <w:r>
        <w:rPr>
          <w:rFonts w:ascii="Arial" w:hAnsi="Arial" w:cs="Arial"/>
          <w:sz w:val="24"/>
          <w:szCs w:val="24"/>
        </w:rPr>
        <w:t>.</w:t>
      </w:r>
    </w:p>
    <w:p w14:paraId="70941002" w14:textId="57E439DA" w:rsidR="00806A31" w:rsidRDefault="00C00F7F">
      <w:pPr>
        <w:pStyle w:val="Prrafodelista"/>
        <w:numPr>
          <w:ilvl w:val="0"/>
          <w:numId w:val="1"/>
        </w:numPr>
        <w:spacing w:after="0" w:line="360" w:lineRule="auto"/>
        <w:jc w:val="both"/>
      </w:pPr>
      <w:r>
        <w:rPr>
          <w:rFonts w:ascii="Arial" w:hAnsi="Arial" w:cs="Arial"/>
          <w:b/>
          <w:sz w:val="24"/>
          <w:szCs w:val="24"/>
          <w:u w:val="single"/>
        </w:rPr>
        <w:t>Parcial segundo cuatrimestre</w:t>
      </w:r>
      <w:r>
        <w:rPr>
          <w:rFonts w:ascii="Arial" w:hAnsi="Arial" w:cs="Arial"/>
          <w:b/>
          <w:sz w:val="24"/>
          <w:szCs w:val="24"/>
        </w:rPr>
        <w:t xml:space="preserve">: </w:t>
      </w:r>
      <w:r>
        <w:rPr>
          <w:rFonts w:ascii="Arial" w:hAnsi="Arial" w:cs="Arial"/>
          <w:sz w:val="24"/>
          <w:szCs w:val="24"/>
        </w:rPr>
        <w:t>socialización grupal</w:t>
      </w:r>
      <w:r w:rsidR="00257EDE">
        <w:rPr>
          <w:rFonts w:ascii="Arial" w:hAnsi="Arial" w:cs="Arial"/>
          <w:sz w:val="24"/>
          <w:szCs w:val="24"/>
        </w:rPr>
        <w:t>, a definir</w:t>
      </w:r>
    </w:p>
    <w:p w14:paraId="7B3719A1" w14:textId="17B90E30" w:rsidR="00806A31" w:rsidRDefault="00C00F7F">
      <w:pPr>
        <w:pStyle w:val="Prrafodelista"/>
        <w:numPr>
          <w:ilvl w:val="0"/>
          <w:numId w:val="1"/>
        </w:numPr>
        <w:spacing w:after="0" w:line="360" w:lineRule="auto"/>
        <w:jc w:val="both"/>
      </w:pPr>
      <w:r>
        <w:rPr>
          <w:rFonts w:ascii="Arial" w:hAnsi="Arial" w:cs="Arial"/>
          <w:b/>
          <w:sz w:val="24"/>
          <w:szCs w:val="24"/>
          <w:u w:val="single"/>
        </w:rPr>
        <w:t>Primer recuperatorio</w:t>
      </w:r>
      <w:r>
        <w:rPr>
          <w:rFonts w:ascii="Arial" w:hAnsi="Arial" w:cs="Arial"/>
          <w:b/>
          <w:sz w:val="24"/>
          <w:szCs w:val="24"/>
        </w:rPr>
        <w:t xml:space="preserve">: </w:t>
      </w:r>
      <w:r>
        <w:rPr>
          <w:rFonts w:ascii="Arial" w:hAnsi="Arial" w:cs="Arial"/>
          <w:sz w:val="24"/>
          <w:szCs w:val="24"/>
        </w:rPr>
        <w:t>socialización grupal</w:t>
      </w:r>
    </w:p>
    <w:p w14:paraId="0BDF2DE7" w14:textId="06236A7E" w:rsidR="00806A31" w:rsidRDefault="00C00F7F">
      <w:pPr>
        <w:pStyle w:val="Prrafodelista"/>
        <w:numPr>
          <w:ilvl w:val="0"/>
          <w:numId w:val="1"/>
        </w:numPr>
        <w:spacing w:after="0" w:line="360" w:lineRule="auto"/>
        <w:jc w:val="both"/>
      </w:pPr>
      <w:r>
        <w:rPr>
          <w:rFonts w:ascii="Arial" w:hAnsi="Arial" w:cs="Arial"/>
          <w:b/>
          <w:sz w:val="24"/>
          <w:szCs w:val="24"/>
          <w:u w:val="single"/>
        </w:rPr>
        <w:t>Segundo recuperatorio</w:t>
      </w:r>
      <w:r>
        <w:rPr>
          <w:rFonts w:ascii="Arial" w:hAnsi="Arial" w:cs="Arial"/>
          <w:sz w:val="24"/>
          <w:szCs w:val="24"/>
        </w:rPr>
        <w:t>: socialización grupal</w:t>
      </w:r>
    </w:p>
    <w:p w14:paraId="0BF0A680" w14:textId="69123E9A" w:rsidR="00806A31" w:rsidRDefault="00C00F7F">
      <w:pPr>
        <w:pStyle w:val="Prrafodelista"/>
        <w:numPr>
          <w:ilvl w:val="0"/>
          <w:numId w:val="1"/>
        </w:numPr>
        <w:spacing w:after="0" w:line="360" w:lineRule="auto"/>
        <w:jc w:val="both"/>
      </w:pPr>
      <w:r>
        <w:rPr>
          <w:rFonts w:ascii="Arial" w:hAnsi="Arial" w:cs="Arial"/>
          <w:b/>
          <w:sz w:val="24"/>
          <w:szCs w:val="24"/>
          <w:u w:val="single"/>
        </w:rPr>
        <w:t>Trabajo Práctico obligatorio</w:t>
      </w:r>
      <w:r>
        <w:rPr>
          <w:rFonts w:ascii="Arial" w:hAnsi="Arial" w:cs="Arial"/>
          <w:sz w:val="24"/>
          <w:szCs w:val="24"/>
        </w:rPr>
        <w:t xml:space="preserve">: Entrega: </w:t>
      </w:r>
      <w:r w:rsidR="00B97454">
        <w:rPr>
          <w:rFonts w:ascii="Arial" w:hAnsi="Arial" w:cs="Arial"/>
          <w:sz w:val="24"/>
          <w:szCs w:val="24"/>
        </w:rPr>
        <w:t>a definir</w:t>
      </w:r>
      <w:r>
        <w:rPr>
          <w:rFonts w:ascii="Arial" w:hAnsi="Arial" w:cs="Arial"/>
          <w:sz w:val="24"/>
          <w:szCs w:val="24"/>
        </w:rPr>
        <w:t>.</w:t>
      </w:r>
    </w:p>
    <w:p w14:paraId="2A303D17" w14:textId="77777777" w:rsidR="00806A31" w:rsidRDefault="00C00F7F">
      <w:pPr>
        <w:pStyle w:val="Prrafodelista"/>
        <w:numPr>
          <w:ilvl w:val="0"/>
          <w:numId w:val="1"/>
        </w:numPr>
        <w:spacing w:after="0" w:line="360" w:lineRule="auto"/>
        <w:jc w:val="both"/>
      </w:pPr>
      <w:r>
        <w:rPr>
          <w:rFonts w:ascii="Arial" w:hAnsi="Arial" w:cs="Arial"/>
          <w:b/>
          <w:sz w:val="24"/>
          <w:szCs w:val="24"/>
        </w:rPr>
        <w:t>El control de las actividades semanas serán de utilidad al momento de realizar los trabajos prácticos</w:t>
      </w:r>
      <w:r>
        <w:rPr>
          <w:rFonts w:ascii="Arial" w:hAnsi="Arial" w:cs="Arial"/>
          <w:sz w:val="24"/>
          <w:szCs w:val="24"/>
        </w:rPr>
        <w:t xml:space="preserve"> </w:t>
      </w:r>
      <w:r>
        <w:rPr>
          <w:rFonts w:ascii="Arial" w:hAnsi="Arial" w:cs="Arial"/>
          <w:b/>
          <w:sz w:val="24"/>
          <w:szCs w:val="24"/>
        </w:rPr>
        <w:t>y los exámenes parciales, coloquios y finales.</w:t>
      </w:r>
    </w:p>
    <w:p w14:paraId="17A464DD" w14:textId="612A169E" w:rsidR="00806A31" w:rsidRDefault="00C00F7F">
      <w:pPr>
        <w:pStyle w:val="Prrafodelista"/>
        <w:numPr>
          <w:ilvl w:val="0"/>
          <w:numId w:val="1"/>
        </w:numPr>
        <w:spacing w:after="0" w:line="360" w:lineRule="auto"/>
        <w:jc w:val="both"/>
      </w:pPr>
      <w:r>
        <w:rPr>
          <w:rFonts w:ascii="Arial" w:hAnsi="Arial" w:cs="Arial"/>
          <w:b/>
          <w:sz w:val="24"/>
          <w:szCs w:val="24"/>
        </w:rPr>
        <w:t>Coloquios</w:t>
      </w:r>
      <w:r>
        <w:rPr>
          <w:rFonts w:ascii="Arial" w:hAnsi="Arial" w:cs="Arial"/>
          <w:sz w:val="24"/>
          <w:szCs w:val="24"/>
        </w:rPr>
        <w:t xml:space="preserve">: del </w:t>
      </w:r>
      <w:r w:rsidR="00564AE5">
        <w:rPr>
          <w:rFonts w:ascii="Arial" w:hAnsi="Arial" w:cs="Arial"/>
          <w:sz w:val="24"/>
          <w:szCs w:val="24"/>
        </w:rPr>
        <w:t>07</w:t>
      </w:r>
      <w:r>
        <w:rPr>
          <w:rFonts w:ascii="Arial" w:hAnsi="Arial" w:cs="Arial"/>
          <w:sz w:val="24"/>
          <w:szCs w:val="24"/>
        </w:rPr>
        <w:t>/1</w:t>
      </w:r>
      <w:r w:rsidR="00564AE5">
        <w:rPr>
          <w:rFonts w:ascii="Arial" w:hAnsi="Arial" w:cs="Arial"/>
          <w:sz w:val="24"/>
          <w:szCs w:val="24"/>
        </w:rPr>
        <w:t xml:space="preserve">1 </w:t>
      </w:r>
      <w:r>
        <w:rPr>
          <w:rFonts w:ascii="Arial" w:hAnsi="Arial" w:cs="Arial"/>
          <w:sz w:val="24"/>
          <w:szCs w:val="24"/>
        </w:rPr>
        <w:t>al 1</w:t>
      </w:r>
      <w:r w:rsidR="008E5557">
        <w:rPr>
          <w:rFonts w:ascii="Arial" w:hAnsi="Arial" w:cs="Arial"/>
          <w:sz w:val="24"/>
          <w:szCs w:val="24"/>
        </w:rPr>
        <w:t>3</w:t>
      </w:r>
      <w:r>
        <w:rPr>
          <w:rFonts w:ascii="Arial" w:hAnsi="Arial" w:cs="Arial"/>
          <w:sz w:val="24"/>
          <w:szCs w:val="24"/>
        </w:rPr>
        <w:t>/11</w:t>
      </w:r>
    </w:p>
    <w:p w14:paraId="17E94EA7" w14:textId="77777777" w:rsidR="008C61F4" w:rsidRDefault="00C00F7F" w:rsidP="008C61F4">
      <w:pPr>
        <w:numPr>
          <w:ilvl w:val="0"/>
          <w:numId w:val="1"/>
        </w:numPr>
        <w:spacing w:after="0" w:line="360" w:lineRule="auto"/>
        <w:jc w:val="both"/>
      </w:pPr>
      <w:r>
        <w:rPr>
          <w:rFonts w:ascii="Arial" w:hAnsi="Arial" w:cs="Arial"/>
          <w:b/>
          <w:sz w:val="24"/>
          <w:szCs w:val="24"/>
          <w:u w:val="single"/>
        </w:rPr>
        <w:t>Estrategias de cierre del año escolar</w:t>
      </w:r>
      <w:r>
        <w:rPr>
          <w:rFonts w:ascii="Arial" w:hAnsi="Arial" w:cs="Arial"/>
          <w:sz w:val="24"/>
          <w:szCs w:val="24"/>
        </w:rPr>
        <w:t>: Repaso general mediante: control de materiales, trabajos prácticos, actividades realizadas, confección de esquema integrador de contenidos y supervisión conceptual mediante el programa de examen, a fin de despejar dudas y afianzar los conocimientos para las diferentes instancias evaluadoras.</w:t>
      </w:r>
    </w:p>
    <w:p w14:paraId="52D24EF7" w14:textId="3C5B5C1B" w:rsidR="00806A31" w:rsidRDefault="00C00F7F" w:rsidP="008C61F4">
      <w:pPr>
        <w:spacing w:after="0" w:line="360" w:lineRule="auto"/>
        <w:ind w:left="720"/>
        <w:jc w:val="both"/>
      </w:pPr>
      <w:r w:rsidRPr="008C61F4">
        <w:rPr>
          <w:rFonts w:ascii="Arial" w:hAnsi="Arial" w:cs="Arial"/>
          <w:b/>
          <w:sz w:val="24"/>
          <w:szCs w:val="24"/>
          <w:u w:val="single"/>
        </w:rPr>
        <w:t>Evaluación</w:t>
      </w:r>
      <w:r w:rsidRPr="008C61F4">
        <w:rPr>
          <w:rFonts w:ascii="Arial" w:hAnsi="Arial" w:cs="Arial"/>
          <w:sz w:val="24"/>
          <w:szCs w:val="24"/>
          <w:u w:val="single"/>
        </w:rPr>
        <w:t>:</w:t>
      </w:r>
    </w:p>
    <w:p w14:paraId="692C495F" w14:textId="77777777" w:rsidR="00806A31" w:rsidRDefault="00C00F7F">
      <w:pPr>
        <w:numPr>
          <w:ilvl w:val="0"/>
          <w:numId w:val="1"/>
        </w:numPr>
        <w:spacing w:after="0" w:line="360" w:lineRule="auto"/>
        <w:jc w:val="both"/>
      </w:pPr>
      <w:r>
        <w:rPr>
          <w:rFonts w:ascii="Arial" w:hAnsi="Arial" w:cs="Arial"/>
          <w:sz w:val="24"/>
          <w:szCs w:val="24"/>
        </w:rPr>
        <w:t>Corren tiempos de reforma e innovación en la Enseñanza Superior y, muchos de nosotros, como docentes, estamos tratando de introducir cambios en nuestras metodologías en el aula y, a través de ellos, intentar que los y las estudiantes adquieran determinados tipos de aprendizaje y competencias.</w:t>
      </w:r>
    </w:p>
    <w:p w14:paraId="6307B413" w14:textId="77777777" w:rsidR="00806A31" w:rsidRDefault="00C00F7F">
      <w:pPr>
        <w:numPr>
          <w:ilvl w:val="0"/>
          <w:numId w:val="1"/>
        </w:numPr>
        <w:spacing w:after="0" w:line="360" w:lineRule="auto"/>
        <w:jc w:val="both"/>
      </w:pPr>
      <w:r>
        <w:rPr>
          <w:rFonts w:ascii="Arial" w:hAnsi="Arial" w:cs="Arial"/>
          <w:sz w:val="24"/>
          <w:szCs w:val="24"/>
        </w:rPr>
        <w:t xml:space="preserve">La evaluación se basa y se nutre del diálogo, la discusión y la reflexión compartida de todos los que están implicados directa o indirectamente en la actividad evaluada. El diálogo ha de realizarse en condiciones que garanticen la libertad de opinión. Desde la apertura, la flexibilidad, la </w:t>
      </w:r>
      <w:r>
        <w:rPr>
          <w:rFonts w:ascii="Arial" w:hAnsi="Arial" w:cs="Arial"/>
          <w:sz w:val="24"/>
          <w:szCs w:val="24"/>
        </w:rPr>
        <w:lastRenderedPageBreak/>
        <w:t xml:space="preserve">libertad y la actitud participativa que sustenta un diálogo de calidad se construye el conocimiento sobre la realidad educativa evaluada. La evaluación así entendida se basa en la concepción democrática de la acción social. </w:t>
      </w:r>
    </w:p>
    <w:p w14:paraId="399432B1" w14:textId="77777777" w:rsidR="00806A31" w:rsidRDefault="00C00F7F">
      <w:pPr>
        <w:numPr>
          <w:ilvl w:val="0"/>
          <w:numId w:val="1"/>
        </w:numPr>
        <w:spacing w:after="0" w:line="360" w:lineRule="auto"/>
        <w:jc w:val="both"/>
      </w:pPr>
      <w:r>
        <w:rPr>
          <w:rFonts w:ascii="Arial" w:hAnsi="Arial" w:cs="Arial"/>
          <w:sz w:val="24"/>
          <w:szCs w:val="24"/>
        </w:rPr>
        <w:t xml:space="preserve">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 </w:t>
      </w:r>
      <w:r>
        <w:rPr>
          <w:rStyle w:val="Refdenotaalpie"/>
          <w:rFonts w:ascii="Arial" w:hAnsi="Arial" w:cs="Arial"/>
          <w:sz w:val="24"/>
          <w:szCs w:val="24"/>
        </w:rPr>
        <w:footnoteReference w:id="1"/>
      </w:r>
    </w:p>
    <w:p w14:paraId="05697876" w14:textId="77777777" w:rsidR="00806A31" w:rsidRDefault="00C00F7F">
      <w:pPr>
        <w:numPr>
          <w:ilvl w:val="0"/>
          <w:numId w:val="1"/>
        </w:numPr>
        <w:spacing w:after="0" w:line="360" w:lineRule="auto"/>
        <w:jc w:val="both"/>
      </w:pPr>
      <w:r>
        <w:rPr>
          <w:rFonts w:ascii="Arial" w:hAnsi="Arial" w:cs="Arial"/>
          <w:sz w:val="24"/>
          <w:szCs w:val="24"/>
        </w:rPr>
        <w:t>La evaluación como práctica en el marco del proceso de enseñanza – aprendizaje es proceso de acompañamiento al crecimiento profesional de nuestros alumnos, como futuros docentes, como personas individuales y como seres en constante construcción social.</w:t>
      </w:r>
    </w:p>
    <w:p w14:paraId="3A3EF746" w14:textId="77777777" w:rsidR="00806A31" w:rsidRDefault="00C00F7F">
      <w:pPr>
        <w:numPr>
          <w:ilvl w:val="0"/>
          <w:numId w:val="1"/>
        </w:numPr>
        <w:spacing w:after="0" w:line="360" w:lineRule="auto"/>
        <w:jc w:val="both"/>
      </w:pPr>
      <w:r>
        <w:rPr>
          <w:rFonts w:ascii="Arial" w:hAnsi="Arial" w:cs="Arial"/>
          <w:sz w:val="24"/>
          <w:szCs w:val="24"/>
        </w:rPr>
        <w:t xml:space="preserve">La evaluación es una herramienta indispensable para el quehacer educativo, </w:t>
      </w:r>
    </w:p>
    <w:p w14:paraId="1CA0F8F2" w14:textId="77777777" w:rsidR="00806A31" w:rsidRDefault="00C00F7F">
      <w:pPr>
        <w:numPr>
          <w:ilvl w:val="0"/>
          <w:numId w:val="1"/>
        </w:numPr>
        <w:spacing w:after="0" w:line="360" w:lineRule="auto"/>
        <w:jc w:val="both"/>
      </w:pPr>
      <w:r>
        <w:rPr>
          <w:rFonts w:ascii="Arial" w:hAnsi="Arial" w:cs="Arial"/>
          <w:sz w:val="24"/>
          <w:szCs w:val="24"/>
        </w:rPr>
        <w:t xml:space="preserve">La </w:t>
      </w:r>
      <w:r>
        <w:rPr>
          <w:rFonts w:ascii="Arial" w:hAnsi="Arial" w:cs="Arial"/>
          <w:sz w:val="24"/>
          <w:szCs w:val="24"/>
          <w:u w:val="single"/>
        </w:rPr>
        <w:t>evaluación diagnóstica</w:t>
      </w:r>
      <w:r>
        <w:rPr>
          <w:rFonts w:ascii="Arial" w:hAnsi="Arial" w:cs="Arial"/>
          <w:sz w:val="24"/>
          <w:szCs w:val="24"/>
        </w:rPr>
        <w:t xml:space="preserve"> tendrá como objetivo determinar la situación inicial de cada alumno, teniendo en cuenta los conocimientos requeridos para el desarrollo del proyecto de cátedra, las preocupaciones y sus necesidades.</w:t>
      </w:r>
    </w:p>
    <w:p w14:paraId="667B1E73" w14:textId="77777777" w:rsidR="00806A31" w:rsidRDefault="00C00F7F">
      <w:pPr>
        <w:numPr>
          <w:ilvl w:val="0"/>
          <w:numId w:val="1"/>
        </w:numPr>
        <w:spacing w:after="0" w:line="360" w:lineRule="auto"/>
        <w:jc w:val="both"/>
      </w:pPr>
      <w:r>
        <w:rPr>
          <w:rFonts w:ascii="Arial" w:hAnsi="Arial" w:cs="Arial"/>
          <w:sz w:val="24"/>
          <w:szCs w:val="24"/>
        </w:rPr>
        <w:t xml:space="preserve">La </w:t>
      </w:r>
      <w:r>
        <w:rPr>
          <w:rFonts w:ascii="Arial" w:hAnsi="Arial" w:cs="Arial"/>
          <w:sz w:val="24"/>
          <w:szCs w:val="24"/>
          <w:u w:val="single"/>
        </w:rPr>
        <w:t>evaluación procesual</w:t>
      </w:r>
      <w:r>
        <w:rPr>
          <w:rFonts w:ascii="Arial" w:hAnsi="Arial" w:cs="Arial"/>
          <w:sz w:val="24"/>
          <w:szCs w:val="24"/>
        </w:rPr>
        <w:t xml:space="preserve"> se llevará a cabo, mediante la participación en clases, la aprobación de parciales, resolución de trabajos prácticos, las actitudes de respeto y honestidad, la aceptación de sugerencias por parte del docente, entre otros.</w:t>
      </w:r>
    </w:p>
    <w:p w14:paraId="1C4C0702" w14:textId="77777777" w:rsidR="00806A31" w:rsidRDefault="00C00F7F">
      <w:pPr>
        <w:numPr>
          <w:ilvl w:val="0"/>
          <w:numId w:val="1"/>
        </w:numPr>
        <w:spacing w:after="0" w:line="360" w:lineRule="auto"/>
        <w:jc w:val="both"/>
      </w:pPr>
      <w:r>
        <w:rPr>
          <w:rFonts w:ascii="Arial" w:hAnsi="Arial" w:cs="Arial"/>
          <w:sz w:val="24"/>
          <w:szCs w:val="24"/>
        </w:rPr>
        <w:lastRenderedPageBreak/>
        <w:t xml:space="preserve">La </w:t>
      </w:r>
      <w:r>
        <w:rPr>
          <w:rFonts w:ascii="Arial" w:hAnsi="Arial" w:cs="Arial"/>
          <w:sz w:val="24"/>
          <w:szCs w:val="24"/>
          <w:u w:val="single"/>
        </w:rPr>
        <w:t>evaluación final</w:t>
      </w:r>
      <w:r>
        <w:rPr>
          <w:rFonts w:ascii="Arial" w:hAnsi="Arial" w:cs="Arial"/>
          <w:sz w:val="24"/>
          <w:szCs w:val="24"/>
        </w:rPr>
        <w:t>: se acreditará en una instancia individual oral y escrita de cierre con el objetivo de establecer un balance de los resultados obtenidos al finalizar el período del cursado anual.</w:t>
      </w:r>
    </w:p>
    <w:p w14:paraId="2BB59A6A" w14:textId="77777777" w:rsidR="00806A31" w:rsidRDefault="00C00F7F">
      <w:pPr>
        <w:pStyle w:val="Sinespaciado"/>
        <w:spacing w:line="360" w:lineRule="auto"/>
        <w:ind w:left="720"/>
        <w:jc w:val="both"/>
      </w:pPr>
      <w:r>
        <w:rPr>
          <w:rFonts w:ascii="Arial" w:hAnsi="Arial" w:cs="Arial"/>
          <w:b/>
          <w:sz w:val="24"/>
          <w:szCs w:val="24"/>
          <w:u w:val="single"/>
        </w:rPr>
        <w:t>Criterios de evaluación</w:t>
      </w:r>
      <w:r>
        <w:rPr>
          <w:rFonts w:ascii="Arial" w:hAnsi="Arial" w:cs="Arial"/>
          <w:sz w:val="24"/>
          <w:szCs w:val="24"/>
        </w:rPr>
        <w:t>:</w:t>
      </w:r>
    </w:p>
    <w:p w14:paraId="70F1A14F" w14:textId="77777777" w:rsidR="00806A31" w:rsidRDefault="00C00F7F">
      <w:pPr>
        <w:pStyle w:val="Sinespaciado"/>
        <w:numPr>
          <w:ilvl w:val="0"/>
          <w:numId w:val="1"/>
        </w:numPr>
        <w:spacing w:line="360" w:lineRule="auto"/>
        <w:jc w:val="both"/>
      </w:pPr>
      <w:r>
        <w:rPr>
          <w:rFonts w:ascii="Arial" w:hAnsi="Arial" w:cs="Arial"/>
          <w:sz w:val="24"/>
          <w:szCs w:val="24"/>
        </w:rPr>
        <w:t>Interés y compromiso en la propia formación.</w:t>
      </w:r>
    </w:p>
    <w:p w14:paraId="00C63483" w14:textId="77777777" w:rsidR="00806A31" w:rsidRDefault="00C00F7F">
      <w:pPr>
        <w:pStyle w:val="Sinespaciado"/>
        <w:numPr>
          <w:ilvl w:val="0"/>
          <w:numId w:val="1"/>
        </w:numPr>
        <w:spacing w:line="360" w:lineRule="auto"/>
        <w:jc w:val="both"/>
      </w:pPr>
      <w:r>
        <w:rPr>
          <w:rFonts w:ascii="Arial" w:hAnsi="Arial" w:cs="Arial"/>
          <w:sz w:val="24"/>
          <w:szCs w:val="24"/>
        </w:rPr>
        <w:t>Predisposición para la acción individual y grupal fundamentado en el posicionamiento teórico.</w:t>
      </w:r>
    </w:p>
    <w:p w14:paraId="4ED92CC7" w14:textId="77777777" w:rsidR="00806A31" w:rsidRDefault="00C00F7F">
      <w:pPr>
        <w:pStyle w:val="Sinespaciado"/>
        <w:numPr>
          <w:ilvl w:val="0"/>
          <w:numId w:val="1"/>
        </w:numPr>
        <w:spacing w:line="360" w:lineRule="auto"/>
        <w:jc w:val="both"/>
      </w:pPr>
      <w:r>
        <w:rPr>
          <w:rFonts w:ascii="Arial" w:hAnsi="Arial" w:cs="Arial"/>
          <w:sz w:val="24"/>
          <w:szCs w:val="24"/>
        </w:rPr>
        <w:t xml:space="preserve">Capacidad para integrar aspectos teóricos-prácticos. </w:t>
      </w:r>
    </w:p>
    <w:p w14:paraId="7C97A80E" w14:textId="77777777" w:rsidR="00806A31" w:rsidRDefault="00C00F7F">
      <w:pPr>
        <w:pStyle w:val="Sinespaciado"/>
        <w:numPr>
          <w:ilvl w:val="0"/>
          <w:numId w:val="1"/>
        </w:numPr>
        <w:spacing w:line="360" w:lineRule="auto"/>
        <w:jc w:val="both"/>
      </w:pPr>
      <w:r>
        <w:rPr>
          <w:rFonts w:ascii="Arial" w:hAnsi="Arial" w:cs="Arial"/>
          <w:sz w:val="24"/>
          <w:szCs w:val="24"/>
        </w:rPr>
        <w:t xml:space="preserve">Expresión oral y escrita. </w:t>
      </w:r>
    </w:p>
    <w:p w14:paraId="61171D9D" w14:textId="77777777" w:rsidR="00806A31" w:rsidRDefault="00C00F7F">
      <w:pPr>
        <w:pStyle w:val="Sinespaciado"/>
        <w:numPr>
          <w:ilvl w:val="0"/>
          <w:numId w:val="1"/>
        </w:numPr>
        <w:spacing w:line="360" w:lineRule="auto"/>
        <w:jc w:val="both"/>
      </w:pPr>
      <w:r>
        <w:rPr>
          <w:rFonts w:ascii="Arial" w:hAnsi="Arial" w:cs="Arial"/>
          <w:sz w:val="24"/>
          <w:szCs w:val="24"/>
        </w:rPr>
        <w:t xml:space="preserve">Asistencia y puntualidad en los encuentros. </w:t>
      </w:r>
    </w:p>
    <w:p w14:paraId="4ED80C0A" w14:textId="77777777" w:rsidR="00806A31" w:rsidRDefault="00C00F7F">
      <w:pPr>
        <w:pStyle w:val="Sinespaciado"/>
        <w:numPr>
          <w:ilvl w:val="0"/>
          <w:numId w:val="1"/>
        </w:numPr>
        <w:spacing w:line="360" w:lineRule="auto"/>
        <w:jc w:val="both"/>
      </w:pPr>
      <w:r>
        <w:rPr>
          <w:rFonts w:ascii="Arial" w:hAnsi="Arial" w:cs="Arial"/>
          <w:sz w:val="24"/>
          <w:szCs w:val="24"/>
        </w:rPr>
        <w:t xml:space="preserve">Apertura a los cambios y sugerencias. </w:t>
      </w:r>
    </w:p>
    <w:p w14:paraId="5152CD13" w14:textId="77777777" w:rsidR="00806A31" w:rsidRDefault="00C00F7F">
      <w:pPr>
        <w:pStyle w:val="Sinespaciado"/>
        <w:numPr>
          <w:ilvl w:val="0"/>
          <w:numId w:val="1"/>
        </w:numPr>
        <w:spacing w:line="360" w:lineRule="auto"/>
        <w:jc w:val="both"/>
      </w:pPr>
      <w:r>
        <w:rPr>
          <w:rFonts w:ascii="Arial" w:hAnsi="Arial" w:cs="Arial"/>
          <w:sz w:val="24"/>
          <w:szCs w:val="24"/>
        </w:rPr>
        <w:t xml:space="preserve">Compromiso y actitud responsable frente a la tarea. </w:t>
      </w:r>
    </w:p>
    <w:p w14:paraId="70922BE3" w14:textId="77777777" w:rsidR="00806A31" w:rsidRDefault="00C00F7F">
      <w:pPr>
        <w:pStyle w:val="Sinespaciado"/>
        <w:numPr>
          <w:ilvl w:val="0"/>
          <w:numId w:val="1"/>
        </w:numPr>
        <w:spacing w:line="360" w:lineRule="auto"/>
        <w:jc w:val="both"/>
      </w:pPr>
      <w:r>
        <w:rPr>
          <w:rFonts w:ascii="Arial" w:hAnsi="Arial" w:cs="Arial"/>
          <w:sz w:val="24"/>
          <w:szCs w:val="24"/>
        </w:rPr>
        <w:t xml:space="preserve">Capacidad para resolver imprevistos. </w:t>
      </w:r>
    </w:p>
    <w:p w14:paraId="32AAA970" w14:textId="77777777" w:rsidR="00806A31" w:rsidRDefault="00C00F7F">
      <w:pPr>
        <w:pStyle w:val="Sinespaciado"/>
        <w:numPr>
          <w:ilvl w:val="0"/>
          <w:numId w:val="1"/>
        </w:numPr>
        <w:spacing w:line="360" w:lineRule="auto"/>
        <w:jc w:val="both"/>
      </w:pPr>
      <w:r>
        <w:rPr>
          <w:rFonts w:ascii="Arial" w:hAnsi="Arial" w:cs="Arial"/>
          <w:sz w:val="24"/>
          <w:szCs w:val="24"/>
        </w:rPr>
        <w:t xml:space="preserve">Reflexión sistemática sobre el quehacer personal y realización de acciones transformadoras, con claridad argumentativa. </w:t>
      </w:r>
    </w:p>
    <w:p w14:paraId="5832FED5" w14:textId="77777777" w:rsidR="00806A31" w:rsidRDefault="00C00F7F">
      <w:pPr>
        <w:pStyle w:val="Sinespaciado"/>
        <w:numPr>
          <w:ilvl w:val="0"/>
          <w:numId w:val="1"/>
        </w:numPr>
        <w:spacing w:line="360" w:lineRule="auto"/>
        <w:jc w:val="both"/>
      </w:pPr>
      <w:r>
        <w:rPr>
          <w:rFonts w:ascii="Arial" w:hAnsi="Arial" w:cs="Arial"/>
          <w:sz w:val="24"/>
          <w:szCs w:val="24"/>
        </w:rPr>
        <w:t xml:space="preserve">Responsabilidad y compromiso en el cumplimiento de las diferentes tareas. </w:t>
      </w:r>
    </w:p>
    <w:p w14:paraId="376726B8" w14:textId="77777777" w:rsidR="00806A31" w:rsidRDefault="00C00F7F">
      <w:pPr>
        <w:pStyle w:val="Sinespaciado"/>
        <w:numPr>
          <w:ilvl w:val="0"/>
          <w:numId w:val="1"/>
        </w:numPr>
        <w:spacing w:line="360" w:lineRule="auto"/>
        <w:jc w:val="both"/>
      </w:pPr>
      <w:r>
        <w:rPr>
          <w:rFonts w:ascii="Arial" w:hAnsi="Arial" w:cs="Arial"/>
          <w:sz w:val="24"/>
          <w:szCs w:val="24"/>
        </w:rPr>
        <w:t>Solvencia y pertinencia conceptual ante la presentación de los trabajos escritos.</w:t>
      </w:r>
    </w:p>
    <w:p w14:paraId="231E834B" w14:textId="07C599F7" w:rsidR="00806A31" w:rsidRDefault="00C00F7F" w:rsidP="00A055C7">
      <w:pPr>
        <w:pStyle w:val="Sinespaciado"/>
        <w:spacing w:line="360" w:lineRule="auto"/>
        <w:ind w:left="720"/>
        <w:jc w:val="both"/>
      </w:pPr>
      <w:r>
        <w:rPr>
          <w:rFonts w:ascii="Arial" w:hAnsi="Arial" w:cs="Arial"/>
          <w:b/>
          <w:sz w:val="24"/>
          <w:szCs w:val="24"/>
          <w:u w:val="single"/>
        </w:rPr>
        <w:t>Régimen de asistencia y promoción para el formato de organización curricular denominado: materia: admitirán dos condiciones, según RAM</w:t>
      </w:r>
      <w:r>
        <w:rPr>
          <w:rFonts w:ascii="Arial" w:hAnsi="Arial" w:cs="Arial"/>
          <w:b/>
          <w:sz w:val="24"/>
          <w:szCs w:val="24"/>
        </w:rPr>
        <w:t xml:space="preserve">: </w:t>
      </w:r>
    </w:p>
    <w:p w14:paraId="649F980E"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con cursado presencial o con cursado semi-presencial.</w:t>
      </w:r>
    </w:p>
    <w:p w14:paraId="599939AF" w14:textId="77777777" w:rsidR="00806A31" w:rsidRDefault="00C00F7F">
      <w:pPr>
        <w:pStyle w:val="Prrafodelista"/>
        <w:numPr>
          <w:ilvl w:val="0"/>
          <w:numId w:val="1"/>
        </w:numPr>
        <w:spacing w:after="0" w:line="360" w:lineRule="auto"/>
        <w:jc w:val="both"/>
      </w:pPr>
      <w:r>
        <w:rPr>
          <w:rFonts w:ascii="Arial" w:hAnsi="Arial" w:cs="Arial"/>
          <w:sz w:val="24"/>
          <w:szCs w:val="24"/>
        </w:rPr>
        <w:t>b)</w:t>
      </w:r>
      <w:r>
        <w:rPr>
          <w:rFonts w:ascii="Arial" w:hAnsi="Arial" w:cs="Arial"/>
          <w:b/>
          <w:sz w:val="24"/>
          <w:szCs w:val="24"/>
        </w:rPr>
        <w:t xml:space="preserve"> Libre</w:t>
      </w:r>
      <w:r>
        <w:rPr>
          <w:rFonts w:ascii="Arial" w:hAnsi="Arial" w:cs="Arial"/>
          <w:sz w:val="24"/>
          <w:szCs w:val="24"/>
        </w:rPr>
        <w:t xml:space="preserve">. Para cada una de estas modalidades se determinan las siguientes condiciones de regularización, evaluación y promoción, teniendo en cuenta que la cantidad y características de parciales, trabajos prácticos y/o recuperatorios serán establecidas por la institución. </w:t>
      </w:r>
    </w:p>
    <w:p w14:paraId="6646DE4A"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a) </w:t>
      </w:r>
      <w:r>
        <w:rPr>
          <w:rFonts w:ascii="Arial" w:hAnsi="Arial" w:cs="Arial"/>
          <w:b/>
          <w:sz w:val="24"/>
          <w:szCs w:val="24"/>
        </w:rPr>
        <w:t>Regular:</w:t>
      </w:r>
      <w:r>
        <w:rPr>
          <w:rFonts w:ascii="Arial" w:hAnsi="Arial" w:cs="Arial"/>
          <w:sz w:val="24"/>
          <w:szCs w:val="24"/>
        </w:rPr>
        <w:t xml:space="preserve"> a.1) </w:t>
      </w:r>
      <w:r>
        <w:rPr>
          <w:rFonts w:ascii="Arial" w:hAnsi="Arial" w:cs="Arial"/>
          <w:b/>
          <w:sz w:val="24"/>
          <w:szCs w:val="24"/>
        </w:rPr>
        <w:t>Regular con cursado presencial</w:t>
      </w:r>
      <w:r>
        <w:rPr>
          <w:rFonts w:ascii="Arial" w:hAnsi="Arial" w:cs="Arial"/>
          <w:sz w:val="24"/>
          <w:szCs w:val="24"/>
        </w:rPr>
        <w:t>:</w:t>
      </w:r>
      <w:r>
        <w:rPr>
          <w:rFonts w:ascii="Arial" w:hAnsi="Arial" w:cs="Arial"/>
          <w:sz w:val="24"/>
          <w:szCs w:val="24"/>
          <w:u w:val="single"/>
        </w:rPr>
        <w:t xml:space="preserve"> regulariza</w:t>
      </w:r>
      <w:r>
        <w:rPr>
          <w:rFonts w:ascii="Arial" w:hAnsi="Arial" w:cs="Arial"/>
          <w:sz w:val="24"/>
          <w:szCs w:val="24"/>
        </w:rPr>
        <w:t xml:space="preserve"> el cursado de las materias mediante el cumplimiento del 75% de la asistencia a clases y la aprobación del 70% de los trabajos prácticos y parciales previstos en el programa o plan de cátedra. Aprobar al menos un examen parcial con </w:t>
      </w:r>
      <w:r>
        <w:rPr>
          <w:rFonts w:ascii="Arial" w:hAnsi="Arial" w:cs="Arial"/>
          <w:sz w:val="24"/>
          <w:szCs w:val="24"/>
        </w:rPr>
        <w:lastRenderedPageBreak/>
        <w:t xml:space="preserve">una calificación mínima de 6 (seis). Aprobación con examen final ante tribunal o por promoción directa. </w:t>
      </w:r>
    </w:p>
    <w:p w14:paraId="47CAB66B"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La </w:t>
      </w:r>
      <w:r>
        <w:rPr>
          <w:rFonts w:ascii="Arial" w:hAnsi="Arial" w:cs="Arial"/>
          <w:sz w:val="24"/>
          <w:szCs w:val="24"/>
          <w:u w:val="single"/>
        </w:rPr>
        <w:t>promoción directa</w:t>
      </w:r>
      <w:r>
        <w:rPr>
          <w:rFonts w:ascii="Arial" w:hAnsi="Arial" w:cs="Arial"/>
          <w:sz w:val="24"/>
          <w:szCs w:val="24"/>
        </w:rPr>
        <w:t xml:space="preserve"> de formato curricular materia requerirá un 100% de los trabajos prácticos y parciales aprobados con un promedio de 6 o más, y culminarán con un coloquio integrador ante el/la profesor/a </w:t>
      </w:r>
      <w:proofErr w:type="spellStart"/>
      <w:r>
        <w:rPr>
          <w:rFonts w:ascii="Arial" w:hAnsi="Arial" w:cs="Arial"/>
          <w:sz w:val="24"/>
          <w:szCs w:val="24"/>
        </w:rPr>
        <w:t>a</w:t>
      </w:r>
      <w:proofErr w:type="spellEnd"/>
      <w:r>
        <w:rPr>
          <w:rFonts w:ascii="Arial" w:hAnsi="Arial" w:cs="Arial"/>
          <w:sz w:val="24"/>
          <w:szCs w:val="24"/>
        </w:rPr>
        <w:t xml:space="preserve"> cargo del espacio. </w:t>
      </w:r>
    </w:p>
    <w:p w14:paraId="46C4F22D"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a.2) </w:t>
      </w:r>
      <w:r>
        <w:rPr>
          <w:rFonts w:ascii="Arial" w:hAnsi="Arial" w:cs="Arial"/>
          <w:b/>
          <w:sz w:val="24"/>
          <w:szCs w:val="24"/>
        </w:rPr>
        <w:t>Regular</w:t>
      </w:r>
      <w:r>
        <w:rPr>
          <w:rFonts w:ascii="Arial" w:hAnsi="Arial" w:cs="Arial"/>
          <w:sz w:val="24"/>
          <w:szCs w:val="24"/>
        </w:rPr>
        <w:t xml:space="preserve"> </w:t>
      </w:r>
      <w:r>
        <w:rPr>
          <w:rFonts w:ascii="Arial" w:hAnsi="Arial" w:cs="Arial"/>
          <w:b/>
          <w:sz w:val="24"/>
          <w:szCs w:val="24"/>
        </w:rPr>
        <w:t>con cursado semi-presencial</w:t>
      </w:r>
      <w:r>
        <w:rPr>
          <w:rFonts w:ascii="Arial" w:hAnsi="Arial" w:cs="Arial"/>
          <w:sz w:val="24"/>
          <w:szCs w:val="24"/>
        </w:rPr>
        <w:t xml:space="preserve">: </w:t>
      </w:r>
      <w:r>
        <w:rPr>
          <w:rFonts w:ascii="Arial" w:hAnsi="Arial" w:cs="Arial"/>
          <w:sz w:val="24"/>
          <w:szCs w:val="24"/>
          <w:u w:val="single"/>
        </w:rPr>
        <w:t>regulariza</w:t>
      </w:r>
      <w:r>
        <w:rPr>
          <w:rFonts w:ascii="Arial" w:hAnsi="Arial" w:cs="Arial"/>
          <w:sz w:val="24"/>
          <w:szCs w:val="24"/>
        </w:rPr>
        <w:t xml:space="preserve"> el cursado mediante el cumplimiento de al menos el 40% de asistencia y la aprobación del 100% de los trabajos prácticos y parciales previstos en el programa o plan de cátedra. La </w:t>
      </w:r>
      <w:r>
        <w:rPr>
          <w:rFonts w:ascii="Arial" w:hAnsi="Arial" w:cs="Arial"/>
          <w:sz w:val="24"/>
          <w:szCs w:val="24"/>
          <w:u w:val="single"/>
        </w:rPr>
        <w:t>aprobación</w:t>
      </w:r>
      <w:r>
        <w:rPr>
          <w:rFonts w:ascii="Arial" w:hAnsi="Arial" w:cs="Arial"/>
          <w:sz w:val="24"/>
          <w:szCs w:val="24"/>
        </w:rPr>
        <w:t xml:space="preserve"> será con examen final ante tribunal. </w:t>
      </w:r>
    </w:p>
    <w:p w14:paraId="0C8B70E2"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Siguiendo las recomendaciones de la Resolución del C.F.E. Nº 72/08 Anexo II, la regularidad en cada unidad curricular se mantendrá por dos años académicos, para la instancia de cierre y acreditación correspondiente. Para ello la institución debe asegurar siete turnos a mesas de examen final a lo largo de dicho período. </w:t>
      </w:r>
    </w:p>
    <w:p w14:paraId="5C763AFB" w14:textId="77777777" w:rsidR="00806A31" w:rsidRDefault="00C00F7F">
      <w:pPr>
        <w:pStyle w:val="Prrafodelista"/>
        <w:numPr>
          <w:ilvl w:val="0"/>
          <w:numId w:val="1"/>
        </w:numPr>
        <w:spacing w:after="0" w:line="360" w:lineRule="auto"/>
        <w:jc w:val="both"/>
      </w:pPr>
      <w:r>
        <w:rPr>
          <w:rFonts w:ascii="Arial" w:hAnsi="Arial" w:cs="Arial"/>
          <w:sz w:val="24"/>
          <w:szCs w:val="24"/>
        </w:rPr>
        <w:t xml:space="preserve">b) </w:t>
      </w:r>
      <w:r>
        <w:rPr>
          <w:rFonts w:ascii="Arial" w:hAnsi="Arial" w:cs="Arial"/>
          <w:b/>
          <w:sz w:val="24"/>
          <w:szCs w:val="24"/>
        </w:rPr>
        <w:t>Libre</w:t>
      </w:r>
      <w:r>
        <w:rPr>
          <w:rFonts w:ascii="Arial" w:hAnsi="Arial" w:cs="Arial"/>
          <w:sz w:val="24"/>
          <w:szCs w:val="24"/>
        </w:rPr>
        <w:t xml:space="preserve"> No cumplimenta ninguno o algunos de los requisitos previstos en la modalidad de Regular. La aprobación será con examen escrito y oral ante tribunal, con ajuste a la bibliografía indicada previamente en el programa o plan de cátedra. Para aprobar una materia en condición de alumno/a libre es necesario que el estudiante esté inscripto en la carrera.</w:t>
      </w:r>
    </w:p>
    <w:p w14:paraId="7F8F7888" w14:textId="77777777" w:rsidR="00B97454" w:rsidRDefault="00B97454">
      <w:pPr>
        <w:spacing w:after="0" w:line="360" w:lineRule="auto"/>
        <w:ind w:left="720"/>
        <w:jc w:val="both"/>
        <w:rPr>
          <w:rFonts w:ascii="Arial" w:hAnsi="Arial" w:cs="Arial"/>
          <w:b/>
          <w:sz w:val="24"/>
          <w:szCs w:val="24"/>
          <w:u w:val="single"/>
        </w:rPr>
      </w:pPr>
    </w:p>
    <w:p w14:paraId="3EC1A7D2" w14:textId="702CD9D3" w:rsidR="00806A31" w:rsidRDefault="00C00F7F">
      <w:pPr>
        <w:spacing w:after="0" w:line="360" w:lineRule="auto"/>
        <w:ind w:left="720"/>
        <w:jc w:val="both"/>
        <w:rPr>
          <w:rFonts w:ascii="Arial" w:hAnsi="Arial" w:cs="Arial"/>
          <w:sz w:val="24"/>
          <w:szCs w:val="24"/>
        </w:rPr>
      </w:pPr>
      <w:r>
        <w:rPr>
          <w:rFonts w:ascii="Arial" w:hAnsi="Arial" w:cs="Arial"/>
          <w:b/>
          <w:sz w:val="24"/>
          <w:szCs w:val="24"/>
          <w:u w:val="single"/>
        </w:rPr>
        <w:t>Bibliografía obligatoria del estudiante</w:t>
      </w:r>
      <w:r>
        <w:rPr>
          <w:rFonts w:ascii="Arial" w:hAnsi="Arial" w:cs="Arial"/>
          <w:sz w:val="24"/>
          <w:szCs w:val="24"/>
        </w:rPr>
        <w:t>:</w:t>
      </w:r>
    </w:p>
    <w:p w14:paraId="3481D6A3" w14:textId="77777777" w:rsidR="008E5557" w:rsidRPr="0076294D" w:rsidRDefault="008E5557" w:rsidP="008E5557">
      <w:pPr>
        <w:pStyle w:val="Prrafodelista"/>
        <w:numPr>
          <w:ilvl w:val="0"/>
          <w:numId w:val="5"/>
        </w:numPr>
        <w:suppressAutoHyphens w:val="0"/>
        <w:rPr>
          <w:rFonts w:ascii="Arial" w:hAnsi="Arial" w:cs="Arial"/>
          <w:bCs/>
          <w:sz w:val="24"/>
          <w:szCs w:val="24"/>
        </w:rPr>
      </w:pPr>
      <w:bookmarkStart w:id="0" w:name="_Hlk195898747"/>
      <w:r w:rsidRPr="0076294D">
        <w:rPr>
          <w:rFonts w:ascii="Arial" w:hAnsi="Arial" w:cs="Arial"/>
          <w:bCs/>
          <w:sz w:val="24"/>
          <w:szCs w:val="24"/>
        </w:rPr>
        <w:t>Brígido, A (2006) Sociología de la educación: temas y perspectivas fundamentales. Ed. Brujas. 1ra edición.</w:t>
      </w:r>
      <w:r>
        <w:rPr>
          <w:rFonts w:ascii="Arial" w:hAnsi="Arial" w:cs="Arial"/>
          <w:bCs/>
          <w:sz w:val="24"/>
          <w:szCs w:val="24"/>
        </w:rPr>
        <w:t xml:space="preserve"> </w:t>
      </w:r>
      <w:r w:rsidRPr="0076294D">
        <w:rPr>
          <w:rFonts w:ascii="Arial" w:hAnsi="Arial" w:cs="Arial"/>
          <w:bCs/>
          <w:sz w:val="24"/>
          <w:szCs w:val="24"/>
        </w:rPr>
        <w:t xml:space="preserve">Córdoba. </w:t>
      </w:r>
    </w:p>
    <w:p w14:paraId="3BCE4164" w14:textId="77777777" w:rsidR="008E5557" w:rsidRDefault="008E5557" w:rsidP="008E5557">
      <w:pPr>
        <w:pStyle w:val="Prrafodelista"/>
        <w:numPr>
          <w:ilvl w:val="0"/>
          <w:numId w:val="5"/>
        </w:numPr>
        <w:suppressAutoHyphens w:val="0"/>
        <w:rPr>
          <w:rFonts w:ascii="Arial" w:hAnsi="Arial" w:cs="Arial"/>
          <w:sz w:val="24"/>
          <w:szCs w:val="24"/>
        </w:rPr>
      </w:pPr>
      <w:r>
        <w:rPr>
          <w:rFonts w:ascii="Arial" w:hAnsi="Arial" w:cs="Arial"/>
          <w:sz w:val="24"/>
          <w:szCs w:val="24"/>
        </w:rPr>
        <w:t>Eberhadt, M (2012) introducción a la sociología. Universidad Nacional Arturo Jauretche.</w:t>
      </w:r>
    </w:p>
    <w:bookmarkEnd w:id="0"/>
    <w:p w14:paraId="72AF7CC1" w14:textId="77777777" w:rsidR="008E5557" w:rsidRDefault="008E5557" w:rsidP="008E5557">
      <w:pPr>
        <w:pStyle w:val="Prrafodelista"/>
        <w:numPr>
          <w:ilvl w:val="0"/>
          <w:numId w:val="5"/>
        </w:numPr>
        <w:suppressAutoHyphens w:val="0"/>
        <w:rPr>
          <w:rFonts w:ascii="Arial" w:hAnsi="Arial" w:cs="Arial"/>
          <w:sz w:val="24"/>
          <w:szCs w:val="24"/>
        </w:rPr>
      </w:pPr>
      <w:r>
        <w:rPr>
          <w:rFonts w:ascii="Arial" w:hAnsi="Arial" w:cs="Arial"/>
          <w:sz w:val="24"/>
          <w:szCs w:val="24"/>
        </w:rPr>
        <w:t xml:space="preserve">Gluz, N. (2018) Sociología de la educación. 1 </w:t>
      </w:r>
      <w:proofErr w:type="spellStart"/>
      <w:r>
        <w:rPr>
          <w:rFonts w:ascii="Arial" w:hAnsi="Arial" w:cs="Arial"/>
          <w:sz w:val="24"/>
          <w:szCs w:val="24"/>
        </w:rPr>
        <w:t>ra</w:t>
      </w:r>
      <w:proofErr w:type="spellEnd"/>
      <w:r>
        <w:rPr>
          <w:rFonts w:ascii="Arial" w:hAnsi="Arial" w:cs="Arial"/>
          <w:sz w:val="24"/>
          <w:szCs w:val="24"/>
        </w:rPr>
        <w:t xml:space="preserve"> edición Bernal. UVQ.</w:t>
      </w:r>
    </w:p>
    <w:p w14:paraId="5151F9BD" w14:textId="77777777" w:rsidR="008E5557" w:rsidRDefault="008E5557" w:rsidP="008E5557">
      <w:pPr>
        <w:pStyle w:val="Prrafodelista"/>
        <w:numPr>
          <w:ilvl w:val="0"/>
          <w:numId w:val="5"/>
        </w:numPr>
        <w:suppressAutoHyphens w:val="0"/>
        <w:rPr>
          <w:rFonts w:ascii="Arial" w:hAnsi="Arial" w:cs="Arial"/>
          <w:sz w:val="24"/>
          <w:szCs w:val="24"/>
        </w:rPr>
      </w:pPr>
      <w:r>
        <w:rPr>
          <w:rFonts w:ascii="Arial" w:hAnsi="Arial" w:cs="Arial"/>
          <w:sz w:val="24"/>
          <w:szCs w:val="24"/>
        </w:rPr>
        <w:t>Fuentealba, w (1986) Reflexiones sobre sociología de la educación.</w:t>
      </w:r>
      <w:r w:rsidRPr="00EA10D7">
        <w:rPr>
          <w:rFonts w:ascii="Arial" w:hAnsi="Arial" w:cs="Arial"/>
          <w:sz w:val="24"/>
          <w:szCs w:val="24"/>
          <w:shd w:val="clear" w:color="auto" w:fill="F3F5F6"/>
        </w:rPr>
        <w:t xml:space="preserve"> Universidad de Chile. Núm. 1 </w:t>
      </w:r>
    </w:p>
    <w:p w14:paraId="50E6AACA" w14:textId="77777777" w:rsidR="008E5557" w:rsidRDefault="008E5557" w:rsidP="008E5557">
      <w:pPr>
        <w:pStyle w:val="Prrafodelista"/>
        <w:numPr>
          <w:ilvl w:val="0"/>
          <w:numId w:val="4"/>
        </w:numPr>
        <w:suppressAutoHyphens w:val="0"/>
        <w:spacing w:after="0" w:line="360" w:lineRule="auto"/>
        <w:rPr>
          <w:rFonts w:ascii="Arial" w:hAnsi="Arial" w:cs="Arial"/>
          <w:sz w:val="24"/>
          <w:szCs w:val="24"/>
        </w:rPr>
      </w:pPr>
      <w:r>
        <w:rPr>
          <w:rFonts w:ascii="Arial" w:hAnsi="Arial" w:cs="Arial"/>
          <w:sz w:val="24"/>
          <w:szCs w:val="24"/>
        </w:rPr>
        <w:t xml:space="preserve">Rodriguez Raga, R. (2000) Sociología de la Educación. UPL. </w:t>
      </w:r>
    </w:p>
    <w:p w14:paraId="3C32ED23" w14:textId="41F272CB" w:rsidR="008E5557" w:rsidRPr="00EA10D7" w:rsidRDefault="008E5557" w:rsidP="008E5557">
      <w:pPr>
        <w:pStyle w:val="Prrafodelista"/>
        <w:numPr>
          <w:ilvl w:val="0"/>
          <w:numId w:val="4"/>
        </w:numPr>
        <w:spacing w:after="0" w:line="360" w:lineRule="auto"/>
      </w:pPr>
      <w:r>
        <w:rPr>
          <w:rFonts w:ascii="Arial" w:hAnsi="Arial" w:cs="Arial"/>
          <w:sz w:val="24"/>
          <w:szCs w:val="24"/>
        </w:rPr>
        <w:lastRenderedPageBreak/>
        <w:t>Romero Navarro, F. (2006) Sociología de la Educación. Universidad de las P</w:t>
      </w:r>
      <w:r w:rsidR="005A5C24">
        <w:rPr>
          <w:rFonts w:ascii="Arial" w:hAnsi="Arial" w:cs="Arial"/>
          <w:sz w:val="24"/>
          <w:szCs w:val="24"/>
        </w:rPr>
        <w:t>al</w:t>
      </w:r>
      <w:r>
        <w:rPr>
          <w:rFonts w:ascii="Arial" w:hAnsi="Arial" w:cs="Arial"/>
          <w:sz w:val="24"/>
          <w:szCs w:val="24"/>
        </w:rPr>
        <w:t>meras de Gran Canarias.</w:t>
      </w:r>
    </w:p>
    <w:p w14:paraId="08C024D2" w14:textId="77777777" w:rsidR="008E5557" w:rsidRDefault="008E5557" w:rsidP="008E5557">
      <w:pPr>
        <w:pStyle w:val="Prrafodelista"/>
        <w:numPr>
          <w:ilvl w:val="0"/>
          <w:numId w:val="4"/>
        </w:numPr>
        <w:suppressAutoHyphens w:val="0"/>
        <w:spacing w:after="0" w:line="360" w:lineRule="auto"/>
        <w:rPr>
          <w:rFonts w:ascii="Arial" w:hAnsi="Arial" w:cs="Arial"/>
          <w:sz w:val="24"/>
          <w:szCs w:val="24"/>
        </w:rPr>
      </w:pPr>
      <w:r w:rsidRPr="00D8093A">
        <w:rPr>
          <w:rFonts w:ascii="Arial" w:hAnsi="Arial" w:cs="Arial"/>
          <w:sz w:val="24"/>
          <w:szCs w:val="24"/>
        </w:rPr>
        <w:t>Tenti Fanfani, E. (2006) Sociología de la Educación. UNQ</w:t>
      </w:r>
    </w:p>
    <w:p w14:paraId="5DB927BE" w14:textId="77777777" w:rsidR="00806A31" w:rsidRDefault="00C00F7F" w:rsidP="008E5557">
      <w:pPr>
        <w:spacing w:after="0" w:line="360" w:lineRule="auto"/>
        <w:jc w:val="both"/>
      </w:pPr>
      <w:r>
        <w:rPr>
          <w:rFonts w:ascii="Arial" w:hAnsi="Arial" w:cs="Arial"/>
          <w:b/>
          <w:sz w:val="24"/>
          <w:szCs w:val="24"/>
          <w:u w:val="single"/>
        </w:rPr>
        <w:t>Bibliografía de consulta:</w:t>
      </w:r>
    </w:p>
    <w:p w14:paraId="2336820F" w14:textId="77777777" w:rsidR="00806A31" w:rsidRDefault="00C00F7F">
      <w:pPr>
        <w:spacing w:after="0" w:line="360" w:lineRule="auto"/>
        <w:jc w:val="both"/>
      </w:pPr>
      <w:r>
        <w:rPr>
          <w:rFonts w:ascii="Arial" w:hAnsi="Arial" w:cs="Arial"/>
          <w:b/>
          <w:sz w:val="24"/>
          <w:szCs w:val="24"/>
          <w:u w:val="single"/>
        </w:rPr>
        <w:t>Webgrafía:</w:t>
      </w:r>
    </w:p>
    <w:p w14:paraId="7D2851B6" w14:textId="06E19C72" w:rsidR="00806A31" w:rsidRDefault="00C70709">
      <w:pPr>
        <w:pStyle w:val="Prrafodelista"/>
        <w:numPr>
          <w:ilvl w:val="0"/>
          <w:numId w:val="1"/>
        </w:numPr>
        <w:spacing w:after="0" w:line="360" w:lineRule="auto"/>
        <w:ind w:firstLine="0"/>
        <w:jc w:val="both"/>
      </w:pPr>
      <w:hyperlink r:id="rId8">
        <w:r w:rsidR="00C00F7F">
          <w:rPr>
            <w:rStyle w:val="Hipervnculo"/>
            <w:rFonts w:ascii="Arial" w:hAnsi="Arial" w:cs="Arial"/>
            <w:sz w:val="24"/>
            <w:szCs w:val="24"/>
          </w:rPr>
          <w:t>file:///C:/Users/USUARIO/Downloads/Dialnet-JuanCarlosTedesco-6352756.pdf</w:t>
        </w:r>
      </w:hyperlink>
    </w:p>
    <w:p w14:paraId="0ED3B246" w14:textId="03A217A2" w:rsidR="00806A31" w:rsidRDefault="00C70709">
      <w:pPr>
        <w:pStyle w:val="Prrafodelista"/>
        <w:numPr>
          <w:ilvl w:val="0"/>
          <w:numId w:val="1"/>
        </w:numPr>
        <w:spacing w:after="0" w:line="360" w:lineRule="auto"/>
        <w:ind w:firstLine="0"/>
        <w:jc w:val="both"/>
      </w:pPr>
      <w:hyperlink r:id="rId9">
        <w:r w:rsidR="00C00F7F">
          <w:rPr>
            <w:rStyle w:val="Hipervnculo"/>
            <w:rFonts w:ascii="Arial" w:hAnsi="Arial" w:cs="Arial"/>
            <w:sz w:val="24"/>
            <w:szCs w:val="24"/>
          </w:rPr>
          <w:t>file:///C:/Users/USUARIO/Downloads/Dialnet-PoliticasDeSubjetividadParaLaIgualdadDeOportunidad-1972852.pdf</w:t>
        </w:r>
      </w:hyperlink>
    </w:p>
    <w:p w14:paraId="6A6AE458" w14:textId="77777777" w:rsidR="00806A31" w:rsidRDefault="00C70709">
      <w:pPr>
        <w:pStyle w:val="Prrafodelista"/>
        <w:numPr>
          <w:ilvl w:val="0"/>
          <w:numId w:val="1"/>
        </w:numPr>
        <w:spacing w:after="0" w:line="360" w:lineRule="auto"/>
        <w:ind w:firstLine="0"/>
        <w:jc w:val="both"/>
      </w:pPr>
      <w:hyperlink r:id="rId10">
        <w:r w:rsidR="00C00F7F">
          <w:rPr>
            <w:rStyle w:val="Hipervnculo"/>
            <w:rFonts w:ascii="Arial" w:hAnsi="Arial" w:cs="Arial"/>
            <w:sz w:val="24"/>
            <w:szCs w:val="24"/>
          </w:rPr>
          <w:t>https://blogs.ead.unlp.edu.ar/pec/files/2014/11/Tenti-Fanfani-Viejas-y-nuevas-formas-de-autoridad-docente.pdf</w:t>
        </w:r>
      </w:hyperlink>
    </w:p>
    <w:p w14:paraId="21C6F7A9" w14:textId="7DDA4383" w:rsidR="00806A31" w:rsidRDefault="00C00F7F">
      <w:pPr>
        <w:pStyle w:val="Prrafodelista"/>
        <w:spacing w:after="0" w:line="360" w:lineRule="auto"/>
        <w:ind w:left="0"/>
        <w:jc w:val="both"/>
        <w:rPr>
          <w:rFonts w:ascii="Arial" w:hAnsi="Arial" w:cs="Arial"/>
          <w:b/>
          <w:bCs/>
          <w:sz w:val="24"/>
          <w:szCs w:val="24"/>
          <w:u w:val="single"/>
        </w:rPr>
      </w:pPr>
      <w:r>
        <w:rPr>
          <w:rFonts w:ascii="Arial" w:hAnsi="Arial" w:cs="Arial"/>
          <w:b/>
          <w:bCs/>
          <w:sz w:val="24"/>
          <w:szCs w:val="24"/>
          <w:u w:val="single"/>
        </w:rPr>
        <w:t>Bibliog</w:t>
      </w:r>
      <w:r w:rsidR="008E5557">
        <w:rPr>
          <w:rFonts w:ascii="Arial" w:hAnsi="Arial" w:cs="Arial"/>
          <w:b/>
          <w:bCs/>
          <w:sz w:val="24"/>
          <w:szCs w:val="24"/>
          <w:u w:val="single"/>
        </w:rPr>
        <w:t>ra</w:t>
      </w:r>
      <w:r>
        <w:rPr>
          <w:rFonts w:ascii="Arial" w:hAnsi="Arial" w:cs="Arial"/>
          <w:b/>
          <w:bCs/>
          <w:sz w:val="24"/>
          <w:szCs w:val="24"/>
          <w:u w:val="single"/>
        </w:rPr>
        <w:t>fía del docente:</w:t>
      </w:r>
    </w:p>
    <w:p w14:paraId="2127EE8E" w14:textId="77777777" w:rsidR="008E5557" w:rsidRPr="0076294D" w:rsidRDefault="008E5557" w:rsidP="008E5557">
      <w:pPr>
        <w:pStyle w:val="Prrafodelista"/>
        <w:numPr>
          <w:ilvl w:val="0"/>
          <w:numId w:val="5"/>
        </w:numPr>
        <w:suppressAutoHyphens w:val="0"/>
        <w:rPr>
          <w:rFonts w:ascii="Arial" w:hAnsi="Arial" w:cs="Arial"/>
          <w:bCs/>
          <w:sz w:val="24"/>
          <w:szCs w:val="24"/>
        </w:rPr>
      </w:pPr>
      <w:r w:rsidRPr="0076294D">
        <w:rPr>
          <w:rFonts w:ascii="Arial" w:hAnsi="Arial" w:cs="Arial"/>
          <w:bCs/>
          <w:sz w:val="24"/>
          <w:szCs w:val="24"/>
        </w:rPr>
        <w:t>Brígido, A (2006) Sociología de la educación: temas y perspectivas fundamentales. Ed. Brujas. 1ra edición.</w:t>
      </w:r>
      <w:r>
        <w:rPr>
          <w:rFonts w:ascii="Arial" w:hAnsi="Arial" w:cs="Arial"/>
          <w:bCs/>
          <w:sz w:val="24"/>
          <w:szCs w:val="24"/>
        </w:rPr>
        <w:t xml:space="preserve"> </w:t>
      </w:r>
      <w:r w:rsidRPr="0076294D">
        <w:rPr>
          <w:rFonts w:ascii="Arial" w:hAnsi="Arial" w:cs="Arial"/>
          <w:bCs/>
          <w:sz w:val="24"/>
          <w:szCs w:val="24"/>
        </w:rPr>
        <w:t xml:space="preserve">Córdoba. </w:t>
      </w:r>
    </w:p>
    <w:p w14:paraId="395CF6FF" w14:textId="77777777" w:rsidR="008E5557" w:rsidRDefault="008E5557">
      <w:pPr>
        <w:pStyle w:val="Prrafodelista"/>
        <w:spacing w:after="0" w:line="360" w:lineRule="auto"/>
        <w:ind w:left="0"/>
        <w:jc w:val="both"/>
      </w:pPr>
    </w:p>
    <w:p w14:paraId="6917D340" w14:textId="77777777" w:rsidR="00806A31" w:rsidRDefault="00C00F7F" w:rsidP="005A5C24">
      <w:pPr>
        <w:pStyle w:val="Prrafodelista"/>
        <w:numPr>
          <w:ilvl w:val="0"/>
          <w:numId w:val="5"/>
        </w:numPr>
        <w:spacing w:after="0" w:line="360" w:lineRule="auto"/>
        <w:jc w:val="both"/>
      </w:pPr>
      <w:r w:rsidRPr="005A5C24">
        <w:rPr>
          <w:rFonts w:ascii="Arial" w:hAnsi="Arial" w:cs="Arial"/>
          <w:sz w:val="24"/>
          <w:szCs w:val="24"/>
        </w:rPr>
        <w:t>Bonal, X. (2004) Sociología de la Educación. Una aproximación crítica a las corrientes contemporáneas. Paidós.</w:t>
      </w:r>
    </w:p>
    <w:p w14:paraId="52103BAE" w14:textId="095BA5DF" w:rsidR="00806A31" w:rsidRPr="008E5557" w:rsidRDefault="00C00F7F" w:rsidP="005A5C24">
      <w:pPr>
        <w:pStyle w:val="Prrafodelista"/>
        <w:numPr>
          <w:ilvl w:val="0"/>
          <w:numId w:val="5"/>
        </w:numPr>
        <w:spacing w:after="0" w:line="360" w:lineRule="auto"/>
        <w:jc w:val="both"/>
      </w:pPr>
      <w:r w:rsidRPr="005A5C24">
        <w:rPr>
          <w:rFonts w:ascii="Arial" w:hAnsi="Arial" w:cs="Arial"/>
          <w:sz w:val="24"/>
          <w:szCs w:val="24"/>
        </w:rPr>
        <w:t>Botta, M. (2008) Competencias docentes para el siglo XXI. Portal Educ.ar</w:t>
      </w:r>
    </w:p>
    <w:p w14:paraId="1BF71230" w14:textId="39D10623" w:rsidR="008E5557" w:rsidRPr="008E5557" w:rsidRDefault="008E5557" w:rsidP="008E5557">
      <w:pPr>
        <w:pStyle w:val="Prrafodelista"/>
        <w:numPr>
          <w:ilvl w:val="0"/>
          <w:numId w:val="1"/>
        </w:numPr>
        <w:suppressAutoHyphens w:val="0"/>
        <w:rPr>
          <w:rFonts w:ascii="Arial" w:hAnsi="Arial" w:cs="Arial"/>
          <w:sz w:val="24"/>
          <w:szCs w:val="24"/>
        </w:rPr>
      </w:pPr>
      <w:r>
        <w:rPr>
          <w:rFonts w:ascii="Arial" w:hAnsi="Arial" w:cs="Arial"/>
          <w:sz w:val="24"/>
          <w:szCs w:val="24"/>
        </w:rPr>
        <w:t>Eberhadt, M (2012) introducción a la sociología. Universidad Nacional Arturo Jauretche.</w:t>
      </w:r>
    </w:p>
    <w:p w14:paraId="53CE5E99"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t>Gluz, N. y otros (2018) Sociología de la Educación. UNQ. Editorial Bernal.</w:t>
      </w:r>
    </w:p>
    <w:p w14:paraId="2F0FEC00" w14:textId="5EB74AA8" w:rsidR="00806A31" w:rsidRDefault="00C00F7F" w:rsidP="005A5C24">
      <w:pPr>
        <w:pStyle w:val="Prrafodelista"/>
        <w:numPr>
          <w:ilvl w:val="0"/>
          <w:numId w:val="1"/>
        </w:numPr>
        <w:spacing w:after="0" w:line="360" w:lineRule="auto"/>
        <w:jc w:val="both"/>
      </w:pPr>
      <w:r w:rsidRPr="005A5C24">
        <w:rPr>
          <w:rFonts w:ascii="Arial" w:hAnsi="Arial" w:cs="Arial"/>
          <w:sz w:val="24"/>
          <w:szCs w:val="24"/>
        </w:rPr>
        <w:t xml:space="preserve">Ignacio Díaz, G. (2008) Capital Cultural, escuela y espacio social de Pierre Bourdieu. Estudios sobre las Culturas Contemporáneas, Vol. XIX, </w:t>
      </w:r>
      <w:proofErr w:type="spellStart"/>
      <w:r w:rsidRPr="005A5C24">
        <w:rPr>
          <w:rFonts w:ascii="Arial" w:hAnsi="Arial" w:cs="Arial"/>
          <w:sz w:val="24"/>
          <w:szCs w:val="24"/>
        </w:rPr>
        <w:t>num</w:t>
      </w:r>
      <w:proofErr w:type="spellEnd"/>
      <w:r w:rsidRPr="005A5C24">
        <w:rPr>
          <w:rFonts w:ascii="Arial" w:hAnsi="Arial" w:cs="Arial"/>
          <w:sz w:val="24"/>
          <w:szCs w:val="24"/>
        </w:rPr>
        <w:t>. 28, pp.16</w:t>
      </w:r>
      <w:r w:rsidR="005A5C24">
        <w:rPr>
          <w:rFonts w:ascii="Arial" w:hAnsi="Arial" w:cs="Arial"/>
          <w:sz w:val="24"/>
          <w:szCs w:val="24"/>
        </w:rPr>
        <w:t xml:space="preserve"> </w:t>
      </w:r>
      <w:r w:rsidRPr="005A5C24">
        <w:rPr>
          <w:rFonts w:ascii="Arial" w:hAnsi="Arial" w:cs="Arial"/>
          <w:sz w:val="24"/>
          <w:szCs w:val="24"/>
        </w:rPr>
        <w:t>-169.  México. Universidad de Colima.</w:t>
      </w:r>
    </w:p>
    <w:p w14:paraId="10DD7C5E"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t>Tedesco, J. (2000) Educar en la sociedad del conocimiento. Buenos Aires. Serie Breves. Fondo de cultura económica.</w:t>
      </w:r>
    </w:p>
    <w:p w14:paraId="1D5A0932" w14:textId="77777777" w:rsidR="005A5C24" w:rsidRPr="005A5C24" w:rsidRDefault="00C00F7F" w:rsidP="005A5C24">
      <w:pPr>
        <w:pStyle w:val="Prrafodelista"/>
        <w:numPr>
          <w:ilvl w:val="0"/>
          <w:numId w:val="1"/>
        </w:numPr>
        <w:spacing w:after="0" w:line="360" w:lineRule="auto"/>
        <w:jc w:val="both"/>
      </w:pPr>
      <w:r w:rsidRPr="005A5C24">
        <w:rPr>
          <w:rFonts w:ascii="Arial" w:hAnsi="Arial" w:cs="Arial"/>
          <w:sz w:val="24"/>
          <w:szCs w:val="24"/>
        </w:rPr>
        <w:t>Oszlak, O. (1999) La formación del Estado argentino. Buenos Aires. Grupo editorial Planeta.</w:t>
      </w:r>
    </w:p>
    <w:p w14:paraId="34534ADC" w14:textId="311F6B09" w:rsidR="00806A31" w:rsidRDefault="00C00F7F" w:rsidP="005A5C24">
      <w:pPr>
        <w:pStyle w:val="Prrafodelista"/>
        <w:numPr>
          <w:ilvl w:val="0"/>
          <w:numId w:val="1"/>
        </w:numPr>
        <w:spacing w:after="0" w:line="360" w:lineRule="auto"/>
        <w:jc w:val="both"/>
      </w:pPr>
      <w:r w:rsidRPr="005A5C24">
        <w:rPr>
          <w:rFonts w:ascii="Arial" w:hAnsi="Arial" w:cs="Arial"/>
          <w:sz w:val="24"/>
          <w:szCs w:val="24"/>
        </w:rPr>
        <w:t>Vasallo, A. (2014) La enseñanza y el rol del intelectual transformador. Tomado del Cap. 2 del libro de Giroux, H.  y Aronowitz, S. pp 23-45</w:t>
      </w:r>
    </w:p>
    <w:p w14:paraId="7A6B9BDB"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lastRenderedPageBreak/>
        <w:t xml:space="preserve">Raga Rodriguez, R. (2000) Material reproducido con fines didácticos. </w:t>
      </w:r>
      <w:proofErr w:type="spellStart"/>
      <w:r w:rsidRPr="005A5C24">
        <w:rPr>
          <w:rFonts w:ascii="Arial" w:hAnsi="Arial" w:cs="Arial"/>
          <w:sz w:val="24"/>
          <w:szCs w:val="24"/>
        </w:rPr>
        <w:t>Dpto</w:t>
      </w:r>
      <w:proofErr w:type="spellEnd"/>
      <w:r w:rsidRPr="005A5C24">
        <w:rPr>
          <w:rFonts w:ascii="Arial" w:hAnsi="Arial" w:cs="Arial"/>
          <w:sz w:val="24"/>
          <w:szCs w:val="24"/>
        </w:rPr>
        <w:t xml:space="preserve"> Pedagogía. Universidad Caracas.</w:t>
      </w:r>
    </w:p>
    <w:p w14:paraId="0D471AC5"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t>Romero Navarro, F. (2006) Sociología de la Educación. Universidad de las Plameras de Gran Canarias.</w:t>
      </w:r>
    </w:p>
    <w:p w14:paraId="7BDAB4EE"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t>Rosemberg, D. (2011) ¿Cómo se forma a un buen docente? Buenos Aires. Unipe. Editorial Universitaria.</w:t>
      </w:r>
    </w:p>
    <w:p w14:paraId="105C059A" w14:textId="77777777" w:rsidR="00806A31" w:rsidRDefault="00806A31">
      <w:pPr>
        <w:pStyle w:val="Prrafodelista"/>
        <w:spacing w:after="0" w:line="360" w:lineRule="auto"/>
        <w:ind w:left="0"/>
        <w:jc w:val="both"/>
        <w:rPr>
          <w:rFonts w:ascii="Arial" w:hAnsi="Arial" w:cs="Arial"/>
          <w:sz w:val="24"/>
          <w:szCs w:val="24"/>
        </w:rPr>
      </w:pPr>
    </w:p>
    <w:p w14:paraId="354F913B" w14:textId="77777777" w:rsidR="00806A31" w:rsidRDefault="00C00F7F" w:rsidP="005A5C24">
      <w:pPr>
        <w:pStyle w:val="Prrafodelista"/>
        <w:numPr>
          <w:ilvl w:val="0"/>
          <w:numId w:val="1"/>
        </w:numPr>
        <w:spacing w:after="0" w:line="360" w:lineRule="auto"/>
        <w:jc w:val="both"/>
      </w:pPr>
      <w:r w:rsidRPr="005A5C24">
        <w:rPr>
          <w:rFonts w:ascii="Arial" w:hAnsi="Arial" w:cs="Arial"/>
          <w:sz w:val="24"/>
          <w:szCs w:val="24"/>
        </w:rPr>
        <w:t>Simbaña Gallardo, V. y otros (2017) Aportes de Durkheim para la Sociología. Sistema de Información Científica. Red de revistas científicas de América Latina y el Caribe, España y Portugal.</w:t>
      </w:r>
    </w:p>
    <w:p w14:paraId="48834552" w14:textId="22E550E5" w:rsidR="00806A31" w:rsidRPr="008E5557" w:rsidRDefault="00C00F7F" w:rsidP="005A5C24">
      <w:pPr>
        <w:pStyle w:val="Prrafodelista"/>
        <w:numPr>
          <w:ilvl w:val="0"/>
          <w:numId w:val="1"/>
        </w:numPr>
        <w:spacing w:after="0" w:line="360" w:lineRule="auto"/>
        <w:jc w:val="both"/>
      </w:pPr>
      <w:r w:rsidRPr="005A5C24">
        <w:rPr>
          <w:rFonts w:ascii="Arial" w:hAnsi="Arial" w:cs="Arial"/>
          <w:sz w:val="24"/>
          <w:szCs w:val="24"/>
        </w:rPr>
        <w:t>Tenti Fanfani, E. (2009) Sociología de la Educación. Buenos Aires. UNQ. Editorial Bernal.</w:t>
      </w:r>
    </w:p>
    <w:p w14:paraId="525D3569" w14:textId="03FCBFF9" w:rsidR="008E5557" w:rsidRPr="008E5557" w:rsidRDefault="008E5557" w:rsidP="008E5557">
      <w:pPr>
        <w:pStyle w:val="Prrafodelista"/>
        <w:numPr>
          <w:ilvl w:val="0"/>
          <w:numId w:val="1"/>
        </w:numPr>
        <w:suppressAutoHyphens w:val="0"/>
        <w:spacing w:after="0" w:line="360" w:lineRule="auto"/>
        <w:rPr>
          <w:rFonts w:ascii="Arial" w:hAnsi="Arial" w:cs="Arial"/>
          <w:sz w:val="24"/>
          <w:szCs w:val="24"/>
        </w:rPr>
      </w:pPr>
      <w:r w:rsidRPr="00D8093A">
        <w:rPr>
          <w:rFonts w:ascii="Arial" w:hAnsi="Arial" w:cs="Arial"/>
          <w:sz w:val="24"/>
          <w:szCs w:val="24"/>
        </w:rPr>
        <w:t>Tenti Fanfani, E. (2006) Sociología de la Educación. UNQ</w:t>
      </w:r>
    </w:p>
    <w:p w14:paraId="6F07402A" w14:textId="0105C7D7" w:rsidR="00806A31" w:rsidRDefault="00C00F7F" w:rsidP="005A5C24">
      <w:pPr>
        <w:pStyle w:val="Prrafodelista"/>
        <w:numPr>
          <w:ilvl w:val="0"/>
          <w:numId w:val="1"/>
        </w:numPr>
        <w:spacing w:after="0" w:line="360" w:lineRule="auto"/>
        <w:jc w:val="both"/>
      </w:pPr>
      <w:r w:rsidRPr="005A5C24">
        <w:rPr>
          <w:rFonts w:ascii="Arial" w:hAnsi="Arial" w:cs="Arial"/>
          <w:sz w:val="24"/>
          <w:szCs w:val="24"/>
        </w:rPr>
        <w:t>Weber, L. Reflexiones sobre Sociología de la Educación.</w:t>
      </w:r>
    </w:p>
    <w:p w14:paraId="633E47C9" w14:textId="77777777" w:rsidR="005A5C24" w:rsidRDefault="00C00F7F" w:rsidP="005A5C24">
      <w:pPr>
        <w:pStyle w:val="Prrafodelista"/>
        <w:numPr>
          <w:ilvl w:val="0"/>
          <w:numId w:val="1"/>
        </w:numPr>
        <w:spacing w:after="0" w:line="360" w:lineRule="auto"/>
        <w:jc w:val="both"/>
      </w:pPr>
      <w:r w:rsidRPr="005A5C24">
        <w:rPr>
          <w:rFonts w:ascii="Arial" w:hAnsi="Arial" w:cs="Arial"/>
          <w:sz w:val="24"/>
          <w:szCs w:val="24"/>
        </w:rPr>
        <w:t xml:space="preserve">Dec. 4199/15 </w:t>
      </w:r>
      <w:r w:rsidRPr="005A5C24">
        <w:rPr>
          <w:rFonts w:ascii="Arial" w:hAnsi="Arial" w:cs="Arial"/>
          <w:i/>
          <w:sz w:val="24"/>
          <w:szCs w:val="24"/>
        </w:rPr>
        <w:t>Reglamento Académico Marco (RAM)</w:t>
      </w:r>
      <w:r w:rsidRPr="005A5C24">
        <w:rPr>
          <w:rFonts w:ascii="Arial" w:hAnsi="Arial"/>
          <w:sz w:val="24"/>
          <w:szCs w:val="24"/>
        </w:rPr>
        <w:t xml:space="preserve"> </w:t>
      </w:r>
      <w:hyperlink r:id="rId11">
        <w:r w:rsidRPr="005A5C24">
          <w:rPr>
            <w:rStyle w:val="Hipervnculo"/>
            <w:rFonts w:ascii="Arial" w:hAnsi="Arial"/>
            <w:sz w:val="24"/>
            <w:szCs w:val="24"/>
          </w:rPr>
          <w:t>https://plataformaeducativa.santafe.gov.ar/tutoriales/concurso-nivel-superior-2019/</w:t>
        </w:r>
      </w:hyperlink>
    </w:p>
    <w:p w14:paraId="09AEC89F" w14:textId="77777777" w:rsidR="005A5C24" w:rsidRDefault="00C00F7F" w:rsidP="005A5C24">
      <w:pPr>
        <w:pStyle w:val="Prrafodelista"/>
        <w:numPr>
          <w:ilvl w:val="0"/>
          <w:numId w:val="1"/>
        </w:numPr>
        <w:spacing w:after="0" w:line="360" w:lineRule="auto"/>
        <w:jc w:val="both"/>
      </w:pPr>
      <w:r w:rsidRPr="005A5C24">
        <w:rPr>
          <w:rFonts w:ascii="Arial" w:hAnsi="Arial" w:cs="Arial"/>
          <w:sz w:val="24"/>
          <w:szCs w:val="24"/>
        </w:rPr>
        <w:t xml:space="preserve">Dec. 4200/15 </w:t>
      </w:r>
      <w:r w:rsidRPr="005A5C24">
        <w:rPr>
          <w:rFonts w:ascii="Arial" w:hAnsi="Arial" w:cs="Arial"/>
          <w:i/>
          <w:sz w:val="24"/>
          <w:szCs w:val="24"/>
        </w:rPr>
        <w:t>Reglamento Marco Práctica Docente (RMPD)</w:t>
      </w:r>
      <w:r w:rsidRPr="005A5C24">
        <w:rPr>
          <w:rFonts w:ascii="Arial" w:hAnsi="Arial"/>
          <w:sz w:val="24"/>
          <w:szCs w:val="24"/>
        </w:rPr>
        <w:t xml:space="preserve"> </w:t>
      </w:r>
      <w:hyperlink r:id="rId12">
        <w:r w:rsidRPr="005A5C24">
          <w:rPr>
            <w:rStyle w:val="Hipervnculo"/>
            <w:rFonts w:ascii="Arial" w:hAnsi="Arial"/>
            <w:sz w:val="24"/>
            <w:szCs w:val="24"/>
          </w:rPr>
          <w:t>https://plataformaeducativa.santafe.gov.ar/tutoriales/concurso-nivel-superior-2019/</w:t>
        </w:r>
      </w:hyperlink>
    </w:p>
    <w:p w14:paraId="0B0A49F9" w14:textId="3F17A8AD" w:rsidR="00806A31" w:rsidRDefault="00C00F7F" w:rsidP="005A5C24">
      <w:pPr>
        <w:pStyle w:val="Prrafodelista"/>
        <w:numPr>
          <w:ilvl w:val="0"/>
          <w:numId w:val="1"/>
        </w:numPr>
        <w:spacing w:after="0" w:line="360" w:lineRule="auto"/>
        <w:jc w:val="both"/>
      </w:pPr>
      <w:r w:rsidRPr="005A5C24">
        <w:rPr>
          <w:rFonts w:ascii="Arial" w:hAnsi="Arial" w:cs="Arial"/>
          <w:sz w:val="24"/>
          <w:szCs w:val="24"/>
        </w:rPr>
        <w:t xml:space="preserve">Dec. 798/86 </w:t>
      </w:r>
      <w:r w:rsidRPr="005A5C24">
        <w:rPr>
          <w:rFonts w:ascii="Arial" w:hAnsi="Arial" w:cs="Arial"/>
          <w:i/>
          <w:sz w:val="24"/>
          <w:szCs w:val="24"/>
        </w:rPr>
        <w:t>Reglamento Orgánico de Institutos Superiores (ROIS)</w:t>
      </w:r>
      <w:r w:rsidRPr="005A5C24">
        <w:rPr>
          <w:rFonts w:ascii="Arial" w:hAnsi="Arial"/>
          <w:sz w:val="24"/>
          <w:szCs w:val="24"/>
        </w:rPr>
        <w:t xml:space="preserve"> </w:t>
      </w:r>
      <w:hyperlink r:id="rId13">
        <w:r w:rsidRPr="005A5C24">
          <w:rPr>
            <w:rStyle w:val="Hipervnculo"/>
            <w:rFonts w:ascii="Arial" w:hAnsi="Arial"/>
            <w:sz w:val="24"/>
            <w:szCs w:val="24"/>
          </w:rPr>
          <w:t>https://plataformaeducativa.santafe.gov.ar/tutoriales/concurso-nivel-superior-2019/</w:t>
        </w:r>
      </w:hyperlink>
    </w:p>
    <w:p w14:paraId="24C49BF7" w14:textId="11533217" w:rsidR="00806A31" w:rsidRDefault="00C00F7F" w:rsidP="005A5C24">
      <w:pPr>
        <w:pStyle w:val="Prrafodelista"/>
        <w:numPr>
          <w:ilvl w:val="0"/>
          <w:numId w:val="1"/>
        </w:numPr>
        <w:spacing w:after="0" w:line="360" w:lineRule="auto"/>
        <w:jc w:val="both"/>
      </w:pPr>
      <w:r w:rsidRPr="005A5C24">
        <w:rPr>
          <w:rFonts w:ascii="Arial" w:hAnsi="Arial" w:cs="Arial"/>
          <w:sz w:val="24"/>
          <w:szCs w:val="24"/>
        </w:rPr>
        <w:t xml:space="preserve">Decreto </w:t>
      </w:r>
      <w:proofErr w:type="spellStart"/>
      <w:r w:rsidRPr="005A5C24">
        <w:rPr>
          <w:rFonts w:ascii="Arial" w:hAnsi="Arial" w:cs="Arial"/>
          <w:sz w:val="24"/>
          <w:szCs w:val="24"/>
        </w:rPr>
        <w:t>nº</w:t>
      </w:r>
      <w:proofErr w:type="spellEnd"/>
      <w:r w:rsidRPr="005A5C24">
        <w:rPr>
          <w:rFonts w:ascii="Arial" w:hAnsi="Arial" w:cs="Arial"/>
          <w:sz w:val="24"/>
          <w:szCs w:val="24"/>
        </w:rPr>
        <w:t xml:space="preserve"> 3029/12 – texto actualizado </w:t>
      </w:r>
      <w:r w:rsidRPr="005A5C24">
        <w:rPr>
          <w:rFonts w:ascii="Arial" w:hAnsi="Arial" w:cs="Arial"/>
          <w:i/>
          <w:sz w:val="24"/>
          <w:szCs w:val="24"/>
        </w:rPr>
        <w:t>Sistema único de reglamentación de la carrera</w:t>
      </w:r>
      <w:r w:rsidRPr="005A5C24">
        <w:rPr>
          <w:rFonts w:ascii="Arial" w:hAnsi="Arial" w:cs="Arial"/>
          <w:sz w:val="24"/>
          <w:szCs w:val="24"/>
        </w:rPr>
        <w:t xml:space="preserve"> docente.</w:t>
      </w:r>
    </w:p>
    <w:p w14:paraId="25A029A6" w14:textId="288D6DC3" w:rsidR="00806A31" w:rsidRDefault="00C70709" w:rsidP="005A5C24">
      <w:pPr>
        <w:pStyle w:val="Prrafodelista"/>
        <w:numPr>
          <w:ilvl w:val="0"/>
          <w:numId w:val="1"/>
        </w:numPr>
        <w:spacing w:after="0" w:line="360" w:lineRule="auto"/>
        <w:jc w:val="both"/>
      </w:pPr>
      <w:hyperlink r:id="rId14" w:history="1">
        <w:r w:rsidR="005A5C24" w:rsidRPr="003A46E7">
          <w:rPr>
            <w:rStyle w:val="Hipervnculo"/>
            <w:rFonts w:ascii="Arial" w:hAnsi="Arial" w:cs="Arial"/>
            <w:sz w:val="24"/>
            <w:szCs w:val="24"/>
          </w:rPr>
          <w:t>https://amsafe.org.ar/wp-content/uploads/PDFs/NORMATIVA/decreto_3029-reglamentacion_carrera_docente.pdf</w:t>
        </w:r>
      </w:hyperlink>
    </w:p>
    <w:p w14:paraId="0C6A93C2" w14:textId="77777777" w:rsidR="00806A31" w:rsidRDefault="00806A31">
      <w:pPr>
        <w:spacing w:after="0" w:line="360" w:lineRule="auto"/>
        <w:rPr>
          <w:rFonts w:ascii="Arial" w:hAnsi="Arial" w:cs="Arial"/>
          <w:b/>
          <w:sz w:val="24"/>
          <w:szCs w:val="24"/>
          <w:u w:val="single"/>
        </w:rPr>
      </w:pPr>
    </w:p>
    <w:p w14:paraId="6FB333C5" w14:textId="77777777" w:rsidR="00806A31" w:rsidRDefault="00806A31">
      <w:pPr>
        <w:spacing w:after="0" w:line="360" w:lineRule="auto"/>
      </w:pPr>
    </w:p>
    <w:p w14:paraId="48D5F28B" w14:textId="77777777" w:rsidR="00806A31" w:rsidRDefault="00C00F7F">
      <w:pPr>
        <w:spacing w:after="0" w:line="360" w:lineRule="auto"/>
      </w:pPr>
      <w:r>
        <w:rPr>
          <w:rFonts w:ascii="Arial" w:hAnsi="Arial" w:cs="Arial"/>
          <w:b/>
          <w:sz w:val="24"/>
          <w:szCs w:val="24"/>
          <w:u w:val="single"/>
        </w:rPr>
        <w:lastRenderedPageBreak/>
        <w:t>Profesora</w:t>
      </w:r>
      <w:r>
        <w:rPr>
          <w:rFonts w:ascii="Arial" w:hAnsi="Arial" w:cs="Arial"/>
          <w:b/>
          <w:sz w:val="24"/>
          <w:szCs w:val="24"/>
        </w:rPr>
        <w:t>: Irusta, Andrea.</w:t>
      </w:r>
    </w:p>
    <w:p w14:paraId="52C6A094" w14:textId="77777777" w:rsidR="00806A31" w:rsidRDefault="00806A31"/>
    <w:sectPr w:rsidR="00806A31">
      <w:headerReference w:type="default" r:id="rId15"/>
      <w:footerReference w:type="default" r:id="rId16"/>
      <w:pgSz w:w="12240" w:h="15840"/>
      <w:pgMar w:top="1417" w:right="1710" w:bottom="1417" w:left="1905"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B3B0" w14:textId="77777777" w:rsidR="00C70709" w:rsidRDefault="00C70709">
      <w:pPr>
        <w:spacing w:after="0" w:line="240" w:lineRule="auto"/>
      </w:pPr>
      <w:r>
        <w:separator/>
      </w:r>
    </w:p>
  </w:endnote>
  <w:endnote w:type="continuationSeparator" w:id="0">
    <w:p w14:paraId="2384E301" w14:textId="77777777" w:rsidR="00C70709" w:rsidRDefault="00C7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D100" w14:textId="77777777" w:rsidR="00806A31" w:rsidRDefault="00C00F7F">
    <w:pPr>
      <w:pStyle w:val="Piedepgina"/>
      <w:jc w:val="center"/>
      <w:rPr>
        <w:caps/>
        <w:color w:val="5B9BD5" w:themeColor="accent1"/>
      </w:rPr>
    </w:pPr>
    <w:r>
      <w:rPr>
        <w:caps/>
        <w:color w:val="5B9BD5"/>
      </w:rPr>
      <w:fldChar w:fldCharType="begin"/>
    </w:r>
    <w:r>
      <w:rPr>
        <w:caps/>
        <w:color w:val="5B9BD5"/>
      </w:rPr>
      <w:instrText xml:space="preserve"> PAGE </w:instrText>
    </w:r>
    <w:r>
      <w:rPr>
        <w:caps/>
        <w:color w:val="5B9BD5"/>
      </w:rPr>
      <w:fldChar w:fldCharType="separate"/>
    </w:r>
    <w:r>
      <w:rPr>
        <w:caps/>
        <w:color w:val="5B9BD5"/>
      </w:rPr>
      <w:t>13</w:t>
    </w:r>
    <w:r>
      <w:rPr>
        <w:caps/>
        <w:color w:val="5B9BD5"/>
      </w:rPr>
      <w:fldChar w:fldCharType="end"/>
    </w:r>
  </w:p>
  <w:p w14:paraId="673FB408" w14:textId="77777777" w:rsidR="00806A31" w:rsidRDefault="00806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F870" w14:textId="77777777" w:rsidR="00C70709" w:rsidRDefault="00C70709">
      <w:pPr>
        <w:rPr>
          <w:sz w:val="12"/>
        </w:rPr>
      </w:pPr>
      <w:r>
        <w:separator/>
      </w:r>
    </w:p>
  </w:footnote>
  <w:footnote w:type="continuationSeparator" w:id="0">
    <w:p w14:paraId="1003F4A6" w14:textId="77777777" w:rsidR="00C70709" w:rsidRDefault="00C70709">
      <w:pPr>
        <w:rPr>
          <w:sz w:val="12"/>
        </w:rPr>
      </w:pPr>
      <w:r>
        <w:continuationSeparator/>
      </w:r>
    </w:p>
  </w:footnote>
  <w:footnote w:id="1">
    <w:p w14:paraId="0A4E3468" w14:textId="77777777" w:rsidR="00806A31" w:rsidRDefault="00C00F7F">
      <w:pPr>
        <w:spacing w:line="360" w:lineRule="auto"/>
        <w:jc w:val="both"/>
        <w:rPr>
          <w:rFonts w:ascii="Arial" w:hAnsi="Arial" w:cs="Arial"/>
          <w:bCs/>
          <w:sz w:val="24"/>
          <w:szCs w:val="24"/>
        </w:rPr>
      </w:pPr>
      <w:r>
        <w:rPr>
          <w:rStyle w:val="Caracteresdenotaalpie"/>
        </w:rPr>
        <w:footnoteRef/>
      </w:r>
      <w:r>
        <w:t xml:space="preserve"> </w:t>
      </w:r>
      <w:r>
        <w:rPr>
          <w:rFonts w:cstheme="minorHAnsi"/>
          <w:bCs/>
          <w:iCs/>
          <w:sz w:val="16"/>
          <w:szCs w:val="16"/>
        </w:rPr>
        <w:t>Gimeno Sacristán, J. (1991). El currículum una reflexión sobre la práctica. Madrid. Ediciones Morata.</w:t>
      </w:r>
    </w:p>
    <w:p w14:paraId="753D265D" w14:textId="77777777" w:rsidR="00806A31" w:rsidRDefault="00806A3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A2F6" w14:textId="77777777" w:rsidR="00806A31" w:rsidRDefault="00C00F7F">
    <w:pPr>
      <w:pStyle w:val="Encabezado"/>
      <w:jc w:val="right"/>
    </w:pPr>
    <w:r>
      <w:rPr>
        <w:noProof/>
      </w:rPr>
      <w:drawing>
        <wp:inline distT="0" distB="0" distL="0" distR="0" wp14:anchorId="692672E7" wp14:editId="0312FBB0">
          <wp:extent cx="1200150" cy="7334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rcRect b="26194"/>
                  <a:stretch>
                    <a:fillRect/>
                  </a:stretch>
                </pic:blipFill>
                <pic:spPr bwMode="auto">
                  <a:xfrm>
                    <a:off x="0" y="0"/>
                    <a:ext cx="1200150" cy="733425"/>
                  </a:xfrm>
                  <a:prstGeom prst="rect">
                    <a:avLst/>
                  </a:prstGeom>
                </pic:spPr>
              </pic:pic>
            </a:graphicData>
          </a:graphic>
        </wp:inline>
      </w:drawing>
    </w:r>
  </w:p>
  <w:p w14:paraId="17D1A6CA" w14:textId="77777777" w:rsidR="00806A31" w:rsidRDefault="00806A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23606"/>
    <w:multiLevelType w:val="multilevel"/>
    <w:tmpl w:val="98C0AB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47B417EC"/>
    <w:multiLevelType w:val="hybridMultilevel"/>
    <w:tmpl w:val="8E3E6A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2442078"/>
    <w:multiLevelType w:val="hybridMultilevel"/>
    <w:tmpl w:val="0CDC9F1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5570EE9"/>
    <w:multiLevelType w:val="multilevel"/>
    <w:tmpl w:val="79D8BF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7F2A9C"/>
    <w:multiLevelType w:val="multilevel"/>
    <w:tmpl w:val="A28089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79A73C96"/>
    <w:multiLevelType w:val="hybridMultilevel"/>
    <w:tmpl w:val="0D1EB2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A31"/>
    <w:rsid w:val="000E2B2B"/>
    <w:rsid w:val="00115ED6"/>
    <w:rsid w:val="00257EDE"/>
    <w:rsid w:val="0026674E"/>
    <w:rsid w:val="002F1109"/>
    <w:rsid w:val="00461EE7"/>
    <w:rsid w:val="00564AE5"/>
    <w:rsid w:val="00566E8A"/>
    <w:rsid w:val="005A5C24"/>
    <w:rsid w:val="0064308B"/>
    <w:rsid w:val="007B6C60"/>
    <w:rsid w:val="00806A31"/>
    <w:rsid w:val="00877796"/>
    <w:rsid w:val="008C61F4"/>
    <w:rsid w:val="008E5557"/>
    <w:rsid w:val="00902383"/>
    <w:rsid w:val="00A055C7"/>
    <w:rsid w:val="00B36617"/>
    <w:rsid w:val="00B4702F"/>
    <w:rsid w:val="00B63074"/>
    <w:rsid w:val="00B679A3"/>
    <w:rsid w:val="00B97454"/>
    <w:rsid w:val="00BF172D"/>
    <w:rsid w:val="00C00F7F"/>
    <w:rsid w:val="00C70709"/>
    <w:rsid w:val="00D80532"/>
    <w:rsid w:val="00FB34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D65A"/>
  <w15:docId w15:val="{3CFC22D2-4C66-4B47-8E2A-A20A4D74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81"/>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F05581"/>
    <w:rPr>
      <w:sz w:val="20"/>
      <w:szCs w:val="20"/>
      <w:lang w:val="es-AR"/>
    </w:rPr>
  </w:style>
  <w:style w:type="character" w:customStyle="1" w:styleId="Caracteresdenotaalpie">
    <w:name w:val="Caracteres de nota al pie"/>
    <w:uiPriority w:val="99"/>
    <w:semiHidden/>
    <w:unhideWhenUsed/>
    <w:qFormat/>
    <w:rsid w:val="00F05581"/>
    <w:rPr>
      <w:vertAlign w:val="superscript"/>
    </w:rPr>
  </w:style>
  <w:style w:type="character" w:styleId="Refdenotaalpie">
    <w:name w:val="footnote reference"/>
    <w:rPr>
      <w:vertAlign w:val="superscript"/>
    </w:rPr>
  </w:style>
  <w:style w:type="character" w:customStyle="1" w:styleId="EncabezadoCar">
    <w:name w:val="Encabezado Car"/>
    <w:basedOn w:val="Fuentedeprrafopredeter"/>
    <w:link w:val="Encabezado"/>
    <w:uiPriority w:val="99"/>
    <w:qFormat/>
    <w:rsid w:val="0092496F"/>
    <w:rPr>
      <w:lang w:val="es-AR"/>
    </w:rPr>
  </w:style>
  <w:style w:type="character" w:customStyle="1" w:styleId="PiedepginaCar">
    <w:name w:val="Pie de página Car"/>
    <w:basedOn w:val="Fuentedeprrafopredeter"/>
    <w:link w:val="Piedepgina"/>
    <w:uiPriority w:val="99"/>
    <w:qFormat/>
    <w:rsid w:val="0092496F"/>
    <w:rPr>
      <w:lang w:val="es-AR"/>
    </w:rPr>
  </w:style>
  <w:style w:type="character" w:customStyle="1" w:styleId="TextoindependienteCar">
    <w:name w:val="Texto independiente Car"/>
    <w:basedOn w:val="Fuentedeprrafopredeter"/>
    <w:link w:val="Textoindependiente"/>
    <w:uiPriority w:val="1"/>
    <w:qFormat/>
    <w:rsid w:val="00C313CD"/>
    <w:rPr>
      <w:rFonts w:ascii="Arial" w:eastAsia="Arial" w:hAnsi="Arial" w:cs="Arial"/>
      <w:sz w:val="24"/>
      <w:szCs w:val="24"/>
      <w:lang w:val="es-ES"/>
    </w:rPr>
  </w:style>
  <w:style w:type="character" w:styleId="Hipervnculo">
    <w:name w:val="Hyperlink"/>
    <w:basedOn w:val="Fuentedeprrafopredeter"/>
    <w:uiPriority w:val="99"/>
    <w:unhideWhenUsed/>
    <w:rsid w:val="009C6E19"/>
    <w:rPr>
      <w:color w:val="0563C1" w:themeColor="hyperlink"/>
      <w:u w:val="single"/>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character" w:styleId="Hipervnculovisitado">
    <w:name w:val="FollowedHyperlink"/>
    <w:basedOn w:val="Fuentedeprrafopredeter"/>
    <w:rPr>
      <w:color w:val="954F72" w:themeColor="followedHyperlink"/>
      <w:u w:val="single"/>
    </w:rPr>
  </w:style>
  <w:style w:type="character" w:customStyle="1" w:styleId="Vietas">
    <w:name w:val="Viñetas"/>
    <w:qFormat/>
    <w:rPr>
      <w:rFonts w:ascii="Calibri" w:eastAsia="OpenSymbol" w:hAnsi="Calibri"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1"/>
    <w:qFormat/>
    <w:rsid w:val="00C313CD"/>
    <w:pPr>
      <w:widowControl w:val="0"/>
      <w:spacing w:after="0" w:line="240" w:lineRule="auto"/>
      <w:ind w:left="100"/>
    </w:pPr>
    <w:rPr>
      <w:rFonts w:ascii="Arial" w:eastAsia="Arial" w:hAnsi="Arial" w:cs="Arial"/>
      <w:sz w:val="24"/>
      <w:szCs w:val="24"/>
      <w:lang w:val="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F05581"/>
    <w:pPr>
      <w:ind w:left="720"/>
      <w:contextualSpacing/>
    </w:pPr>
  </w:style>
  <w:style w:type="paragraph" w:styleId="Textonotapie">
    <w:name w:val="footnote text"/>
    <w:basedOn w:val="Normal"/>
    <w:link w:val="TextonotapieCar"/>
    <w:uiPriority w:val="99"/>
    <w:unhideWhenUsed/>
    <w:rsid w:val="00F05581"/>
    <w:pPr>
      <w:spacing w:after="0" w:line="240" w:lineRule="auto"/>
    </w:pPr>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2496F"/>
    <w:pPr>
      <w:tabs>
        <w:tab w:val="center" w:pos="4419"/>
        <w:tab w:val="right" w:pos="8838"/>
      </w:tabs>
      <w:spacing w:after="0" w:line="240" w:lineRule="auto"/>
    </w:pPr>
  </w:style>
  <w:style w:type="paragraph" w:styleId="Piedepgina">
    <w:name w:val="footer"/>
    <w:basedOn w:val="Normal"/>
    <w:link w:val="PiedepginaCar"/>
    <w:uiPriority w:val="99"/>
    <w:unhideWhenUsed/>
    <w:rsid w:val="0092496F"/>
    <w:pPr>
      <w:tabs>
        <w:tab w:val="center" w:pos="4419"/>
        <w:tab w:val="right" w:pos="8838"/>
      </w:tabs>
      <w:spacing w:after="0" w:line="240" w:lineRule="auto"/>
    </w:pPr>
  </w:style>
  <w:style w:type="paragraph" w:styleId="Sinespaciado">
    <w:name w:val="No Spacing"/>
    <w:uiPriority w:val="1"/>
    <w:qFormat/>
    <w:rsid w:val="00AD0CCF"/>
    <w:rPr>
      <w:lang w:val="es-AR"/>
    </w:rPr>
  </w:style>
  <w:style w:type="character" w:styleId="Mencinsinresolver">
    <w:name w:val="Unresolved Mention"/>
    <w:basedOn w:val="Fuentedeprrafopredeter"/>
    <w:uiPriority w:val="99"/>
    <w:semiHidden/>
    <w:unhideWhenUsed/>
    <w:rsid w:val="005A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Dialnet-JuanCarlosTedesco-6352756.pdf" TargetMode="External"/><Relationship Id="rId13" Type="http://schemas.openxmlformats.org/officeDocument/2006/relationships/hyperlink" Target="https://plataformaeducativa.santafe.gov.ar/tutoriales/concurso-nivel-superior-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aformaeducativa.santafe.gov.ar/tutoriales/concurso-nivel-superior-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aformaeducativa.santafe.gov.ar/tutoriales/concurso-nivel-superior-20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logs.ead.unlp.edu.ar/pec/files/2014/11/Tenti-Fanfani-Viejas-y-nuevas-formas-de-autoridad-docente.pdf" TargetMode="External"/><Relationship Id="rId4" Type="http://schemas.openxmlformats.org/officeDocument/2006/relationships/settings" Target="settings.xml"/><Relationship Id="rId9" Type="http://schemas.openxmlformats.org/officeDocument/2006/relationships/hyperlink" Target="file:///C:\Users\USUARIO\Downloads\Dialnet-PoliticasDeSubjetividadParaLaIgualdadDeOportunidad-1972852.pdf" TargetMode="External"/><Relationship Id="rId14" Type="http://schemas.openxmlformats.org/officeDocument/2006/relationships/hyperlink" Target="https://amsafe.org.ar/wp-content/uploads/PDFs/NORMATIVA/decreto_3029-reglamentacion_carrera_doce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223C-C17A-4906-8B9F-1DBD5DE6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2919</Words>
  <Characters>16057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dc:description/>
  <cp:lastModifiedBy>Andrea Irusta</cp:lastModifiedBy>
  <cp:revision>9</cp:revision>
  <cp:lastPrinted>2023-06-01T15:44:00Z</cp:lastPrinted>
  <dcterms:created xsi:type="dcterms:W3CDTF">2025-04-18T15:25:00Z</dcterms:created>
  <dcterms:modified xsi:type="dcterms:W3CDTF">2025-05-03T04:23:00Z</dcterms:modified>
  <dc:language>es-AR</dc:language>
</cp:coreProperties>
</file>