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68" w:rsidRPr="009E01F5" w:rsidRDefault="00940F68" w:rsidP="00940F68">
      <w:pPr>
        <w:spacing w:line="360" w:lineRule="auto"/>
        <w:jc w:val="both"/>
        <w:rPr>
          <w:rFonts w:ascii="Times New Roman" w:hAnsi="Times New Roman" w:cs="Times New Roman"/>
          <w:color w:val="000000"/>
          <w:sz w:val="24"/>
          <w:szCs w:val="24"/>
        </w:rPr>
      </w:pPr>
    </w:p>
    <w:p w:rsidR="00940F68" w:rsidRPr="009E01F5" w:rsidRDefault="00940F68" w:rsidP="00940F68">
      <w:pPr>
        <w:spacing w:line="360" w:lineRule="auto"/>
        <w:jc w:val="both"/>
        <w:rPr>
          <w:rFonts w:ascii="Times New Roman" w:hAnsi="Times New Roman" w:cs="Times New Roman"/>
          <w:color w:val="000000"/>
          <w:sz w:val="24"/>
          <w:szCs w:val="24"/>
        </w:rPr>
      </w:pPr>
    </w:p>
    <w:p w:rsidR="00940F68" w:rsidRPr="009E01F5" w:rsidRDefault="00940F68" w:rsidP="00940F68">
      <w:pPr>
        <w:spacing w:line="360" w:lineRule="auto"/>
        <w:jc w:val="both"/>
        <w:rPr>
          <w:rFonts w:ascii="Times New Roman" w:hAnsi="Times New Roman" w:cs="Times New Roman"/>
          <w:b/>
          <w:sz w:val="24"/>
          <w:szCs w:val="24"/>
        </w:rPr>
      </w:pPr>
      <w:r w:rsidRPr="009E01F5">
        <w:rPr>
          <w:rFonts w:ascii="Times New Roman" w:hAnsi="Times New Roman" w:cs="Times New Roman"/>
          <w:b/>
          <w:sz w:val="24"/>
          <w:szCs w:val="24"/>
        </w:rPr>
        <w:t>Instituto Superior de Educación Superior Nro.7 “Brigadier Estanislao López”</w:t>
      </w:r>
    </w:p>
    <w:p w:rsidR="00940F68" w:rsidRPr="009E01F5" w:rsidRDefault="00940F68" w:rsidP="00940F68">
      <w:pPr>
        <w:spacing w:line="360" w:lineRule="auto"/>
        <w:jc w:val="both"/>
        <w:rPr>
          <w:rFonts w:ascii="Times New Roman" w:hAnsi="Times New Roman" w:cs="Times New Roman"/>
          <w:b/>
          <w:sz w:val="24"/>
          <w:szCs w:val="24"/>
        </w:rPr>
      </w:pPr>
    </w:p>
    <w:p w:rsidR="00940F68" w:rsidRPr="009E01F5" w:rsidRDefault="00940F68" w:rsidP="00940F68">
      <w:pPr>
        <w:spacing w:line="360" w:lineRule="auto"/>
        <w:jc w:val="both"/>
        <w:rPr>
          <w:rFonts w:ascii="Times New Roman" w:hAnsi="Times New Roman" w:cs="Times New Roman"/>
          <w:b/>
          <w:sz w:val="24"/>
          <w:szCs w:val="24"/>
        </w:rPr>
      </w:pPr>
      <w:r w:rsidRPr="009E01F5">
        <w:rPr>
          <w:rFonts w:ascii="Times New Roman" w:hAnsi="Times New Roman" w:cs="Times New Roman"/>
          <w:b/>
          <w:sz w:val="24"/>
          <w:szCs w:val="24"/>
        </w:rPr>
        <w:t xml:space="preserve"> Profesorado de Educación Primaria </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Plan aprobado por Resolución 528/09</w:t>
      </w:r>
    </w:p>
    <w:p w:rsidR="00940F68" w:rsidRPr="009E01F5" w:rsidRDefault="00B8068F" w:rsidP="00940F68">
      <w:pPr>
        <w:spacing w:line="360" w:lineRule="auto"/>
        <w:jc w:val="both"/>
        <w:rPr>
          <w:rFonts w:ascii="Times New Roman" w:hAnsi="Times New Roman" w:cs="Times New Roman"/>
          <w:sz w:val="24"/>
          <w:szCs w:val="24"/>
        </w:rPr>
      </w:pPr>
      <w:r>
        <w:rPr>
          <w:rFonts w:ascii="Times New Roman" w:hAnsi="Times New Roman" w:cs="Times New Roman"/>
          <w:sz w:val="24"/>
          <w:szCs w:val="24"/>
        </w:rPr>
        <w:t>Año: 2025</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Unidad  Curricular: Psicología y Educación </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Formato Curricular: Materia</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Régimen de cursado: Anual</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Curso: 1er. año  B </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Carga horaria semanal: 4 horas</w:t>
      </w:r>
    </w:p>
    <w:p w:rsidR="00940F68" w:rsidRPr="009E01F5" w:rsidRDefault="00940F68" w:rsidP="00940F68">
      <w:pPr>
        <w:spacing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Docente: Viviana </w:t>
      </w:r>
      <w:proofErr w:type="spellStart"/>
      <w:r w:rsidRPr="009E01F5">
        <w:rPr>
          <w:rFonts w:ascii="Times New Roman" w:hAnsi="Times New Roman" w:cs="Times New Roman"/>
          <w:sz w:val="24"/>
          <w:szCs w:val="24"/>
        </w:rPr>
        <w:t>Viglione</w:t>
      </w:r>
      <w:proofErr w:type="spellEnd"/>
    </w:p>
    <w:p w:rsidR="00940F68" w:rsidRPr="009E01F5" w:rsidRDefault="00940F68" w:rsidP="00940F68">
      <w:pPr>
        <w:spacing w:line="360" w:lineRule="auto"/>
        <w:jc w:val="both"/>
        <w:rPr>
          <w:rFonts w:ascii="Times New Roman" w:hAnsi="Times New Roman" w:cs="Times New Roman"/>
          <w:sz w:val="24"/>
          <w:szCs w:val="24"/>
        </w:rPr>
      </w:pPr>
    </w:p>
    <w:p w:rsidR="00940F68" w:rsidRPr="009E01F5" w:rsidRDefault="00940F68" w:rsidP="00940F68">
      <w:pPr>
        <w:spacing w:line="360" w:lineRule="auto"/>
        <w:jc w:val="both"/>
        <w:rPr>
          <w:rFonts w:ascii="Times New Roman" w:hAnsi="Times New Roman" w:cs="Times New Roman"/>
          <w:sz w:val="24"/>
          <w:szCs w:val="24"/>
        </w:rPr>
      </w:pPr>
    </w:p>
    <w:p w:rsidR="00940F68" w:rsidRPr="009E01F5" w:rsidRDefault="00940F68" w:rsidP="00940F68">
      <w:pPr>
        <w:spacing w:line="360" w:lineRule="auto"/>
        <w:jc w:val="both"/>
        <w:rPr>
          <w:rFonts w:ascii="Times New Roman" w:hAnsi="Times New Roman" w:cs="Times New Roman"/>
          <w:sz w:val="24"/>
          <w:szCs w:val="24"/>
        </w:rPr>
      </w:pPr>
    </w:p>
    <w:p w:rsidR="00940F68" w:rsidRPr="009E01F5" w:rsidRDefault="00940F68" w:rsidP="00940F68">
      <w:pPr>
        <w:spacing w:line="360" w:lineRule="auto"/>
        <w:jc w:val="both"/>
        <w:rPr>
          <w:rFonts w:ascii="Times New Roman" w:hAnsi="Times New Roman" w:cs="Times New Roman"/>
          <w:sz w:val="24"/>
          <w:szCs w:val="24"/>
        </w:rPr>
      </w:pPr>
    </w:p>
    <w:p w:rsidR="00940F68" w:rsidRPr="009E01F5" w:rsidRDefault="00940F68" w:rsidP="00940F68">
      <w:pPr>
        <w:spacing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r w:rsidRPr="009E01F5">
        <w:rPr>
          <w:rFonts w:ascii="Times New Roman" w:hAnsi="Times New Roman" w:cs="Times New Roman"/>
          <w:color w:val="000000"/>
          <w:sz w:val="24"/>
          <w:szCs w:val="24"/>
        </w:rPr>
        <w:lastRenderedPageBreak/>
        <w:t xml:space="preserve"> </w:t>
      </w:r>
      <w:r w:rsidRPr="009E01F5">
        <w:rPr>
          <w:rFonts w:ascii="Times New Roman" w:hAnsi="Times New Roman" w:cs="Times New Roman"/>
          <w:b/>
          <w:bCs/>
          <w:color w:val="000000"/>
          <w:sz w:val="24"/>
          <w:szCs w:val="24"/>
        </w:rPr>
        <w:t>FUNDAMENTACIÓN</w:t>
      </w:r>
    </w:p>
    <w:p w:rsidR="00B8068F" w:rsidRPr="009E01F5" w:rsidRDefault="00B8068F" w:rsidP="00940F6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MARCO REFERENCIAL</w:t>
      </w:r>
    </w:p>
    <w:p w:rsidR="00B8068F"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La cátedra “Psicología y Educación”, ubicada en el nuevo </w:t>
      </w:r>
      <w:r w:rsidRPr="009E01F5">
        <w:rPr>
          <w:rFonts w:ascii="Times New Roman" w:hAnsi="Times New Roman" w:cs="Times New Roman"/>
          <w:i/>
          <w:iCs/>
          <w:color w:val="000000"/>
          <w:sz w:val="24"/>
          <w:szCs w:val="24"/>
        </w:rPr>
        <w:t xml:space="preserve">Diseño del Profesorado de Educación primaria /Resolución 528/09, “ </w:t>
      </w:r>
      <w:r w:rsidRPr="009E01F5">
        <w:rPr>
          <w:rFonts w:ascii="Times New Roman" w:hAnsi="Times New Roman" w:cs="Times New Roman"/>
          <w:color w:val="000000"/>
          <w:sz w:val="24"/>
          <w:szCs w:val="24"/>
        </w:rPr>
        <w:t>intenta aportar a los estudiantes una trama de conocimientos significativos para construir desde diferentes aproximaciones teóricas, conceptos y reflexiones acerca de los sujetos, su constitución, los modos de aprender, de conocer y de socializarse, mostrando alcances y límites de los diferentes modelos psicológicos y de aprendizaje” (Diseño Curricular para la Formación Docente. Profesorado de Educación Primaria, 2009, pp. 26).</w:t>
      </w:r>
      <w:r w:rsidR="00B8068F">
        <w:rPr>
          <w:rFonts w:ascii="Times New Roman" w:hAnsi="Times New Roman" w:cs="Times New Roman"/>
          <w:color w:val="000000"/>
          <w:sz w:val="24"/>
          <w:szCs w:val="24"/>
        </w:rPr>
        <w:t>Esta cátedra es parte del conjunto de materias, talleres y seminarios que conforman el primer año (división B) de profesorado mencionado.</w:t>
      </w:r>
    </w:p>
    <w:p w:rsidR="00B8068F" w:rsidRPr="00B8068F" w:rsidRDefault="00B8068F" w:rsidP="00940F68">
      <w:pPr>
        <w:autoSpaceDE w:val="0"/>
        <w:autoSpaceDN w:val="0"/>
        <w:adjustRightInd w:val="0"/>
        <w:spacing w:after="0" w:line="360" w:lineRule="auto"/>
        <w:jc w:val="both"/>
        <w:rPr>
          <w:rFonts w:ascii="Times New Roman" w:hAnsi="Times New Roman" w:cs="Times New Roman"/>
          <w:b/>
          <w:color w:val="000000"/>
          <w:sz w:val="24"/>
          <w:szCs w:val="24"/>
        </w:rPr>
      </w:pPr>
    </w:p>
    <w:p w:rsidR="00940F68" w:rsidRPr="00B8068F" w:rsidRDefault="00B8068F" w:rsidP="00940F68">
      <w:pPr>
        <w:autoSpaceDE w:val="0"/>
        <w:autoSpaceDN w:val="0"/>
        <w:adjustRightInd w:val="0"/>
        <w:spacing w:after="0" w:line="360" w:lineRule="auto"/>
        <w:jc w:val="both"/>
        <w:rPr>
          <w:rFonts w:ascii="Times New Roman" w:hAnsi="Times New Roman" w:cs="Times New Roman"/>
          <w:b/>
          <w:color w:val="000000"/>
          <w:sz w:val="24"/>
          <w:szCs w:val="24"/>
        </w:rPr>
      </w:pPr>
      <w:r w:rsidRPr="00B8068F">
        <w:rPr>
          <w:rFonts w:ascii="Times New Roman" w:hAnsi="Times New Roman" w:cs="Times New Roman"/>
          <w:b/>
          <w:color w:val="000000"/>
          <w:sz w:val="24"/>
          <w:szCs w:val="24"/>
        </w:rPr>
        <w:t>MARCO EPISTEMOLOGICO</w:t>
      </w:r>
      <w:r w:rsidR="00940F68" w:rsidRPr="00B8068F">
        <w:rPr>
          <w:rFonts w:ascii="Times New Roman" w:hAnsi="Times New Roman" w:cs="Times New Roman"/>
          <w:b/>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Las relaciones entre psicología y la educación son profundas y poseen una larga historia. Desde los orígenes de su intervención y a lo largo del siglo XX hasta la actualidad, se han presentado diversos enfoques, que han efectuado aportes sustanciales al diseño estratégico del dispositivo escolar, a conocer los sujetos de la educación, pensar los vínculos y las prácticas educativas.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Esta propuesta se orientara, a introducir y redefinir los aportes específicos de las psicologías en el campo de la educación, de acuerdo con los marcos referenciales, perspectivas epistemológicas y condiciones </w:t>
      </w:r>
      <w:proofErr w:type="spellStart"/>
      <w:r w:rsidRPr="009E01F5">
        <w:rPr>
          <w:rFonts w:ascii="Times New Roman" w:hAnsi="Times New Roman" w:cs="Times New Roman"/>
          <w:color w:val="000000"/>
          <w:sz w:val="24"/>
          <w:szCs w:val="24"/>
        </w:rPr>
        <w:t>epocales</w:t>
      </w:r>
      <w:proofErr w:type="spellEnd"/>
      <w:r w:rsidRPr="009E01F5">
        <w:rPr>
          <w:rFonts w:ascii="Times New Roman" w:hAnsi="Times New Roman" w:cs="Times New Roman"/>
          <w:color w:val="000000"/>
          <w:sz w:val="24"/>
          <w:szCs w:val="24"/>
        </w:rPr>
        <w:t xml:space="preserve"> en que fueron producidos; planteando los aportes disciplinares como herramientas para la comprensión e intervención en los múltiples y diversos contextos escolares.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En particular, se plantea necesario revisar críticamente algunos efectos impensados de esta composición, que han operado, en algunos casos como reproductores de desigualdades, descripciones y representaciones que predicen los destinos educativos. Las prácticas diseñadas en torno a ello, han planteado una escisión y reducción de los múltiples aspectos presentes en el escenario escolar, centrándose en una mirada prescriptiva, normalizadora y aséptica del alumno, que resurge hoy, con nuevos ropajes, en la tendencia a la clasificación, </w:t>
      </w:r>
      <w:proofErr w:type="spellStart"/>
      <w:r w:rsidRPr="009E01F5">
        <w:rPr>
          <w:rFonts w:ascii="Times New Roman" w:hAnsi="Times New Roman" w:cs="Times New Roman"/>
          <w:color w:val="000000"/>
          <w:sz w:val="24"/>
          <w:szCs w:val="24"/>
        </w:rPr>
        <w:t>patologización</w:t>
      </w:r>
      <w:proofErr w:type="spellEnd"/>
      <w:r w:rsidRPr="009E01F5">
        <w:rPr>
          <w:rFonts w:ascii="Times New Roman" w:hAnsi="Times New Roman" w:cs="Times New Roman"/>
          <w:color w:val="000000"/>
          <w:sz w:val="24"/>
          <w:szCs w:val="24"/>
        </w:rPr>
        <w:t xml:space="preserve"> y medicalización de la infancia. </w:t>
      </w:r>
    </w:p>
    <w:p w:rsidR="00B8068F"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En este sentido, se plantea la necesidad de un posicionamiento ético que habilite, entre otras cuestiones, a mantener una mirada crítica respecto de los discursos hegemónicos </w:t>
      </w:r>
      <w:r w:rsidRPr="009E01F5">
        <w:rPr>
          <w:rFonts w:ascii="Times New Roman" w:hAnsi="Times New Roman" w:cs="Times New Roman"/>
          <w:color w:val="000000"/>
          <w:sz w:val="24"/>
          <w:szCs w:val="24"/>
        </w:rPr>
        <w:lastRenderedPageBreak/>
        <w:t xml:space="preserve">en el campo </w:t>
      </w:r>
      <w:proofErr w:type="spellStart"/>
      <w:r w:rsidRPr="009E01F5">
        <w:rPr>
          <w:rFonts w:ascii="Times New Roman" w:hAnsi="Times New Roman" w:cs="Times New Roman"/>
          <w:color w:val="000000"/>
          <w:sz w:val="24"/>
          <w:szCs w:val="24"/>
        </w:rPr>
        <w:t>psicoeducativo</w:t>
      </w:r>
      <w:proofErr w:type="spellEnd"/>
      <w:r w:rsidRPr="009E01F5">
        <w:rPr>
          <w:rFonts w:ascii="Times New Roman" w:hAnsi="Times New Roman" w:cs="Times New Roman"/>
          <w:color w:val="000000"/>
          <w:sz w:val="24"/>
          <w:szCs w:val="24"/>
        </w:rPr>
        <w:t xml:space="preserve"> y modas teóricas funcionales a ciertos sectores de poder, a cuestionar identidades estereotipadas y abordajes reduccionistas; a mantener el debido respeto por el derecho a la singularidad de cada alumno, habilitando a cada uno en su singularidad y en su potencia de ser; a recuperar el trabajo sobre la prevención de los problemas educativos, en entender que toda situación educativa se desarrolla en un contexto, pero no por ello, se está atrapado en él; en reconocer los propios límites y la necesidad del trabajo con otros.</w:t>
      </w:r>
    </w:p>
    <w:p w:rsidR="00D16C20" w:rsidRDefault="00D16C20" w:rsidP="00940F68">
      <w:pPr>
        <w:autoSpaceDE w:val="0"/>
        <w:autoSpaceDN w:val="0"/>
        <w:adjustRightInd w:val="0"/>
        <w:spacing w:after="0" w:line="360" w:lineRule="auto"/>
        <w:jc w:val="both"/>
        <w:rPr>
          <w:rFonts w:ascii="Times New Roman" w:hAnsi="Times New Roman" w:cs="Times New Roman"/>
          <w:b/>
          <w:color w:val="000000"/>
          <w:sz w:val="24"/>
          <w:szCs w:val="24"/>
        </w:rPr>
      </w:pPr>
    </w:p>
    <w:p w:rsidR="00940F68" w:rsidRPr="00B8068F" w:rsidRDefault="00B8068F" w:rsidP="00940F68">
      <w:pPr>
        <w:autoSpaceDE w:val="0"/>
        <w:autoSpaceDN w:val="0"/>
        <w:adjustRightInd w:val="0"/>
        <w:spacing w:after="0" w:line="360" w:lineRule="auto"/>
        <w:jc w:val="both"/>
        <w:rPr>
          <w:rFonts w:ascii="Times New Roman" w:hAnsi="Times New Roman" w:cs="Times New Roman"/>
          <w:b/>
          <w:color w:val="000000"/>
          <w:sz w:val="24"/>
          <w:szCs w:val="24"/>
        </w:rPr>
      </w:pPr>
      <w:r w:rsidRPr="00B8068F">
        <w:rPr>
          <w:rFonts w:ascii="Times New Roman" w:hAnsi="Times New Roman" w:cs="Times New Roman"/>
          <w:b/>
          <w:color w:val="000000"/>
          <w:sz w:val="24"/>
          <w:szCs w:val="24"/>
        </w:rPr>
        <w:t>MARCO DIDACTICO</w:t>
      </w:r>
      <w:r w:rsidR="00940F68" w:rsidRPr="00B8068F">
        <w:rPr>
          <w:rFonts w:ascii="Times New Roman" w:hAnsi="Times New Roman" w:cs="Times New Roman"/>
          <w:b/>
          <w:color w:val="000000"/>
          <w:sz w:val="24"/>
          <w:szCs w:val="24"/>
        </w:rPr>
        <w:t xml:space="preserve"> </w:t>
      </w:r>
    </w:p>
    <w:p w:rsidR="00D16C20"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La Psicología Educacional se plantea, así, como transmisión de un saber provisorio, desde una perspectiva de interrogación crítica, desafiando la comprensión de la época y habilitando un futuro campo de prácticas contextuadas, significativas y transformadoras.</w:t>
      </w:r>
    </w:p>
    <w:p w:rsidR="00D16C20" w:rsidRDefault="00D16C20"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 xml:space="preserve">PROPÓSITOS FORMATIVOS: </w:t>
      </w:r>
    </w:p>
    <w:p w:rsidR="00940F68" w:rsidRPr="009E01F5" w:rsidRDefault="00940F68" w:rsidP="00940F68">
      <w:pPr>
        <w:pStyle w:val="Prrafodelista"/>
        <w:numPr>
          <w:ilvl w:val="0"/>
          <w:numId w:val="1"/>
        </w:num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Ofrecer recursos que permitan conocer el campo teórico, los principales debates y problemáticas de la psicología de/en la educación, su articulación con otras disciplinas y su impacto en las prácticas educativas. </w:t>
      </w:r>
    </w:p>
    <w:p w:rsidR="00940F68" w:rsidRPr="009E01F5" w:rsidRDefault="00940F68" w:rsidP="00940F68">
      <w:pPr>
        <w:pStyle w:val="Prrafodelista"/>
        <w:numPr>
          <w:ilvl w:val="0"/>
          <w:numId w:val="1"/>
        </w:num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Generar la reflexión sobre los escenarios actuales, la importancia de </w:t>
      </w:r>
      <w:proofErr w:type="spellStart"/>
      <w:r w:rsidRPr="009E01F5">
        <w:rPr>
          <w:rFonts w:ascii="Times New Roman" w:hAnsi="Times New Roman" w:cs="Times New Roman"/>
          <w:color w:val="000000"/>
          <w:sz w:val="24"/>
          <w:szCs w:val="24"/>
        </w:rPr>
        <w:t>resignificar</w:t>
      </w:r>
      <w:proofErr w:type="spellEnd"/>
      <w:r w:rsidRPr="009E01F5">
        <w:rPr>
          <w:rFonts w:ascii="Times New Roman" w:hAnsi="Times New Roman" w:cs="Times New Roman"/>
          <w:color w:val="000000"/>
          <w:sz w:val="24"/>
          <w:szCs w:val="24"/>
        </w:rPr>
        <w:t xml:space="preserve"> la función del adulto como amparo y como agente en la transmisión simbólica y la escuela como lugar de subjetivación. </w:t>
      </w:r>
    </w:p>
    <w:p w:rsidR="00940F68" w:rsidRPr="009E01F5" w:rsidRDefault="00940F68" w:rsidP="00940F68">
      <w:pPr>
        <w:pStyle w:val="Prrafodelista"/>
        <w:numPr>
          <w:ilvl w:val="0"/>
          <w:numId w:val="1"/>
        </w:num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Promover la indagación y comprensión sobre los diversos factores y procesos subjetivos que intervienen en el proceso de constitución de la subjetividad y su relación con el aprendizaje tendiendo a la construcción de una visión integrada del sujeto que aprende, en diversos contextos educativos de la educación primaria. </w:t>
      </w:r>
    </w:p>
    <w:p w:rsidR="00940F68" w:rsidRPr="009E01F5" w:rsidRDefault="00940F68" w:rsidP="00940F68">
      <w:pPr>
        <w:pStyle w:val="Prrafodelista"/>
        <w:numPr>
          <w:ilvl w:val="0"/>
          <w:numId w:val="1"/>
        </w:num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Introducir y profundizar el conocimiento de diferentes perspectivas de aprendizaje, reconociendo sus contextos de producción, representantes, problemas, conceptos y categorías fundamentales, favoreciendo el análisis del impacto de estos desarrollos en las prácticas de enseñar y aprender. </w:t>
      </w:r>
    </w:p>
    <w:p w:rsidR="00940F68" w:rsidRPr="009E01F5" w:rsidRDefault="00940F68" w:rsidP="00940F68">
      <w:pPr>
        <w:pStyle w:val="Prrafodelista"/>
        <w:numPr>
          <w:ilvl w:val="0"/>
          <w:numId w:val="1"/>
        </w:num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lastRenderedPageBreak/>
        <w:t>Acompañar a leer y escribir textos académicos.</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 xml:space="preserve">CONTENIDOS: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i/>
          <w:iCs/>
          <w:color w:val="000000"/>
          <w:sz w:val="24"/>
          <w:szCs w:val="24"/>
        </w:rPr>
        <w:t>La psicología como campo científico. Aportes y debates de las psicologías en la educación.</w:t>
      </w: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Psicologías y Educación ¿Qué relación existe entre ellas? Sobre la historia de los desarrollos de la psicología y su impacto en las prácticas educativas.</w:t>
      </w: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El impacto de la psicología en la educación.</w:t>
      </w: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Estudios e investigaciones en los orígenes: inteligencia, desarrollo y aprendizaje. Relaciones entre la creación del Sistema Escolar y la "invención" de la infancia. </w:t>
      </w: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Del alumno "ideal" construido por las teorías psicológicas al alumno real. Los nuevos escenarios y la construcción de la subjetividad. Las clasificaciones escolares, la distribución de desigualdades. La escuela como oportunidad frente a la exclusión. La educación como aplazamiento. </w:t>
      </w: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63"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i/>
          <w:iCs/>
          <w:color w:val="000000"/>
          <w:sz w:val="24"/>
          <w:szCs w:val="24"/>
        </w:rPr>
      </w:pPr>
      <w:r w:rsidRPr="009E01F5">
        <w:rPr>
          <w:rFonts w:ascii="Times New Roman" w:hAnsi="Times New Roman" w:cs="Times New Roman"/>
          <w:b/>
          <w:bCs/>
          <w:i/>
          <w:iCs/>
          <w:color w:val="000000"/>
          <w:sz w:val="24"/>
          <w:szCs w:val="24"/>
        </w:rPr>
        <w:t xml:space="preserve">Unidad 2: Subjetividades, aprendizaje y escuela </w:t>
      </w: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i/>
          <w:iCs/>
          <w:color w:val="000000"/>
          <w:sz w:val="24"/>
          <w:szCs w:val="24"/>
        </w:rPr>
      </w:pPr>
    </w:p>
    <w:p w:rsidR="00940F68" w:rsidRPr="009E01F5" w:rsidRDefault="00940F68" w:rsidP="00940F68">
      <w:pPr>
        <w:autoSpaceDE w:val="0"/>
        <w:autoSpaceDN w:val="0"/>
        <w:adjustRightInd w:val="0"/>
        <w:spacing w:after="74"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Proceso de constitución subjetiva-Historia, prehistoria y mito familiar. Contrato narcisista- violencia primaria y secundaria. Los vínculos primarios y el deseo de aprender. Constitución de la subjetividad y del pensamiento autónomo. La inscripción social y los proyectos </w:t>
      </w:r>
      <w:proofErr w:type="spellStart"/>
      <w:r w:rsidRPr="009E01F5">
        <w:rPr>
          <w:rFonts w:ascii="Times New Roman" w:hAnsi="Times New Roman" w:cs="Times New Roman"/>
          <w:color w:val="000000"/>
          <w:sz w:val="24"/>
          <w:szCs w:val="24"/>
        </w:rPr>
        <w:t>identificatorios</w:t>
      </w:r>
      <w:proofErr w:type="spellEnd"/>
      <w:r w:rsidRPr="009E01F5">
        <w:rPr>
          <w:rFonts w:ascii="Times New Roman" w:hAnsi="Times New Roman" w:cs="Times New Roman"/>
          <w:color w:val="000000"/>
          <w:sz w:val="24"/>
          <w:szCs w:val="24"/>
        </w:rPr>
        <w:t xml:space="preserve">. </w:t>
      </w:r>
    </w:p>
    <w:p w:rsidR="00940F68" w:rsidRPr="009E01F5" w:rsidRDefault="00940F68" w:rsidP="00940F68">
      <w:pPr>
        <w:autoSpaceDE w:val="0"/>
        <w:autoSpaceDN w:val="0"/>
        <w:adjustRightInd w:val="0"/>
        <w:spacing w:after="74"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La Escuela como lugar de subjetivación. Modalidades de conocimiento que transmite la escuela. El docente como representante del otro social.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La constitución del pensamiento autónomo y su papel en los aprendizajes. La función del grupo de pares. Pensamiento, juego y aprendizaje en la Escuela.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i/>
          <w:iCs/>
          <w:color w:val="000000"/>
          <w:sz w:val="24"/>
          <w:szCs w:val="24"/>
        </w:rPr>
        <w:t xml:space="preserve">Unidad 3: La problemática del aprendizaje, en el contexto de enseñar y aprender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lastRenderedPageBreak/>
        <w:t xml:space="preserve">Las teorías del aprendizaje. Aportes de las teorías del aprendizaje a las prácticas de la enseñanza.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Enfoque conexionista. Concepción del sujeto y del aprendizaje en el conductismo y en la Gestalt.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Psicología genética. Conceptos centrales de la epistemología de Piaget. Estructuras cognitivas y esquemas de asimilación. La construcción de los conocimientos. Los procesos de </w:t>
      </w:r>
      <w:proofErr w:type="spellStart"/>
      <w:r w:rsidRPr="009E01F5">
        <w:rPr>
          <w:rFonts w:ascii="Times New Roman" w:hAnsi="Times New Roman" w:cs="Times New Roman"/>
          <w:color w:val="000000"/>
          <w:sz w:val="24"/>
          <w:szCs w:val="24"/>
        </w:rPr>
        <w:t>equilibración</w:t>
      </w:r>
      <w:proofErr w:type="spellEnd"/>
      <w:r w:rsidRPr="009E01F5">
        <w:rPr>
          <w:rFonts w:ascii="Times New Roman" w:hAnsi="Times New Roman" w:cs="Times New Roman"/>
          <w:color w:val="000000"/>
          <w:sz w:val="24"/>
          <w:szCs w:val="24"/>
        </w:rPr>
        <w:t xml:space="preserve"> y la inteligencia. Funciones invariante. Factores del desarrollo cognitivo.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Enfoque socio-histórico del aprendizaje. Lev </w:t>
      </w:r>
      <w:proofErr w:type="spellStart"/>
      <w:r w:rsidRPr="009E01F5">
        <w:rPr>
          <w:rFonts w:ascii="Times New Roman" w:hAnsi="Times New Roman" w:cs="Times New Roman"/>
          <w:color w:val="000000"/>
          <w:sz w:val="24"/>
          <w:szCs w:val="24"/>
        </w:rPr>
        <w:t>Vigotski</w:t>
      </w:r>
      <w:proofErr w:type="spellEnd"/>
      <w:r w:rsidRPr="009E01F5">
        <w:rPr>
          <w:rFonts w:ascii="Times New Roman" w:hAnsi="Times New Roman" w:cs="Times New Roman"/>
          <w:color w:val="000000"/>
          <w:sz w:val="24"/>
          <w:szCs w:val="24"/>
        </w:rPr>
        <w:t xml:space="preserve">. Las tesis centrales de la teoría. Características de los procesos psicológicos superiores. Relación entre aprendizaje desarrollo e instrucción. La zona de desarrollo próximo.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Enfoque cultural del aprendizaje. Jerome Brunner. El papel de la cultura y del lenguaje en el desarrollo cognitivo y de los aprendizajes.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El aprendizaje en la clase: El aprendizaje significativo de Ausubel. Howard Gardner y David </w:t>
      </w:r>
      <w:proofErr w:type="spellStart"/>
      <w:r w:rsidRPr="009E01F5">
        <w:rPr>
          <w:rFonts w:ascii="Times New Roman" w:hAnsi="Times New Roman" w:cs="Times New Roman"/>
          <w:color w:val="000000"/>
          <w:sz w:val="24"/>
          <w:szCs w:val="24"/>
        </w:rPr>
        <w:t>Perkins</w:t>
      </w:r>
      <w:proofErr w:type="spellEnd"/>
      <w:r w:rsidRPr="009E01F5">
        <w:rPr>
          <w:rFonts w:ascii="Times New Roman" w:hAnsi="Times New Roman" w:cs="Times New Roman"/>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Aportes psicoanalíticos para la comprensión de la problemática cognitiva. Desde los orígenes hacia el pensamiento autónomo. La escuela como oportunidad de </w:t>
      </w:r>
      <w:proofErr w:type="spellStart"/>
      <w:r w:rsidRPr="009E01F5">
        <w:rPr>
          <w:rFonts w:ascii="Times New Roman" w:hAnsi="Times New Roman" w:cs="Times New Roman"/>
          <w:color w:val="000000"/>
          <w:sz w:val="24"/>
          <w:szCs w:val="24"/>
        </w:rPr>
        <w:t>complejización</w:t>
      </w:r>
      <w:proofErr w:type="spellEnd"/>
      <w:r w:rsidRPr="009E01F5">
        <w:rPr>
          <w:rFonts w:ascii="Times New Roman" w:hAnsi="Times New Roman" w:cs="Times New Roman"/>
          <w:color w:val="000000"/>
          <w:sz w:val="24"/>
          <w:szCs w:val="24"/>
        </w:rPr>
        <w:t xml:space="preserve"> del psiquismo.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i/>
          <w:iCs/>
          <w:color w:val="000000"/>
          <w:sz w:val="24"/>
          <w:szCs w:val="24"/>
        </w:rPr>
        <w:t>Unidad 4: Problemas que interpelan a la escuela, desafíos e intervenciones de la psicología en la educación</w:t>
      </w:r>
      <w:r w:rsidRPr="009E01F5">
        <w:rPr>
          <w:rFonts w:ascii="Times New Roman" w:hAnsi="Times New Roman" w:cs="Times New Roman"/>
          <w:i/>
          <w:iCs/>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Problemáticas que se manifiestan en el campo educativo. Acerca de la prevención y la construcción de instrumentos de intervención. </w:t>
      </w:r>
    </w:p>
    <w:p w:rsidR="00940F68" w:rsidRPr="009E01F5" w:rsidRDefault="00940F68" w:rsidP="00940F68">
      <w:pPr>
        <w:autoSpaceDE w:val="0"/>
        <w:autoSpaceDN w:val="0"/>
        <w:adjustRightInd w:val="0"/>
        <w:spacing w:after="76"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Convivencia, acompañamiento y cuidados.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Desigualdad educativa y exclusión. La problemática del fracaso escolar. </w:t>
      </w: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p>
    <w:p w:rsidR="00940F68" w:rsidRDefault="00B8068F" w:rsidP="00940F6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MARCO METODOLOGICO</w:t>
      </w:r>
    </w:p>
    <w:p w:rsidR="00D16C20" w:rsidRPr="00D16C20" w:rsidRDefault="00D16C20" w:rsidP="00940F68">
      <w:pPr>
        <w:autoSpaceDE w:val="0"/>
        <w:autoSpaceDN w:val="0"/>
        <w:adjustRightInd w:val="0"/>
        <w:spacing w:after="0" w:line="360" w:lineRule="auto"/>
        <w:jc w:val="both"/>
        <w:rPr>
          <w:rFonts w:ascii="Times New Roman" w:hAnsi="Times New Roman" w:cs="Times New Roman"/>
          <w:bCs/>
          <w:color w:val="000000"/>
          <w:sz w:val="24"/>
          <w:szCs w:val="24"/>
        </w:rPr>
      </w:pPr>
      <w:r w:rsidRPr="00D16C20">
        <w:rPr>
          <w:rFonts w:ascii="Times New Roman" w:hAnsi="Times New Roman" w:cs="Times New Roman"/>
          <w:bCs/>
          <w:color w:val="000000"/>
          <w:sz w:val="24"/>
          <w:szCs w:val="24"/>
        </w:rPr>
        <w:t xml:space="preserve">En las clases teóricas se realizara desde el docente  la introducción  y el desarrollo de los temas, para luego proponer  actividades de lectura, ejemplificación y análisis. Se analizara películas y casos sobre situaciones educativas que argumenten teorías y </w:t>
      </w:r>
      <w:r w:rsidRPr="00D16C20">
        <w:rPr>
          <w:rFonts w:ascii="Times New Roman" w:hAnsi="Times New Roman" w:cs="Times New Roman"/>
          <w:bCs/>
          <w:color w:val="000000"/>
          <w:sz w:val="24"/>
          <w:szCs w:val="24"/>
        </w:rPr>
        <w:lastRenderedPageBreak/>
        <w:t>posicionamientos ante situaciones de enseñanza –aprendizaje.</w:t>
      </w:r>
      <w:r>
        <w:rPr>
          <w:rFonts w:ascii="Times New Roman" w:hAnsi="Times New Roman" w:cs="Times New Roman"/>
          <w:bCs/>
          <w:color w:val="000000"/>
          <w:sz w:val="24"/>
          <w:szCs w:val="24"/>
        </w:rPr>
        <w:t xml:space="preserve"> </w:t>
      </w:r>
      <w:r w:rsidRPr="00D16C20">
        <w:rPr>
          <w:rFonts w:ascii="Times New Roman" w:hAnsi="Times New Roman" w:cs="Times New Roman"/>
          <w:bCs/>
          <w:color w:val="000000"/>
          <w:sz w:val="24"/>
          <w:szCs w:val="24"/>
        </w:rPr>
        <w:t xml:space="preserve">El posicionamiento </w:t>
      </w:r>
      <w:proofErr w:type="gramStart"/>
      <w:r w:rsidRPr="00D16C20">
        <w:rPr>
          <w:rFonts w:ascii="Times New Roman" w:hAnsi="Times New Roman" w:cs="Times New Roman"/>
          <w:bCs/>
          <w:color w:val="000000"/>
          <w:sz w:val="24"/>
          <w:szCs w:val="24"/>
        </w:rPr>
        <w:t>critico</w:t>
      </w:r>
      <w:proofErr w:type="gramEnd"/>
      <w:r w:rsidRPr="00D16C20">
        <w:rPr>
          <w:rFonts w:ascii="Times New Roman" w:hAnsi="Times New Roman" w:cs="Times New Roman"/>
          <w:bCs/>
          <w:color w:val="000000"/>
          <w:sz w:val="24"/>
          <w:szCs w:val="24"/>
        </w:rPr>
        <w:t xml:space="preserve"> será el hilo conductor de las diferentes temáticas a desarrollar.</w:t>
      </w: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 xml:space="preserve">Ejes temáticos de los trabajos prácticos propuestos: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 </w:t>
      </w:r>
      <w:r w:rsidRPr="009E01F5">
        <w:rPr>
          <w:rFonts w:ascii="Times New Roman" w:hAnsi="Times New Roman" w:cs="Times New Roman"/>
          <w:i/>
          <w:iCs/>
          <w:color w:val="000000"/>
          <w:sz w:val="24"/>
          <w:szCs w:val="24"/>
        </w:rPr>
        <w:t>Trabajo práctico 1</w:t>
      </w:r>
      <w:r w:rsidRPr="009E01F5">
        <w:rPr>
          <w:rFonts w:ascii="Times New Roman" w:hAnsi="Times New Roman" w:cs="Times New Roman"/>
          <w:color w:val="000000"/>
          <w:sz w:val="24"/>
          <w:szCs w:val="24"/>
        </w:rPr>
        <w:t>: Acerca del amparo simbólico en el proceso de subjetivación. Procesos de constitución psíquica, producción de subjetividad y matrices de aprendizaje. Análisis del film Stella.</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i/>
          <w:color w:val="000000"/>
          <w:sz w:val="24"/>
          <w:szCs w:val="24"/>
        </w:rPr>
        <w:t>Trabajo práctico 2</w:t>
      </w:r>
      <w:r w:rsidRPr="009E01F5">
        <w:rPr>
          <w:rFonts w:ascii="Times New Roman" w:hAnsi="Times New Roman" w:cs="Times New Roman"/>
          <w:color w:val="000000"/>
          <w:sz w:val="24"/>
          <w:szCs w:val="24"/>
        </w:rPr>
        <w:t xml:space="preserve">: Elaboración un ensayo fotográfico y un escrito sobre escenas de crianza y educación.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c) </w:t>
      </w:r>
      <w:r w:rsidRPr="009E01F5">
        <w:rPr>
          <w:rFonts w:ascii="Times New Roman" w:hAnsi="Times New Roman" w:cs="Times New Roman"/>
          <w:i/>
          <w:iCs/>
          <w:color w:val="000000"/>
          <w:sz w:val="24"/>
          <w:szCs w:val="24"/>
        </w:rPr>
        <w:t>Trabajo práctico 3</w:t>
      </w:r>
      <w:r w:rsidRPr="009E01F5">
        <w:rPr>
          <w:rFonts w:ascii="Times New Roman" w:hAnsi="Times New Roman" w:cs="Times New Roman"/>
          <w:color w:val="000000"/>
          <w:sz w:val="24"/>
          <w:szCs w:val="24"/>
        </w:rPr>
        <w:t>: 3a -Trabajo comparativo sobre las teorías del aprendizaje. Evaluación: se aprobará con la presentación y socialización de un trabajo monográfico y una producción digitalizada. Análisis del film Los coristas.</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i/>
          <w:iCs/>
          <w:color w:val="000000"/>
          <w:sz w:val="24"/>
          <w:szCs w:val="24"/>
        </w:rPr>
        <w:t>d) Trabajo practico 4</w:t>
      </w:r>
      <w:r w:rsidRPr="009E01F5">
        <w:rPr>
          <w:rFonts w:ascii="Times New Roman" w:hAnsi="Times New Roman" w:cs="Times New Roman"/>
          <w:color w:val="000000"/>
          <w:sz w:val="24"/>
          <w:szCs w:val="24"/>
        </w:rPr>
        <w:t xml:space="preserve">: Escuela, subjetividad y niños en condiciones de desventaja social. Lectura de Los chicos en Banda (Silvia </w:t>
      </w:r>
      <w:proofErr w:type="spellStart"/>
      <w:r w:rsidRPr="009E01F5">
        <w:rPr>
          <w:rFonts w:ascii="Times New Roman" w:hAnsi="Times New Roman" w:cs="Times New Roman"/>
          <w:color w:val="000000"/>
          <w:sz w:val="24"/>
          <w:szCs w:val="24"/>
        </w:rPr>
        <w:t>Duthasky</w:t>
      </w:r>
      <w:proofErr w:type="spellEnd"/>
      <w:r w:rsidRPr="009E01F5">
        <w:rPr>
          <w:rFonts w:ascii="Times New Roman" w:hAnsi="Times New Roman" w:cs="Times New Roman"/>
          <w:color w:val="000000"/>
          <w:sz w:val="24"/>
          <w:szCs w:val="24"/>
        </w:rPr>
        <w:t>)</w:t>
      </w: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r w:rsidRPr="009E01F5">
        <w:rPr>
          <w:rFonts w:ascii="Times New Roman" w:hAnsi="Times New Roman" w:cs="Times New Roman"/>
          <w:b/>
          <w:bCs/>
          <w:sz w:val="24"/>
          <w:szCs w:val="24"/>
        </w:rPr>
        <w:t xml:space="preserve">EVALUACIÓN: </w:t>
      </w:r>
      <w:r w:rsidRPr="009E01F5">
        <w:rPr>
          <w:rFonts w:ascii="Times New Roman" w:hAnsi="Times New Roman" w:cs="Times New Roman"/>
          <w:sz w:val="24"/>
          <w:szCs w:val="24"/>
        </w:rPr>
        <w:t xml:space="preserve">Será de carácter inicial, procesual, formativa y </w:t>
      </w:r>
      <w:proofErr w:type="spellStart"/>
      <w:r w:rsidRPr="009E01F5">
        <w:rPr>
          <w:rFonts w:ascii="Times New Roman" w:hAnsi="Times New Roman" w:cs="Times New Roman"/>
          <w:sz w:val="24"/>
          <w:szCs w:val="24"/>
        </w:rPr>
        <w:t>sumativa</w:t>
      </w:r>
      <w:proofErr w:type="spellEnd"/>
      <w:r w:rsidRPr="009E01F5">
        <w:rPr>
          <w:rFonts w:ascii="Times New Roman" w:hAnsi="Times New Roman" w:cs="Times New Roman"/>
          <w:sz w:val="24"/>
          <w:szCs w:val="24"/>
        </w:rPr>
        <w:t>, concebida no solo como evaluación de los aprendizajes, sino para promover mejores ajustes a la enseñanza. (Jackson, 2001)</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u w:val="single"/>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u w:val="single"/>
        </w:rPr>
      </w:pPr>
      <w:r w:rsidRPr="009E01F5">
        <w:rPr>
          <w:rFonts w:ascii="Times New Roman" w:hAnsi="Times New Roman" w:cs="Times New Roman"/>
          <w:sz w:val="24"/>
          <w:szCs w:val="24"/>
          <w:u w:val="single"/>
        </w:rPr>
        <w:t xml:space="preserve"> Criterios Comunes</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Interés y compromiso en la propia formación</w:t>
      </w:r>
    </w:p>
    <w:p w:rsidR="00940F68" w:rsidRPr="009E01F5" w:rsidRDefault="00940F68" w:rsidP="00940F68">
      <w:pPr>
        <w:pStyle w:val="Prrafode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Predisposición para la acción individual y grupal, fundamentada en el posicionamiento teórico.</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u w:val="single"/>
        </w:rPr>
      </w:pPr>
      <w:r w:rsidRPr="009E01F5">
        <w:rPr>
          <w:rFonts w:ascii="Times New Roman" w:hAnsi="Times New Roman" w:cs="Times New Roman"/>
          <w:color w:val="000000"/>
          <w:sz w:val="24"/>
          <w:szCs w:val="24"/>
          <w:u w:val="single"/>
        </w:rPr>
        <w:t xml:space="preserve"> Criterios Específicos</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Responsabilidad.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Manejo del vocabulario propio de la disciplina.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Entrega de actividades y trabajos prácticos en tiempo y forma.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Predisposición por el trabajo en grupo.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lastRenderedPageBreak/>
        <w:t xml:space="preserve"> Respeto hacia las opiniones de los demás.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Capacidad para ejemplificar. </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Relación teoría-práctica. </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En relación al manejo de las TIC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Manejo de procesadores de textos y de programas de presentación digital. </w:t>
      </w:r>
    </w:p>
    <w:p w:rsidR="00940F68" w:rsidRPr="009E01F5" w:rsidRDefault="00940F68" w:rsidP="00940F68">
      <w:pPr>
        <w:autoSpaceDE w:val="0"/>
        <w:autoSpaceDN w:val="0"/>
        <w:adjustRightInd w:val="0"/>
        <w:spacing w:after="76"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Uso del correo electrónico. </w:t>
      </w:r>
    </w:p>
    <w:p w:rsidR="00940F68" w:rsidRDefault="00940F68" w:rsidP="00940F68">
      <w:pPr>
        <w:autoSpaceDE w:val="0"/>
        <w:autoSpaceDN w:val="0"/>
        <w:adjustRightInd w:val="0"/>
        <w:spacing w:after="0" w:line="360" w:lineRule="auto"/>
        <w:jc w:val="both"/>
        <w:rPr>
          <w:rFonts w:ascii="Times New Roman" w:hAnsi="Times New Roman" w:cs="Times New Roman"/>
          <w:sz w:val="24"/>
          <w:szCs w:val="24"/>
        </w:rPr>
      </w:pPr>
      <w:r w:rsidRPr="009E01F5">
        <w:rPr>
          <w:rFonts w:ascii="Times New Roman" w:hAnsi="Times New Roman" w:cs="Times New Roman"/>
          <w:sz w:val="24"/>
          <w:szCs w:val="24"/>
        </w:rPr>
        <w:t xml:space="preserve"> Búsqueda de contenidos en Internet. </w:t>
      </w:r>
    </w:p>
    <w:p w:rsidR="00B8068F" w:rsidRDefault="00B8068F" w:rsidP="00940F68">
      <w:pPr>
        <w:autoSpaceDE w:val="0"/>
        <w:autoSpaceDN w:val="0"/>
        <w:adjustRightInd w:val="0"/>
        <w:spacing w:after="0" w:line="360" w:lineRule="auto"/>
        <w:jc w:val="both"/>
        <w:rPr>
          <w:rFonts w:ascii="Times New Roman" w:hAnsi="Times New Roman" w:cs="Times New Roman"/>
          <w:sz w:val="24"/>
          <w:szCs w:val="24"/>
        </w:rPr>
      </w:pPr>
    </w:p>
    <w:p w:rsidR="00B8068F" w:rsidRDefault="00B8068F" w:rsidP="00940F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Instrumentos</w:t>
      </w:r>
    </w:p>
    <w:p w:rsidR="00D16C20" w:rsidRDefault="00D16C20" w:rsidP="00940F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Trabajos prácticos obligatorios (dos por cuatrimestre)</w:t>
      </w:r>
    </w:p>
    <w:p w:rsidR="00D16C20" w:rsidRDefault="00D16C20" w:rsidP="00940F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Parciales (1 en cada cuatrimestre).</w:t>
      </w:r>
    </w:p>
    <w:p w:rsidR="00D16C20" w:rsidRDefault="00D16C20" w:rsidP="00940F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Presentaciones orales </w:t>
      </w:r>
    </w:p>
    <w:p w:rsidR="00D16C20" w:rsidRPr="009E01F5" w:rsidRDefault="00D16C20"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Modalidad de cursado y aprobación</w:t>
      </w:r>
      <w:r w:rsidRPr="009E01F5">
        <w:rPr>
          <w:rFonts w:ascii="Times New Roman" w:hAnsi="Times New Roman" w:cs="Times New Roman"/>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Esta asignatura de modalidad anual. Se cursa en las condiciones que por Diseño Curricular Jurisdiccional de la Provincia de Santa Fe (Diseño Curricular para la formación Docente. Prof. De Educación Primaria: 2009, pp. 117) y en base a lo prescripto en el RAM (RAM, 2016) se admiten para el cursado y promoción de esta materia, son: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 xml:space="preserve">a) Regular: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i/>
          <w:iCs/>
          <w:color w:val="000000"/>
          <w:sz w:val="24"/>
          <w:szCs w:val="24"/>
        </w:rPr>
        <w:t>a.1) Regular con cursado presencial</w:t>
      </w:r>
      <w:r w:rsidRPr="009E01F5">
        <w:rPr>
          <w:rFonts w:ascii="Times New Roman" w:hAnsi="Times New Roman" w:cs="Times New Roman"/>
          <w:color w:val="000000"/>
          <w:sz w:val="24"/>
          <w:szCs w:val="24"/>
        </w:rPr>
        <w:t xml:space="preserve">: regulariza el cursado de la materia mediante el cumplimiento del 75% de la asistencia a clases (o del 50% por salud o trabajo acreditado según RAM </w:t>
      </w:r>
      <w:proofErr w:type="spellStart"/>
      <w:r w:rsidRPr="009E01F5">
        <w:rPr>
          <w:rFonts w:ascii="Times New Roman" w:hAnsi="Times New Roman" w:cs="Times New Roman"/>
          <w:color w:val="000000"/>
          <w:sz w:val="24"/>
          <w:szCs w:val="24"/>
        </w:rPr>
        <w:t>articulo</w:t>
      </w:r>
      <w:proofErr w:type="spellEnd"/>
      <w:r w:rsidRPr="009E01F5">
        <w:rPr>
          <w:rFonts w:ascii="Times New Roman" w:hAnsi="Times New Roman" w:cs="Times New Roman"/>
          <w:color w:val="000000"/>
          <w:sz w:val="24"/>
          <w:szCs w:val="24"/>
        </w:rPr>
        <w:t xml:space="preserve"> 30) y la aprobación del 70% de los trabajos prácticos y dos parciales previstos en el programa. Aprobar al menos un examen parcial con una calificación mínima de 6 (seis). La aprobación de este espacio curricular será con examen final oral y/o escrito ante tribunal con calificación mínima de 6 (seis).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La </w:t>
      </w:r>
      <w:r w:rsidRPr="009E01F5">
        <w:rPr>
          <w:rFonts w:ascii="Times New Roman" w:hAnsi="Times New Roman" w:cs="Times New Roman"/>
          <w:b/>
          <w:bCs/>
          <w:color w:val="000000"/>
          <w:sz w:val="24"/>
          <w:szCs w:val="24"/>
        </w:rPr>
        <w:t xml:space="preserve">promoción directa </w:t>
      </w:r>
      <w:r w:rsidRPr="009E01F5">
        <w:rPr>
          <w:rFonts w:ascii="Times New Roman" w:hAnsi="Times New Roman" w:cs="Times New Roman"/>
          <w:color w:val="000000"/>
          <w:sz w:val="24"/>
          <w:szCs w:val="24"/>
        </w:rPr>
        <w:t xml:space="preserve">de este espacio curricular requiere un 100% de los trabajos prácticos y parciales aprobados con un promedio de 8 o más, y culmina con un coloquio integrador ante el/la profesor/a </w:t>
      </w:r>
      <w:proofErr w:type="spellStart"/>
      <w:r w:rsidRPr="009E01F5">
        <w:rPr>
          <w:rFonts w:ascii="Times New Roman" w:hAnsi="Times New Roman" w:cs="Times New Roman"/>
          <w:color w:val="000000"/>
          <w:sz w:val="24"/>
          <w:szCs w:val="24"/>
        </w:rPr>
        <w:t>a</w:t>
      </w:r>
      <w:proofErr w:type="spellEnd"/>
      <w:r w:rsidRPr="009E01F5">
        <w:rPr>
          <w:rFonts w:ascii="Times New Roman" w:hAnsi="Times New Roman" w:cs="Times New Roman"/>
          <w:color w:val="000000"/>
          <w:sz w:val="24"/>
          <w:szCs w:val="24"/>
        </w:rPr>
        <w:t xml:space="preserve"> cargo, con 8 (ocho) o más puntos. Los estudiantes que </w:t>
      </w:r>
      <w:r w:rsidRPr="009E01F5">
        <w:rPr>
          <w:rFonts w:ascii="Times New Roman" w:hAnsi="Times New Roman" w:cs="Times New Roman"/>
          <w:color w:val="000000"/>
          <w:sz w:val="24"/>
          <w:szCs w:val="24"/>
        </w:rPr>
        <w:lastRenderedPageBreak/>
        <w:t xml:space="preserve">no alcanzaren los requisitos establecidos precedentemente deberán promover con examen final.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i/>
          <w:iCs/>
          <w:color w:val="000000"/>
          <w:sz w:val="24"/>
          <w:szCs w:val="24"/>
        </w:rPr>
        <w:t xml:space="preserve">a.2) Regular con cursado </w:t>
      </w:r>
      <w:proofErr w:type="spellStart"/>
      <w:r w:rsidRPr="009E01F5">
        <w:rPr>
          <w:rFonts w:ascii="Times New Roman" w:hAnsi="Times New Roman" w:cs="Times New Roman"/>
          <w:i/>
          <w:iCs/>
          <w:color w:val="000000"/>
          <w:sz w:val="24"/>
          <w:szCs w:val="24"/>
        </w:rPr>
        <w:t>semi</w:t>
      </w:r>
      <w:proofErr w:type="spellEnd"/>
      <w:r w:rsidRPr="009E01F5">
        <w:rPr>
          <w:rFonts w:ascii="Times New Roman" w:hAnsi="Times New Roman" w:cs="Times New Roman"/>
          <w:i/>
          <w:iCs/>
          <w:color w:val="000000"/>
          <w:sz w:val="24"/>
          <w:szCs w:val="24"/>
        </w:rPr>
        <w:t>-presencial</w:t>
      </w:r>
      <w:r w:rsidRPr="009E01F5">
        <w:rPr>
          <w:rFonts w:ascii="Times New Roman" w:hAnsi="Times New Roman" w:cs="Times New Roman"/>
          <w:b/>
          <w:bCs/>
          <w:i/>
          <w:iCs/>
          <w:color w:val="000000"/>
          <w:sz w:val="24"/>
          <w:szCs w:val="24"/>
        </w:rPr>
        <w:t xml:space="preserve">: </w:t>
      </w:r>
      <w:r w:rsidRPr="009E01F5">
        <w:rPr>
          <w:rFonts w:ascii="Times New Roman" w:hAnsi="Times New Roman" w:cs="Times New Roman"/>
          <w:color w:val="000000"/>
          <w:sz w:val="24"/>
          <w:szCs w:val="24"/>
        </w:rPr>
        <w:t xml:space="preserve">regulariza el cursado mediante el cumplimiento de al menos el 40% de asistencia y la aprobación del 100% de los trabajos prácticos y parciales previstos en el programa.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La aprobación será con examen final oral y/o escrito ante tribunal con una calificación mínima de 6 (seis). Siguiendo las recomendaciones del Art. 34 del RAM la regularidad en cada unidad curricular se mantendrá por </w:t>
      </w:r>
      <w:r w:rsidRPr="009E01F5">
        <w:rPr>
          <w:rFonts w:ascii="Times New Roman" w:hAnsi="Times New Roman" w:cs="Times New Roman"/>
          <w:i/>
          <w:iCs/>
          <w:color w:val="000000"/>
          <w:sz w:val="24"/>
          <w:szCs w:val="24"/>
        </w:rPr>
        <w:t>tres años académicos</w:t>
      </w:r>
      <w:r w:rsidRPr="009E01F5">
        <w:rPr>
          <w:rFonts w:ascii="Times New Roman" w:hAnsi="Times New Roman" w:cs="Times New Roman"/>
          <w:color w:val="000000"/>
          <w:sz w:val="24"/>
          <w:szCs w:val="24"/>
        </w:rPr>
        <w:t xml:space="preserve">.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i/>
          <w:iCs/>
          <w:color w:val="000000"/>
          <w:sz w:val="24"/>
          <w:szCs w:val="24"/>
        </w:rPr>
        <w:t xml:space="preserve">b) Libre: </w:t>
      </w:r>
      <w:r w:rsidRPr="009E01F5">
        <w:rPr>
          <w:rFonts w:ascii="Times New Roman" w:hAnsi="Times New Roman" w:cs="Times New Roman"/>
          <w:color w:val="000000"/>
          <w:sz w:val="24"/>
          <w:szCs w:val="24"/>
        </w:rPr>
        <w:t xml:space="preserve">No cumplimenta ninguno o algunos de los requisitos previstos en la modalidad de </w:t>
      </w:r>
      <w:r w:rsidRPr="009E01F5">
        <w:rPr>
          <w:rFonts w:ascii="Times New Roman" w:hAnsi="Times New Roman" w:cs="Times New Roman"/>
          <w:i/>
          <w:iCs/>
          <w:color w:val="000000"/>
          <w:sz w:val="24"/>
          <w:szCs w:val="24"/>
        </w:rPr>
        <w:t>Regular</w:t>
      </w:r>
      <w:r w:rsidRPr="009E01F5">
        <w:rPr>
          <w:rFonts w:ascii="Times New Roman" w:hAnsi="Times New Roman" w:cs="Times New Roman"/>
          <w:color w:val="000000"/>
          <w:sz w:val="24"/>
          <w:szCs w:val="24"/>
        </w:rPr>
        <w:t>. La aprobación será con examen oral y/o escrito ante tribunal con calificación mínima de 6 (seis). Es necesario que el/la estudiante esté inscripto en la carrera, que se inscriba en el turno de exámenes y que tenga aprobadas las unidades curriculares previas correlativas. Para la modalidad libre, se requieren al menos dos consultas previas al examen final.</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r w:rsidRPr="009E01F5">
        <w:rPr>
          <w:rFonts w:ascii="Times New Roman" w:hAnsi="Times New Roman" w:cs="Times New Roman"/>
          <w:b/>
          <w:bCs/>
          <w:color w:val="000000"/>
          <w:sz w:val="24"/>
          <w:szCs w:val="24"/>
        </w:rPr>
        <w:t xml:space="preserve">BIBLIOGRAFIA </w:t>
      </w: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color w:val="000000"/>
          <w:sz w:val="24"/>
          <w:szCs w:val="24"/>
        </w:rPr>
      </w:pPr>
      <w:r w:rsidRPr="009E01F5">
        <w:rPr>
          <w:rFonts w:ascii="Times New Roman" w:hAnsi="Times New Roman" w:cs="Times New Roman"/>
          <w:b/>
          <w:bCs/>
          <w:color w:val="000000"/>
          <w:sz w:val="24"/>
          <w:szCs w:val="24"/>
        </w:rPr>
        <w:t>BIBLIOGRAFIA DEL ALUMNO/A</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bCs/>
          <w:color w:val="000000"/>
          <w:sz w:val="24"/>
          <w:szCs w:val="24"/>
        </w:rPr>
        <w:t>Ageno</w:t>
      </w:r>
      <w:proofErr w:type="spellEnd"/>
      <w:r w:rsidRPr="009E01F5">
        <w:rPr>
          <w:rFonts w:ascii="Times New Roman" w:hAnsi="Times New Roman" w:cs="Times New Roman"/>
          <w:bCs/>
          <w:color w:val="000000"/>
          <w:sz w:val="24"/>
          <w:szCs w:val="24"/>
        </w:rPr>
        <w:t xml:space="preserve"> </w:t>
      </w:r>
      <w:proofErr w:type="spellStart"/>
      <w:r w:rsidRPr="009E01F5">
        <w:rPr>
          <w:rFonts w:ascii="Times New Roman" w:hAnsi="Times New Roman" w:cs="Times New Roman"/>
          <w:bCs/>
          <w:color w:val="000000"/>
          <w:sz w:val="24"/>
          <w:szCs w:val="24"/>
        </w:rPr>
        <w:t>Raul</w:t>
      </w:r>
      <w:proofErr w:type="spellEnd"/>
      <w:r w:rsidRPr="009E01F5">
        <w:rPr>
          <w:rFonts w:ascii="Times New Roman" w:hAnsi="Times New Roman" w:cs="Times New Roman"/>
          <w:bCs/>
          <w:color w:val="000000"/>
          <w:sz w:val="24"/>
          <w:szCs w:val="24"/>
        </w:rPr>
        <w:t xml:space="preserve">. </w:t>
      </w:r>
      <w:proofErr w:type="spellStart"/>
      <w:r w:rsidRPr="009E01F5">
        <w:rPr>
          <w:rFonts w:ascii="Times New Roman" w:hAnsi="Times New Roman" w:cs="Times New Roman"/>
          <w:bCs/>
          <w:color w:val="000000"/>
          <w:sz w:val="24"/>
          <w:szCs w:val="24"/>
        </w:rPr>
        <w:t>Colussi</w:t>
      </w:r>
      <w:proofErr w:type="spellEnd"/>
      <w:r w:rsidRPr="009E01F5">
        <w:rPr>
          <w:rFonts w:ascii="Times New Roman" w:hAnsi="Times New Roman" w:cs="Times New Roman"/>
          <w:bCs/>
          <w:color w:val="000000"/>
          <w:sz w:val="24"/>
          <w:szCs w:val="24"/>
        </w:rPr>
        <w:t xml:space="preserve"> Guillermo. El sujeto del aprendizaje en la institución educativa. Editorial Homo Sapiens. Serie Educación.</w:t>
      </w:r>
    </w:p>
    <w:p w:rsidR="00940F68" w:rsidRPr="009E01F5" w:rsidRDefault="00940F68" w:rsidP="00940F68">
      <w:pPr>
        <w:autoSpaceDE w:val="0"/>
        <w:autoSpaceDN w:val="0"/>
        <w:adjustRightInd w:val="0"/>
        <w:spacing w:after="35" w:line="360" w:lineRule="auto"/>
        <w:ind w:firstLine="60"/>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35"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Bleichmar</w:t>
      </w:r>
      <w:proofErr w:type="spellEnd"/>
      <w:r w:rsidRPr="009E01F5">
        <w:rPr>
          <w:rFonts w:ascii="Times New Roman" w:hAnsi="Times New Roman" w:cs="Times New Roman"/>
          <w:color w:val="000000"/>
          <w:sz w:val="24"/>
          <w:szCs w:val="24"/>
        </w:rPr>
        <w:t xml:space="preserve">, S. “Sobre la construcción de legalidades” En Violencia social- Violencia escolar” </w:t>
      </w:r>
    </w:p>
    <w:p w:rsidR="00940F68" w:rsidRPr="009E01F5" w:rsidRDefault="00940F68" w:rsidP="00940F68">
      <w:pPr>
        <w:autoSpaceDE w:val="0"/>
        <w:autoSpaceDN w:val="0"/>
        <w:adjustRightInd w:val="0"/>
        <w:spacing w:after="35"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35"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Carli</w:t>
      </w:r>
      <w:proofErr w:type="spellEnd"/>
      <w:r w:rsidRPr="009E01F5">
        <w:rPr>
          <w:rFonts w:ascii="Times New Roman" w:hAnsi="Times New Roman" w:cs="Times New Roman"/>
          <w:color w:val="000000"/>
          <w:sz w:val="24"/>
          <w:szCs w:val="24"/>
        </w:rPr>
        <w:t xml:space="preserve"> </w:t>
      </w:r>
      <w:proofErr w:type="spellStart"/>
      <w:r w:rsidRPr="009E01F5">
        <w:rPr>
          <w:rFonts w:ascii="Times New Roman" w:hAnsi="Times New Roman" w:cs="Times New Roman"/>
          <w:color w:val="000000"/>
          <w:sz w:val="24"/>
          <w:szCs w:val="24"/>
        </w:rPr>
        <w:t>Sandra.De</w:t>
      </w:r>
      <w:proofErr w:type="spellEnd"/>
      <w:r w:rsidRPr="009E01F5">
        <w:rPr>
          <w:rFonts w:ascii="Times New Roman" w:hAnsi="Times New Roman" w:cs="Times New Roman"/>
          <w:color w:val="000000"/>
          <w:sz w:val="24"/>
          <w:szCs w:val="24"/>
        </w:rPr>
        <w:t xml:space="preserve"> la familia a la escuela. Infancia, socialización y subjetividad. Editorial Santillana.</w:t>
      </w:r>
    </w:p>
    <w:p w:rsidR="00940F68" w:rsidRPr="00940F68"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bookmarkStart w:id="0" w:name="_GoBack"/>
      <w:bookmarkEnd w:id="0"/>
      <w:r w:rsidRPr="009E01F5">
        <w:rPr>
          <w:rFonts w:ascii="Times New Roman" w:hAnsi="Times New Roman" w:cs="Times New Roman"/>
          <w:color w:val="000000"/>
          <w:sz w:val="24"/>
          <w:szCs w:val="24"/>
        </w:rPr>
        <w:t xml:space="preserve">Freud Sigmund. Obras Completas. Editorial </w:t>
      </w:r>
      <w:proofErr w:type="spellStart"/>
      <w:r w:rsidRPr="009E01F5">
        <w:rPr>
          <w:rFonts w:ascii="Times New Roman" w:hAnsi="Times New Roman" w:cs="Times New Roman"/>
          <w:color w:val="000000"/>
          <w:sz w:val="24"/>
          <w:szCs w:val="24"/>
        </w:rPr>
        <w:t>Amorrotu</w:t>
      </w:r>
      <w:proofErr w:type="spellEnd"/>
      <w:r w:rsidRPr="009E01F5">
        <w:rPr>
          <w:rFonts w:ascii="Times New Roman" w:hAnsi="Times New Roman" w:cs="Times New Roman"/>
          <w:color w:val="000000"/>
          <w:sz w:val="24"/>
          <w:szCs w:val="24"/>
        </w:rPr>
        <w:t>.</w:t>
      </w: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lastRenderedPageBreak/>
        <w:t>Karol</w:t>
      </w:r>
      <w:proofErr w:type="spellEnd"/>
      <w:r w:rsidRPr="009E01F5">
        <w:rPr>
          <w:rFonts w:ascii="Times New Roman" w:hAnsi="Times New Roman" w:cs="Times New Roman"/>
          <w:color w:val="000000"/>
          <w:sz w:val="24"/>
          <w:szCs w:val="24"/>
        </w:rPr>
        <w:t xml:space="preserve">, Mariana “La constitución subjetiva del niño”, en “De la Familia a la Escuela. Infancia Socialización, subjetividad” Comp. Sandra </w:t>
      </w:r>
      <w:proofErr w:type="spellStart"/>
      <w:r w:rsidRPr="009E01F5">
        <w:rPr>
          <w:rFonts w:ascii="Times New Roman" w:hAnsi="Times New Roman" w:cs="Times New Roman"/>
          <w:color w:val="000000"/>
          <w:sz w:val="24"/>
          <w:szCs w:val="24"/>
        </w:rPr>
        <w:t>Carli</w:t>
      </w:r>
      <w:proofErr w:type="spellEnd"/>
      <w:r w:rsidRPr="009E01F5">
        <w:rPr>
          <w:rFonts w:ascii="Times New Roman" w:hAnsi="Times New Roman" w:cs="Times New Roman"/>
          <w:color w:val="000000"/>
          <w:sz w:val="24"/>
          <w:szCs w:val="24"/>
        </w:rPr>
        <w:t xml:space="preserve">. Santillana, Bs. As, 1999.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35"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Korinfeld</w:t>
      </w:r>
      <w:proofErr w:type="spellEnd"/>
      <w:r w:rsidRPr="009E01F5">
        <w:rPr>
          <w:rFonts w:ascii="Times New Roman" w:hAnsi="Times New Roman" w:cs="Times New Roman"/>
          <w:color w:val="000000"/>
          <w:sz w:val="24"/>
          <w:szCs w:val="24"/>
        </w:rPr>
        <w:t xml:space="preserve">, D “En las instituciones educativas: intervenir en situaciones complejas – Convivencia, acompañamiento y cuidados” INFOD- Ministerio de Educación. 2020 </w:t>
      </w:r>
    </w:p>
    <w:p w:rsidR="00940F68" w:rsidRPr="009E01F5" w:rsidRDefault="00940F68" w:rsidP="00940F68">
      <w:pPr>
        <w:autoSpaceDE w:val="0"/>
        <w:autoSpaceDN w:val="0"/>
        <w:adjustRightInd w:val="0"/>
        <w:spacing w:after="35"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Leliwa</w:t>
      </w:r>
      <w:proofErr w:type="spellEnd"/>
      <w:r w:rsidRPr="009E01F5">
        <w:rPr>
          <w:rFonts w:ascii="Times New Roman" w:hAnsi="Times New Roman" w:cs="Times New Roman"/>
          <w:color w:val="000000"/>
          <w:sz w:val="24"/>
          <w:szCs w:val="24"/>
        </w:rPr>
        <w:t xml:space="preserve">, Susana y </w:t>
      </w:r>
      <w:proofErr w:type="spellStart"/>
      <w:r w:rsidRPr="009E01F5">
        <w:rPr>
          <w:rFonts w:ascii="Times New Roman" w:hAnsi="Times New Roman" w:cs="Times New Roman"/>
          <w:color w:val="000000"/>
          <w:sz w:val="24"/>
          <w:szCs w:val="24"/>
        </w:rPr>
        <w:t>Sacangarello</w:t>
      </w:r>
      <w:proofErr w:type="spellEnd"/>
      <w:r w:rsidRPr="009E01F5">
        <w:rPr>
          <w:rFonts w:ascii="Times New Roman" w:hAnsi="Times New Roman" w:cs="Times New Roman"/>
          <w:color w:val="000000"/>
          <w:sz w:val="24"/>
          <w:szCs w:val="24"/>
        </w:rPr>
        <w:t>, Irene “Psicología y Educación. Una relación indiscutible Ed. Brujas. Córdoba. 2011-</w:t>
      </w: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Millot</w:t>
      </w:r>
      <w:proofErr w:type="spellEnd"/>
      <w:r w:rsidRPr="009E01F5">
        <w:rPr>
          <w:rFonts w:ascii="Times New Roman" w:hAnsi="Times New Roman" w:cs="Times New Roman"/>
          <w:color w:val="000000"/>
          <w:sz w:val="24"/>
          <w:szCs w:val="24"/>
        </w:rPr>
        <w:t xml:space="preserve"> </w:t>
      </w:r>
      <w:proofErr w:type="spellStart"/>
      <w:r w:rsidRPr="009E01F5">
        <w:rPr>
          <w:rFonts w:ascii="Times New Roman" w:hAnsi="Times New Roman" w:cs="Times New Roman"/>
          <w:color w:val="000000"/>
          <w:sz w:val="24"/>
          <w:szCs w:val="24"/>
        </w:rPr>
        <w:t>Catherine.Freud</w:t>
      </w:r>
      <w:proofErr w:type="spellEnd"/>
      <w:r w:rsidRPr="009E01F5">
        <w:rPr>
          <w:rFonts w:ascii="Times New Roman" w:hAnsi="Times New Roman" w:cs="Times New Roman"/>
          <w:color w:val="000000"/>
          <w:sz w:val="24"/>
          <w:szCs w:val="24"/>
        </w:rPr>
        <w:t xml:space="preserve"> </w:t>
      </w:r>
      <w:proofErr w:type="spellStart"/>
      <w:r w:rsidRPr="009E01F5">
        <w:rPr>
          <w:rFonts w:ascii="Times New Roman" w:hAnsi="Times New Roman" w:cs="Times New Roman"/>
          <w:color w:val="000000"/>
          <w:sz w:val="24"/>
          <w:szCs w:val="24"/>
        </w:rPr>
        <w:t>antipedagogo</w:t>
      </w:r>
      <w:proofErr w:type="spellEnd"/>
      <w:r w:rsidRPr="009E01F5">
        <w:rPr>
          <w:rFonts w:ascii="Times New Roman" w:hAnsi="Times New Roman" w:cs="Times New Roman"/>
          <w:color w:val="000000"/>
          <w:sz w:val="24"/>
          <w:szCs w:val="24"/>
        </w:rPr>
        <w:t>. Editorial Paidós Año 1990.</w:t>
      </w: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Pineau</w:t>
      </w:r>
      <w:proofErr w:type="spellEnd"/>
      <w:r>
        <w:rPr>
          <w:rFonts w:ascii="Times New Roman" w:hAnsi="Times New Roman" w:cs="Times New Roman"/>
          <w:color w:val="000000"/>
          <w:sz w:val="24"/>
          <w:szCs w:val="24"/>
        </w:rPr>
        <w:t>,</w:t>
      </w:r>
      <w:r w:rsidRPr="009E01F5">
        <w:rPr>
          <w:rFonts w:ascii="Times New Roman" w:hAnsi="Times New Roman" w:cs="Times New Roman"/>
          <w:color w:val="000000"/>
          <w:sz w:val="24"/>
          <w:szCs w:val="24"/>
        </w:rPr>
        <w:t xml:space="preserve"> </w:t>
      </w:r>
      <w:proofErr w:type="spellStart"/>
      <w:r w:rsidRPr="009E01F5">
        <w:rPr>
          <w:rFonts w:ascii="Times New Roman" w:hAnsi="Times New Roman" w:cs="Times New Roman"/>
          <w:color w:val="000000"/>
          <w:sz w:val="24"/>
          <w:szCs w:val="24"/>
        </w:rPr>
        <w:t>Pablo.Dussel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Ines</w:t>
      </w:r>
      <w:proofErr w:type="spellEnd"/>
      <w:r>
        <w:rPr>
          <w:rFonts w:ascii="Times New Roman" w:hAnsi="Times New Roman" w:cs="Times New Roman"/>
          <w:color w:val="000000"/>
          <w:sz w:val="24"/>
          <w:szCs w:val="24"/>
        </w:rPr>
        <w:t>,</w:t>
      </w:r>
      <w:r w:rsidRPr="009E01F5">
        <w:rPr>
          <w:rFonts w:ascii="Times New Roman" w:hAnsi="Times New Roman" w:cs="Times New Roman"/>
          <w:color w:val="000000"/>
          <w:sz w:val="24"/>
          <w:szCs w:val="24"/>
        </w:rPr>
        <w:t xml:space="preserve"> </w:t>
      </w:r>
      <w:proofErr w:type="spellStart"/>
      <w:r w:rsidRPr="009E01F5">
        <w:rPr>
          <w:rFonts w:ascii="Times New Roman" w:hAnsi="Times New Roman" w:cs="Times New Roman"/>
          <w:color w:val="000000"/>
          <w:sz w:val="24"/>
          <w:szCs w:val="24"/>
        </w:rPr>
        <w:t>Caruso</w:t>
      </w:r>
      <w:proofErr w:type="spellEnd"/>
      <w:r w:rsidRPr="009E01F5">
        <w:rPr>
          <w:rFonts w:ascii="Times New Roman" w:hAnsi="Times New Roman" w:cs="Times New Roman"/>
          <w:color w:val="000000"/>
          <w:sz w:val="24"/>
          <w:szCs w:val="24"/>
        </w:rPr>
        <w:t xml:space="preserve"> Marcelo</w:t>
      </w:r>
      <w:r>
        <w:rPr>
          <w:rFonts w:ascii="Times New Roman" w:hAnsi="Times New Roman" w:cs="Times New Roman"/>
          <w:color w:val="000000"/>
          <w:sz w:val="24"/>
          <w:szCs w:val="24"/>
        </w:rPr>
        <w:t>.</w:t>
      </w:r>
      <w:r w:rsidRPr="009E01F5">
        <w:rPr>
          <w:rFonts w:ascii="Times New Roman" w:hAnsi="Times New Roman" w:cs="Times New Roman"/>
          <w:color w:val="000000"/>
          <w:sz w:val="24"/>
          <w:szCs w:val="24"/>
        </w:rPr>
        <w:t xml:space="preserve"> “La  escuela como máquina de </w:t>
      </w:r>
      <w:proofErr w:type="spellStart"/>
      <w:r w:rsidRPr="009E01F5">
        <w:rPr>
          <w:rFonts w:ascii="Times New Roman" w:hAnsi="Times New Roman" w:cs="Times New Roman"/>
          <w:color w:val="000000"/>
          <w:sz w:val="24"/>
          <w:szCs w:val="24"/>
        </w:rPr>
        <w:t>educar”.Editorial</w:t>
      </w:r>
      <w:proofErr w:type="spellEnd"/>
      <w:r w:rsidRPr="009E01F5">
        <w:rPr>
          <w:rFonts w:ascii="Times New Roman" w:hAnsi="Times New Roman" w:cs="Times New Roman"/>
          <w:color w:val="000000"/>
          <w:sz w:val="24"/>
          <w:szCs w:val="24"/>
        </w:rPr>
        <w:t xml:space="preserve"> Paidós.</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Quiroga, Ana. Enfoques y perspectivas en psicología social. Capítulo 1,2 y 3.Ediciones Cinco 1987.</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Piaget Jean. Seis estudios de psicología. Editorial Labor .Año  1991.</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Pozo, Juan Ignacio. Teorías cognitivas de aprendizaje. Ediciones Morata. Madrid. Año 1997</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Rosbaco</w:t>
      </w:r>
      <w:proofErr w:type="spellEnd"/>
      <w:r w:rsidRPr="009E01F5">
        <w:rPr>
          <w:rFonts w:ascii="Times New Roman" w:hAnsi="Times New Roman" w:cs="Times New Roman"/>
          <w:color w:val="000000"/>
          <w:sz w:val="24"/>
          <w:szCs w:val="24"/>
        </w:rPr>
        <w:t xml:space="preserve">, Inés. El docente como representante del otro social, su función </w:t>
      </w:r>
      <w:proofErr w:type="spellStart"/>
      <w:r w:rsidRPr="009E01F5">
        <w:rPr>
          <w:rFonts w:ascii="Times New Roman" w:hAnsi="Times New Roman" w:cs="Times New Roman"/>
          <w:color w:val="000000"/>
          <w:sz w:val="24"/>
          <w:szCs w:val="24"/>
        </w:rPr>
        <w:t>subjetivante</w:t>
      </w:r>
      <w:proofErr w:type="spellEnd"/>
      <w:r w:rsidRPr="009E01F5">
        <w:rPr>
          <w:rFonts w:ascii="Times New Roman" w:hAnsi="Times New Roman" w:cs="Times New Roman"/>
          <w:color w:val="000000"/>
          <w:sz w:val="24"/>
          <w:szCs w:val="24"/>
        </w:rPr>
        <w:t>. UNR resumen.</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Sartriano Cecilia. El lugar del niño y el concepto de infancia. Revista Extensión digital Numero 3.Año 2008.</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Sierra Alicia. Aportes para pensar el psicoanálisis para repensar el vínculo educativo. Texto universitario. Universidad nacional de San Luis.2003.</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Scaglia</w:t>
      </w:r>
      <w:proofErr w:type="spellEnd"/>
      <w:r w:rsidRPr="009E01F5">
        <w:rPr>
          <w:rFonts w:ascii="Times New Roman" w:hAnsi="Times New Roman" w:cs="Times New Roman"/>
          <w:color w:val="000000"/>
          <w:sz w:val="24"/>
          <w:szCs w:val="24"/>
        </w:rPr>
        <w:t xml:space="preserve">, Héctor. Psicología, conceptos preliminares.Cap.1 </w:t>
      </w:r>
      <w:proofErr w:type="spellStart"/>
      <w:r w:rsidRPr="009E01F5">
        <w:rPr>
          <w:rFonts w:ascii="Times New Roman" w:hAnsi="Times New Roman" w:cs="Times New Roman"/>
          <w:color w:val="000000"/>
          <w:sz w:val="24"/>
          <w:szCs w:val="24"/>
        </w:rPr>
        <w:t>Eudeba</w:t>
      </w:r>
      <w:proofErr w:type="spellEnd"/>
      <w:r w:rsidRPr="009E01F5">
        <w:rPr>
          <w:rFonts w:ascii="Times New Roman" w:hAnsi="Times New Roman" w:cs="Times New Roman"/>
          <w:color w:val="000000"/>
          <w:sz w:val="24"/>
          <w:szCs w:val="24"/>
        </w:rPr>
        <w:t>, Buenos Aires 2003.</w:t>
      </w: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Schlémenson</w:t>
      </w:r>
      <w:proofErr w:type="spellEnd"/>
      <w:r w:rsidRPr="009E01F5">
        <w:rPr>
          <w:rFonts w:ascii="Times New Roman" w:hAnsi="Times New Roman" w:cs="Times New Roman"/>
          <w:color w:val="000000"/>
          <w:sz w:val="24"/>
          <w:szCs w:val="24"/>
        </w:rPr>
        <w:t xml:space="preserve">, Silvia “Aprendizaje, un encuentro de sentidos” Kapeluz.1996 </w:t>
      </w:r>
    </w:p>
    <w:p w:rsidR="00940F68" w:rsidRPr="009E01F5" w:rsidRDefault="00940F68" w:rsidP="00940F68">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Urbano y Yuri. Psicología del desarrollo. Capítulo 3 .Editorial Brujas 2005</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pStyle w:val="Prrafodelista"/>
        <w:numPr>
          <w:ilvl w:val="0"/>
          <w:numId w:val="3"/>
        </w:num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Zelmanovich</w:t>
      </w:r>
      <w:proofErr w:type="spellEnd"/>
      <w:r w:rsidRPr="009E01F5">
        <w:rPr>
          <w:rFonts w:ascii="Times New Roman" w:hAnsi="Times New Roman" w:cs="Times New Roman"/>
          <w:color w:val="000000"/>
          <w:sz w:val="24"/>
          <w:szCs w:val="24"/>
        </w:rPr>
        <w:t xml:space="preserve">, P. “Contra el desamparo”. </w:t>
      </w: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r w:rsidRPr="009E01F5">
        <w:rPr>
          <w:rFonts w:ascii="Times New Roman" w:hAnsi="Times New Roman" w:cs="Times New Roman"/>
          <w:b/>
          <w:color w:val="000000"/>
          <w:sz w:val="24"/>
          <w:szCs w:val="24"/>
        </w:rPr>
        <w:t>LECTURA OBLIGATORIA</w:t>
      </w:r>
      <w:r w:rsidRPr="009E01F5">
        <w:rPr>
          <w:rFonts w:ascii="Times New Roman" w:hAnsi="Times New Roman" w:cs="Times New Roman"/>
          <w:color w:val="000000"/>
          <w:sz w:val="24"/>
          <w:szCs w:val="24"/>
        </w:rPr>
        <w:t>:</w:t>
      </w:r>
    </w:p>
    <w:p w:rsidR="00940F68" w:rsidRPr="009E01F5" w:rsidRDefault="00940F68" w:rsidP="00940F68">
      <w:pPr>
        <w:autoSpaceDE w:val="0"/>
        <w:autoSpaceDN w:val="0"/>
        <w:adjustRightInd w:val="0"/>
        <w:spacing w:after="42" w:line="360" w:lineRule="auto"/>
        <w:jc w:val="both"/>
        <w:rPr>
          <w:rFonts w:ascii="Times New Roman" w:hAnsi="Times New Roman" w:cs="Times New Roman"/>
          <w:sz w:val="24"/>
          <w:szCs w:val="24"/>
        </w:rPr>
      </w:pPr>
      <w:proofErr w:type="spellStart"/>
      <w:r w:rsidRPr="009E01F5">
        <w:rPr>
          <w:rFonts w:ascii="Times New Roman" w:hAnsi="Times New Roman" w:cs="Times New Roman"/>
          <w:sz w:val="24"/>
          <w:szCs w:val="24"/>
        </w:rPr>
        <w:t>Duchatsky</w:t>
      </w:r>
      <w:proofErr w:type="spellEnd"/>
      <w:r w:rsidRPr="009E01F5">
        <w:rPr>
          <w:rFonts w:ascii="Times New Roman" w:hAnsi="Times New Roman" w:cs="Times New Roman"/>
          <w:sz w:val="24"/>
          <w:szCs w:val="24"/>
        </w:rPr>
        <w:t xml:space="preserve"> Silvia, Corea Cristina. Chicos en banda. Los caminos de la subjetividad en el declive de las instituciones. Editorial Paidos.2009.</w:t>
      </w: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sz w:val="24"/>
          <w:szCs w:val="24"/>
        </w:rPr>
        <w:t>Rosbaco</w:t>
      </w:r>
      <w:proofErr w:type="spellEnd"/>
      <w:r w:rsidRPr="009E01F5">
        <w:rPr>
          <w:rFonts w:ascii="Times New Roman" w:hAnsi="Times New Roman" w:cs="Times New Roman"/>
          <w:sz w:val="24"/>
          <w:szCs w:val="24"/>
        </w:rPr>
        <w:t>,  Inés. El desnutrido escolar. Editorial Homo Sapiens. Buenos Aires. Año 1999.</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color w:val="000000"/>
          <w:sz w:val="24"/>
          <w:szCs w:val="24"/>
        </w:rPr>
      </w:pPr>
      <w:r w:rsidRPr="009E01F5">
        <w:rPr>
          <w:rFonts w:ascii="Times New Roman" w:hAnsi="Times New Roman" w:cs="Times New Roman"/>
          <w:b/>
          <w:color w:val="000000"/>
          <w:sz w:val="24"/>
          <w:szCs w:val="24"/>
        </w:rPr>
        <w:t>BIBLIOGRAFIA DEL DOCENTE</w:t>
      </w:r>
    </w:p>
    <w:p w:rsidR="00940F68" w:rsidRPr="00C2235C"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C2235C">
        <w:rPr>
          <w:rFonts w:ascii="Times New Roman" w:hAnsi="Times New Roman" w:cs="Times New Roman"/>
          <w:color w:val="000000"/>
          <w:sz w:val="24"/>
          <w:szCs w:val="24"/>
        </w:rPr>
        <w:t xml:space="preserve">Ardila Rubén. Watson. Universidad Nacional de Colombia. Revista Latinoamericana.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C2235C">
        <w:rPr>
          <w:rFonts w:ascii="Times New Roman" w:hAnsi="Times New Roman" w:cs="Times New Roman"/>
          <w:color w:val="000000"/>
          <w:sz w:val="24"/>
          <w:szCs w:val="24"/>
        </w:rPr>
        <w:t xml:space="preserve">Fuensanta Hernández Pina. Las relaciones entre pensamiento y lenguaje según Piaget, Luria, Vygotsky y Bruner. </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C2235C"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C2235C"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b/>
          <w:bCs/>
          <w:color w:val="000000"/>
          <w:sz w:val="24"/>
          <w:szCs w:val="24"/>
        </w:rPr>
        <w:t xml:space="preserve"> </w:t>
      </w:r>
      <w:r w:rsidRPr="009E01F5">
        <w:rPr>
          <w:rFonts w:ascii="Times New Roman" w:hAnsi="Times New Roman" w:cs="Times New Roman"/>
          <w:bCs/>
          <w:color w:val="000000"/>
          <w:sz w:val="24"/>
          <w:szCs w:val="24"/>
        </w:rPr>
        <w:t xml:space="preserve">Barrios Berta. </w:t>
      </w:r>
      <w:r w:rsidRPr="00C2235C">
        <w:rPr>
          <w:rFonts w:ascii="Times New Roman" w:hAnsi="Times New Roman" w:cs="Times New Roman"/>
          <w:bCs/>
          <w:color w:val="000000"/>
          <w:sz w:val="24"/>
          <w:szCs w:val="24"/>
        </w:rPr>
        <w:t>La epistemolo</w:t>
      </w:r>
      <w:r w:rsidRPr="009E01F5">
        <w:rPr>
          <w:rFonts w:ascii="Times New Roman" w:hAnsi="Times New Roman" w:cs="Times New Roman"/>
          <w:bCs/>
          <w:color w:val="000000"/>
          <w:sz w:val="24"/>
          <w:szCs w:val="24"/>
        </w:rPr>
        <w:t>gía genética de Jean Piaget .Universidad Nacional Abierta.</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40F68">
        <w:rPr>
          <w:rFonts w:ascii="Times New Roman" w:hAnsi="Times New Roman" w:cs="Times New Roman"/>
          <w:i/>
          <w:iCs/>
          <w:color w:val="000000"/>
          <w:sz w:val="24"/>
          <w:szCs w:val="24"/>
        </w:rPr>
        <w:t xml:space="preserve"> </w:t>
      </w:r>
      <w:proofErr w:type="spellStart"/>
      <w:proofErr w:type="gramStart"/>
      <w:r w:rsidRPr="009E01F5">
        <w:rPr>
          <w:rFonts w:ascii="Times New Roman" w:hAnsi="Times New Roman" w:cs="Times New Roman"/>
          <w:color w:val="000000"/>
          <w:sz w:val="24"/>
          <w:szCs w:val="24"/>
          <w:lang w:val="en-US"/>
        </w:rPr>
        <w:t>Carraher</w:t>
      </w:r>
      <w:proofErr w:type="spellEnd"/>
      <w:r w:rsidRPr="009E01F5">
        <w:rPr>
          <w:rFonts w:ascii="Times New Roman" w:hAnsi="Times New Roman" w:cs="Times New Roman"/>
          <w:color w:val="000000"/>
          <w:sz w:val="24"/>
          <w:szCs w:val="24"/>
          <w:lang w:val="en-US"/>
        </w:rPr>
        <w:t xml:space="preserve"> </w:t>
      </w:r>
      <w:proofErr w:type="spellStart"/>
      <w:r w:rsidRPr="009E01F5">
        <w:rPr>
          <w:rFonts w:ascii="Times New Roman" w:hAnsi="Times New Roman" w:cs="Times New Roman"/>
          <w:color w:val="000000"/>
          <w:sz w:val="24"/>
          <w:szCs w:val="24"/>
          <w:lang w:val="en-US"/>
        </w:rPr>
        <w:t>Terezinha.Carraher</w:t>
      </w:r>
      <w:proofErr w:type="spellEnd"/>
      <w:r w:rsidRPr="009E01F5">
        <w:rPr>
          <w:rFonts w:ascii="Times New Roman" w:hAnsi="Times New Roman" w:cs="Times New Roman"/>
          <w:color w:val="000000"/>
          <w:sz w:val="24"/>
          <w:szCs w:val="24"/>
          <w:lang w:val="en-US"/>
        </w:rPr>
        <w:t xml:space="preserve"> </w:t>
      </w:r>
      <w:proofErr w:type="spellStart"/>
      <w:r w:rsidRPr="009E01F5">
        <w:rPr>
          <w:rFonts w:ascii="Times New Roman" w:hAnsi="Times New Roman" w:cs="Times New Roman"/>
          <w:color w:val="000000"/>
          <w:sz w:val="24"/>
          <w:szCs w:val="24"/>
          <w:lang w:val="en-US"/>
        </w:rPr>
        <w:t>David.Schiemann</w:t>
      </w:r>
      <w:proofErr w:type="spellEnd"/>
      <w:r w:rsidRPr="009E01F5">
        <w:rPr>
          <w:rFonts w:ascii="Times New Roman" w:hAnsi="Times New Roman" w:cs="Times New Roman"/>
          <w:color w:val="000000"/>
          <w:sz w:val="24"/>
          <w:szCs w:val="24"/>
          <w:lang w:val="en-US"/>
        </w:rPr>
        <w:t xml:space="preserve"> </w:t>
      </w:r>
      <w:proofErr w:type="spellStart"/>
      <w:r w:rsidRPr="009E01F5">
        <w:rPr>
          <w:rFonts w:ascii="Times New Roman" w:hAnsi="Times New Roman" w:cs="Times New Roman"/>
          <w:color w:val="000000"/>
          <w:sz w:val="24"/>
          <w:szCs w:val="24"/>
          <w:lang w:val="en-US"/>
        </w:rPr>
        <w:t>Analucia</w:t>
      </w:r>
      <w:proofErr w:type="spellEnd"/>
      <w:r w:rsidRPr="009E01F5">
        <w:rPr>
          <w:rFonts w:ascii="Times New Roman" w:hAnsi="Times New Roman" w:cs="Times New Roman"/>
          <w:color w:val="000000"/>
          <w:sz w:val="24"/>
          <w:szCs w:val="24"/>
          <w:lang w:val="en-US"/>
        </w:rPr>
        <w:t>.</w:t>
      </w:r>
      <w:proofErr w:type="gramEnd"/>
      <w:r w:rsidRPr="009E01F5">
        <w:rPr>
          <w:rFonts w:ascii="Times New Roman" w:hAnsi="Times New Roman" w:cs="Times New Roman"/>
          <w:color w:val="000000"/>
          <w:sz w:val="24"/>
          <w:szCs w:val="24"/>
          <w:lang w:val="en-US"/>
        </w:rPr>
        <w:t xml:space="preserve"> </w:t>
      </w:r>
      <w:r w:rsidRPr="009E01F5">
        <w:rPr>
          <w:rFonts w:ascii="Times New Roman" w:hAnsi="Times New Roman" w:cs="Times New Roman"/>
          <w:color w:val="000000"/>
          <w:sz w:val="24"/>
          <w:szCs w:val="24"/>
        </w:rPr>
        <w:t xml:space="preserve">“En la vida </w:t>
      </w:r>
      <w:proofErr w:type="gramStart"/>
      <w:r w:rsidRPr="009E01F5">
        <w:rPr>
          <w:rFonts w:ascii="Times New Roman" w:hAnsi="Times New Roman" w:cs="Times New Roman"/>
          <w:color w:val="000000"/>
          <w:sz w:val="24"/>
          <w:szCs w:val="24"/>
        </w:rPr>
        <w:t>diez ,</w:t>
      </w:r>
      <w:proofErr w:type="gramEnd"/>
      <w:r w:rsidRPr="009E01F5">
        <w:rPr>
          <w:rFonts w:ascii="Times New Roman" w:hAnsi="Times New Roman" w:cs="Times New Roman"/>
          <w:color w:val="000000"/>
          <w:sz w:val="24"/>
          <w:szCs w:val="24"/>
        </w:rPr>
        <w:t xml:space="preserve"> en la escuela cero”. Editorial Siglo 21.</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9E01F5">
        <w:rPr>
          <w:rFonts w:ascii="Times New Roman" w:hAnsi="Times New Roman" w:cs="Times New Roman"/>
          <w:color w:val="000000"/>
          <w:sz w:val="24"/>
          <w:szCs w:val="24"/>
        </w:rPr>
        <w:t xml:space="preserve">Larrosa </w:t>
      </w:r>
      <w:proofErr w:type="spellStart"/>
      <w:r w:rsidRPr="009E01F5">
        <w:rPr>
          <w:rFonts w:ascii="Times New Roman" w:hAnsi="Times New Roman" w:cs="Times New Roman"/>
          <w:color w:val="000000"/>
          <w:sz w:val="24"/>
          <w:szCs w:val="24"/>
        </w:rPr>
        <w:t>Jorge.Escuela</w:t>
      </w:r>
      <w:proofErr w:type="gramStart"/>
      <w:r w:rsidRPr="009E01F5">
        <w:rPr>
          <w:rFonts w:ascii="Times New Roman" w:hAnsi="Times New Roman" w:cs="Times New Roman"/>
          <w:color w:val="000000"/>
          <w:sz w:val="24"/>
          <w:szCs w:val="24"/>
        </w:rPr>
        <w:t>,poder</w:t>
      </w:r>
      <w:proofErr w:type="spellEnd"/>
      <w:proofErr w:type="gramEnd"/>
      <w:r w:rsidRPr="009E01F5">
        <w:rPr>
          <w:rFonts w:ascii="Times New Roman" w:hAnsi="Times New Roman" w:cs="Times New Roman"/>
          <w:color w:val="000000"/>
          <w:sz w:val="24"/>
          <w:szCs w:val="24"/>
        </w:rPr>
        <w:t xml:space="preserve"> y </w:t>
      </w:r>
      <w:proofErr w:type="spellStart"/>
      <w:r w:rsidRPr="009E01F5">
        <w:rPr>
          <w:rFonts w:ascii="Times New Roman" w:hAnsi="Times New Roman" w:cs="Times New Roman"/>
          <w:color w:val="000000"/>
          <w:sz w:val="24"/>
          <w:szCs w:val="24"/>
        </w:rPr>
        <w:t>subjetivación.Ediciones</w:t>
      </w:r>
      <w:proofErr w:type="spellEnd"/>
      <w:r w:rsidRPr="009E01F5">
        <w:rPr>
          <w:rFonts w:ascii="Times New Roman" w:hAnsi="Times New Roman" w:cs="Times New Roman"/>
          <w:color w:val="000000"/>
          <w:sz w:val="24"/>
          <w:szCs w:val="24"/>
        </w:rPr>
        <w:t xml:space="preserve"> La </w:t>
      </w:r>
      <w:proofErr w:type="spellStart"/>
      <w:r w:rsidRPr="009E01F5">
        <w:rPr>
          <w:rFonts w:ascii="Times New Roman" w:hAnsi="Times New Roman" w:cs="Times New Roman"/>
          <w:color w:val="000000"/>
          <w:sz w:val="24"/>
          <w:szCs w:val="24"/>
        </w:rPr>
        <w:t>piqueta.Madrid</w:t>
      </w:r>
      <w:proofErr w:type="spellEnd"/>
      <w:r w:rsidRPr="009E01F5">
        <w:rPr>
          <w:rFonts w:ascii="Times New Roman" w:hAnsi="Times New Roman" w:cs="Times New Roman"/>
          <w:color w:val="000000"/>
          <w:sz w:val="24"/>
          <w:szCs w:val="24"/>
        </w:rPr>
        <w:t>.</w:t>
      </w: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Minnicelli</w:t>
      </w:r>
      <w:proofErr w:type="spellEnd"/>
      <w:r w:rsidRPr="009E01F5">
        <w:rPr>
          <w:rFonts w:ascii="Times New Roman" w:hAnsi="Times New Roman" w:cs="Times New Roman"/>
          <w:color w:val="000000"/>
          <w:sz w:val="24"/>
          <w:szCs w:val="24"/>
        </w:rPr>
        <w:t xml:space="preserve"> Mercedes. Ceremonias mínimas .Editorial homosapiens.2013</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Quiroga</w:t>
      </w:r>
      <w:proofErr w:type="gramStart"/>
      <w:r w:rsidRPr="009E01F5">
        <w:rPr>
          <w:rFonts w:ascii="Times New Roman" w:hAnsi="Times New Roman" w:cs="Times New Roman"/>
          <w:color w:val="000000"/>
          <w:sz w:val="24"/>
          <w:szCs w:val="24"/>
        </w:rPr>
        <w:t>,Ana</w:t>
      </w:r>
      <w:proofErr w:type="spellEnd"/>
      <w:proofErr w:type="gramEnd"/>
      <w:r w:rsidRPr="009E01F5">
        <w:rPr>
          <w:rFonts w:ascii="Times New Roman" w:hAnsi="Times New Roman" w:cs="Times New Roman"/>
          <w:color w:val="000000"/>
          <w:sz w:val="24"/>
          <w:szCs w:val="24"/>
        </w:rPr>
        <w:t>. Enfoques y perspectivas en psicología social. Ediciones Cinco 1987.</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Rojas</w:t>
      </w:r>
      <w:r w:rsidRPr="009E01F5">
        <w:rPr>
          <w:rFonts w:ascii="Times New Roman" w:hAnsi="Times New Roman" w:cs="Times New Roman"/>
          <w:color w:val="000000"/>
          <w:sz w:val="24"/>
          <w:szCs w:val="24"/>
        </w:rPr>
        <w:t>Hernández</w:t>
      </w:r>
      <w:proofErr w:type="spellEnd"/>
      <w:r w:rsidRPr="009E01F5">
        <w:rPr>
          <w:rFonts w:ascii="Times New Roman" w:hAnsi="Times New Roman" w:cs="Times New Roman"/>
          <w:color w:val="000000"/>
          <w:sz w:val="24"/>
          <w:szCs w:val="24"/>
        </w:rPr>
        <w:t xml:space="preserve"> Gerardo. Paradigmas en psicología  de la educación. Editorial Paidós Educador. </w:t>
      </w:r>
      <w:proofErr w:type="spellStart"/>
      <w:r w:rsidRPr="009E01F5">
        <w:rPr>
          <w:rFonts w:ascii="Times New Roman" w:hAnsi="Times New Roman" w:cs="Times New Roman"/>
          <w:color w:val="000000"/>
          <w:sz w:val="24"/>
          <w:szCs w:val="24"/>
        </w:rPr>
        <w:t>Cap</w:t>
      </w:r>
      <w:proofErr w:type="spellEnd"/>
      <w:r w:rsidRPr="009E01F5">
        <w:rPr>
          <w:rFonts w:ascii="Times New Roman" w:hAnsi="Times New Roman" w:cs="Times New Roman"/>
          <w:color w:val="000000"/>
          <w:sz w:val="24"/>
          <w:szCs w:val="24"/>
        </w:rPr>
        <w:t xml:space="preserve"> 3.</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Schlemenson</w:t>
      </w:r>
      <w:proofErr w:type="spellEnd"/>
      <w:r w:rsidRPr="009E01F5">
        <w:rPr>
          <w:rFonts w:ascii="Times New Roman" w:hAnsi="Times New Roman" w:cs="Times New Roman"/>
          <w:color w:val="000000"/>
          <w:sz w:val="24"/>
          <w:szCs w:val="24"/>
        </w:rPr>
        <w:t>, S. “Modalidades de aprendizaje” Caminos de tiza. 2018 Buenos Aires.</w:t>
      </w:r>
    </w:p>
    <w:p w:rsidR="00940F68" w:rsidRPr="00C2235C"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r w:rsidRPr="00C2235C">
        <w:rPr>
          <w:rFonts w:ascii="Times New Roman" w:hAnsi="Times New Roman" w:cs="Times New Roman"/>
          <w:color w:val="000000"/>
          <w:sz w:val="24"/>
          <w:szCs w:val="24"/>
        </w:rPr>
        <w:t xml:space="preserve">Suarez de Puga. Watson, </w:t>
      </w:r>
      <w:proofErr w:type="spellStart"/>
      <w:r w:rsidRPr="00C2235C">
        <w:rPr>
          <w:rFonts w:ascii="Times New Roman" w:hAnsi="Times New Roman" w:cs="Times New Roman"/>
          <w:color w:val="000000"/>
          <w:sz w:val="24"/>
          <w:szCs w:val="24"/>
        </w:rPr>
        <w:t>Skinner</w:t>
      </w:r>
      <w:proofErr w:type="spellEnd"/>
      <w:r w:rsidRPr="00C2235C">
        <w:rPr>
          <w:rFonts w:ascii="Times New Roman" w:hAnsi="Times New Roman" w:cs="Times New Roman"/>
          <w:color w:val="000000"/>
          <w:sz w:val="24"/>
          <w:szCs w:val="24"/>
        </w:rPr>
        <w:t xml:space="preserve"> y algunas disputas dentro del conductismo. Universidad Nacional de Madrid. </w:t>
      </w:r>
    </w:p>
    <w:p w:rsidR="00940F68" w:rsidRPr="009E01F5" w:rsidRDefault="00940F68" w:rsidP="00940F68">
      <w:pPr>
        <w:autoSpaceDE w:val="0"/>
        <w:autoSpaceDN w:val="0"/>
        <w:adjustRightInd w:val="0"/>
        <w:spacing w:after="0" w:line="360" w:lineRule="auto"/>
        <w:jc w:val="both"/>
        <w:rPr>
          <w:rFonts w:ascii="Times New Roman" w:hAnsi="Times New Roman" w:cs="Times New Roman"/>
          <w:sz w:val="24"/>
          <w:szCs w:val="24"/>
        </w:rPr>
      </w:pPr>
      <w:proofErr w:type="spellStart"/>
      <w:r w:rsidRPr="009E01F5">
        <w:rPr>
          <w:rFonts w:ascii="Times New Roman" w:hAnsi="Times New Roman" w:cs="Times New Roman"/>
          <w:sz w:val="24"/>
          <w:szCs w:val="24"/>
        </w:rPr>
        <w:t>Talak</w:t>
      </w:r>
      <w:proofErr w:type="spellEnd"/>
      <w:r w:rsidRPr="009E01F5">
        <w:rPr>
          <w:rFonts w:ascii="Times New Roman" w:hAnsi="Times New Roman" w:cs="Times New Roman"/>
          <w:sz w:val="24"/>
          <w:szCs w:val="24"/>
        </w:rPr>
        <w:t xml:space="preserve"> Ana </w:t>
      </w:r>
      <w:proofErr w:type="spellStart"/>
      <w:r w:rsidRPr="009E01F5">
        <w:rPr>
          <w:rFonts w:ascii="Times New Roman" w:hAnsi="Times New Roman" w:cs="Times New Roman"/>
          <w:sz w:val="24"/>
          <w:szCs w:val="24"/>
        </w:rPr>
        <w:t>Maria</w:t>
      </w:r>
      <w:proofErr w:type="spellEnd"/>
      <w:r w:rsidRPr="009E01F5">
        <w:rPr>
          <w:rFonts w:ascii="Times New Roman" w:hAnsi="Times New Roman" w:cs="Times New Roman"/>
          <w:sz w:val="24"/>
          <w:szCs w:val="24"/>
        </w:rPr>
        <w:t>. ¿Qué es la psicología? Los problemas, la pluralidad epistémica y las valoraciones en la psicología. Facultad Nacional de La Plata.2019</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sz w:val="24"/>
          <w:szCs w:val="24"/>
        </w:rPr>
        <w:t>Vigotsky</w:t>
      </w:r>
      <w:proofErr w:type="spellEnd"/>
      <w:r w:rsidRPr="009E01F5">
        <w:rPr>
          <w:rFonts w:ascii="Times New Roman" w:hAnsi="Times New Roman" w:cs="Times New Roman"/>
          <w:sz w:val="24"/>
          <w:szCs w:val="24"/>
        </w:rPr>
        <w:t xml:space="preserve"> Lev. Pensamiento y lenguaje. Ediciones Fausto .Año 1995.</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1F5">
        <w:rPr>
          <w:rFonts w:ascii="Times New Roman" w:hAnsi="Times New Roman" w:cs="Times New Roman"/>
          <w:color w:val="000000"/>
          <w:sz w:val="24"/>
          <w:szCs w:val="24"/>
        </w:rPr>
        <w:t>Uria</w:t>
      </w:r>
      <w:proofErr w:type="spellEnd"/>
      <w:r w:rsidRPr="009E01F5">
        <w:rPr>
          <w:rFonts w:ascii="Times New Roman" w:hAnsi="Times New Roman" w:cs="Times New Roman"/>
          <w:color w:val="000000"/>
          <w:sz w:val="24"/>
          <w:szCs w:val="24"/>
        </w:rPr>
        <w:t xml:space="preserve"> Fernando-Varela Julia. Arqueología en la escuela. Ediciones La piqueta.</w:t>
      </w: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42"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b/>
          <w:bCs/>
          <w:sz w:val="24"/>
          <w:szCs w:val="24"/>
        </w:rPr>
      </w:pPr>
    </w:p>
    <w:p w:rsidR="00940F68" w:rsidRPr="009E01F5" w:rsidRDefault="00940F68" w:rsidP="00940F68">
      <w:pPr>
        <w:autoSpaceDE w:val="0"/>
        <w:autoSpaceDN w:val="0"/>
        <w:adjustRightInd w:val="0"/>
        <w:spacing w:after="0" w:line="360" w:lineRule="auto"/>
        <w:jc w:val="both"/>
        <w:rPr>
          <w:rFonts w:ascii="Times New Roman" w:hAnsi="Times New Roman" w:cs="Times New Roman"/>
          <w:color w:val="000000"/>
          <w:sz w:val="24"/>
          <w:szCs w:val="24"/>
        </w:rPr>
      </w:pPr>
    </w:p>
    <w:p w:rsidR="00CE1274" w:rsidRDefault="00CE1274"/>
    <w:sectPr w:rsidR="00CE127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44" w:rsidRDefault="000B2244">
      <w:pPr>
        <w:spacing w:after="0" w:line="240" w:lineRule="auto"/>
      </w:pPr>
      <w:r>
        <w:separator/>
      </w:r>
    </w:p>
  </w:endnote>
  <w:endnote w:type="continuationSeparator" w:id="0">
    <w:p w:rsidR="000B2244" w:rsidRDefault="000B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9D" w:rsidRDefault="007273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9D" w:rsidRDefault="007273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9D" w:rsidRDefault="007273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44" w:rsidRDefault="000B2244">
      <w:pPr>
        <w:spacing w:after="0" w:line="240" w:lineRule="auto"/>
      </w:pPr>
      <w:r>
        <w:separator/>
      </w:r>
    </w:p>
  </w:footnote>
  <w:footnote w:type="continuationSeparator" w:id="0">
    <w:p w:rsidR="000B2244" w:rsidRDefault="000B2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9D" w:rsidRDefault="007273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A3" w:rsidRPr="004F14A3" w:rsidRDefault="00940F68" w:rsidP="004F14A3">
    <w:pPr>
      <w:pStyle w:val="Sinespaciado"/>
      <w:jc w:val="center"/>
      <w:rPr>
        <w:b/>
        <w:bCs/>
      </w:rPr>
    </w:pPr>
    <w:r w:rsidRPr="004F14A3">
      <w:rPr>
        <w:b/>
        <w:bCs/>
        <w:noProof/>
        <w:lang w:eastAsia="es-AR"/>
      </w:rPr>
      <w:drawing>
        <wp:anchor distT="0" distB="0" distL="0" distR="0" simplePos="0" relativeHeight="251659264" behindDoc="0" locked="0" layoutInCell="1" allowOverlap="1" wp14:anchorId="27E3C6D2" wp14:editId="684F1F75">
          <wp:simplePos x="0" y="0"/>
          <wp:positionH relativeFrom="page">
            <wp:posOffset>5898353</wp:posOffset>
          </wp:positionH>
          <wp:positionV relativeFrom="paragraph">
            <wp:posOffset>-213286</wp:posOffset>
          </wp:positionV>
          <wp:extent cx="1183932" cy="7632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83932" cy="763270"/>
                  </a:xfrm>
                  <a:prstGeom prst="rect">
                    <a:avLst/>
                  </a:prstGeom>
                </pic:spPr>
              </pic:pic>
            </a:graphicData>
          </a:graphic>
        </wp:anchor>
      </w:drawing>
    </w:r>
    <w:r w:rsidRPr="004F14A3">
      <w:rPr>
        <w:b/>
        <w:bCs/>
      </w:rPr>
      <w:t>Instituto</w:t>
    </w:r>
    <w:r w:rsidRPr="004F14A3">
      <w:rPr>
        <w:b/>
        <w:bCs/>
        <w:spacing w:val="-3"/>
      </w:rPr>
      <w:t xml:space="preserve"> </w:t>
    </w:r>
    <w:r w:rsidRPr="004F14A3">
      <w:rPr>
        <w:b/>
        <w:bCs/>
      </w:rPr>
      <w:t>de</w:t>
    </w:r>
    <w:r w:rsidRPr="004F14A3">
      <w:rPr>
        <w:b/>
        <w:bCs/>
        <w:spacing w:val="-1"/>
      </w:rPr>
      <w:t xml:space="preserve"> </w:t>
    </w:r>
    <w:r w:rsidRPr="004F14A3">
      <w:rPr>
        <w:b/>
        <w:bCs/>
      </w:rPr>
      <w:t>Educación</w:t>
    </w:r>
    <w:r w:rsidRPr="004F14A3">
      <w:rPr>
        <w:b/>
        <w:bCs/>
        <w:spacing w:val="-4"/>
      </w:rPr>
      <w:t xml:space="preserve"> </w:t>
    </w:r>
    <w:r w:rsidRPr="004F14A3">
      <w:rPr>
        <w:b/>
        <w:bCs/>
      </w:rPr>
      <w:t>Superior</w:t>
    </w:r>
    <w:r w:rsidRPr="004F14A3">
      <w:rPr>
        <w:b/>
        <w:bCs/>
        <w:spacing w:val="-1"/>
      </w:rPr>
      <w:t xml:space="preserve"> </w:t>
    </w:r>
    <w:r w:rsidRPr="004F14A3">
      <w:rPr>
        <w:b/>
        <w:bCs/>
      </w:rPr>
      <w:t>Nº</w:t>
    </w:r>
    <w:r w:rsidRPr="004F14A3">
      <w:rPr>
        <w:b/>
        <w:bCs/>
        <w:spacing w:val="-2"/>
      </w:rPr>
      <w:t xml:space="preserve"> </w:t>
    </w:r>
    <w:r w:rsidRPr="004F14A3">
      <w:rPr>
        <w:b/>
        <w:bCs/>
      </w:rPr>
      <w:t>7</w:t>
    </w:r>
    <w:r w:rsidRPr="004F14A3">
      <w:rPr>
        <w:b/>
        <w:bCs/>
        <w:spacing w:val="2"/>
      </w:rPr>
      <w:t xml:space="preserve"> </w:t>
    </w:r>
    <w:r w:rsidRPr="004F14A3">
      <w:rPr>
        <w:b/>
        <w:bCs/>
      </w:rPr>
      <w:t>“Brigadier</w:t>
    </w:r>
    <w:r w:rsidRPr="004F14A3">
      <w:rPr>
        <w:b/>
        <w:bCs/>
        <w:spacing w:val="-1"/>
      </w:rPr>
      <w:t xml:space="preserve"> </w:t>
    </w:r>
    <w:r w:rsidRPr="004F14A3">
      <w:rPr>
        <w:b/>
        <w:bCs/>
      </w:rPr>
      <w:t>Estanislao</w:t>
    </w:r>
    <w:r w:rsidRPr="004F14A3">
      <w:rPr>
        <w:b/>
        <w:bCs/>
        <w:spacing w:val="-7"/>
      </w:rPr>
      <w:t xml:space="preserve"> </w:t>
    </w:r>
    <w:r w:rsidRPr="004F14A3">
      <w:rPr>
        <w:b/>
        <w:bCs/>
      </w:rPr>
      <w:t>López”</w:t>
    </w:r>
  </w:p>
  <w:p w:rsidR="004F14A3" w:rsidRDefault="00940F68" w:rsidP="004F14A3">
    <w:pPr>
      <w:pStyle w:val="Sinespaciado"/>
      <w:jc w:val="center"/>
      <w:rPr>
        <w:color w:val="0000FF"/>
        <w:u w:val="single" w:color="0000FF"/>
      </w:rPr>
    </w:pPr>
    <w:proofErr w:type="spellStart"/>
    <w:r w:rsidRPr="004F14A3">
      <w:t>Estrugamou</w:t>
    </w:r>
    <w:proofErr w:type="spellEnd"/>
    <w:r w:rsidRPr="004F14A3">
      <w:rPr>
        <w:spacing w:val="-2"/>
      </w:rPr>
      <w:t xml:space="preserve"> </w:t>
    </w:r>
    <w:r w:rsidRPr="004F14A3">
      <w:t>250 -</w:t>
    </w:r>
    <w:r w:rsidRPr="004F14A3">
      <w:rPr>
        <w:spacing w:val="-5"/>
      </w:rPr>
      <w:t xml:space="preserve"> </w:t>
    </w:r>
    <w:r w:rsidRPr="004F14A3">
      <w:t>(2.600)</w:t>
    </w:r>
    <w:r w:rsidRPr="004F14A3">
      <w:rPr>
        <w:spacing w:val="-1"/>
      </w:rPr>
      <w:t xml:space="preserve"> </w:t>
    </w:r>
    <w:r w:rsidRPr="004F14A3">
      <w:t>Venado</w:t>
    </w:r>
    <w:r w:rsidRPr="004F14A3">
      <w:rPr>
        <w:spacing w:val="-2"/>
      </w:rPr>
      <w:t xml:space="preserve"> </w:t>
    </w:r>
    <w:r w:rsidRPr="004F14A3">
      <w:t>Tuerto</w:t>
    </w:r>
    <w:r w:rsidRPr="004F14A3">
      <w:rPr>
        <w:spacing w:val="-5"/>
      </w:rPr>
      <w:t xml:space="preserve"> </w:t>
    </w:r>
    <w:r w:rsidRPr="004F14A3">
      <w:t>(03462)</w:t>
    </w:r>
    <w:r w:rsidRPr="004F14A3">
      <w:rPr>
        <w:spacing w:val="-1"/>
      </w:rPr>
      <w:t xml:space="preserve"> </w:t>
    </w:r>
    <w:r w:rsidRPr="004F14A3">
      <w:t>421514</w:t>
    </w:r>
    <w:r w:rsidRPr="004F14A3">
      <w:rPr>
        <w:spacing w:val="-1"/>
      </w:rPr>
      <w:t xml:space="preserve"> </w:t>
    </w:r>
    <w:r>
      <w:t>–</w:t>
    </w:r>
    <w:r w:rsidRPr="004F14A3">
      <w:rPr>
        <w:spacing w:val="-5"/>
      </w:rPr>
      <w:t xml:space="preserve"> </w:t>
    </w:r>
    <w:r w:rsidRPr="004F14A3">
      <w:t>435808</w:t>
    </w:r>
    <w:r w:rsidRPr="004F14A3">
      <w:rPr>
        <w:spacing w:val="-57"/>
      </w:rPr>
      <w:t xml:space="preserve"> </w:t>
    </w:r>
    <w:hyperlink r:id="rId2" w:history="1">
      <w:r w:rsidRPr="00855B8B">
        <w:rPr>
          <w:rStyle w:val="Hipervnculo"/>
        </w:rPr>
        <w:t>regenciaisp7@gmail.comhttps://ies7venadotuerto.edu.ar/</w:t>
      </w:r>
    </w:hyperlink>
  </w:p>
  <w:p w:rsidR="004F14A3" w:rsidRPr="004F14A3" w:rsidRDefault="000B2244" w:rsidP="004F14A3">
    <w:pPr>
      <w:pStyle w:val="Sinespaciado"/>
      <w:pBdr>
        <w:bottom w:val="single" w:sz="12" w:space="1" w:color="auto"/>
      </w:pBdr>
      <w:jc w:val="center"/>
      <w:rPr>
        <w:sz w:val="10"/>
        <w:szCs w:val="10"/>
      </w:rPr>
    </w:pPr>
  </w:p>
  <w:p w:rsidR="004F14A3" w:rsidRDefault="000B22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9D" w:rsidRDefault="007273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283"/>
    <w:multiLevelType w:val="hybridMultilevel"/>
    <w:tmpl w:val="0A4C657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0716540"/>
    <w:multiLevelType w:val="hybridMultilevel"/>
    <w:tmpl w:val="4080C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3BD5BB0"/>
    <w:multiLevelType w:val="hybridMultilevel"/>
    <w:tmpl w:val="734E15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68"/>
    <w:rsid w:val="000B2244"/>
    <w:rsid w:val="0072739D"/>
    <w:rsid w:val="00940F68"/>
    <w:rsid w:val="00B8068F"/>
    <w:rsid w:val="00CE1274"/>
    <w:rsid w:val="00D16C20"/>
    <w:rsid w:val="00E7035E"/>
    <w:rsid w:val="00F07E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6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F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F68"/>
  </w:style>
  <w:style w:type="paragraph" w:styleId="Sinespaciado">
    <w:name w:val="No Spacing"/>
    <w:uiPriority w:val="1"/>
    <w:qFormat/>
    <w:rsid w:val="00940F68"/>
    <w:pPr>
      <w:spacing w:after="0" w:line="240" w:lineRule="auto"/>
    </w:pPr>
  </w:style>
  <w:style w:type="character" w:styleId="Hipervnculo">
    <w:name w:val="Hyperlink"/>
    <w:basedOn w:val="Fuentedeprrafopredeter"/>
    <w:uiPriority w:val="99"/>
    <w:unhideWhenUsed/>
    <w:rsid w:val="00940F68"/>
    <w:rPr>
      <w:color w:val="0000FF" w:themeColor="hyperlink"/>
      <w:u w:val="single"/>
    </w:rPr>
  </w:style>
  <w:style w:type="paragraph" w:styleId="Prrafodelista">
    <w:name w:val="List Paragraph"/>
    <w:basedOn w:val="Normal"/>
    <w:uiPriority w:val="34"/>
    <w:qFormat/>
    <w:rsid w:val="00940F68"/>
    <w:pPr>
      <w:ind w:left="720"/>
      <w:contextualSpacing/>
    </w:pPr>
  </w:style>
  <w:style w:type="paragraph" w:styleId="Piedepgina">
    <w:name w:val="footer"/>
    <w:basedOn w:val="Normal"/>
    <w:link w:val="PiedepginaCar"/>
    <w:uiPriority w:val="99"/>
    <w:unhideWhenUsed/>
    <w:rsid w:val="00727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6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F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F68"/>
  </w:style>
  <w:style w:type="paragraph" w:styleId="Sinespaciado">
    <w:name w:val="No Spacing"/>
    <w:uiPriority w:val="1"/>
    <w:qFormat/>
    <w:rsid w:val="00940F68"/>
    <w:pPr>
      <w:spacing w:after="0" w:line="240" w:lineRule="auto"/>
    </w:pPr>
  </w:style>
  <w:style w:type="character" w:styleId="Hipervnculo">
    <w:name w:val="Hyperlink"/>
    <w:basedOn w:val="Fuentedeprrafopredeter"/>
    <w:uiPriority w:val="99"/>
    <w:unhideWhenUsed/>
    <w:rsid w:val="00940F68"/>
    <w:rPr>
      <w:color w:val="0000FF" w:themeColor="hyperlink"/>
      <w:u w:val="single"/>
    </w:rPr>
  </w:style>
  <w:style w:type="paragraph" w:styleId="Prrafodelista">
    <w:name w:val="List Paragraph"/>
    <w:basedOn w:val="Normal"/>
    <w:uiPriority w:val="34"/>
    <w:qFormat/>
    <w:rsid w:val="00940F68"/>
    <w:pPr>
      <w:ind w:left="720"/>
      <w:contextualSpacing/>
    </w:pPr>
  </w:style>
  <w:style w:type="paragraph" w:styleId="Piedepgina">
    <w:name w:val="footer"/>
    <w:basedOn w:val="Normal"/>
    <w:link w:val="PiedepginaCar"/>
    <w:uiPriority w:val="99"/>
    <w:unhideWhenUsed/>
    <w:rsid w:val="00727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egenciaisp7@gmail.comhttps://ies7venadotuerto.edu.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2346</Words>
  <Characters>12909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2024-04-27T18:04:00Z</dcterms:created>
  <dcterms:modified xsi:type="dcterms:W3CDTF">2025-04-27T22:25:00Z</dcterms:modified>
</cp:coreProperties>
</file>