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/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page">
              <wp:posOffset>4938713</wp:posOffset>
            </wp:positionH>
            <wp:positionV relativeFrom="page">
              <wp:posOffset>568706</wp:posOffset>
            </wp:positionV>
            <wp:extent cx="1637030" cy="1111378"/>
            <wp:effectExtent b="0" l="0" r="0" t="0"/>
            <wp:wrapTopAndBottom distB="19050" distT="190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37030" cy="111137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7.569580078125" w:line="240" w:lineRule="auto"/>
        <w:ind w:left="374.0400695800781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Carrera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 Profesorado de Educación Primaria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9.8797607421875" w:line="240" w:lineRule="auto"/>
        <w:ind w:left="384.8399353027344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Plan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:528/2009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0.279541015625" w:line="240" w:lineRule="auto"/>
        <w:ind w:left="384.8399353027344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Espacio curricular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 Taller de Práctica II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0.479736328125" w:line="240" w:lineRule="auto"/>
        <w:ind w:left="384.8399353027344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Profesores titulares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 Cucatto, Adriana</w:t>
      </w: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Alé, Luis (reemplazo de M.Laura Medei)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4.8797607421875" w:line="355.41335105895996" w:lineRule="auto"/>
        <w:ind w:left="374.0400695800781" w:right="325.04150390625" w:hanging="14.040069580078125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Carga horaria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 4 horas.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7.16033935546875" w:line="240" w:lineRule="auto"/>
        <w:ind w:left="374.0400695800781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Cursado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 Anual/Presencial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0.4800415039062" w:line="240" w:lineRule="auto"/>
        <w:ind w:left="363.9599609375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Año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:202</w:t>
      </w: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0.2801513671875" w:line="240" w:lineRule="auto"/>
        <w:ind w:left="384.8399353027344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Regularidad de cursado: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Febrero/Marzo 202</w:t>
      </w: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8.65966796875" w:line="240" w:lineRule="auto"/>
        <w:ind w:left="376.719970703125" w:right="0" w:firstLine="0"/>
        <w:jc w:val="both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8.65966796875" w:line="240" w:lineRule="auto"/>
        <w:ind w:left="0" w:right="0" w:firstLine="0"/>
        <w:jc w:val="both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8.65966796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b w:val="1"/>
          <w:highlight w:val="white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2"/>
          <w:szCs w:val="22"/>
          <w:highlight w:val="white"/>
          <w:u w:val="none"/>
          <w:vertAlign w:val="baseline"/>
          <w:rtl w:val="0"/>
        </w:rPr>
        <w:t xml:space="preserve">Formato curricular TALLER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3.260498046875" w:line="240" w:lineRule="auto"/>
        <w:ind w:left="376.56005859375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MARCO REFERENCIAL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91943359375" w:line="229.7265100479126" w:lineRule="auto"/>
        <w:ind w:left="362.4200439453125" w:right="183.858642578125" w:firstLine="16.499938964843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 este espacio curricular se espera que los estudiantes se familiaricen, mediante análisis  y reflexión con una experiencia socio-comunitaria que les permita sentir la educación en  su dimensión de práctica social.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7.677001953125" w:line="231.72544956207275" w:lineRule="auto"/>
        <w:ind w:left="367.7000427246094" w:right="193.538818359375" w:firstLine="3.0799865722656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 tenderá a que se comprenda el quehacer educativo desde su perspectiva social, por lo  que el concepto de diversidad socio-cultural atravesará el desarrollo del taller.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.8447265625" w:line="240" w:lineRule="auto"/>
        <w:ind w:left="370.78002929687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 articulará con lo trabajado en Didáctica general y en las áreas específicas.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.65966796875" w:line="231.72542095184326" w:lineRule="auto"/>
        <w:ind w:left="367.7000427246094" w:right="317.398681640625" w:firstLine="3.0799865722656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 profundizarán algunos instrumentos del Taller I, como la observación, la narrativa y la  entrevista y se incluirán otros como el diario de clases, el portafolios, el análisis de  documentos y dispositivos de sistematización y comunicación de las experiencias socio comunitarias.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.8447265625" w:line="232.08874225616455" w:lineRule="auto"/>
        <w:ind w:left="372.760009765625" w:right="807.3388671875" w:hanging="1.979980468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 trabajará con simulaciones, análisis de casos, observaciones, construcciones de  proyectos pedagógicos.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0.5120849609375" w:line="240" w:lineRule="auto"/>
        <w:ind w:left="376.56005859375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PROPÓSITOS: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9200439453125" w:line="264.0761375427246" w:lineRule="auto"/>
        <w:ind w:left="1083.5800170898438" w:right="980.2593994140625" w:hanging="345.6799316406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Presentar la bibliografía específica para que los alumnos se apropien de la  temática propuesta.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90185546875" w:line="263.5308837890625" w:lineRule="auto"/>
        <w:ind w:left="1087.5399780273438" w:right="467.440185546875" w:hanging="349.6398925781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Acercar la mirada del alumno hacia el quehacer educativo como profundamente  social.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900634765625" w:line="263.5308837890625" w:lineRule="auto"/>
        <w:ind w:left="737.9000854492188" w:right="1605.499877929687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Articular lo trabajado con todas las áreas correspondientes al 2º año.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Reforzar los contenidos trabajados en el Taller I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6900634765625" w:line="263.89477729797363" w:lineRule="auto"/>
        <w:ind w:left="1095.2400207519531" w:right="721.5380859375" w:hanging="357.339935302734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Proponer análisis de casos en relación a lo vivenciado en sus observaciones,  implementadas mediante la técnica de simulación de clases.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356201171875" w:line="240" w:lineRule="auto"/>
        <w:ind w:left="737.9000854492188" w:righ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Fomentar la producción de escritura sistemática y académica.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356201171875" w:line="240" w:lineRule="auto"/>
        <w:ind w:left="737.9000854492188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356201171875" w:line="240" w:lineRule="auto"/>
        <w:ind w:left="737.9000854492188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356201171875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CONTENIDOS: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72544956207275" w:lineRule="auto"/>
        <w:ind w:left="367.7000427246094" w:right="233.5791015625" w:firstLine="11.2199401855468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 aula como espacio de trabajo pedagógico, social, cultural.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72544956207275" w:lineRule="auto"/>
        <w:ind w:left="0" w:right="233.5791015625" w:firstLine="0"/>
        <w:jc w:val="both"/>
        <w:rPr/>
      </w:pP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La complejidad del aula y de  otros contextos educativos. La diversidad.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72544956207275" w:lineRule="auto"/>
        <w:ind w:left="0" w:right="233.5791015625" w:firstLine="0"/>
        <w:jc w:val="both"/>
        <w:rPr/>
      </w:pP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 ámbito de las prácticas educativas más allá de la escuela: barrio, instituciones,  bibliotecas.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72544956207275" w:lineRule="auto"/>
        <w:ind w:left="0" w:right="233.5791015625" w:firstLine="0"/>
        <w:jc w:val="both"/>
        <w:rPr/>
      </w:pPr>
      <w:r w:rsidDel="00000000" w:rsidR="00000000" w:rsidRPr="00000000">
        <w:rPr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Identificación de acciones y proyectos socio-comunitarios.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72544956207275" w:lineRule="auto"/>
        <w:ind w:left="0" w:right="233.579101562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Planificación de intervenciones pedagógicas.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6.0600280761719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Materiales curriculares, normativa curricular.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6.0600280761719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observación, el registro de las experiencias, el análisis de documentos.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72544956207275" w:lineRule="auto"/>
        <w:ind w:left="368.800048828125" w:right="472.93701171875" w:hanging="5.720062255859375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Análisis de relaciones y continuidad de contenidos de las áreas desde 1º a 7º año de la  enseñanza primaria y N.A.P.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72544956207275" w:lineRule="auto"/>
        <w:ind w:left="368.800048828125" w:right="472.93701171875" w:hanging="5.720062255859375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Elaboración de diagnóstico áulico.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72544956207275" w:lineRule="auto"/>
        <w:ind w:left="368.800048828125" w:right="472.93701171875" w:hanging="5.720062255859375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Observaciones y elaboración de informes en un año de la educación primaria en  diferentes instituciones escolares.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72544956207275" w:lineRule="auto"/>
        <w:ind w:left="368.800048828125" w:right="472.93701171875" w:hanging="5.7200622558593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Propuestas didácticas: proyectos, unidades didácticas, secuencias didácticas..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3.260498046875" w:line="240" w:lineRule="auto"/>
        <w:ind w:left="376.56005859375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MARCO METODOLÓGICO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0.318603515625" w:line="276" w:lineRule="auto"/>
        <w:ind w:left="368.800048828125" w:right="156.14013671875" w:hanging="5.7200622558593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Trabajaremos de manera presencial y a través del grupo de whatsapp, para consultas,  envío de material.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719970703125" w:line="276" w:lineRule="auto"/>
        <w:ind w:left="370.55999755859375" w:right="2078.6798095703125" w:firstLine="6.159973144531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Lectura y análisis de documentos con su respectiva puesta en práctica. Grupos de trabajo.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2847900390625" w:line="276" w:lineRule="auto"/>
        <w:ind w:left="377.8199768066406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Dramatizaciones.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.2598876953125" w:line="276" w:lineRule="auto"/>
        <w:ind w:left="378.919982910156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Participaciones en debates.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.2598876953125" w:line="276" w:lineRule="auto"/>
        <w:ind w:left="363.0799865722656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Alfabetización académica.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.2598876953125" w:line="276" w:lineRule="auto"/>
        <w:ind w:left="371.6600036621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Acompañamiento en la lectura y escritura de textos académicos.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.85986328125" w:line="276" w:lineRule="auto"/>
        <w:ind w:left="371.6600036621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Contextualización de los textos: autor – recorrido de ese autor.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3.2598876953125" w:line="240" w:lineRule="auto"/>
        <w:ind w:left="361.4399719238281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TRABAJOS PRÁCTICOS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9200439453125" w:line="240" w:lineRule="auto"/>
        <w:ind w:left="0" w:right="648.3392333984375" w:firstLine="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Observación de jornadas de clase con sus respectivos informes. (Junio)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2.0693111419678" w:lineRule="auto"/>
        <w:ind w:left="0" w:right="648.339233398437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Elaboración de diagnóstico del grupo observado.(Junio)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69665527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Planificaciones de clases. 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25927734375" w:line="263.5308265686035" w:lineRule="auto"/>
        <w:ind w:left="0" w:right="139.9804687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Elaboración y puesta en práctica de una propuesta para el curso observado en la  escuela asociada.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.88995361328125" w:line="240" w:lineRule="auto"/>
        <w:ind w:left="361.4399719238281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TEMPORALIZACIÓN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3201293945312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tl w:val="0"/>
        </w:rPr>
        <w:t xml:space="preserve">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cuatrimestre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.2598876953125" w:line="240" w:lineRule="auto"/>
        <w:ind w:left="376.5600585937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EVALUACIÓN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9200439453125" w:line="232.08901405334473" w:lineRule="auto"/>
        <w:ind w:left="363.0799865722656" w:right="1011.1590576171875" w:firstLine="726.3400268554688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Este espacio curricular admite la condición de alumno regular con cursado  presencial. .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.61172485351562" w:line="231.72544956207275" w:lineRule="auto"/>
        <w:ind w:left="368.800048828125" w:right="162.940673828125" w:firstLine="720.619964599609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Para poder cursar el Taller de Práctica II, deberán cumplir con las correlatividades  establecidas a continuación.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Aprobada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Taller de Práctica I. Al menos tres de los talleres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72544956207275" w:lineRule="auto"/>
        <w:ind w:left="378.91998291015625" w:right="205" w:hanging="11.2199401855468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1º año del Campo de la Formación Específica.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Regularizada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Pedagogía- Psicología y  Educación.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243896484375" w:line="240" w:lineRule="auto"/>
        <w:ind w:left="363.079986572265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Aspectos a tener en cuenta para la promoción del taller: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.260498046875" w:line="240" w:lineRule="auto"/>
        <w:ind w:left="737.900085449218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Asistencia a las clases del 75 %.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7.900085449218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Trabajos prácticos obligatorios 100 % aprobados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3.260498046875" w:line="240" w:lineRule="auto"/>
        <w:ind w:left="385.6799316406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Criterios de evaluación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.52001953125" w:line="240" w:lineRule="auto"/>
        <w:ind w:left="369.68002319335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-Reflexión acerca de su proceso de formación.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72544956207275" w:lineRule="auto"/>
        <w:ind w:left="363.0799865722656" w:right="158.30078125" w:firstLine="6.600036621093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-Predisposición para la acción individual y grupal, fundamentada en el posicionamiento  teórico.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1.243896484375" w:line="240" w:lineRule="auto"/>
        <w:ind w:left="376.56005859375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BIBLIOGRAFÍA Y WEBGRAFÍA DEL ESTUDIANTE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9200439453125" w:line="240" w:lineRule="auto"/>
        <w:ind w:left="737.900085449218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ANIJOVICH, R. “Estrategias de enseñanza” (2.009) Aique.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7.900085449218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ANIJOVICH, R. “La diversidad suma?” (2018)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72544956207275" w:lineRule="auto"/>
        <w:ind w:left="1093.2600402832031" w:right="979.5989990234375" w:hanging="355.359954833984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GUERRERO, J. ¿Cómo elaborar un diagnóstico de grupo? Guía y ejemplo  práctico (2019)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2445068359375" w:line="231.72544956207275" w:lineRule="auto"/>
        <w:ind w:left="737.9000854492188" w:right="1735.74096679687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MINISTERIO DE EDUCACIÓN, Núcleo de Aprendizajes Prioritarios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N.I.C.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8447265625" w:line="228.69635581970215" w:lineRule="auto"/>
        <w:ind w:left="737.9000854492188" w:right="1060.778198242187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POSTIC, KETELE. “Observar las situaciones didácticas” Narcea.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MINISTERIO DE EDUCACIÓN. Serie cuadernos para el aula (2.007)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●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8447265625" w:line="228.69635581970215" w:lineRule="auto"/>
        <w:ind w:left="737.9000854492188" w:right="1060.778198242187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Sociedades complejas.(2 de septiembre de 2017). Ruth Harf en Pensar la  diversidad en las escuelas [Archivo de video]. 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8447265625" w:line="228.69635581970215" w:lineRule="auto"/>
        <w:ind w:left="720" w:right="1060.7781982421875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VALDEZ DANIEL (compilador). Diversidad y construcción de aprendizajes hacia una escuela inclusiva.Ciudad Autónoma de Buenos Aires.2017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2218017578125" w:line="240" w:lineRule="auto"/>
        <w:ind w:left="1083.5800170898438" w:right="0" w:firstLine="0"/>
        <w:jc w:val="both"/>
        <w:rPr>
          <w:color w:val="1155cc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Youtube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55cc"/>
          <w:sz w:val="22"/>
          <w:szCs w:val="22"/>
          <w:u w:val="single"/>
          <w:shd w:fill="auto" w:val="clear"/>
          <w:vertAlign w:val="baseline"/>
          <w:rtl w:val="0"/>
        </w:rPr>
        <w:t xml:space="preserve">https://youtu.be/x9vWUS6wHRk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55cc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8.2598876953125" w:line="240" w:lineRule="auto"/>
        <w:ind w:left="376.56005859375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BIBLIOGRAFÍA DEL DOCENTE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4.9200439453125" w:line="240" w:lineRule="auto"/>
        <w:ind w:left="737.900085449218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BIXIO, C. “Enseñar a aprender” (1.998) Rosario. Homo Sapiens.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2.08930015563965" w:lineRule="auto"/>
        <w:ind w:left="1091.2800598144531" w:right="600.31982421875" w:hanging="353.379974365234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SANJURJO, L. “La formación práctica de los docentes” (2.002) Rosario. Homo  Sapiens.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11474609375" w:line="231.72519207000732" w:lineRule="auto"/>
        <w:ind w:left="1091.2800598144531" w:right="245.240478515625" w:hanging="353.379974365234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SANJURJO, L; RODRÍGUEZ, X. “Volver a pensar la clase” (2.003) Rosario. Homo  Sapiens.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8.58001708984375" w:right="0" w:firstLine="0"/>
        <w:jc w:val="both"/>
        <w:rPr>
          <w:b w:val="1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8.58001708984375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8.260498046875" w:line="240" w:lineRule="auto"/>
        <w:ind w:left="376.719970703125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8.260498046875" w:line="240" w:lineRule="auto"/>
        <w:ind w:left="376.719970703125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8.260498046875" w:line="240" w:lineRule="auto"/>
        <w:ind w:left="376.719970703125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8.260498046875" w:line="240" w:lineRule="auto"/>
        <w:ind w:left="376.719970703125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8.260498046875" w:line="240" w:lineRule="auto"/>
        <w:ind w:left="376.719970703125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8.260498046875" w:line="240" w:lineRule="auto"/>
        <w:ind w:left="376.719970703125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8.260498046875" w:line="240" w:lineRule="auto"/>
        <w:ind w:left="376.719970703125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8.260498046875" w:line="240" w:lineRule="auto"/>
        <w:ind w:left="376.719970703125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Formato curricular: Seminario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3.65966796875" w:line="240" w:lineRule="auto"/>
        <w:ind w:left="376.56005859375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MARCO REFERENCIAL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9.6000671386719" w:right="542.1856689453125" w:firstLine="2.159881591796875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pretende desde este espacio aportar los marcos teóricos necesarios para la  comprensión de los grupos con sus complejas dinámicas.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9.6000671386719" w:right="542.1856689453125" w:firstLine="2.159881591796875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fin es que el estudiante comprenda los grupos de trabajo y de aprendizaje,  aproveche sus dinámicas internas y construya dispositivos de intervención que  favorezca la solidaridad y el reconocimiento del otro.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9.6000671386719" w:right="542.1856689453125" w:firstLine="2.1598815917968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Además se pretende que los estudiantes tomen conciencia de la necesidad de  entender el aula desde lo grupal.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.2445068359375" w:line="240" w:lineRule="auto"/>
        <w:ind w:left="376.56005859375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PROPÓSITOS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9200439453125" w:line="229.07501220703125" w:lineRule="auto"/>
        <w:ind w:left="1090.10009765625" w:right="296.884765625" w:hanging="352.200012207031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Aportar los marcos teóricos necesarios para la comprensión de los grupos,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entendiéndolos como complejos.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8447265625" w:line="240" w:lineRule="auto"/>
        <w:ind w:left="737.900085449218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Proponer el diseño de </w:t>
      </w:r>
      <w:r w:rsidDel="00000000" w:rsidR="00000000" w:rsidRPr="00000000">
        <w:rPr>
          <w:sz w:val="24"/>
          <w:szCs w:val="24"/>
          <w:rtl w:val="0"/>
        </w:rPr>
        <w:t xml:space="preserve">técnicas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grupales.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0.31982421875" w:line="240" w:lineRule="auto"/>
        <w:ind w:left="369.36004638671875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CONTENIDOS: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9200439453125" w:line="276" w:lineRule="auto"/>
        <w:ind w:left="378.24005126953125" w:right="0" w:firstLine="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complejidad de los grupos, su organización y su dinámica.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78.2400512695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comprensión de lo grupal desde distintos aportes.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210.50415039062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grupo, lo grupal y la grupalidad en las situaciones de enseñanza y de  aprendizaje.Los procesos grupales en el aula y en otros contextos educativos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3204345703125" w:line="276" w:lineRule="auto"/>
        <w:ind w:left="369.6000671386719" w:right="145.704345703125" w:hanging="6.2400817871093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Aportes de la tecnología de la comunicación y de la información a los procesos  grupales.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3.35998535156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Técnicas grupales.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0.52001953125" w:line="240" w:lineRule="auto"/>
        <w:ind w:left="376.56005859375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MARCO METODOLÓGICO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9200439453125" w:line="240" w:lineRule="auto"/>
        <w:ind w:left="737.900085449218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Debates.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7.900085449218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Dramatizaciones.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5.32012939453125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TEMPORALIZACIÓN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339996337890625" w:line="240" w:lineRule="auto"/>
        <w:ind w:left="384.2399597167969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2°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cuatrimestre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1.4399719238281" w:right="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1.4399719238281" w:right="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TRABAJOS PRÁCTICOS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91943359375" w:line="229.24126625061035" w:lineRule="auto"/>
        <w:ind w:left="356.3999938964844" w:right="272.186279296875" w:firstLine="24.239959716796875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Elaboración de un texto narrativo, contrastando teoría donde se detallen las  características de los alumnos observados en el 1º cuatrimestre (escritura, dibujo,  juegos)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91943359375" w:line="229.24126625061035" w:lineRule="auto"/>
        <w:ind w:left="356.3999938964844" w:right="272.186279296875" w:firstLine="24.2399597167968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Jornada de un día en una escuela rural “Conociéndonos”, en la cual se presentará una propuesta educativa. Presentación de un proyecto para la misma.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0.6787109375" w:line="240" w:lineRule="auto"/>
        <w:ind w:left="376.56005859375" w:right="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EVALUACIÓN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0.52001953125" w:line="229.07501220703125" w:lineRule="auto"/>
        <w:ind w:left="373.91998291015625" w:right="468.746337890625" w:firstLine="6.7199707031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la aprobación de este Seminario se requerirá tanto la participación activa y  productiva en el mismo, como la presentación y defensa del trabajo final.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6.56005859375" w:right="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6.56005859375" w:right="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6.56005859375" w:right="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BIBLIOGRAFÍA DEL ESTUDIANTE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6.5600585937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ANTELO, E.“El renegar de la escuela”..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7.900085449218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SOUTO, M.“La clase escolar”.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07501220703125" w:lineRule="auto"/>
        <w:ind w:left="737.9000854492188" w:right="1566.00219726562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EDWARDS, E; PINTUS, A.“Poder y seducción en la escuela”.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07501220703125" w:lineRule="auto"/>
        <w:ind w:left="0" w:right="1566.00219726562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   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CIRIGLIANO; VILLAVERDE.“Dinámica de grupos y educación”.</w:t>
      </w:r>
    </w:p>
    <w:sectPr>
      <w:pgSz w:h="15840" w:w="12240" w:orient="portrait"/>
      <w:pgMar w:bottom="1550.5000305175781" w:top="1405.6005859375" w:left="1340.5000305175781" w:right="1495.799560546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