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9986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line="230" w:lineRule="auto"/>
        <w:ind w:left="10" w:right="43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Carrera: Profesorado de Educación Primaria Cátedra: Taller de Práctica I 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111F94F" wp14:editId="4996058B">
            <wp:simplePos x="0" y="0"/>
            <wp:positionH relativeFrom="column">
              <wp:posOffset>4752302</wp:posOffset>
            </wp:positionH>
            <wp:positionV relativeFrom="paragraph">
              <wp:posOffset>-353694</wp:posOffset>
            </wp:positionV>
            <wp:extent cx="1000760" cy="740410"/>
            <wp:effectExtent l="0" t="0" r="0" b="0"/>
            <wp:wrapSquare wrapText="left" distT="19050" distB="19050" distL="19050" distR="1905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740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3164B9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56F1EC24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19050" distB="19050" distL="19050" distR="19050" wp14:anchorId="1B5F8808" wp14:editId="3AF248EA">
            <wp:extent cx="4132580" cy="3182620"/>
            <wp:effectExtent l="0" t="0" r="0" b="0"/>
            <wp:docPr id="3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2580" cy="3182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FD003D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19FEF1DD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9" w:lineRule="auto"/>
        <w:ind w:left="12" w:right="4272" w:firstLine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PROFESORADO: Educación Primaria CÁTEDRA: Taller de Práctica I </w:t>
      </w:r>
    </w:p>
    <w:p w14:paraId="64916C9F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AÑO: 1º </w:t>
      </w:r>
    </w:p>
    <w:p w14:paraId="3A00F896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PLAN DE ESTUDIO: 528/2009 </w:t>
      </w:r>
    </w:p>
    <w:p w14:paraId="524D70C0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460" w:lineRule="auto"/>
        <w:ind w:left="24" w:right="3241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CARGA HORARIA SEMANAL: 3 </w:t>
      </w:r>
      <w:proofErr w:type="spellStart"/>
      <w:r>
        <w:rPr>
          <w:color w:val="000000"/>
          <w:sz w:val="28"/>
          <w:szCs w:val="28"/>
        </w:rPr>
        <w:t>hs</w:t>
      </w:r>
      <w:proofErr w:type="spellEnd"/>
      <w:r>
        <w:rPr>
          <w:color w:val="000000"/>
          <w:sz w:val="28"/>
          <w:szCs w:val="28"/>
        </w:rPr>
        <w:t xml:space="preserve"> cátedras. RÉGIMEN DE CURSADO: Anual – presencial. FORMATO CURRICULAR: Taller </w:t>
      </w:r>
    </w:p>
    <w:p w14:paraId="7FEB62EB" w14:textId="5ED0DDFB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AÑO LECTIVO: 202</w:t>
      </w:r>
      <w:r w:rsidR="007250B5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</w:p>
    <w:p w14:paraId="043EC42A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460" w:lineRule="auto"/>
        <w:ind w:left="12" w:right="2872" w:firstLine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PROFESORES: Eliana Reyes y Gustavo </w:t>
      </w:r>
      <w:proofErr w:type="gramStart"/>
      <w:r>
        <w:rPr>
          <w:color w:val="000000"/>
          <w:sz w:val="28"/>
          <w:szCs w:val="28"/>
        </w:rPr>
        <w:t>Juárez  COMISIÓN</w:t>
      </w:r>
      <w:proofErr w:type="gramEnd"/>
      <w:r>
        <w:rPr>
          <w:color w:val="000000"/>
          <w:sz w:val="28"/>
          <w:szCs w:val="28"/>
        </w:rPr>
        <w:t>: A</w:t>
      </w:r>
    </w:p>
    <w:p w14:paraId="76F83D38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8" w:line="240" w:lineRule="auto"/>
        <w:ind w:right="5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 </w:t>
      </w:r>
    </w:p>
    <w:p w14:paraId="2C5195DD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line="230" w:lineRule="auto"/>
        <w:ind w:left="10" w:right="43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Carrera: Profesorado de Educación Primaria Cátedra: Taller de Práctica I  </w:t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7BE400B6" wp14:editId="74FC3FCC">
            <wp:simplePos x="0" y="0"/>
            <wp:positionH relativeFrom="column">
              <wp:posOffset>4752302</wp:posOffset>
            </wp:positionH>
            <wp:positionV relativeFrom="paragraph">
              <wp:posOffset>-353694</wp:posOffset>
            </wp:positionV>
            <wp:extent cx="1000760" cy="740410"/>
            <wp:effectExtent l="0" t="0" r="0" b="0"/>
            <wp:wrapSquare wrapText="left" distT="19050" distB="19050" distL="19050" distR="1905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740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EF1753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7F5EB566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2" w:line="240" w:lineRule="auto"/>
        <w:ind w:left="1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Marco referencial </w:t>
      </w:r>
    </w:p>
    <w:p w14:paraId="6F61F99F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344" w:lineRule="auto"/>
        <w:ind w:left="3" w:right="459" w:firstLine="7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unidad curricular Taller de Práctica I es parte de la Formación en </w:t>
      </w:r>
      <w:proofErr w:type="gramStart"/>
      <w:r>
        <w:rPr>
          <w:color w:val="000000"/>
          <w:sz w:val="24"/>
          <w:szCs w:val="24"/>
        </w:rPr>
        <w:t>la  Práctica</w:t>
      </w:r>
      <w:proofErr w:type="gramEnd"/>
      <w:r>
        <w:rPr>
          <w:color w:val="000000"/>
          <w:sz w:val="24"/>
          <w:szCs w:val="24"/>
        </w:rPr>
        <w:t xml:space="preserve"> Profesional del Profesorado de Educación Primaria. El Diseño Curricular Jurisdiccional, aprobado mediante la Resolución </w:t>
      </w:r>
      <w:proofErr w:type="spellStart"/>
      <w:r>
        <w:rPr>
          <w:color w:val="000000"/>
          <w:sz w:val="24"/>
          <w:szCs w:val="24"/>
        </w:rPr>
        <w:t>N°</w:t>
      </w:r>
      <w:proofErr w:type="spellEnd"/>
      <w:r>
        <w:rPr>
          <w:color w:val="000000"/>
          <w:sz w:val="24"/>
          <w:szCs w:val="24"/>
        </w:rPr>
        <w:t xml:space="preserve"> 528 /09, </w:t>
      </w:r>
      <w:proofErr w:type="gramStart"/>
      <w:r>
        <w:rPr>
          <w:color w:val="000000"/>
          <w:sz w:val="24"/>
          <w:szCs w:val="24"/>
        </w:rPr>
        <w:t>ubica  este</w:t>
      </w:r>
      <w:proofErr w:type="gramEnd"/>
      <w:r>
        <w:rPr>
          <w:color w:val="000000"/>
          <w:sz w:val="24"/>
          <w:szCs w:val="24"/>
        </w:rPr>
        <w:t xml:space="preserve"> Taller en primer año de la carrera y, desde la mencionada normativa, </w:t>
      </w:r>
      <w:proofErr w:type="gramStart"/>
      <w:r>
        <w:rPr>
          <w:color w:val="000000"/>
          <w:sz w:val="24"/>
          <w:szCs w:val="24"/>
        </w:rPr>
        <w:t>se  busca</w:t>
      </w:r>
      <w:proofErr w:type="gramEnd"/>
      <w:r>
        <w:rPr>
          <w:color w:val="000000"/>
          <w:sz w:val="24"/>
          <w:szCs w:val="24"/>
        </w:rPr>
        <w:t xml:space="preserve"> que los/ las estudiantes puedan llevar a cabo un análisis reflexivo de </w:t>
      </w:r>
      <w:proofErr w:type="gramStart"/>
      <w:r>
        <w:rPr>
          <w:color w:val="000000"/>
          <w:sz w:val="24"/>
          <w:szCs w:val="24"/>
        </w:rPr>
        <w:t>su  propia</w:t>
      </w:r>
      <w:proofErr w:type="gramEnd"/>
      <w:r>
        <w:rPr>
          <w:color w:val="000000"/>
          <w:sz w:val="24"/>
          <w:szCs w:val="24"/>
        </w:rPr>
        <w:t xml:space="preserve"> construcción subjetiva </w:t>
      </w:r>
      <w:proofErr w:type="gramStart"/>
      <w:r>
        <w:rPr>
          <w:color w:val="000000"/>
          <w:sz w:val="24"/>
          <w:szCs w:val="24"/>
        </w:rPr>
        <w:t>en relación a</w:t>
      </w:r>
      <w:proofErr w:type="gramEnd"/>
      <w:r>
        <w:rPr>
          <w:color w:val="000000"/>
          <w:sz w:val="24"/>
          <w:szCs w:val="24"/>
        </w:rPr>
        <w:t xml:space="preserve"> la carrera elegida, a partir </w:t>
      </w:r>
      <w:proofErr w:type="gramStart"/>
      <w:r>
        <w:rPr>
          <w:color w:val="000000"/>
          <w:sz w:val="24"/>
          <w:szCs w:val="24"/>
        </w:rPr>
        <w:t>del  abordaje</w:t>
      </w:r>
      <w:proofErr w:type="gramEnd"/>
      <w:r>
        <w:rPr>
          <w:color w:val="000000"/>
          <w:sz w:val="24"/>
          <w:szCs w:val="24"/>
        </w:rPr>
        <w:t xml:space="preserve"> de materiales teóricos, recursos metodológicos y del análisis de </w:t>
      </w:r>
      <w:proofErr w:type="gramStart"/>
      <w:r>
        <w:rPr>
          <w:color w:val="000000"/>
          <w:sz w:val="24"/>
          <w:szCs w:val="24"/>
        </w:rPr>
        <w:t>sus  futuros</w:t>
      </w:r>
      <w:proofErr w:type="gramEnd"/>
      <w:r>
        <w:rPr>
          <w:color w:val="000000"/>
          <w:sz w:val="24"/>
          <w:szCs w:val="24"/>
        </w:rPr>
        <w:t xml:space="preserve"> lugares de trabajo. Para ello es fun</w:t>
      </w:r>
      <w:r>
        <w:rPr>
          <w:color w:val="000000"/>
          <w:sz w:val="24"/>
          <w:szCs w:val="24"/>
        </w:rPr>
        <w:t xml:space="preserve">damental tener en cuenta que </w:t>
      </w:r>
      <w:proofErr w:type="gramStart"/>
      <w:r>
        <w:rPr>
          <w:color w:val="000000"/>
          <w:sz w:val="24"/>
          <w:szCs w:val="24"/>
        </w:rPr>
        <w:t>las  prácticas</w:t>
      </w:r>
      <w:proofErr w:type="gramEnd"/>
      <w:r>
        <w:rPr>
          <w:color w:val="000000"/>
          <w:sz w:val="24"/>
          <w:szCs w:val="24"/>
        </w:rPr>
        <w:t xml:space="preserve"> son producto de un complejo entramado en el que se ponen en </w:t>
      </w:r>
      <w:proofErr w:type="gramStart"/>
      <w:r>
        <w:rPr>
          <w:color w:val="000000"/>
          <w:sz w:val="24"/>
          <w:szCs w:val="24"/>
        </w:rPr>
        <w:t>juego  tanto</w:t>
      </w:r>
      <w:proofErr w:type="gramEnd"/>
      <w:r>
        <w:rPr>
          <w:color w:val="000000"/>
          <w:sz w:val="24"/>
          <w:szCs w:val="24"/>
        </w:rPr>
        <w:t xml:space="preserve"> la propia historia como los procesos sociales e históricos, identificando </w:t>
      </w:r>
      <w:proofErr w:type="gramStart"/>
      <w:r>
        <w:rPr>
          <w:color w:val="000000"/>
          <w:sz w:val="24"/>
          <w:szCs w:val="24"/>
        </w:rPr>
        <w:t>los  acontecimientos</w:t>
      </w:r>
      <w:proofErr w:type="gramEnd"/>
      <w:r>
        <w:rPr>
          <w:color w:val="000000"/>
          <w:sz w:val="24"/>
          <w:szCs w:val="24"/>
        </w:rPr>
        <w:t xml:space="preserve"> que posibilitaron la construcción de las prácticas </w:t>
      </w:r>
      <w:proofErr w:type="gramStart"/>
      <w:r>
        <w:rPr>
          <w:color w:val="000000"/>
          <w:sz w:val="24"/>
          <w:szCs w:val="24"/>
        </w:rPr>
        <w:t>docentes  como</w:t>
      </w:r>
      <w:proofErr w:type="gramEnd"/>
      <w:r>
        <w:rPr>
          <w:color w:val="000000"/>
          <w:sz w:val="24"/>
          <w:szCs w:val="24"/>
        </w:rPr>
        <w:t xml:space="preserve"> una producción contextuada. Por ello es importante “recuperar la </w:t>
      </w:r>
      <w:proofErr w:type="gramStart"/>
      <w:r>
        <w:rPr>
          <w:color w:val="000000"/>
          <w:sz w:val="24"/>
          <w:szCs w:val="24"/>
        </w:rPr>
        <w:t>lógica  de</w:t>
      </w:r>
      <w:proofErr w:type="gramEnd"/>
      <w:r>
        <w:rPr>
          <w:color w:val="000000"/>
          <w:sz w:val="24"/>
          <w:szCs w:val="24"/>
        </w:rPr>
        <w:t xml:space="preserve"> los enfoques en la concepción de las prácticas en la formación del </w:t>
      </w:r>
      <w:proofErr w:type="gramStart"/>
      <w:r>
        <w:rPr>
          <w:color w:val="000000"/>
          <w:sz w:val="24"/>
          <w:szCs w:val="24"/>
        </w:rPr>
        <w:t>docente,  así</w:t>
      </w:r>
      <w:proofErr w:type="gramEnd"/>
      <w:r>
        <w:rPr>
          <w:color w:val="000000"/>
          <w:sz w:val="24"/>
          <w:szCs w:val="24"/>
        </w:rPr>
        <w:t xml:space="preserve"> como la de los discursos pedagógicos más recientes o actuales” (</w:t>
      </w:r>
      <w:proofErr w:type="gramStart"/>
      <w:r>
        <w:rPr>
          <w:color w:val="000000"/>
          <w:sz w:val="24"/>
          <w:szCs w:val="24"/>
        </w:rPr>
        <w:t>Davini,  2015</w:t>
      </w:r>
      <w:proofErr w:type="gramEnd"/>
      <w:r>
        <w:rPr>
          <w:color w:val="000000"/>
          <w:sz w:val="24"/>
          <w:szCs w:val="24"/>
        </w:rPr>
        <w:t xml:space="preserve">, p. 14).  </w:t>
      </w:r>
    </w:p>
    <w:p w14:paraId="1CB23470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44" w:lineRule="auto"/>
        <w:ind w:right="46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El mencionado Taller, se organiza entonces como un terreno </w:t>
      </w:r>
      <w:proofErr w:type="gramStart"/>
      <w:r>
        <w:rPr>
          <w:color w:val="000000"/>
          <w:sz w:val="24"/>
          <w:szCs w:val="24"/>
        </w:rPr>
        <w:t>destinado  a</w:t>
      </w:r>
      <w:proofErr w:type="gramEnd"/>
      <w:r>
        <w:rPr>
          <w:color w:val="000000"/>
          <w:sz w:val="24"/>
          <w:szCs w:val="24"/>
        </w:rPr>
        <w:t xml:space="preserve"> que los educandos puedan comprender la génesis y desarrollo de la </w:t>
      </w:r>
      <w:proofErr w:type="gramStart"/>
      <w:r>
        <w:rPr>
          <w:color w:val="000000"/>
          <w:sz w:val="24"/>
          <w:szCs w:val="24"/>
        </w:rPr>
        <w:t>docencia  argentina</w:t>
      </w:r>
      <w:proofErr w:type="gramEnd"/>
      <w:r>
        <w:rPr>
          <w:color w:val="000000"/>
          <w:sz w:val="24"/>
          <w:szCs w:val="24"/>
        </w:rPr>
        <w:t xml:space="preserve">, estableciendo relaciones con el contexto histórico, social, </w:t>
      </w:r>
      <w:proofErr w:type="gramStart"/>
      <w:r>
        <w:rPr>
          <w:color w:val="000000"/>
          <w:sz w:val="24"/>
          <w:szCs w:val="24"/>
        </w:rPr>
        <w:t>económico  y</w:t>
      </w:r>
      <w:proofErr w:type="gramEnd"/>
      <w:r>
        <w:rPr>
          <w:color w:val="000000"/>
          <w:sz w:val="24"/>
          <w:szCs w:val="24"/>
        </w:rPr>
        <w:t xml:space="preserve"> político propio de cada etapa en particular, analizando las </w:t>
      </w:r>
      <w:proofErr w:type="gramStart"/>
      <w:r>
        <w:rPr>
          <w:color w:val="000000"/>
          <w:sz w:val="24"/>
          <w:szCs w:val="24"/>
        </w:rPr>
        <w:t>actuales  condiciones</w:t>
      </w:r>
      <w:proofErr w:type="gramEnd"/>
      <w:r>
        <w:rPr>
          <w:color w:val="000000"/>
          <w:sz w:val="24"/>
          <w:szCs w:val="24"/>
        </w:rPr>
        <w:t xml:space="preserve"> sociales, políticas y culturales de la docencia </w:t>
      </w:r>
      <w:proofErr w:type="gramStart"/>
      <w:r>
        <w:rPr>
          <w:color w:val="000000"/>
          <w:sz w:val="24"/>
          <w:szCs w:val="24"/>
        </w:rPr>
        <w:t>latinoamericana,  argentina</w:t>
      </w:r>
      <w:proofErr w:type="gramEnd"/>
      <w:r>
        <w:rPr>
          <w:color w:val="000000"/>
          <w:sz w:val="24"/>
          <w:szCs w:val="24"/>
        </w:rPr>
        <w:t xml:space="preserve"> y santafesina. Para ello se tomarán aportes teóricos de </w:t>
      </w:r>
      <w:proofErr w:type="gramStart"/>
      <w:r>
        <w:rPr>
          <w:color w:val="000000"/>
          <w:sz w:val="24"/>
          <w:szCs w:val="24"/>
        </w:rPr>
        <w:t>diferentes  perspectivas</w:t>
      </w:r>
      <w:proofErr w:type="gramEnd"/>
      <w:r>
        <w:rPr>
          <w:color w:val="000000"/>
          <w:sz w:val="24"/>
          <w:szCs w:val="24"/>
        </w:rPr>
        <w:t xml:space="preserve">; sociológicas, psicológica, antropológicas, y demás disciplinas, </w:t>
      </w:r>
      <w:proofErr w:type="gramStart"/>
      <w:r>
        <w:rPr>
          <w:color w:val="000000"/>
          <w:sz w:val="24"/>
          <w:szCs w:val="24"/>
        </w:rPr>
        <w:t>de  manera</w:t>
      </w:r>
      <w:proofErr w:type="gramEnd"/>
      <w:r>
        <w:rPr>
          <w:color w:val="000000"/>
          <w:sz w:val="24"/>
          <w:szCs w:val="24"/>
        </w:rPr>
        <w:t xml:space="preserve"> de evidenciar una constr</w:t>
      </w:r>
      <w:r>
        <w:rPr>
          <w:color w:val="000000"/>
          <w:sz w:val="24"/>
          <w:szCs w:val="24"/>
        </w:rPr>
        <w:t xml:space="preserve">ucción constante y diversa en lo que </w:t>
      </w:r>
      <w:proofErr w:type="gramStart"/>
      <w:r>
        <w:rPr>
          <w:color w:val="000000"/>
          <w:sz w:val="24"/>
          <w:szCs w:val="24"/>
        </w:rPr>
        <w:t>respecta  a</w:t>
      </w:r>
      <w:proofErr w:type="gramEnd"/>
      <w:r>
        <w:rPr>
          <w:color w:val="000000"/>
          <w:sz w:val="24"/>
          <w:szCs w:val="24"/>
        </w:rPr>
        <w:t xml:space="preserve"> la formación del futuro docente de nivel primario. Esto permite entender </w:t>
      </w:r>
      <w:proofErr w:type="gramStart"/>
      <w:r>
        <w:rPr>
          <w:color w:val="000000"/>
          <w:sz w:val="24"/>
          <w:szCs w:val="24"/>
        </w:rPr>
        <w:t>la  enseñanza</w:t>
      </w:r>
      <w:proofErr w:type="gramEnd"/>
      <w:r>
        <w:rPr>
          <w:color w:val="000000"/>
          <w:sz w:val="24"/>
          <w:szCs w:val="24"/>
        </w:rPr>
        <w:t xml:space="preserve">, “como la práctica socialmente construida, contextuada socio – históricamente, cargada de valores, intenciones, por la cual no </w:t>
      </w:r>
      <w:proofErr w:type="gramStart"/>
      <w:r>
        <w:rPr>
          <w:color w:val="000000"/>
          <w:sz w:val="24"/>
          <w:szCs w:val="24"/>
        </w:rPr>
        <w:t>puede  analizarse</w:t>
      </w:r>
      <w:proofErr w:type="gramEnd"/>
      <w:r>
        <w:rPr>
          <w:color w:val="000000"/>
          <w:sz w:val="24"/>
          <w:szCs w:val="24"/>
        </w:rPr>
        <w:t xml:space="preserve"> desde la racionalidad técnica” (Sanjurjo, 2002, p.23). </w:t>
      </w:r>
    </w:p>
    <w:p w14:paraId="7B9260E9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44" w:lineRule="auto"/>
        <w:ind w:left="9" w:right="462" w:firstLine="71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En relación a</w:t>
      </w:r>
      <w:proofErr w:type="gramEnd"/>
      <w:r>
        <w:rPr>
          <w:color w:val="000000"/>
          <w:sz w:val="24"/>
          <w:szCs w:val="24"/>
        </w:rPr>
        <w:t xml:space="preserve"> lo transversal e integral se abordarán los </w:t>
      </w:r>
      <w:proofErr w:type="gramStart"/>
      <w:r>
        <w:rPr>
          <w:color w:val="000000"/>
          <w:sz w:val="24"/>
          <w:szCs w:val="24"/>
        </w:rPr>
        <w:t>contenidos  propios</w:t>
      </w:r>
      <w:proofErr w:type="gramEnd"/>
      <w:r>
        <w:rPr>
          <w:color w:val="000000"/>
          <w:sz w:val="24"/>
          <w:szCs w:val="24"/>
        </w:rPr>
        <w:t xml:space="preserve"> de la cátedra de manera retroalimentada con los demás </w:t>
      </w:r>
      <w:proofErr w:type="gramStart"/>
      <w:r>
        <w:rPr>
          <w:color w:val="000000"/>
          <w:sz w:val="24"/>
          <w:szCs w:val="24"/>
        </w:rPr>
        <w:t>espacios  curriculares</w:t>
      </w:r>
      <w:proofErr w:type="gramEnd"/>
      <w:r>
        <w:rPr>
          <w:color w:val="000000"/>
          <w:sz w:val="24"/>
          <w:szCs w:val="24"/>
        </w:rPr>
        <w:t xml:space="preserve"> para enriquecer la mirada y formación en lo que respecta a </w:t>
      </w:r>
      <w:proofErr w:type="gramStart"/>
      <w:r>
        <w:rPr>
          <w:color w:val="000000"/>
          <w:sz w:val="24"/>
          <w:szCs w:val="24"/>
        </w:rPr>
        <w:t>la  construcción</w:t>
      </w:r>
      <w:proofErr w:type="gramEnd"/>
      <w:r>
        <w:rPr>
          <w:color w:val="000000"/>
          <w:sz w:val="24"/>
          <w:szCs w:val="24"/>
        </w:rPr>
        <w:t xml:space="preserve"> del rol docente. </w:t>
      </w:r>
    </w:p>
    <w:p w14:paraId="399CBBA3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7" w:line="240" w:lineRule="auto"/>
        <w:ind w:right="5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</w:p>
    <w:p w14:paraId="4CD732C2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line="230" w:lineRule="auto"/>
        <w:ind w:left="10" w:right="43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Carrera: Profesorado de Educación Primaria Cátedra: Taller de Práctica I  </w:t>
      </w:r>
      <w:r>
        <w:rPr>
          <w:noProof/>
        </w:rPr>
        <w:drawing>
          <wp:anchor distT="19050" distB="19050" distL="19050" distR="19050" simplePos="0" relativeHeight="251660288" behindDoc="0" locked="0" layoutInCell="1" hidden="0" allowOverlap="1" wp14:anchorId="0C2874B7" wp14:editId="071250D9">
            <wp:simplePos x="0" y="0"/>
            <wp:positionH relativeFrom="column">
              <wp:posOffset>4752302</wp:posOffset>
            </wp:positionH>
            <wp:positionV relativeFrom="paragraph">
              <wp:posOffset>-353694</wp:posOffset>
            </wp:positionV>
            <wp:extent cx="1000760" cy="740410"/>
            <wp:effectExtent l="0" t="0" r="0" b="0"/>
            <wp:wrapSquare wrapText="left" distT="19050" distB="19050" distL="19050" distR="19050"/>
            <wp:docPr id="10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740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C30E72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340E20AE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4" w:lineRule="auto"/>
        <w:ind w:left="2" w:right="461" w:firstLine="7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abordará aquí la ejercitación de la planificación en tanto </w:t>
      </w:r>
      <w:proofErr w:type="gramStart"/>
      <w:r>
        <w:rPr>
          <w:color w:val="000000"/>
          <w:sz w:val="24"/>
          <w:szCs w:val="24"/>
        </w:rPr>
        <w:t>enmarcada  como</w:t>
      </w:r>
      <w:proofErr w:type="gramEnd"/>
      <w:r>
        <w:rPr>
          <w:color w:val="000000"/>
          <w:sz w:val="24"/>
          <w:szCs w:val="24"/>
        </w:rPr>
        <w:t xml:space="preserve"> “científico- reflexivo: la enseñanza requiere de la reflexión y </w:t>
      </w:r>
      <w:proofErr w:type="gramStart"/>
      <w:r>
        <w:rPr>
          <w:color w:val="000000"/>
          <w:sz w:val="24"/>
          <w:szCs w:val="24"/>
        </w:rPr>
        <w:t>análisis  antes</w:t>
      </w:r>
      <w:proofErr w:type="gramEnd"/>
      <w:r>
        <w:rPr>
          <w:color w:val="000000"/>
          <w:sz w:val="24"/>
          <w:szCs w:val="24"/>
        </w:rPr>
        <w:t xml:space="preserve">, durante y después de ser llevada a cabo. Práctico: la planificación </w:t>
      </w:r>
      <w:proofErr w:type="gramStart"/>
      <w:r>
        <w:rPr>
          <w:color w:val="000000"/>
          <w:sz w:val="24"/>
          <w:szCs w:val="24"/>
        </w:rPr>
        <w:t>no  debe</w:t>
      </w:r>
      <w:proofErr w:type="gramEnd"/>
      <w:r>
        <w:rPr>
          <w:color w:val="000000"/>
          <w:sz w:val="24"/>
          <w:szCs w:val="24"/>
        </w:rPr>
        <w:t xml:space="preserve"> ser un mero instrumento burocrático que responda a las </w:t>
      </w:r>
      <w:proofErr w:type="gramStart"/>
      <w:r>
        <w:rPr>
          <w:color w:val="000000"/>
          <w:sz w:val="24"/>
          <w:szCs w:val="24"/>
        </w:rPr>
        <w:t>determinaciones  formales</w:t>
      </w:r>
      <w:proofErr w:type="gramEnd"/>
      <w:r>
        <w:rPr>
          <w:color w:val="000000"/>
          <w:sz w:val="24"/>
          <w:szCs w:val="24"/>
        </w:rPr>
        <w:t xml:space="preserve"> de la institución. Debe servir para repensar la propia acción” (Gvirtz </w:t>
      </w:r>
      <w:proofErr w:type="gramStart"/>
      <w:r>
        <w:rPr>
          <w:color w:val="000000"/>
          <w:sz w:val="24"/>
          <w:szCs w:val="24"/>
        </w:rPr>
        <w:t xml:space="preserve">y  </w:t>
      </w:r>
      <w:proofErr w:type="spellStart"/>
      <w:r>
        <w:rPr>
          <w:color w:val="000000"/>
          <w:sz w:val="24"/>
          <w:szCs w:val="24"/>
        </w:rPr>
        <w:t>Palamidessi</w:t>
      </w:r>
      <w:proofErr w:type="spellEnd"/>
      <w:proofErr w:type="gramEnd"/>
      <w:r>
        <w:rPr>
          <w:color w:val="000000"/>
          <w:sz w:val="24"/>
          <w:szCs w:val="24"/>
        </w:rPr>
        <w:t xml:space="preserve">, 1999). Por ello que la mirada se dirigirá a “la planificación es </w:t>
      </w:r>
      <w:proofErr w:type="gramStart"/>
      <w:r>
        <w:rPr>
          <w:color w:val="000000"/>
          <w:sz w:val="24"/>
          <w:szCs w:val="24"/>
        </w:rPr>
        <w:t>una  herramienta</w:t>
      </w:r>
      <w:proofErr w:type="gramEnd"/>
      <w:r>
        <w:rPr>
          <w:color w:val="000000"/>
          <w:sz w:val="24"/>
          <w:szCs w:val="24"/>
        </w:rPr>
        <w:t xml:space="preserve"> técnica para la toma de decisiones, que tiene como </w:t>
      </w:r>
      <w:proofErr w:type="gramStart"/>
      <w:r>
        <w:rPr>
          <w:color w:val="000000"/>
          <w:sz w:val="24"/>
          <w:szCs w:val="24"/>
        </w:rPr>
        <w:t>propósito  facilitar</w:t>
      </w:r>
      <w:proofErr w:type="gramEnd"/>
      <w:r>
        <w:rPr>
          <w:color w:val="000000"/>
          <w:sz w:val="24"/>
          <w:szCs w:val="24"/>
        </w:rPr>
        <w:t xml:space="preserve"> la organización </w:t>
      </w:r>
      <w:r>
        <w:rPr>
          <w:color w:val="000000"/>
          <w:sz w:val="24"/>
          <w:szCs w:val="24"/>
        </w:rPr>
        <w:t xml:space="preserve">de elementos que orienten el proceso </w:t>
      </w:r>
      <w:proofErr w:type="gramStart"/>
      <w:r>
        <w:rPr>
          <w:color w:val="000000"/>
          <w:sz w:val="24"/>
          <w:szCs w:val="24"/>
        </w:rPr>
        <w:t>educativo”  (</w:t>
      </w:r>
      <w:proofErr w:type="gramEnd"/>
      <w:r>
        <w:rPr>
          <w:color w:val="000000"/>
          <w:sz w:val="24"/>
          <w:szCs w:val="24"/>
        </w:rPr>
        <w:t xml:space="preserve">Alvarado, Cedeño, Beitia y García, 1999). </w:t>
      </w:r>
    </w:p>
    <w:p w14:paraId="1D087107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3" w:right="459" w:firstLine="7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Desde la perspectiva didáctica se propone desarrollar una propuesta </w:t>
      </w:r>
      <w:proofErr w:type="gramStart"/>
      <w:r>
        <w:rPr>
          <w:color w:val="000000"/>
          <w:sz w:val="24"/>
          <w:szCs w:val="24"/>
        </w:rPr>
        <w:t>que  tenga</w:t>
      </w:r>
      <w:proofErr w:type="gramEnd"/>
      <w:r>
        <w:rPr>
          <w:color w:val="000000"/>
          <w:sz w:val="24"/>
          <w:szCs w:val="24"/>
        </w:rPr>
        <w:t xml:space="preserve"> en cuenta y potencie la diversidad entre los y las estudiantes del </w:t>
      </w:r>
      <w:proofErr w:type="gramStart"/>
      <w:r>
        <w:rPr>
          <w:color w:val="000000"/>
          <w:sz w:val="24"/>
          <w:szCs w:val="24"/>
        </w:rPr>
        <w:t>Nivel  Superior</w:t>
      </w:r>
      <w:proofErr w:type="gramEnd"/>
      <w:r>
        <w:rPr>
          <w:color w:val="000000"/>
          <w:sz w:val="24"/>
          <w:szCs w:val="24"/>
        </w:rPr>
        <w:t xml:space="preserve">, considerando por ello los tres ejes conceptuales de la </w:t>
      </w:r>
      <w:proofErr w:type="gramStart"/>
      <w:r>
        <w:rPr>
          <w:color w:val="000000"/>
          <w:sz w:val="24"/>
          <w:szCs w:val="24"/>
        </w:rPr>
        <w:t>política  educativa</w:t>
      </w:r>
      <w:proofErr w:type="gramEnd"/>
      <w:r>
        <w:rPr>
          <w:color w:val="000000"/>
          <w:sz w:val="24"/>
          <w:szCs w:val="24"/>
        </w:rPr>
        <w:t xml:space="preserve"> de Santa Fe: l</w:t>
      </w:r>
      <w:r>
        <w:rPr>
          <w:i/>
          <w:color w:val="000000"/>
          <w:sz w:val="24"/>
          <w:szCs w:val="24"/>
        </w:rPr>
        <w:t xml:space="preserve">a escuela como institución social, calidad educativa </w:t>
      </w:r>
      <w:proofErr w:type="gramStart"/>
      <w:r>
        <w:rPr>
          <w:i/>
          <w:color w:val="000000"/>
          <w:sz w:val="24"/>
          <w:szCs w:val="24"/>
        </w:rPr>
        <w:t>e  inclusión</w:t>
      </w:r>
      <w:proofErr w:type="gramEnd"/>
      <w:r>
        <w:rPr>
          <w:i/>
          <w:color w:val="000000"/>
          <w:sz w:val="24"/>
          <w:szCs w:val="24"/>
        </w:rPr>
        <w:t xml:space="preserve"> socioeducativa</w:t>
      </w:r>
      <w:r>
        <w:rPr>
          <w:color w:val="000000"/>
          <w:sz w:val="24"/>
          <w:szCs w:val="24"/>
        </w:rPr>
        <w:t xml:space="preserve">. Entendiendo a la educación como un bien público, </w:t>
      </w:r>
      <w:proofErr w:type="gramStart"/>
      <w:r>
        <w:rPr>
          <w:color w:val="000000"/>
          <w:sz w:val="24"/>
          <w:szCs w:val="24"/>
        </w:rPr>
        <w:t>a  la</w:t>
      </w:r>
      <w:proofErr w:type="gramEnd"/>
      <w:r>
        <w:rPr>
          <w:color w:val="000000"/>
          <w:sz w:val="24"/>
          <w:szCs w:val="24"/>
        </w:rPr>
        <w:t xml:space="preserve"> inclusión y calidad educativa como un derecho de todos/as. En este </w:t>
      </w:r>
      <w:proofErr w:type="gramStart"/>
      <w:r>
        <w:rPr>
          <w:color w:val="000000"/>
          <w:sz w:val="24"/>
          <w:szCs w:val="24"/>
        </w:rPr>
        <w:t>sentido  se</w:t>
      </w:r>
      <w:proofErr w:type="gramEnd"/>
      <w:r>
        <w:rPr>
          <w:color w:val="000000"/>
          <w:sz w:val="24"/>
          <w:szCs w:val="24"/>
        </w:rPr>
        <w:t xml:space="preserve"> proponen distintas experiencias que permitan respetar </w:t>
      </w:r>
      <w:proofErr w:type="gramStart"/>
      <w:r>
        <w:rPr>
          <w:color w:val="000000"/>
          <w:sz w:val="24"/>
          <w:szCs w:val="24"/>
        </w:rPr>
        <w:t>trayectorias,  diferentes</w:t>
      </w:r>
      <w:proofErr w:type="gramEnd"/>
      <w:r>
        <w:rPr>
          <w:color w:val="000000"/>
          <w:sz w:val="24"/>
          <w:szCs w:val="24"/>
        </w:rPr>
        <w:t xml:space="preserve"> modalidades de cursado y estudio</w:t>
      </w:r>
      <w:r>
        <w:rPr>
          <w:color w:val="000000"/>
          <w:sz w:val="24"/>
          <w:szCs w:val="24"/>
        </w:rPr>
        <w:t xml:space="preserve">. Para garantizar esto se prevé </w:t>
      </w:r>
      <w:proofErr w:type="gramStart"/>
      <w:r>
        <w:rPr>
          <w:color w:val="000000"/>
          <w:sz w:val="24"/>
          <w:szCs w:val="24"/>
        </w:rPr>
        <w:t>el  uso</w:t>
      </w:r>
      <w:proofErr w:type="gramEnd"/>
      <w:r>
        <w:rPr>
          <w:color w:val="000000"/>
          <w:sz w:val="24"/>
          <w:szCs w:val="24"/>
        </w:rPr>
        <w:t xml:space="preserve"> del aula virtual, utilizándose como propuesta de trabajo destina a </w:t>
      </w:r>
      <w:proofErr w:type="spellStart"/>
      <w:proofErr w:type="gramStart"/>
      <w:r>
        <w:rPr>
          <w:color w:val="000000"/>
          <w:sz w:val="24"/>
          <w:szCs w:val="24"/>
        </w:rPr>
        <w:t>andamiar</w:t>
      </w:r>
      <w:proofErr w:type="spellEnd"/>
      <w:r>
        <w:rPr>
          <w:color w:val="000000"/>
          <w:sz w:val="24"/>
          <w:szCs w:val="24"/>
        </w:rPr>
        <w:t xml:space="preserve">  lo</w:t>
      </w:r>
      <w:proofErr w:type="gramEnd"/>
      <w:r>
        <w:rPr>
          <w:color w:val="000000"/>
          <w:sz w:val="24"/>
          <w:szCs w:val="24"/>
        </w:rPr>
        <w:t xml:space="preserve"> abordado en el Taller de Práctica I.  </w:t>
      </w:r>
    </w:p>
    <w:p w14:paraId="67E4EDC3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344" w:lineRule="auto"/>
        <w:ind w:left="8" w:right="459" w:firstLine="7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perspectiva metodológica de las clases se propondrá </w:t>
      </w:r>
      <w:proofErr w:type="gramStart"/>
      <w:r>
        <w:rPr>
          <w:color w:val="000000"/>
          <w:sz w:val="24"/>
          <w:szCs w:val="24"/>
        </w:rPr>
        <w:t>mediante  exposiciones</w:t>
      </w:r>
      <w:proofErr w:type="gramEnd"/>
      <w:r>
        <w:rPr>
          <w:color w:val="000000"/>
          <w:sz w:val="24"/>
          <w:szCs w:val="24"/>
        </w:rPr>
        <w:t xml:space="preserve"> teóricas articuladas con otras formas de enseñanza, plenarios y </w:t>
      </w:r>
      <w:proofErr w:type="gramStart"/>
      <w:r>
        <w:rPr>
          <w:color w:val="000000"/>
          <w:sz w:val="24"/>
          <w:szCs w:val="24"/>
        </w:rPr>
        <w:t>la  implementación</w:t>
      </w:r>
      <w:proofErr w:type="gramEnd"/>
      <w:r>
        <w:rPr>
          <w:color w:val="000000"/>
          <w:sz w:val="24"/>
          <w:szCs w:val="24"/>
        </w:rPr>
        <w:t xml:space="preserve"> de dispositivos pedagógicos tales como: la narrativa, </w:t>
      </w:r>
      <w:proofErr w:type="gramStart"/>
      <w:r>
        <w:rPr>
          <w:color w:val="000000"/>
          <w:sz w:val="24"/>
          <w:szCs w:val="24"/>
        </w:rPr>
        <w:t>la  escritura</w:t>
      </w:r>
      <w:proofErr w:type="gramEnd"/>
      <w:r>
        <w:rPr>
          <w:color w:val="000000"/>
          <w:sz w:val="24"/>
          <w:szCs w:val="24"/>
        </w:rPr>
        <w:t xml:space="preserve"> colectiva, la investigación, entre otras. El Taller se caracteriza por </w:t>
      </w:r>
      <w:proofErr w:type="gramStart"/>
      <w:r>
        <w:rPr>
          <w:color w:val="000000"/>
          <w:sz w:val="24"/>
          <w:szCs w:val="24"/>
        </w:rPr>
        <w:t>su  operatividad</w:t>
      </w:r>
      <w:proofErr w:type="gramEnd"/>
      <w:r>
        <w:rPr>
          <w:color w:val="000000"/>
          <w:sz w:val="24"/>
          <w:szCs w:val="24"/>
        </w:rPr>
        <w:t xml:space="preserve">, privilegiando la producción colaborativa del conocimiento, </w:t>
      </w:r>
      <w:proofErr w:type="gramStart"/>
      <w:r>
        <w:rPr>
          <w:color w:val="000000"/>
          <w:sz w:val="24"/>
          <w:szCs w:val="24"/>
        </w:rPr>
        <w:t>y  recuperando</w:t>
      </w:r>
      <w:proofErr w:type="gramEnd"/>
      <w:r>
        <w:rPr>
          <w:color w:val="000000"/>
          <w:sz w:val="24"/>
          <w:szCs w:val="24"/>
        </w:rPr>
        <w:t xml:space="preserve"> el saber del sentido común, la rutina y los obstáculos </w:t>
      </w:r>
      <w:proofErr w:type="gramStart"/>
      <w:r>
        <w:rPr>
          <w:color w:val="000000"/>
          <w:sz w:val="24"/>
          <w:szCs w:val="24"/>
        </w:rPr>
        <w:t>involucrados  en</w:t>
      </w:r>
      <w:proofErr w:type="gramEnd"/>
      <w:r>
        <w:rPr>
          <w:color w:val="000000"/>
          <w:sz w:val="24"/>
          <w:szCs w:val="24"/>
        </w:rPr>
        <w:t xml:space="preserve"> la cotidianeidad misma de la práctica docente. </w:t>
      </w:r>
    </w:p>
    <w:p w14:paraId="548231F9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44" w:lineRule="auto"/>
        <w:ind w:left="7" w:right="459" w:firstLine="7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metodología de trabajo se inscribe en el contexto de una </w:t>
      </w:r>
      <w:proofErr w:type="gramStart"/>
      <w:r>
        <w:rPr>
          <w:color w:val="000000"/>
          <w:sz w:val="24"/>
          <w:szCs w:val="24"/>
        </w:rPr>
        <w:t>pedagogía  participativa</w:t>
      </w:r>
      <w:proofErr w:type="gramEnd"/>
      <w:r>
        <w:rPr>
          <w:color w:val="000000"/>
          <w:sz w:val="24"/>
          <w:szCs w:val="24"/>
        </w:rPr>
        <w:t xml:space="preserve">, reflexiva, crítica y autónoma, que permite reformular y revertir ciertas concepciones tradicionales del aprendizaje </w:t>
      </w:r>
      <w:proofErr w:type="spellStart"/>
      <w:r>
        <w:rPr>
          <w:color w:val="000000"/>
          <w:sz w:val="24"/>
          <w:szCs w:val="24"/>
        </w:rPr>
        <w:t>aun</w:t>
      </w:r>
      <w:proofErr w:type="spellEnd"/>
      <w:r>
        <w:rPr>
          <w:color w:val="000000"/>
          <w:sz w:val="24"/>
          <w:szCs w:val="24"/>
        </w:rPr>
        <w:t xml:space="preserve"> vigentes. Este espacio </w:t>
      </w:r>
      <w:proofErr w:type="gramStart"/>
      <w:r>
        <w:rPr>
          <w:color w:val="000000"/>
          <w:sz w:val="24"/>
          <w:szCs w:val="24"/>
        </w:rPr>
        <w:t>a  su</w:t>
      </w:r>
      <w:proofErr w:type="gramEnd"/>
      <w:r>
        <w:rPr>
          <w:color w:val="000000"/>
          <w:sz w:val="24"/>
          <w:szCs w:val="24"/>
        </w:rPr>
        <w:t xml:space="preserve"> vez se organiza como un proceso espiralado, en el cual se </w:t>
      </w:r>
      <w:proofErr w:type="gramStart"/>
      <w:r>
        <w:rPr>
          <w:color w:val="000000"/>
          <w:sz w:val="24"/>
          <w:szCs w:val="24"/>
        </w:rPr>
        <w:t>vuelve  constantemente</w:t>
      </w:r>
      <w:proofErr w:type="gramEnd"/>
      <w:r>
        <w:rPr>
          <w:color w:val="000000"/>
          <w:sz w:val="24"/>
          <w:szCs w:val="24"/>
        </w:rPr>
        <w:t xml:space="preserve"> a transitar lo ya vivenciado con el propósito de profundizar </w:t>
      </w:r>
      <w:proofErr w:type="gramStart"/>
      <w:r>
        <w:rPr>
          <w:color w:val="000000"/>
          <w:sz w:val="24"/>
          <w:szCs w:val="24"/>
        </w:rPr>
        <w:t>y  precisar</w:t>
      </w:r>
      <w:proofErr w:type="gramEnd"/>
      <w:r>
        <w:rPr>
          <w:color w:val="000000"/>
          <w:sz w:val="24"/>
          <w:szCs w:val="24"/>
        </w:rPr>
        <w:t xml:space="preserve"> lo avanzado</w:t>
      </w:r>
    </w:p>
    <w:p w14:paraId="21C3F906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3" w:line="240" w:lineRule="auto"/>
        <w:ind w:right="5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</w:p>
    <w:p w14:paraId="76350D4E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line="230" w:lineRule="auto"/>
        <w:ind w:left="10" w:right="43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Carrera: Profesorado de Educación </w:t>
      </w:r>
      <w:r>
        <w:rPr>
          <w:color w:val="000000"/>
          <w:sz w:val="24"/>
          <w:szCs w:val="24"/>
        </w:rPr>
        <w:lastRenderedPageBreak/>
        <w:t xml:space="preserve">Primaria Cátedra: Taller de Práctica I  </w:t>
      </w:r>
      <w:r>
        <w:rPr>
          <w:noProof/>
        </w:rPr>
        <w:drawing>
          <wp:anchor distT="19050" distB="19050" distL="19050" distR="19050" simplePos="0" relativeHeight="251661312" behindDoc="0" locked="0" layoutInCell="1" hidden="0" allowOverlap="1" wp14:anchorId="64B4496E" wp14:editId="7371EE6E">
            <wp:simplePos x="0" y="0"/>
            <wp:positionH relativeFrom="column">
              <wp:posOffset>4752302</wp:posOffset>
            </wp:positionH>
            <wp:positionV relativeFrom="paragraph">
              <wp:posOffset>-353694</wp:posOffset>
            </wp:positionV>
            <wp:extent cx="1000760" cy="740410"/>
            <wp:effectExtent l="0" t="0" r="0" b="0"/>
            <wp:wrapSquare wrapText="left" distT="19050" distB="19050" distL="19050" distR="1905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740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4C5707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47B3A4BF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4" w:lineRule="auto"/>
        <w:ind w:left="13" w:right="459" w:firstLine="694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su vez, se propone abordar el desarrollo de esta cátedra </w:t>
      </w:r>
      <w:proofErr w:type="gramStart"/>
      <w:r>
        <w:rPr>
          <w:color w:val="000000"/>
          <w:sz w:val="24"/>
          <w:szCs w:val="24"/>
        </w:rPr>
        <w:t>mediante  problemáticas</w:t>
      </w:r>
      <w:proofErr w:type="gramEnd"/>
      <w:r>
        <w:rPr>
          <w:color w:val="000000"/>
          <w:sz w:val="24"/>
          <w:szCs w:val="24"/>
        </w:rPr>
        <w:t xml:space="preserve"> sociales, propias del contexto, tal como lo proponen, </w:t>
      </w:r>
      <w:proofErr w:type="gramStart"/>
      <w:r>
        <w:rPr>
          <w:color w:val="000000"/>
          <w:sz w:val="24"/>
          <w:szCs w:val="24"/>
        </w:rPr>
        <w:t>Los  Núcleos</w:t>
      </w:r>
      <w:proofErr w:type="gramEnd"/>
      <w:r>
        <w:rPr>
          <w:color w:val="000000"/>
          <w:sz w:val="24"/>
          <w:szCs w:val="24"/>
        </w:rPr>
        <w:t xml:space="preserve"> Interdisciplinarios de Contenidos (NIC).  </w:t>
      </w:r>
    </w:p>
    <w:p w14:paraId="51C4214E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4" w:lineRule="auto"/>
        <w:ind w:left="3" w:right="462" w:firstLine="7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Desde esta perspectiva el aprendizaje es un proceso constructivo, </w:t>
      </w:r>
      <w:proofErr w:type="gramStart"/>
      <w:r>
        <w:rPr>
          <w:color w:val="000000"/>
          <w:sz w:val="24"/>
          <w:szCs w:val="24"/>
        </w:rPr>
        <w:t>donde  el</w:t>
      </w:r>
      <w:proofErr w:type="gramEnd"/>
      <w:r>
        <w:rPr>
          <w:color w:val="000000"/>
          <w:sz w:val="24"/>
          <w:szCs w:val="24"/>
        </w:rPr>
        <w:t xml:space="preserve"> educando debe tener garantizada su </w:t>
      </w:r>
      <w:proofErr w:type="gramStart"/>
      <w:r>
        <w:rPr>
          <w:color w:val="000000"/>
          <w:sz w:val="24"/>
          <w:szCs w:val="24"/>
        </w:rPr>
        <w:t>participación activa</w:t>
      </w:r>
      <w:proofErr w:type="gramEnd"/>
      <w:r>
        <w:rPr>
          <w:color w:val="000000"/>
          <w:sz w:val="24"/>
          <w:szCs w:val="24"/>
        </w:rPr>
        <w:t xml:space="preserve">, a partir de </w:t>
      </w:r>
      <w:proofErr w:type="gramStart"/>
      <w:r>
        <w:rPr>
          <w:color w:val="000000"/>
          <w:sz w:val="24"/>
          <w:szCs w:val="24"/>
        </w:rPr>
        <w:t>su  experiencia</w:t>
      </w:r>
      <w:proofErr w:type="gramEnd"/>
      <w:r>
        <w:rPr>
          <w:color w:val="000000"/>
          <w:sz w:val="24"/>
          <w:szCs w:val="24"/>
        </w:rPr>
        <w:t xml:space="preserve"> y no como mero depositario de saberes que el docente </w:t>
      </w:r>
      <w:proofErr w:type="gramStart"/>
      <w:r>
        <w:rPr>
          <w:color w:val="000000"/>
          <w:sz w:val="24"/>
          <w:szCs w:val="24"/>
        </w:rPr>
        <w:t>solamente  transmite</w:t>
      </w:r>
      <w:proofErr w:type="gramEnd"/>
      <w:r>
        <w:rPr>
          <w:color w:val="000000"/>
          <w:sz w:val="24"/>
          <w:szCs w:val="24"/>
        </w:rPr>
        <w:t xml:space="preserve">, recuperando así la pasión, el compromiso y la convicción en </w:t>
      </w:r>
      <w:proofErr w:type="gramStart"/>
      <w:r>
        <w:rPr>
          <w:color w:val="000000"/>
          <w:sz w:val="24"/>
          <w:szCs w:val="24"/>
        </w:rPr>
        <w:t>un  futuro</w:t>
      </w:r>
      <w:proofErr w:type="gramEnd"/>
      <w:r>
        <w:rPr>
          <w:color w:val="000000"/>
          <w:sz w:val="24"/>
          <w:szCs w:val="24"/>
        </w:rPr>
        <w:t xml:space="preserve"> seguro, significativo y relevante para los/las alumnos/as.  </w:t>
      </w:r>
    </w:p>
    <w:p w14:paraId="6C3E9915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1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Propósitos  </w:t>
      </w:r>
    </w:p>
    <w:p w14:paraId="38839C1D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344" w:lineRule="auto"/>
        <w:ind w:left="3" w:right="459" w:firstLine="7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 Taller de Práctica I está orientado a que los alumnos de primer año </w:t>
      </w:r>
      <w:proofErr w:type="gramStart"/>
      <w:r>
        <w:rPr>
          <w:color w:val="000000"/>
          <w:sz w:val="24"/>
          <w:szCs w:val="24"/>
        </w:rPr>
        <w:t>de  Educación</w:t>
      </w:r>
      <w:proofErr w:type="gramEnd"/>
      <w:r>
        <w:rPr>
          <w:color w:val="000000"/>
          <w:sz w:val="24"/>
          <w:szCs w:val="24"/>
        </w:rPr>
        <w:t xml:space="preserve"> Primaria puedan llevar a cabo un aprendizaje concreto, </w:t>
      </w:r>
      <w:proofErr w:type="gramStart"/>
      <w:r>
        <w:rPr>
          <w:color w:val="000000"/>
          <w:sz w:val="24"/>
          <w:szCs w:val="24"/>
        </w:rPr>
        <w:t>relevante,  de</w:t>
      </w:r>
      <w:proofErr w:type="gramEnd"/>
      <w:r>
        <w:rPr>
          <w:color w:val="000000"/>
          <w:sz w:val="24"/>
          <w:szCs w:val="24"/>
        </w:rPr>
        <w:t xml:space="preserve"> orden teórico – práctico con su respectiva retroalimentación, para </w:t>
      </w:r>
      <w:proofErr w:type="gramStart"/>
      <w:r>
        <w:rPr>
          <w:color w:val="000000"/>
          <w:sz w:val="24"/>
          <w:szCs w:val="24"/>
        </w:rPr>
        <w:t>poder  desarrollar</w:t>
      </w:r>
      <w:proofErr w:type="gramEnd"/>
      <w:r>
        <w:rPr>
          <w:color w:val="000000"/>
          <w:sz w:val="24"/>
          <w:szCs w:val="24"/>
        </w:rPr>
        <w:t xml:space="preserve"> en ellos una visión amplia, compleja, reflexiva y crítica sobre </w:t>
      </w:r>
      <w:proofErr w:type="gramStart"/>
      <w:r>
        <w:rPr>
          <w:color w:val="000000"/>
          <w:sz w:val="24"/>
          <w:szCs w:val="24"/>
        </w:rPr>
        <w:t>la  formación</w:t>
      </w:r>
      <w:proofErr w:type="gramEnd"/>
      <w:r>
        <w:rPr>
          <w:color w:val="000000"/>
          <w:sz w:val="24"/>
          <w:szCs w:val="24"/>
        </w:rPr>
        <w:t xml:space="preserve"> y práctica docente, por ello se presentará; </w:t>
      </w:r>
    </w:p>
    <w:p w14:paraId="2C08C427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44" w:lineRule="auto"/>
        <w:ind w:left="3" w:right="459" w:firstLine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Brindar una propuesta seria, coherente y sólida que permita a los y </w:t>
      </w:r>
      <w:proofErr w:type="gramStart"/>
      <w:r>
        <w:rPr>
          <w:color w:val="000000"/>
          <w:sz w:val="24"/>
          <w:szCs w:val="24"/>
        </w:rPr>
        <w:t>las  futuros</w:t>
      </w:r>
      <w:proofErr w:type="gramEnd"/>
      <w:r>
        <w:rPr>
          <w:color w:val="000000"/>
          <w:sz w:val="24"/>
          <w:szCs w:val="24"/>
        </w:rPr>
        <w:t xml:space="preserve">/as docentes ejercer su derecho a una educación de calidad. Facilitar el intercambio entre el saber teórico y el práctico, a partir </w:t>
      </w:r>
      <w:proofErr w:type="gramStart"/>
      <w:r>
        <w:rPr>
          <w:color w:val="000000"/>
          <w:sz w:val="24"/>
          <w:szCs w:val="24"/>
        </w:rPr>
        <w:t>de  problemáticas</w:t>
      </w:r>
      <w:proofErr w:type="gramEnd"/>
      <w:r>
        <w:rPr>
          <w:color w:val="000000"/>
          <w:sz w:val="24"/>
          <w:szCs w:val="24"/>
        </w:rPr>
        <w:t xml:space="preserve"> sociales propias del contexto escolar entendidas </w:t>
      </w:r>
      <w:proofErr w:type="gramStart"/>
      <w:r>
        <w:rPr>
          <w:color w:val="000000"/>
          <w:sz w:val="24"/>
          <w:szCs w:val="24"/>
        </w:rPr>
        <w:t>como  acontecimientos</w:t>
      </w:r>
      <w:proofErr w:type="gramEnd"/>
      <w:r>
        <w:rPr>
          <w:color w:val="000000"/>
          <w:sz w:val="24"/>
          <w:szCs w:val="24"/>
        </w:rPr>
        <w:t xml:space="preserve">, a fin de desarrollar en los y las futuros/as docentes; </w:t>
      </w:r>
      <w:proofErr w:type="gramStart"/>
      <w:r>
        <w:rPr>
          <w:color w:val="000000"/>
          <w:sz w:val="24"/>
          <w:szCs w:val="24"/>
        </w:rPr>
        <w:t>visión  amplia</w:t>
      </w:r>
      <w:proofErr w:type="gramEnd"/>
      <w:r>
        <w:rPr>
          <w:color w:val="000000"/>
          <w:sz w:val="24"/>
          <w:szCs w:val="24"/>
        </w:rPr>
        <w:t xml:space="preserve">, compleja, reflexiva y crítica. </w:t>
      </w:r>
    </w:p>
    <w:p w14:paraId="6759C7CF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43" w:lineRule="auto"/>
        <w:ind w:left="9" w:right="467" w:firstLine="7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Promover el análisis sobre la influencia del contexto político, </w:t>
      </w:r>
      <w:proofErr w:type="gramStart"/>
      <w:r>
        <w:rPr>
          <w:color w:val="000000"/>
          <w:sz w:val="24"/>
          <w:szCs w:val="24"/>
        </w:rPr>
        <w:t>económico,  cultural</w:t>
      </w:r>
      <w:proofErr w:type="gramEnd"/>
      <w:r>
        <w:rPr>
          <w:color w:val="000000"/>
          <w:sz w:val="24"/>
          <w:szCs w:val="24"/>
        </w:rPr>
        <w:t xml:space="preserve"> y social en la función y rol docente. </w:t>
      </w:r>
    </w:p>
    <w:p w14:paraId="7A534083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44" w:lineRule="auto"/>
        <w:ind w:left="3" w:right="464" w:firstLine="7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Familiarizar al futuro docente en lo concerniente a su lugar de trabajo. Brindar el abordaje de problemáticas sociales propias del contexto, </w:t>
      </w:r>
      <w:proofErr w:type="gramStart"/>
      <w:r>
        <w:rPr>
          <w:color w:val="000000"/>
          <w:sz w:val="24"/>
          <w:szCs w:val="24"/>
        </w:rPr>
        <w:t>tal  como</w:t>
      </w:r>
      <w:proofErr w:type="gramEnd"/>
      <w:r>
        <w:rPr>
          <w:color w:val="000000"/>
          <w:sz w:val="24"/>
          <w:szCs w:val="24"/>
        </w:rPr>
        <w:t xml:space="preserve"> lo proponen los Núcleos Interdisciplinarios de Contenidos. Promover la lectura de la propia biografía escolar en </w:t>
      </w:r>
      <w:proofErr w:type="spellStart"/>
      <w:r>
        <w:rPr>
          <w:color w:val="000000"/>
          <w:sz w:val="24"/>
          <w:szCs w:val="24"/>
        </w:rPr>
        <w:t>pos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gramStart"/>
      <w:r>
        <w:rPr>
          <w:color w:val="000000"/>
          <w:sz w:val="24"/>
          <w:szCs w:val="24"/>
        </w:rPr>
        <w:t>poder  establecer</w:t>
      </w:r>
      <w:proofErr w:type="gramEnd"/>
      <w:r>
        <w:rPr>
          <w:color w:val="000000"/>
          <w:sz w:val="24"/>
          <w:szCs w:val="24"/>
        </w:rPr>
        <w:t xml:space="preserve"> relación entre su pasado por distintas instituciones educativas y </w:t>
      </w:r>
      <w:proofErr w:type="gramStart"/>
      <w:r>
        <w:rPr>
          <w:color w:val="000000"/>
          <w:sz w:val="24"/>
          <w:szCs w:val="24"/>
        </w:rPr>
        <w:t>su  futura</w:t>
      </w:r>
      <w:proofErr w:type="gramEnd"/>
      <w:r>
        <w:rPr>
          <w:color w:val="000000"/>
          <w:sz w:val="24"/>
          <w:szCs w:val="24"/>
        </w:rPr>
        <w:t xml:space="preserve"> inserción laboral, reflexionando sobre su construcción subjetiva </w:t>
      </w:r>
      <w:proofErr w:type="gramStart"/>
      <w:r>
        <w:rPr>
          <w:color w:val="000000"/>
          <w:sz w:val="24"/>
          <w:szCs w:val="24"/>
        </w:rPr>
        <w:t>en  relación</w:t>
      </w:r>
      <w:proofErr w:type="gramEnd"/>
      <w:r>
        <w:rPr>
          <w:color w:val="000000"/>
          <w:sz w:val="24"/>
          <w:szCs w:val="24"/>
        </w:rPr>
        <w:t xml:space="preserve"> a la carrera elegida. </w:t>
      </w:r>
    </w:p>
    <w:p w14:paraId="66DEEC81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6" w:lineRule="auto"/>
        <w:ind w:left="9" w:right="467" w:firstLine="7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Fomentar la identificación y el análisis de los distintos enfoques de </w:t>
      </w:r>
      <w:proofErr w:type="gramStart"/>
      <w:r>
        <w:rPr>
          <w:color w:val="000000"/>
          <w:sz w:val="24"/>
          <w:szCs w:val="24"/>
        </w:rPr>
        <w:t>la  enseñanza</w:t>
      </w:r>
      <w:proofErr w:type="gramEnd"/>
      <w:r>
        <w:rPr>
          <w:color w:val="000000"/>
          <w:sz w:val="24"/>
          <w:szCs w:val="24"/>
        </w:rPr>
        <w:t>.</w:t>
      </w:r>
    </w:p>
    <w:p w14:paraId="11240814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3" w:line="240" w:lineRule="auto"/>
        <w:ind w:right="5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</w:p>
    <w:p w14:paraId="2E569A5E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line="230" w:lineRule="auto"/>
        <w:ind w:left="10" w:right="43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Carrera: Profesorado de Educación Primaria Cátedra: Taller de Práctica I  </w:t>
      </w:r>
      <w:r>
        <w:rPr>
          <w:noProof/>
        </w:rPr>
        <w:drawing>
          <wp:anchor distT="19050" distB="19050" distL="19050" distR="19050" simplePos="0" relativeHeight="251662336" behindDoc="0" locked="0" layoutInCell="1" hidden="0" allowOverlap="1" wp14:anchorId="74D4DA42" wp14:editId="24C61030">
            <wp:simplePos x="0" y="0"/>
            <wp:positionH relativeFrom="column">
              <wp:posOffset>4752302</wp:posOffset>
            </wp:positionH>
            <wp:positionV relativeFrom="paragraph">
              <wp:posOffset>-353694</wp:posOffset>
            </wp:positionV>
            <wp:extent cx="1000760" cy="740410"/>
            <wp:effectExtent l="0" t="0" r="0" b="0"/>
            <wp:wrapSquare wrapText="left" distT="19050" distB="19050" distL="19050" distR="19050"/>
            <wp:docPr id="1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740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6CDD57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2A74409A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4" w:lineRule="auto"/>
        <w:ind w:left="8" w:right="46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Ofrecer oportunidades para registrar, mediante la técnica de </w:t>
      </w:r>
      <w:proofErr w:type="gramStart"/>
      <w:r>
        <w:rPr>
          <w:color w:val="000000"/>
          <w:sz w:val="24"/>
          <w:szCs w:val="24"/>
        </w:rPr>
        <w:t>simulación  de</w:t>
      </w:r>
      <w:proofErr w:type="gramEnd"/>
      <w:r>
        <w:rPr>
          <w:color w:val="000000"/>
          <w:sz w:val="24"/>
          <w:szCs w:val="24"/>
        </w:rPr>
        <w:t xml:space="preserve"> clases, el trabajo en el aula en </w:t>
      </w:r>
      <w:proofErr w:type="spellStart"/>
      <w:r>
        <w:rPr>
          <w:color w:val="000000"/>
          <w:sz w:val="24"/>
          <w:szCs w:val="24"/>
        </w:rPr>
        <w:t>pos</w:t>
      </w:r>
      <w:proofErr w:type="spellEnd"/>
      <w:r>
        <w:rPr>
          <w:color w:val="000000"/>
          <w:sz w:val="24"/>
          <w:szCs w:val="24"/>
        </w:rPr>
        <w:t xml:space="preserve"> de reconocer la práctica </w:t>
      </w:r>
      <w:proofErr w:type="gramStart"/>
      <w:r>
        <w:rPr>
          <w:color w:val="000000"/>
          <w:sz w:val="24"/>
          <w:szCs w:val="24"/>
        </w:rPr>
        <w:t>pedagógica  cotidiana</w:t>
      </w:r>
      <w:proofErr w:type="gramEnd"/>
      <w:r>
        <w:rPr>
          <w:color w:val="000000"/>
          <w:sz w:val="24"/>
          <w:szCs w:val="24"/>
        </w:rPr>
        <w:t xml:space="preserve">, sus alances y desafíos.  </w:t>
      </w:r>
    </w:p>
    <w:p w14:paraId="48DF204C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10" w:right="528" w:firstLine="718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Familiarizar a los/las alumnos/as con los diferentes componentes de la planificación, ejercitando la misma desde principios constructivistas.  </w:t>
      </w:r>
      <w:r>
        <w:rPr>
          <w:b/>
          <w:color w:val="000000"/>
          <w:sz w:val="24"/>
          <w:szCs w:val="24"/>
        </w:rPr>
        <w:t xml:space="preserve">Objetivos </w:t>
      </w:r>
    </w:p>
    <w:p w14:paraId="32E6E0F9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44" w:lineRule="auto"/>
        <w:ind w:left="9" w:right="462" w:firstLine="3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Analizar la propia biografía escolar en </w:t>
      </w:r>
      <w:proofErr w:type="spellStart"/>
      <w:r>
        <w:rPr>
          <w:color w:val="000000"/>
          <w:sz w:val="24"/>
          <w:szCs w:val="24"/>
        </w:rPr>
        <w:t>pos</w:t>
      </w:r>
      <w:proofErr w:type="spellEnd"/>
      <w:r>
        <w:rPr>
          <w:color w:val="000000"/>
          <w:sz w:val="24"/>
          <w:szCs w:val="24"/>
        </w:rPr>
        <w:t xml:space="preserve"> de poder establecer </w:t>
      </w:r>
      <w:proofErr w:type="gramStart"/>
      <w:r>
        <w:rPr>
          <w:color w:val="000000"/>
          <w:sz w:val="24"/>
          <w:szCs w:val="24"/>
        </w:rPr>
        <w:t>relación  entre</w:t>
      </w:r>
      <w:proofErr w:type="gramEnd"/>
      <w:r>
        <w:rPr>
          <w:color w:val="000000"/>
          <w:sz w:val="24"/>
          <w:szCs w:val="24"/>
        </w:rPr>
        <w:t xml:space="preserve"> su pasado por distintas instituciones educativas y su futura </w:t>
      </w:r>
      <w:proofErr w:type="gramStart"/>
      <w:r>
        <w:rPr>
          <w:color w:val="000000"/>
          <w:sz w:val="24"/>
          <w:szCs w:val="24"/>
        </w:rPr>
        <w:t>inserción  laboral</w:t>
      </w:r>
      <w:proofErr w:type="gramEnd"/>
      <w:r>
        <w:rPr>
          <w:color w:val="000000"/>
          <w:sz w:val="24"/>
          <w:szCs w:val="24"/>
        </w:rPr>
        <w:t xml:space="preserve">, reflexionando sobre su construcción subjetiva </w:t>
      </w:r>
      <w:proofErr w:type="gramStart"/>
      <w:r>
        <w:rPr>
          <w:color w:val="000000"/>
          <w:sz w:val="24"/>
          <w:szCs w:val="24"/>
        </w:rPr>
        <w:t>en relación a</w:t>
      </w:r>
      <w:proofErr w:type="gramEnd"/>
      <w:r>
        <w:rPr>
          <w:color w:val="000000"/>
          <w:sz w:val="24"/>
          <w:szCs w:val="24"/>
        </w:rPr>
        <w:t xml:space="preserve"> la </w:t>
      </w:r>
      <w:proofErr w:type="gramStart"/>
      <w:r>
        <w:rPr>
          <w:color w:val="000000"/>
          <w:sz w:val="24"/>
          <w:szCs w:val="24"/>
        </w:rPr>
        <w:t>carrera  elegida</w:t>
      </w:r>
      <w:proofErr w:type="gramEnd"/>
      <w:r>
        <w:rPr>
          <w:color w:val="000000"/>
          <w:sz w:val="24"/>
          <w:szCs w:val="24"/>
        </w:rPr>
        <w:t xml:space="preserve">. </w:t>
      </w:r>
    </w:p>
    <w:p w14:paraId="5E51705F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43" w:lineRule="auto"/>
        <w:ind w:left="9" w:right="459" w:firstLine="3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Identificar la relación entre el papel desempeñado por el docente y </w:t>
      </w:r>
      <w:proofErr w:type="gramStart"/>
      <w:r>
        <w:rPr>
          <w:color w:val="000000"/>
          <w:sz w:val="24"/>
          <w:szCs w:val="24"/>
        </w:rPr>
        <w:t>el  contexto</w:t>
      </w:r>
      <w:proofErr w:type="gramEnd"/>
      <w:r>
        <w:rPr>
          <w:color w:val="000000"/>
          <w:sz w:val="24"/>
          <w:szCs w:val="24"/>
        </w:rPr>
        <w:t xml:space="preserve"> social, político y económico. </w:t>
      </w:r>
    </w:p>
    <w:p w14:paraId="7550C406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3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Identificar los distintos enfoques de la enseñanza. </w:t>
      </w:r>
    </w:p>
    <w:p w14:paraId="367D2061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345" w:lineRule="auto"/>
        <w:ind w:left="16" w:right="465" w:firstLine="3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Reconocer las demandas presentes en la actualidad en el rol docente. Registrar, a través de la técnica de simulación, el trabajo en el aula para reconocer la práctica pedagógica cotidiana, sus alances y desafíos.  Ejercitar la planificación docente desde principios constructivistas. Asumir con responsabilidad y compromiso los diferentes </w:t>
      </w:r>
      <w:proofErr w:type="gramStart"/>
      <w:r>
        <w:rPr>
          <w:color w:val="000000"/>
          <w:sz w:val="24"/>
          <w:szCs w:val="24"/>
        </w:rPr>
        <w:t>trabajos  individuales</w:t>
      </w:r>
      <w:proofErr w:type="gramEnd"/>
      <w:r>
        <w:rPr>
          <w:color w:val="000000"/>
          <w:sz w:val="24"/>
          <w:szCs w:val="24"/>
        </w:rPr>
        <w:t xml:space="preserve"> y grupales. </w:t>
      </w:r>
    </w:p>
    <w:p w14:paraId="794FE900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345" w:lineRule="auto"/>
        <w:ind w:left="9" w:right="459" w:firstLine="3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Valorar los aportes y experiencias de los demás compañeros. Apreciar el aporte de la construcción colaborativa del conocimiento desde </w:t>
      </w:r>
      <w:proofErr w:type="gramStart"/>
      <w:r>
        <w:rPr>
          <w:color w:val="000000"/>
          <w:sz w:val="24"/>
          <w:szCs w:val="24"/>
        </w:rPr>
        <w:t>el  espacio</w:t>
      </w:r>
      <w:proofErr w:type="gramEnd"/>
      <w:r>
        <w:rPr>
          <w:color w:val="000000"/>
          <w:sz w:val="24"/>
          <w:szCs w:val="24"/>
        </w:rPr>
        <w:t xml:space="preserve"> de la virtualidad. </w:t>
      </w:r>
    </w:p>
    <w:p w14:paraId="09AA94F2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Contenidos </w:t>
      </w:r>
    </w:p>
    <w:p w14:paraId="7020C9C6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Bloque I.  </w:t>
      </w:r>
    </w:p>
    <w:p w14:paraId="34E9A42C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4" w:lineRule="auto"/>
        <w:ind w:left="9" w:right="459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Eje: Conformación subjetiva, histórica y social de la docencia</w:t>
      </w:r>
      <w:r>
        <w:rPr>
          <w:b/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>La  biografía</w:t>
      </w:r>
      <w:proofErr w:type="gramEnd"/>
      <w:r>
        <w:rPr>
          <w:color w:val="000000"/>
          <w:sz w:val="24"/>
          <w:szCs w:val="24"/>
        </w:rPr>
        <w:t xml:space="preserve"> escolar. Las prácticas como complejo entramado en el cual se </w:t>
      </w:r>
      <w:proofErr w:type="gramStart"/>
      <w:r>
        <w:rPr>
          <w:color w:val="000000"/>
          <w:sz w:val="24"/>
          <w:szCs w:val="24"/>
        </w:rPr>
        <w:t>ponen  en</w:t>
      </w:r>
      <w:proofErr w:type="gramEnd"/>
      <w:r>
        <w:rPr>
          <w:color w:val="000000"/>
          <w:sz w:val="24"/>
          <w:szCs w:val="24"/>
        </w:rPr>
        <w:t xml:space="preserve"> juego la propia historia como así también los procesos sociales e históricos. Los acontecimientos que posibilitan la construcción de las prácticas </w:t>
      </w:r>
      <w:proofErr w:type="gramStart"/>
      <w:r>
        <w:rPr>
          <w:color w:val="000000"/>
          <w:sz w:val="24"/>
          <w:szCs w:val="24"/>
        </w:rPr>
        <w:t>docentes  en</w:t>
      </w:r>
      <w:proofErr w:type="gramEnd"/>
      <w:r>
        <w:rPr>
          <w:color w:val="000000"/>
          <w:sz w:val="24"/>
          <w:szCs w:val="24"/>
        </w:rPr>
        <w:t xml:space="preserve"> tanto producción contextuada. Momento inaugural en la carrera en </w:t>
      </w:r>
      <w:proofErr w:type="gramStart"/>
      <w:r>
        <w:rPr>
          <w:color w:val="000000"/>
          <w:sz w:val="24"/>
          <w:szCs w:val="24"/>
        </w:rPr>
        <w:t>lo  concerniente</w:t>
      </w:r>
      <w:proofErr w:type="gramEnd"/>
      <w:r>
        <w:rPr>
          <w:color w:val="000000"/>
          <w:sz w:val="24"/>
          <w:szCs w:val="24"/>
        </w:rPr>
        <w:t xml:space="preserve"> a su especificidad ¿qué es lo específico de la carrera?, ¿cómo </w:t>
      </w:r>
      <w:proofErr w:type="gramStart"/>
      <w:r>
        <w:rPr>
          <w:color w:val="000000"/>
          <w:sz w:val="24"/>
          <w:szCs w:val="24"/>
        </w:rPr>
        <w:t>se  construyeron</w:t>
      </w:r>
      <w:proofErr w:type="gramEnd"/>
      <w:r>
        <w:rPr>
          <w:color w:val="000000"/>
          <w:sz w:val="24"/>
          <w:szCs w:val="24"/>
        </w:rPr>
        <w:t xml:space="preserve"> y se han modificados los mandatos culturales relacionados con </w:t>
      </w:r>
      <w:proofErr w:type="gramStart"/>
      <w:r>
        <w:rPr>
          <w:color w:val="000000"/>
          <w:sz w:val="24"/>
          <w:szCs w:val="24"/>
        </w:rPr>
        <w:t>el  género</w:t>
      </w:r>
      <w:proofErr w:type="gramEnd"/>
      <w:r>
        <w:rPr>
          <w:color w:val="000000"/>
          <w:sz w:val="24"/>
          <w:szCs w:val="24"/>
        </w:rPr>
        <w:t>, con las funciones de la docente</w:t>
      </w:r>
      <w:r>
        <w:rPr>
          <w:color w:val="000000"/>
          <w:sz w:val="24"/>
          <w:szCs w:val="24"/>
        </w:rPr>
        <w:t xml:space="preserve">, mujer, madre? Caracterización de </w:t>
      </w:r>
      <w:proofErr w:type="gramStart"/>
      <w:r>
        <w:rPr>
          <w:color w:val="000000"/>
          <w:sz w:val="24"/>
          <w:szCs w:val="24"/>
        </w:rPr>
        <w:t>la  escuela</w:t>
      </w:r>
      <w:proofErr w:type="gramEnd"/>
      <w:r>
        <w:rPr>
          <w:color w:val="000000"/>
          <w:sz w:val="24"/>
          <w:szCs w:val="24"/>
        </w:rPr>
        <w:t xml:space="preserve">. Historia social del trabajo docente y su formación a través de </w:t>
      </w:r>
    </w:p>
    <w:p w14:paraId="024BED8D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6" w:line="240" w:lineRule="auto"/>
        <w:ind w:right="5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</w:p>
    <w:p w14:paraId="35E4EB3A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line="230" w:lineRule="auto"/>
        <w:ind w:left="10" w:right="43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Carrera: Profesorado de Educación Primaria Cátedra: Taller de Práctica I  </w:t>
      </w:r>
      <w:r>
        <w:rPr>
          <w:noProof/>
        </w:rPr>
        <w:drawing>
          <wp:anchor distT="19050" distB="19050" distL="19050" distR="19050" simplePos="0" relativeHeight="251663360" behindDoc="0" locked="0" layoutInCell="1" hidden="0" allowOverlap="1" wp14:anchorId="5D67BECD" wp14:editId="700FB59B">
            <wp:simplePos x="0" y="0"/>
            <wp:positionH relativeFrom="column">
              <wp:posOffset>4752302</wp:posOffset>
            </wp:positionH>
            <wp:positionV relativeFrom="paragraph">
              <wp:posOffset>-353694</wp:posOffset>
            </wp:positionV>
            <wp:extent cx="1000760" cy="740410"/>
            <wp:effectExtent l="0" t="0" r="0" b="0"/>
            <wp:wrapSquare wrapText="left" distT="19050" distB="19050" distL="19050" distR="1905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740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20E1F9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4A89C607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4" w:lineRule="auto"/>
        <w:ind w:left="9" w:right="4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experiencias escolares y de la cotidianeidad misma. Distintas </w:t>
      </w:r>
      <w:proofErr w:type="gramStart"/>
      <w:r>
        <w:rPr>
          <w:color w:val="000000"/>
          <w:sz w:val="24"/>
          <w:szCs w:val="24"/>
        </w:rPr>
        <w:t>tradiciones  presentes</w:t>
      </w:r>
      <w:proofErr w:type="gramEnd"/>
      <w:r>
        <w:rPr>
          <w:color w:val="000000"/>
          <w:sz w:val="24"/>
          <w:szCs w:val="24"/>
        </w:rPr>
        <w:t xml:space="preserve"> en la docencia. Docentes memorables a nivel regional, </w:t>
      </w:r>
      <w:proofErr w:type="gramStart"/>
      <w:r>
        <w:rPr>
          <w:color w:val="000000"/>
          <w:sz w:val="24"/>
          <w:szCs w:val="24"/>
        </w:rPr>
        <w:t>provincial,  nacional</w:t>
      </w:r>
      <w:proofErr w:type="gramEnd"/>
      <w:r>
        <w:rPr>
          <w:color w:val="000000"/>
          <w:sz w:val="24"/>
          <w:szCs w:val="24"/>
        </w:rPr>
        <w:t xml:space="preserve">, latinoamericano e internacional. Papel del docente en relación </w:t>
      </w:r>
      <w:proofErr w:type="gramStart"/>
      <w:r>
        <w:rPr>
          <w:color w:val="000000"/>
          <w:sz w:val="24"/>
          <w:szCs w:val="24"/>
        </w:rPr>
        <w:t>al  contexto</w:t>
      </w:r>
      <w:proofErr w:type="gramEnd"/>
      <w:r>
        <w:rPr>
          <w:color w:val="000000"/>
          <w:sz w:val="24"/>
          <w:szCs w:val="24"/>
        </w:rPr>
        <w:t xml:space="preserve"> político, económico y social y su impacto en la constitución </w:t>
      </w:r>
      <w:proofErr w:type="gramStart"/>
      <w:r>
        <w:rPr>
          <w:color w:val="000000"/>
          <w:sz w:val="24"/>
          <w:szCs w:val="24"/>
        </w:rPr>
        <w:t>subjetiva;  el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lastRenderedPageBreak/>
        <w:t xml:space="preserve">control del cuerpo, la autoridad, el conocimiento.  </w:t>
      </w:r>
    </w:p>
    <w:p w14:paraId="227ED9B4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Bloque II</w:t>
      </w:r>
      <w:r>
        <w:rPr>
          <w:color w:val="000000"/>
          <w:sz w:val="24"/>
          <w:szCs w:val="24"/>
        </w:rPr>
        <w:t xml:space="preserve">. </w:t>
      </w:r>
    </w:p>
    <w:p w14:paraId="77729C17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4" w:lineRule="auto"/>
        <w:ind w:right="466" w:firstLine="7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Eje: Demandas y desafíos en la función. Competencias profesionales </w:t>
      </w:r>
      <w:proofErr w:type="gramStart"/>
      <w:r>
        <w:rPr>
          <w:color w:val="000000"/>
          <w:sz w:val="24"/>
          <w:szCs w:val="24"/>
        </w:rPr>
        <w:t>en  la</w:t>
      </w:r>
      <w:proofErr w:type="gramEnd"/>
      <w:r>
        <w:rPr>
          <w:color w:val="000000"/>
          <w:sz w:val="24"/>
          <w:szCs w:val="24"/>
        </w:rPr>
        <w:t xml:space="preserve"> formación de los maestros. La función docente: nuevas demandas </w:t>
      </w:r>
      <w:proofErr w:type="gramStart"/>
      <w:r>
        <w:rPr>
          <w:color w:val="000000"/>
          <w:sz w:val="24"/>
          <w:szCs w:val="24"/>
        </w:rPr>
        <w:t>en  tiempos</w:t>
      </w:r>
      <w:proofErr w:type="gramEnd"/>
      <w:r>
        <w:rPr>
          <w:color w:val="000000"/>
          <w:sz w:val="24"/>
          <w:szCs w:val="24"/>
        </w:rPr>
        <w:t xml:space="preserve"> de cambio. Transitar la formación pedagógica. El oficio de enseñar.   </w:t>
      </w:r>
      <w:r>
        <w:rPr>
          <w:b/>
          <w:color w:val="000000"/>
          <w:sz w:val="24"/>
          <w:szCs w:val="24"/>
        </w:rPr>
        <w:t>Bloque III</w:t>
      </w:r>
      <w:r>
        <w:rPr>
          <w:color w:val="000000"/>
          <w:sz w:val="24"/>
          <w:szCs w:val="24"/>
        </w:rPr>
        <w:t xml:space="preserve">.  </w:t>
      </w:r>
    </w:p>
    <w:p w14:paraId="02DB060F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44" w:lineRule="auto"/>
        <w:ind w:left="9" w:right="459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Eje: Acercar la mirada hacia el contexto de trabajo del docente. </w:t>
      </w:r>
      <w:proofErr w:type="gramStart"/>
      <w:r>
        <w:rPr>
          <w:color w:val="000000"/>
          <w:sz w:val="24"/>
          <w:szCs w:val="24"/>
        </w:rPr>
        <w:t>Sus  características</w:t>
      </w:r>
      <w:proofErr w:type="gramEnd"/>
      <w:r>
        <w:rPr>
          <w:color w:val="000000"/>
          <w:sz w:val="24"/>
          <w:szCs w:val="24"/>
        </w:rPr>
        <w:t xml:space="preserve"> actuales. La observación. Sus características generales. </w:t>
      </w:r>
      <w:proofErr w:type="gramStart"/>
      <w:r>
        <w:rPr>
          <w:color w:val="000000"/>
          <w:sz w:val="24"/>
          <w:szCs w:val="24"/>
        </w:rPr>
        <w:t>La  entrevista</w:t>
      </w:r>
      <w:proofErr w:type="gramEnd"/>
      <w:r>
        <w:rPr>
          <w:color w:val="000000"/>
          <w:sz w:val="24"/>
          <w:szCs w:val="24"/>
        </w:rPr>
        <w:t xml:space="preserve">: función y aspectos formales de la misma. Reconocer y ejercitar </w:t>
      </w:r>
      <w:proofErr w:type="gramStart"/>
      <w:r>
        <w:rPr>
          <w:color w:val="000000"/>
          <w:sz w:val="24"/>
          <w:szCs w:val="24"/>
        </w:rPr>
        <w:t>la  planificación</w:t>
      </w:r>
      <w:proofErr w:type="gramEnd"/>
      <w:r>
        <w:rPr>
          <w:color w:val="000000"/>
          <w:sz w:val="24"/>
          <w:szCs w:val="24"/>
        </w:rPr>
        <w:t xml:space="preserve"> docente. Estrategias didácticas: Una construcción docente.  Cuadernos para el aula. Los N.A.P. y los N.I.C. </w:t>
      </w:r>
    </w:p>
    <w:p w14:paraId="27842FEA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1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Metodología de trabajo </w:t>
      </w:r>
    </w:p>
    <w:p w14:paraId="152EDBE9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4" w:lineRule="auto"/>
        <w:ind w:left="8" w:right="461" w:firstLine="7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Las clases serán de carácter teórico –práctico a fin de poder </w:t>
      </w:r>
      <w:proofErr w:type="gramStart"/>
      <w:r>
        <w:rPr>
          <w:color w:val="000000"/>
          <w:sz w:val="24"/>
          <w:szCs w:val="24"/>
        </w:rPr>
        <w:t>establecer  una</w:t>
      </w:r>
      <w:proofErr w:type="gramEnd"/>
      <w:r>
        <w:rPr>
          <w:color w:val="000000"/>
          <w:sz w:val="24"/>
          <w:szCs w:val="24"/>
        </w:rPr>
        <w:t xml:space="preserve"> relación recíproca entre ambos aspectos, realizando un </w:t>
      </w:r>
      <w:proofErr w:type="gramStart"/>
      <w:r>
        <w:rPr>
          <w:color w:val="000000"/>
          <w:sz w:val="24"/>
          <w:szCs w:val="24"/>
        </w:rPr>
        <w:t>recorrido  espiralado</w:t>
      </w:r>
      <w:proofErr w:type="gramEnd"/>
      <w:r>
        <w:rPr>
          <w:color w:val="000000"/>
          <w:sz w:val="24"/>
          <w:szCs w:val="24"/>
        </w:rPr>
        <w:t xml:space="preserve"> durante el proceso de construcción del rol docente. Se aplicará </w:t>
      </w:r>
      <w:proofErr w:type="gramStart"/>
      <w:r>
        <w:rPr>
          <w:color w:val="000000"/>
          <w:sz w:val="24"/>
          <w:szCs w:val="24"/>
        </w:rPr>
        <w:t>un  diálogo</w:t>
      </w:r>
      <w:proofErr w:type="gramEnd"/>
      <w:r>
        <w:rPr>
          <w:color w:val="000000"/>
          <w:sz w:val="24"/>
          <w:szCs w:val="24"/>
        </w:rPr>
        <w:t xml:space="preserve"> participativo invitando a identificar y valorar las diferentes </w:t>
      </w:r>
      <w:proofErr w:type="gramStart"/>
      <w:r>
        <w:rPr>
          <w:color w:val="000000"/>
          <w:sz w:val="24"/>
          <w:szCs w:val="24"/>
        </w:rPr>
        <w:t>trayectorias  escolares</w:t>
      </w:r>
      <w:proofErr w:type="gramEnd"/>
      <w:r>
        <w:rPr>
          <w:color w:val="000000"/>
          <w:sz w:val="24"/>
          <w:szCs w:val="24"/>
        </w:rPr>
        <w:t xml:space="preserve"> como parte constitutivas en lo referente a la elección de la </w:t>
      </w:r>
      <w:proofErr w:type="gramStart"/>
      <w:r>
        <w:rPr>
          <w:color w:val="000000"/>
          <w:sz w:val="24"/>
          <w:szCs w:val="24"/>
        </w:rPr>
        <w:t>carrera,  indagando</w:t>
      </w:r>
      <w:proofErr w:type="gramEnd"/>
      <w:r>
        <w:rPr>
          <w:color w:val="000000"/>
          <w:sz w:val="24"/>
          <w:szCs w:val="24"/>
        </w:rPr>
        <w:t xml:space="preserve"> y reflexionando en lo concerniente a las influencias producidas </w:t>
      </w:r>
      <w:proofErr w:type="gramStart"/>
      <w:r>
        <w:rPr>
          <w:color w:val="000000"/>
          <w:sz w:val="24"/>
          <w:szCs w:val="24"/>
        </w:rPr>
        <w:t>por  el</w:t>
      </w:r>
      <w:proofErr w:type="gramEnd"/>
      <w:r>
        <w:rPr>
          <w:color w:val="000000"/>
          <w:sz w:val="24"/>
          <w:szCs w:val="24"/>
        </w:rPr>
        <w:t xml:space="preserve"> contexto que rodea la tarea y función del maestro de primaria. </w:t>
      </w:r>
    </w:p>
    <w:p w14:paraId="41B73117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345" w:lineRule="auto"/>
        <w:ind w:left="3" w:right="459" w:firstLine="7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creación de dispositivos grupales como estrategias </w:t>
      </w:r>
      <w:proofErr w:type="gramStart"/>
      <w:r>
        <w:rPr>
          <w:color w:val="000000"/>
          <w:sz w:val="24"/>
          <w:szCs w:val="24"/>
        </w:rPr>
        <w:t>metodológicas  tiende</w:t>
      </w:r>
      <w:proofErr w:type="gramEnd"/>
      <w:r>
        <w:rPr>
          <w:color w:val="000000"/>
          <w:sz w:val="24"/>
          <w:szCs w:val="24"/>
        </w:rPr>
        <w:t xml:space="preserve"> a fomentar el logro de aprendizajes de distinto tipo: sociales, </w:t>
      </w:r>
      <w:proofErr w:type="gramStart"/>
      <w:r>
        <w:rPr>
          <w:color w:val="000000"/>
          <w:sz w:val="24"/>
          <w:szCs w:val="24"/>
        </w:rPr>
        <w:t>cognitivos,  afectivos</w:t>
      </w:r>
      <w:proofErr w:type="gramEnd"/>
      <w:r>
        <w:rPr>
          <w:color w:val="000000"/>
          <w:sz w:val="24"/>
          <w:szCs w:val="24"/>
        </w:rPr>
        <w:t xml:space="preserve"> y corporales, habilitando múltiples lenguajes e incorporando las </w:t>
      </w:r>
      <w:proofErr w:type="gramStart"/>
      <w:r>
        <w:rPr>
          <w:color w:val="000000"/>
          <w:sz w:val="24"/>
          <w:szCs w:val="24"/>
        </w:rPr>
        <w:t>TIC,  en</w:t>
      </w:r>
      <w:proofErr w:type="gramEnd"/>
      <w:r>
        <w:rPr>
          <w:color w:val="000000"/>
          <w:sz w:val="24"/>
          <w:szCs w:val="24"/>
        </w:rPr>
        <w:t xml:space="preserve"> función de atender y acompañar la diversidad de trayectorias formativas.  </w:t>
      </w:r>
    </w:p>
    <w:p w14:paraId="2BE32915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7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Propuestas:  </w:t>
      </w:r>
    </w:p>
    <w:p w14:paraId="44ABC96B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13" w:right="462" w:firstLine="7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utilizarán procedimientos de análisis, reflexión e </w:t>
      </w:r>
      <w:proofErr w:type="gramStart"/>
      <w:r>
        <w:rPr>
          <w:color w:val="000000"/>
          <w:sz w:val="24"/>
          <w:szCs w:val="24"/>
        </w:rPr>
        <w:t>investigación  bibliográfica</w:t>
      </w:r>
      <w:proofErr w:type="gramEnd"/>
      <w:r>
        <w:rPr>
          <w:color w:val="000000"/>
          <w:sz w:val="24"/>
          <w:szCs w:val="24"/>
        </w:rPr>
        <w:t xml:space="preserve">. </w:t>
      </w:r>
    </w:p>
    <w:p w14:paraId="0D5AEFF5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7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Debates en foros virtuales. </w:t>
      </w:r>
    </w:p>
    <w:p w14:paraId="74B4348F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Simulaciones, dramatizaciones. </w:t>
      </w:r>
    </w:p>
    <w:p w14:paraId="405158BF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8" w:line="240" w:lineRule="auto"/>
        <w:ind w:right="5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</w:p>
    <w:p w14:paraId="0BC6688A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line="230" w:lineRule="auto"/>
        <w:ind w:left="10" w:right="43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Carrera: Profesorado de Educación Primaria Cátedra: Taller de Práctica I  </w:t>
      </w:r>
      <w:r>
        <w:rPr>
          <w:noProof/>
        </w:rPr>
        <w:drawing>
          <wp:anchor distT="19050" distB="19050" distL="19050" distR="19050" simplePos="0" relativeHeight="251664384" behindDoc="0" locked="0" layoutInCell="1" hidden="0" allowOverlap="1" wp14:anchorId="25B6F42B" wp14:editId="76C1EF02">
            <wp:simplePos x="0" y="0"/>
            <wp:positionH relativeFrom="column">
              <wp:posOffset>4752302</wp:posOffset>
            </wp:positionH>
            <wp:positionV relativeFrom="paragraph">
              <wp:posOffset>-353694</wp:posOffset>
            </wp:positionV>
            <wp:extent cx="1000760" cy="740410"/>
            <wp:effectExtent l="0" t="0" r="0" b="0"/>
            <wp:wrapSquare wrapText="left" distT="19050" distB="19050" distL="19050" distR="1905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740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A51EBE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3A994A19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4" w:lineRule="auto"/>
        <w:ind w:left="8" w:right="459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Observaciones (mediante la técnica de simulación) de </w:t>
      </w:r>
      <w:proofErr w:type="gramStart"/>
      <w:r>
        <w:rPr>
          <w:color w:val="000000"/>
          <w:sz w:val="24"/>
          <w:szCs w:val="24"/>
        </w:rPr>
        <w:t>escuelas  primarias</w:t>
      </w:r>
      <w:proofErr w:type="gramEnd"/>
      <w:r>
        <w:rPr>
          <w:color w:val="000000"/>
          <w:sz w:val="24"/>
          <w:szCs w:val="24"/>
        </w:rPr>
        <w:t xml:space="preserve">: urbanas, rurales, de adultos, escuelas con jornada ampliada.  Vinculación con programas ministeriales que se tendrán en cuenta </w:t>
      </w:r>
      <w:proofErr w:type="gramStart"/>
      <w:r>
        <w:rPr>
          <w:color w:val="000000"/>
          <w:sz w:val="24"/>
          <w:szCs w:val="24"/>
        </w:rPr>
        <w:t>para  desarrollar</w:t>
      </w:r>
      <w:proofErr w:type="gramEnd"/>
      <w:r>
        <w:rPr>
          <w:color w:val="000000"/>
          <w:sz w:val="24"/>
          <w:szCs w:val="24"/>
        </w:rPr>
        <w:t xml:space="preserve"> la presente propuesta: </w:t>
      </w:r>
    </w:p>
    <w:p w14:paraId="25BC6A37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7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Educación Sexual Integral. </w:t>
      </w:r>
    </w:p>
    <w:p w14:paraId="48437E3F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7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Jornada ampliada </w:t>
      </w:r>
    </w:p>
    <w:p w14:paraId="604F0E8D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7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NIC: La educación en acontecimientos. </w:t>
      </w:r>
    </w:p>
    <w:p w14:paraId="53EE24FE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Cronograma </w:t>
      </w:r>
    </w:p>
    <w:p w14:paraId="720E0215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28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1er. Cuatrimestre: Bloque I </w:t>
      </w:r>
    </w:p>
    <w:p w14:paraId="1E72C95B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2do. Cuatrimestre: Bloque II </w:t>
      </w:r>
    </w:p>
    <w:p w14:paraId="34A366ED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Bloque III  </w:t>
      </w:r>
    </w:p>
    <w:p w14:paraId="7BB054C8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1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Evaluación </w:t>
      </w:r>
    </w:p>
    <w:p w14:paraId="36B16FD2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345" w:lineRule="auto"/>
        <w:ind w:right="463" w:hanging="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La presente propuesta de trabajo concibe a la evaluación como </w:t>
      </w:r>
      <w:proofErr w:type="gramStart"/>
      <w:r>
        <w:rPr>
          <w:color w:val="000000"/>
          <w:sz w:val="24"/>
          <w:szCs w:val="24"/>
        </w:rPr>
        <w:t>un  dispositivo</w:t>
      </w:r>
      <w:proofErr w:type="gramEnd"/>
      <w:r>
        <w:rPr>
          <w:color w:val="000000"/>
          <w:sz w:val="24"/>
          <w:szCs w:val="24"/>
        </w:rPr>
        <w:t xml:space="preserve"> formativo, que será procesual y continua, con el propósito que se puedan evidenciar procesos y ofrecer oportunidades de mejora </w:t>
      </w:r>
      <w:proofErr w:type="gramStart"/>
      <w:r>
        <w:rPr>
          <w:color w:val="000000"/>
          <w:sz w:val="24"/>
          <w:szCs w:val="24"/>
        </w:rPr>
        <w:t>y  enriquecimiento</w:t>
      </w:r>
      <w:proofErr w:type="gramEnd"/>
      <w:r>
        <w:rPr>
          <w:color w:val="000000"/>
          <w:sz w:val="24"/>
          <w:szCs w:val="24"/>
        </w:rPr>
        <w:t xml:space="preserve">. Por otra parte, se pretenden brindar una variedad </w:t>
      </w:r>
      <w:proofErr w:type="gramStart"/>
      <w:r>
        <w:rPr>
          <w:color w:val="000000"/>
          <w:sz w:val="24"/>
          <w:szCs w:val="24"/>
        </w:rPr>
        <w:t>de  posibilidades</w:t>
      </w:r>
      <w:proofErr w:type="gramEnd"/>
      <w:r>
        <w:rPr>
          <w:color w:val="000000"/>
          <w:sz w:val="24"/>
          <w:szCs w:val="24"/>
        </w:rPr>
        <w:t xml:space="preserve"> para que los/ las estudiantes puedan expresar sus aprendizajes </w:t>
      </w:r>
      <w:proofErr w:type="gramStart"/>
      <w:r>
        <w:rPr>
          <w:color w:val="000000"/>
          <w:sz w:val="24"/>
          <w:szCs w:val="24"/>
        </w:rPr>
        <w:t>y  trabajar</w:t>
      </w:r>
      <w:proofErr w:type="gramEnd"/>
      <w:r>
        <w:rPr>
          <w:color w:val="000000"/>
          <w:sz w:val="24"/>
          <w:szCs w:val="24"/>
        </w:rPr>
        <w:t xml:space="preserve"> desde una evaluación colaborativa de nuevos aprendizajes.  </w:t>
      </w:r>
    </w:p>
    <w:p w14:paraId="501BAC2C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proponen las siguientes prácticas de evaluación: </w:t>
      </w:r>
    </w:p>
    <w:p w14:paraId="50A8E881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4" w:lineRule="auto"/>
        <w:ind w:left="7" w:right="462" w:firstLine="70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Autoevaluación. La misma se realizará luego del recorrido por el </w:t>
      </w:r>
      <w:proofErr w:type="gramStart"/>
      <w:r>
        <w:rPr>
          <w:color w:val="000000"/>
          <w:sz w:val="24"/>
          <w:szCs w:val="24"/>
        </w:rPr>
        <w:t>espacio  del</w:t>
      </w:r>
      <w:proofErr w:type="gramEnd"/>
      <w:r>
        <w:rPr>
          <w:color w:val="000000"/>
          <w:sz w:val="24"/>
          <w:szCs w:val="24"/>
        </w:rPr>
        <w:t xml:space="preserve"> Taller a fin de que la/el alumno/a pueda analizar y resignificar los </w:t>
      </w:r>
      <w:proofErr w:type="gramStart"/>
      <w:r>
        <w:rPr>
          <w:color w:val="000000"/>
          <w:sz w:val="24"/>
          <w:szCs w:val="24"/>
        </w:rPr>
        <w:t>nuevos  saberes</w:t>
      </w:r>
      <w:proofErr w:type="gramEnd"/>
      <w:r>
        <w:rPr>
          <w:color w:val="000000"/>
          <w:sz w:val="24"/>
          <w:szCs w:val="24"/>
        </w:rPr>
        <w:t xml:space="preserve"> adquiridos </w:t>
      </w:r>
      <w:proofErr w:type="gramStart"/>
      <w:r>
        <w:rPr>
          <w:color w:val="000000"/>
          <w:sz w:val="24"/>
          <w:szCs w:val="24"/>
        </w:rPr>
        <w:t>en relación a</w:t>
      </w:r>
      <w:proofErr w:type="gramEnd"/>
      <w:r>
        <w:rPr>
          <w:color w:val="000000"/>
          <w:sz w:val="24"/>
          <w:szCs w:val="24"/>
        </w:rPr>
        <w:t xml:space="preserve"> la carrera elegida. La autoevaluación </w:t>
      </w:r>
      <w:proofErr w:type="gramStart"/>
      <w:r>
        <w:rPr>
          <w:color w:val="000000"/>
          <w:sz w:val="24"/>
          <w:szCs w:val="24"/>
        </w:rPr>
        <w:t>se  complementará</w:t>
      </w:r>
      <w:proofErr w:type="gramEnd"/>
      <w:r>
        <w:rPr>
          <w:color w:val="000000"/>
          <w:sz w:val="24"/>
          <w:szCs w:val="24"/>
        </w:rPr>
        <w:t xml:space="preserve"> con la coevaluación. Se utilizarán como instrumentos hojas </w:t>
      </w:r>
      <w:proofErr w:type="gramStart"/>
      <w:r>
        <w:rPr>
          <w:color w:val="000000"/>
          <w:sz w:val="24"/>
          <w:szCs w:val="24"/>
        </w:rPr>
        <w:t>de  registros</w:t>
      </w:r>
      <w:proofErr w:type="gramEnd"/>
      <w:r>
        <w:rPr>
          <w:color w:val="000000"/>
          <w:sz w:val="24"/>
          <w:szCs w:val="24"/>
        </w:rPr>
        <w:t xml:space="preserve">, lectura analítica de textos, elaboración de la autobiografía </w:t>
      </w:r>
      <w:proofErr w:type="gramStart"/>
      <w:r>
        <w:rPr>
          <w:color w:val="000000"/>
          <w:sz w:val="24"/>
          <w:szCs w:val="24"/>
        </w:rPr>
        <w:t>escolar,  escritura</w:t>
      </w:r>
      <w:proofErr w:type="gramEnd"/>
      <w:r>
        <w:rPr>
          <w:color w:val="000000"/>
          <w:sz w:val="24"/>
          <w:szCs w:val="24"/>
        </w:rPr>
        <w:t xml:space="preserve"> narrativa y reflexiva relacionada a la etapa de observación áulica. </w:t>
      </w:r>
    </w:p>
    <w:p w14:paraId="7AEC7281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44" w:lineRule="auto"/>
        <w:ind w:left="1" w:right="459" w:firstLine="7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Coevaluación. La misma pretenderá que cada alumna/o pueda </w:t>
      </w:r>
      <w:proofErr w:type="gramStart"/>
      <w:r>
        <w:rPr>
          <w:color w:val="000000"/>
          <w:sz w:val="24"/>
          <w:szCs w:val="24"/>
        </w:rPr>
        <w:t>planificar  su</w:t>
      </w:r>
      <w:proofErr w:type="gramEnd"/>
      <w:r>
        <w:rPr>
          <w:color w:val="000000"/>
          <w:sz w:val="24"/>
          <w:szCs w:val="24"/>
        </w:rPr>
        <w:t xml:space="preserve"> propio aprendizaje, identificando sus debilidades y fortalezas. </w:t>
      </w:r>
      <w:proofErr w:type="gramStart"/>
      <w:r>
        <w:rPr>
          <w:color w:val="000000"/>
          <w:sz w:val="24"/>
          <w:szCs w:val="24"/>
        </w:rPr>
        <w:t>Recuperando  para</w:t>
      </w:r>
      <w:proofErr w:type="gramEnd"/>
      <w:r>
        <w:rPr>
          <w:color w:val="000000"/>
          <w:sz w:val="24"/>
          <w:szCs w:val="24"/>
        </w:rPr>
        <w:t xml:space="preserve"> ello la lecturas, clases especiales y trabajos compartidos en la </w:t>
      </w:r>
      <w:proofErr w:type="gramStart"/>
      <w:r>
        <w:rPr>
          <w:color w:val="000000"/>
          <w:sz w:val="24"/>
          <w:szCs w:val="24"/>
        </w:rPr>
        <w:t>modalidad  virtual</w:t>
      </w:r>
      <w:proofErr w:type="gramEnd"/>
      <w:r>
        <w:rPr>
          <w:color w:val="000000"/>
          <w:sz w:val="24"/>
          <w:szCs w:val="24"/>
        </w:rPr>
        <w:t xml:space="preserve">. Se utilizará la narrativa reflexiva de las distintas instancias vividas </w:t>
      </w:r>
      <w:proofErr w:type="gramStart"/>
      <w:r>
        <w:rPr>
          <w:color w:val="000000"/>
          <w:sz w:val="24"/>
          <w:szCs w:val="24"/>
        </w:rPr>
        <w:t>por  el</w:t>
      </w:r>
      <w:proofErr w:type="gramEnd"/>
      <w:r>
        <w:rPr>
          <w:color w:val="000000"/>
          <w:sz w:val="24"/>
          <w:szCs w:val="24"/>
        </w:rPr>
        <w:t xml:space="preserve">/la alumna/o. </w:t>
      </w:r>
    </w:p>
    <w:p w14:paraId="5BF1B04E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345" w:lineRule="auto"/>
        <w:ind w:left="8" w:right="46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Evaluación de los/las estudiantes al docente. Se llevará a cabo a </w:t>
      </w:r>
      <w:proofErr w:type="gramStart"/>
      <w:r>
        <w:rPr>
          <w:color w:val="000000"/>
          <w:sz w:val="24"/>
          <w:szCs w:val="24"/>
        </w:rPr>
        <w:t>finales  del</w:t>
      </w:r>
      <w:proofErr w:type="gramEnd"/>
      <w:r>
        <w:rPr>
          <w:color w:val="000000"/>
          <w:sz w:val="24"/>
          <w:szCs w:val="24"/>
        </w:rPr>
        <w:t xml:space="preserve"> Taller, a fin de enriquecer nuevos caminos y ampliar la mirada en </w:t>
      </w:r>
      <w:proofErr w:type="gramStart"/>
      <w:r>
        <w:rPr>
          <w:color w:val="000000"/>
          <w:sz w:val="24"/>
          <w:szCs w:val="24"/>
        </w:rPr>
        <w:t>la  concerniente</w:t>
      </w:r>
      <w:proofErr w:type="gramEnd"/>
      <w:r>
        <w:rPr>
          <w:color w:val="000000"/>
          <w:sz w:val="24"/>
          <w:szCs w:val="24"/>
        </w:rPr>
        <w:t xml:space="preserve"> a la formación docente. </w:t>
      </w:r>
    </w:p>
    <w:p w14:paraId="62057A79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6" w:line="240" w:lineRule="auto"/>
        <w:ind w:right="5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</w:p>
    <w:p w14:paraId="07386182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line="230" w:lineRule="auto"/>
        <w:ind w:left="10" w:right="43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Carrera: Profesorado de Educación Primaria Cátedra: Taller de Práctica I  </w:t>
      </w:r>
      <w:r>
        <w:rPr>
          <w:noProof/>
        </w:rPr>
        <w:drawing>
          <wp:anchor distT="19050" distB="19050" distL="19050" distR="19050" simplePos="0" relativeHeight="251665408" behindDoc="0" locked="0" layoutInCell="1" hidden="0" allowOverlap="1" wp14:anchorId="08FB1452" wp14:editId="2347332E">
            <wp:simplePos x="0" y="0"/>
            <wp:positionH relativeFrom="column">
              <wp:posOffset>4752302</wp:posOffset>
            </wp:positionH>
            <wp:positionV relativeFrom="paragraph">
              <wp:posOffset>-353694</wp:posOffset>
            </wp:positionV>
            <wp:extent cx="1000760" cy="740410"/>
            <wp:effectExtent l="0" t="0" r="0" b="0"/>
            <wp:wrapSquare wrapText="left" distT="19050" distB="19050" distL="19050" distR="19050"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740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015AC5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6404074A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4" w:lineRule="auto"/>
        <w:ind w:left="15" w:right="461" w:firstLine="7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Evaluación de los docentes a los estudiantes. La misma se realizará </w:t>
      </w:r>
      <w:proofErr w:type="gramStart"/>
      <w:r>
        <w:rPr>
          <w:color w:val="000000"/>
          <w:sz w:val="24"/>
          <w:szCs w:val="24"/>
        </w:rPr>
        <w:t>de  manera</w:t>
      </w:r>
      <w:proofErr w:type="gramEnd"/>
      <w:r>
        <w:rPr>
          <w:color w:val="000000"/>
          <w:sz w:val="24"/>
          <w:szCs w:val="24"/>
        </w:rPr>
        <w:t xml:space="preserve"> procesual mediante la entrega de diferentes trabajos </w:t>
      </w:r>
      <w:proofErr w:type="gramStart"/>
      <w:r>
        <w:rPr>
          <w:color w:val="000000"/>
          <w:sz w:val="24"/>
          <w:szCs w:val="24"/>
        </w:rPr>
        <w:t>prácticos  individuales</w:t>
      </w:r>
      <w:proofErr w:type="gramEnd"/>
      <w:r>
        <w:rPr>
          <w:color w:val="000000"/>
          <w:sz w:val="24"/>
          <w:szCs w:val="24"/>
        </w:rPr>
        <w:t xml:space="preserve"> y grupales. </w:t>
      </w:r>
    </w:p>
    <w:p w14:paraId="099885EA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6" w:lineRule="auto"/>
        <w:ind w:left="8" w:right="461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Evaluación mediante la reflexión crítica y analítica de la propia </w:t>
      </w:r>
      <w:proofErr w:type="gramStart"/>
      <w:r>
        <w:rPr>
          <w:color w:val="000000"/>
          <w:sz w:val="24"/>
          <w:szCs w:val="24"/>
        </w:rPr>
        <w:t>práctica  docente</w:t>
      </w:r>
      <w:proofErr w:type="gramEnd"/>
      <w:r>
        <w:rPr>
          <w:color w:val="000000"/>
          <w:sz w:val="24"/>
          <w:szCs w:val="24"/>
        </w:rPr>
        <w:t xml:space="preserve">. </w:t>
      </w:r>
    </w:p>
    <w:p w14:paraId="3B56284B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7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Criterios generales de evaluación:  </w:t>
      </w:r>
    </w:p>
    <w:p w14:paraId="73548741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106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lastRenderedPageBreak/>
        <w:drawing>
          <wp:inline distT="19050" distB="19050" distL="19050" distR="19050" wp14:anchorId="7D8337AF" wp14:editId="2DFC3BD2">
            <wp:extent cx="127000" cy="127000"/>
            <wp:effectExtent l="0" t="0" r="0" b="0"/>
            <wp:docPr id="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Interés y compromiso en la formación </w:t>
      </w:r>
    </w:p>
    <w:p w14:paraId="0CD5C9CB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346" w:lineRule="auto"/>
        <w:ind w:left="1438" w:right="461" w:hanging="37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19050" distB="19050" distL="19050" distR="19050" wp14:anchorId="408FBBE2" wp14:editId="6527A9B6">
            <wp:extent cx="127000" cy="127000"/>
            <wp:effectExtent l="0" t="0" r="0" b="0"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Predisposición para la acción individual y grupal, </w:t>
      </w:r>
      <w:proofErr w:type="gramStart"/>
      <w:r>
        <w:rPr>
          <w:color w:val="000000"/>
          <w:sz w:val="24"/>
          <w:szCs w:val="24"/>
        </w:rPr>
        <w:t>fundamentada  en</w:t>
      </w:r>
      <w:proofErr w:type="gramEnd"/>
      <w:r>
        <w:rPr>
          <w:color w:val="000000"/>
          <w:sz w:val="24"/>
          <w:szCs w:val="24"/>
        </w:rPr>
        <w:t xml:space="preserve"> el posicionamiento teórico </w:t>
      </w:r>
    </w:p>
    <w:p w14:paraId="00AB29EC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347" w:lineRule="auto"/>
        <w:ind w:left="1438" w:right="461" w:hanging="37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19050" distB="19050" distL="19050" distR="19050" wp14:anchorId="3DA69870" wp14:editId="3B32DB0D">
            <wp:extent cx="127000" cy="127000"/>
            <wp:effectExtent l="0" t="0" r="0" b="0"/>
            <wp:docPr id="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Capacidad de comunicación claridad, precisión, </w:t>
      </w:r>
      <w:proofErr w:type="gramStart"/>
      <w:r>
        <w:rPr>
          <w:color w:val="000000"/>
          <w:sz w:val="24"/>
          <w:szCs w:val="24"/>
        </w:rPr>
        <w:t>solvencia  conceptual</w:t>
      </w:r>
      <w:proofErr w:type="gramEnd"/>
      <w:r>
        <w:rPr>
          <w:color w:val="000000"/>
          <w:sz w:val="24"/>
          <w:szCs w:val="24"/>
        </w:rPr>
        <w:t xml:space="preserve">, ortografía y de redacción. </w:t>
      </w:r>
    </w:p>
    <w:p w14:paraId="4173E68D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344" w:lineRule="auto"/>
        <w:ind w:left="8" w:right="46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 por lo expuesto que se trabajará considerando a la evaluación </w:t>
      </w:r>
      <w:proofErr w:type="gramStart"/>
      <w:r>
        <w:rPr>
          <w:color w:val="000000"/>
          <w:sz w:val="24"/>
          <w:szCs w:val="24"/>
        </w:rPr>
        <w:t>como  continua</w:t>
      </w:r>
      <w:proofErr w:type="gramEnd"/>
      <w:r>
        <w:rPr>
          <w:color w:val="000000"/>
          <w:sz w:val="24"/>
          <w:szCs w:val="24"/>
        </w:rPr>
        <w:t xml:space="preserve">, flexible, comprensiva e integradora, en sus diferentes </w:t>
      </w:r>
      <w:proofErr w:type="gramStart"/>
      <w:r>
        <w:rPr>
          <w:color w:val="000000"/>
          <w:sz w:val="24"/>
          <w:szCs w:val="24"/>
        </w:rPr>
        <w:t>tipos;  diagnóstica</w:t>
      </w:r>
      <w:proofErr w:type="gramEnd"/>
      <w:r>
        <w:rPr>
          <w:color w:val="000000"/>
          <w:sz w:val="24"/>
          <w:szCs w:val="24"/>
        </w:rPr>
        <w:t xml:space="preserve">, procesual, formativa y Sumativa.  </w:t>
      </w:r>
    </w:p>
    <w:p w14:paraId="16608252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3" w:line="344" w:lineRule="auto"/>
        <w:ind w:left="8" w:right="46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 Taller de Práctica I se corresponde con el RAM de los IES de </w:t>
      </w:r>
      <w:proofErr w:type="gramStart"/>
      <w:r>
        <w:rPr>
          <w:color w:val="000000"/>
          <w:sz w:val="24"/>
          <w:szCs w:val="24"/>
        </w:rPr>
        <w:t>la  provincia</w:t>
      </w:r>
      <w:proofErr w:type="gramEnd"/>
      <w:r>
        <w:rPr>
          <w:color w:val="000000"/>
          <w:sz w:val="24"/>
          <w:szCs w:val="24"/>
        </w:rPr>
        <w:t xml:space="preserve"> de Santa Fe, por lo que serán requisitos de regularidad, aprobación </w:t>
      </w:r>
      <w:proofErr w:type="gramStart"/>
      <w:r>
        <w:rPr>
          <w:color w:val="000000"/>
          <w:sz w:val="24"/>
          <w:szCs w:val="24"/>
        </w:rPr>
        <w:t>y  acreditación</w:t>
      </w:r>
      <w:proofErr w:type="gramEnd"/>
      <w:r>
        <w:rPr>
          <w:color w:val="000000"/>
          <w:sz w:val="24"/>
          <w:szCs w:val="24"/>
        </w:rPr>
        <w:t xml:space="preserve"> del Taller los siguientes: </w:t>
      </w:r>
    </w:p>
    <w:p w14:paraId="0F745397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729" w:right="462" w:hanging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Cumplimentar con el 75% de asistencia a clases áulicas del IES. b) Aprobar el 100% de las instancias de evaluación previstas para </w:t>
      </w:r>
      <w:proofErr w:type="gramStart"/>
      <w:r>
        <w:rPr>
          <w:color w:val="000000"/>
          <w:sz w:val="24"/>
          <w:szCs w:val="24"/>
        </w:rPr>
        <w:t>el  Taller</w:t>
      </w:r>
      <w:proofErr w:type="gramEnd"/>
      <w:r>
        <w:rPr>
          <w:color w:val="000000"/>
          <w:sz w:val="24"/>
          <w:szCs w:val="24"/>
        </w:rPr>
        <w:t xml:space="preserve">. </w:t>
      </w:r>
    </w:p>
    <w:p w14:paraId="7CB78C7D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44" w:lineRule="auto"/>
        <w:ind w:left="734" w:right="459" w:hanging="3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Asistir al 100% de las tareas asignadas en las instituciones asignadas.  La calificación final para la acreditación del Taller será de 8 (</w:t>
      </w:r>
      <w:proofErr w:type="gramStart"/>
      <w:r>
        <w:rPr>
          <w:color w:val="000000"/>
          <w:sz w:val="24"/>
          <w:szCs w:val="24"/>
        </w:rPr>
        <w:t>ocho)  puntos</w:t>
      </w:r>
      <w:proofErr w:type="gramEnd"/>
      <w:r>
        <w:rPr>
          <w:color w:val="000000"/>
          <w:sz w:val="24"/>
          <w:szCs w:val="24"/>
        </w:rPr>
        <w:t xml:space="preserve"> o más.  </w:t>
      </w:r>
    </w:p>
    <w:p w14:paraId="28957FF0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730" w:right="460" w:firstLine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 el/la estudiante no alcanzare la promoción al finalizar el año, </w:t>
      </w:r>
      <w:proofErr w:type="gramStart"/>
      <w:r>
        <w:rPr>
          <w:color w:val="000000"/>
          <w:sz w:val="24"/>
          <w:szCs w:val="24"/>
        </w:rPr>
        <w:t>se  presentará</w:t>
      </w:r>
      <w:proofErr w:type="gramEnd"/>
      <w:r>
        <w:rPr>
          <w:color w:val="000000"/>
          <w:sz w:val="24"/>
          <w:szCs w:val="24"/>
        </w:rPr>
        <w:t xml:space="preserve"> para recuperar los aspectos no aprobados, en los dos </w:t>
      </w:r>
      <w:proofErr w:type="gramStart"/>
      <w:r>
        <w:rPr>
          <w:color w:val="000000"/>
          <w:sz w:val="24"/>
          <w:szCs w:val="24"/>
        </w:rPr>
        <w:t>turnos  consecutivos</w:t>
      </w:r>
      <w:proofErr w:type="gramEnd"/>
      <w:r>
        <w:rPr>
          <w:color w:val="000000"/>
          <w:sz w:val="24"/>
          <w:szCs w:val="24"/>
        </w:rPr>
        <w:t xml:space="preserve"> posteriores a la finalización de la cursada.  </w:t>
      </w:r>
    </w:p>
    <w:p w14:paraId="0A59DCA7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44" w:lineRule="auto"/>
        <w:ind w:left="8" w:right="46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El/la estudiante que no obtenga la regularidad por inasistencia a </w:t>
      </w:r>
      <w:proofErr w:type="gramStart"/>
      <w:r>
        <w:rPr>
          <w:color w:val="000000"/>
          <w:sz w:val="24"/>
          <w:szCs w:val="24"/>
        </w:rPr>
        <w:t>clases  áulicas</w:t>
      </w:r>
      <w:proofErr w:type="gramEnd"/>
      <w:r>
        <w:rPr>
          <w:color w:val="000000"/>
          <w:sz w:val="24"/>
          <w:szCs w:val="24"/>
        </w:rPr>
        <w:t xml:space="preserve">, perderá las actividades realizadas en la institución realizada, </w:t>
      </w:r>
      <w:proofErr w:type="gramStart"/>
      <w:r>
        <w:rPr>
          <w:color w:val="000000"/>
          <w:sz w:val="24"/>
          <w:szCs w:val="24"/>
        </w:rPr>
        <w:t>debiendo  recursar</w:t>
      </w:r>
      <w:proofErr w:type="gramEnd"/>
      <w:r>
        <w:rPr>
          <w:color w:val="000000"/>
          <w:sz w:val="24"/>
          <w:szCs w:val="24"/>
        </w:rPr>
        <w:t xml:space="preserve"> el Taller en otro ciclo lectivo.  </w:t>
      </w:r>
    </w:p>
    <w:p w14:paraId="3472AA91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3" w:line="240" w:lineRule="auto"/>
        <w:ind w:left="3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Bibliografía del/ la alumno/a</w:t>
      </w:r>
    </w:p>
    <w:p w14:paraId="2E06437C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1" w:line="240" w:lineRule="auto"/>
        <w:ind w:right="5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</w:t>
      </w:r>
    </w:p>
    <w:p w14:paraId="4157B879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line="230" w:lineRule="auto"/>
        <w:ind w:left="10" w:right="43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Carrera: Profesorado de Educación Primaria Cátedra: Taller de Práctica I  </w:t>
      </w:r>
      <w:r>
        <w:rPr>
          <w:noProof/>
        </w:rPr>
        <w:drawing>
          <wp:anchor distT="19050" distB="19050" distL="19050" distR="19050" simplePos="0" relativeHeight="251666432" behindDoc="0" locked="0" layoutInCell="1" hidden="0" allowOverlap="1" wp14:anchorId="290A5DD0" wp14:editId="0DBDB11C">
            <wp:simplePos x="0" y="0"/>
            <wp:positionH relativeFrom="column">
              <wp:posOffset>4752302</wp:posOffset>
            </wp:positionH>
            <wp:positionV relativeFrom="paragraph">
              <wp:posOffset>-353694</wp:posOffset>
            </wp:positionV>
            <wp:extent cx="1000760" cy="740410"/>
            <wp:effectExtent l="0" t="0" r="0" b="0"/>
            <wp:wrapSquare wrapText="left" distT="19050" distB="19050" distL="19050" distR="1905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740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4CDE49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68F878AC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4" w:lineRule="auto"/>
        <w:ind w:left="3" w:right="459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Alliud</w:t>
      </w:r>
      <w:proofErr w:type="spellEnd"/>
      <w:r>
        <w:rPr>
          <w:color w:val="000000"/>
          <w:sz w:val="24"/>
          <w:szCs w:val="24"/>
        </w:rPr>
        <w:t xml:space="preserve">, A. (1994) Maestras ¿eran las de antes? Una historia para recordar: </w:t>
      </w:r>
      <w:proofErr w:type="gramStart"/>
      <w:r>
        <w:rPr>
          <w:color w:val="000000"/>
          <w:sz w:val="24"/>
          <w:szCs w:val="24"/>
        </w:rPr>
        <w:t>el  caso</w:t>
      </w:r>
      <w:proofErr w:type="gramEnd"/>
      <w:r>
        <w:rPr>
          <w:color w:val="000000"/>
          <w:sz w:val="24"/>
          <w:szCs w:val="24"/>
        </w:rPr>
        <w:t xml:space="preserve"> argentino. </w:t>
      </w:r>
      <w:r>
        <w:rPr>
          <w:i/>
          <w:color w:val="000000"/>
          <w:sz w:val="24"/>
          <w:szCs w:val="24"/>
        </w:rPr>
        <w:t>Interamericana de Desarrollo Educativo</w:t>
      </w:r>
      <w:r>
        <w:rPr>
          <w:color w:val="000000"/>
          <w:sz w:val="24"/>
          <w:szCs w:val="24"/>
        </w:rPr>
        <w:t xml:space="preserve">. (117) Anijovich, R: </w:t>
      </w:r>
      <w:r>
        <w:rPr>
          <w:i/>
          <w:color w:val="000000"/>
          <w:sz w:val="24"/>
          <w:szCs w:val="24"/>
        </w:rPr>
        <w:t>Transitar la formación pedagógica. Dispositivos y estrategias</w:t>
      </w:r>
      <w:r>
        <w:rPr>
          <w:color w:val="000000"/>
          <w:sz w:val="24"/>
          <w:szCs w:val="24"/>
        </w:rPr>
        <w:t xml:space="preserve">.  Paidós Voces de la Educación. </w:t>
      </w:r>
    </w:p>
    <w:p w14:paraId="1F3A5CBE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45" w:lineRule="auto"/>
        <w:ind w:left="19" w:right="460"/>
        <w:rPr>
          <w:rFonts w:ascii="Calibri" w:eastAsia="Calibri" w:hAnsi="Calibri" w:cs="Calibri"/>
          <w:color w:val="0000FF"/>
          <w:u w:val="single"/>
        </w:rPr>
      </w:pPr>
      <w:r>
        <w:rPr>
          <w:color w:val="000000"/>
          <w:sz w:val="24"/>
          <w:szCs w:val="24"/>
        </w:rPr>
        <w:t xml:space="preserve">Davini, M. </w:t>
      </w:r>
      <w:r>
        <w:rPr>
          <w:i/>
          <w:color w:val="000000"/>
          <w:sz w:val="24"/>
          <w:szCs w:val="24"/>
        </w:rPr>
        <w:t>La formación docente en cuestión</w:t>
      </w:r>
      <w:r>
        <w:rPr>
          <w:color w:val="000000"/>
          <w:sz w:val="24"/>
          <w:szCs w:val="24"/>
        </w:rPr>
        <w:t xml:space="preserve">. Política y Pedagogía. Paidós. </w:t>
      </w:r>
      <w:proofErr w:type="spellStart"/>
      <w:r>
        <w:rPr>
          <w:color w:val="000000"/>
          <w:sz w:val="24"/>
          <w:szCs w:val="24"/>
        </w:rPr>
        <w:t>DusseI</w:t>
      </w:r>
      <w:proofErr w:type="spellEnd"/>
      <w:r>
        <w:rPr>
          <w:color w:val="000000"/>
          <w:sz w:val="24"/>
          <w:szCs w:val="24"/>
        </w:rPr>
        <w:t xml:space="preserve"> I: </w:t>
      </w:r>
      <w:r>
        <w:rPr>
          <w:i/>
          <w:color w:val="000000"/>
          <w:sz w:val="24"/>
          <w:szCs w:val="24"/>
        </w:rPr>
        <w:t>Aprender y enseñar en la cultura digital</w:t>
      </w:r>
      <w:r>
        <w:rPr>
          <w:color w:val="000000"/>
          <w:sz w:val="24"/>
          <w:szCs w:val="24"/>
        </w:rPr>
        <w:t xml:space="preserve">. VII Foro Latinoamericano </w:t>
      </w:r>
      <w:proofErr w:type="gramStart"/>
      <w:r>
        <w:rPr>
          <w:color w:val="000000"/>
          <w:sz w:val="24"/>
          <w:szCs w:val="24"/>
        </w:rPr>
        <w:t>de  educación</w:t>
      </w:r>
      <w:proofErr w:type="gramEnd"/>
      <w:r>
        <w:rPr>
          <w:color w:val="000000"/>
          <w:sz w:val="24"/>
          <w:szCs w:val="24"/>
        </w:rPr>
        <w:t xml:space="preserve">. Experiencias y aplicaciones en el aula. Aprender y </w:t>
      </w:r>
      <w:proofErr w:type="gramStart"/>
      <w:r>
        <w:rPr>
          <w:color w:val="000000"/>
          <w:sz w:val="24"/>
          <w:szCs w:val="24"/>
        </w:rPr>
        <w:t>ensañar  con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lastRenderedPageBreak/>
        <w:t xml:space="preserve">nuevas tecnologías. Documento básico. Fundación Santillana. Dussel I. (2003) Iguales pero diferentes. Capítulo 4: Historia de la </w:t>
      </w:r>
      <w:proofErr w:type="gramStart"/>
      <w:r>
        <w:rPr>
          <w:color w:val="000000"/>
          <w:sz w:val="24"/>
          <w:szCs w:val="24"/>
        </w:rPr>
        <w:t>escuela,  FLACO</w:t>
      </w:r>
      <w:proofErr w:type="gramEnd"/>
      <w:r>
        <w:rPr>
          <w:color w:val="000000"/>
          <w:sz w:val="24"/>
          <w:szCs w:val="24"/>
        </w:rPr>
        <w:t xml:space="preserve"> Argentina en </w:t>
      </w:r>
      <w:r>
        <w:rPr>
          <w:rFonts w:ascii="Calibri" w:eastAsia="Calibri" w:hAnsi="Calibri" w:cs="Calibri"/>
          <w:color w:val="0000FF"/>
          <w:highlight w:val="white"/>
          <w:u w:val="single"/>
        </w:rPr>
        <w:t>https:/, /youtu.be/039sjCKE_mk</w:t>
      </w:r>
      <w:r>
        <w:rPr>
          <w:rFonts w:ascii="Calibri" w:eastAsia="Calibri" w:hAnsi="Calibri" w:cs="Calibri"/>
          <w:color w:val="0000FF"/>
          <w:u w:val="single"/>
        </w:rPr>
        <w:t xml:space="preserve"> </w:t>
      </w:r>
    </w:p>
    <w:p w14:paraId="1D049AF9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344" w:lineRule="auto"/>
        <w:ind w:left="719" w:right="460" w:hanging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Gvirtz, S. </w:t>
      </w:r>
      <w:r>
        <w:rPr>
          <w:i/>
          <w:color w:val="000000"/>
          <w:sz w:val="24"/>
          <w:szCs w:val="24"/>
        </w:rPr>
        <w:t xml:space="preserve">La politización de los contenidos escolares y las respuestas de </w:t>
      </w:r>
      <w:proofErr w:type="gramStart"/>
      <w:r>
        <w:rPr>
          <w:i/>
          <w:color w:val="000000"/>
          <w:sz w:val="24"/>
          <w:szCs w:val="24"/>
        </w:rPr>
        <w:t>los  docentes</w:t>
      </w:r>
      <w:proofErr w:type="gramEnd"/>
      <w:r>
        <w:rPr>
          <w:i/>
          <w:color w:val="000000"/>
          <w:sz w:val="24"/>
          <w:szCs w:val="24"/>
        </w:rPr>
        <w:t xml:space="preserve"> primarios en los primeros gobiernos de Perón</w:t>
      </w:r>
      <w:r>
        <w:rPr>
          <w:color w:val="000000"/>
          <w:sz w:val="24"/>
          <w:szCs w:val="24"/>
        </w:rPr>
        <w:t xml:space="preserve">. Argentina </w:t>
      </w:r>
      <w:proofErr w:type="gramStart"/>
      <w:r>
        <w:rPr>
          <w:color w:val="000000"/>
          <w:sz w:val="24"/>
          <w:szCs w:val="24"/>
        </w:rPr>
        <w:t>1949  -</w:t>
      </w:r>
      <w:proofErr w:type="gramEnd"/>
      <w:r>
        <w:rPr>
          <w:color w:val="000000"/>
          <w:sz w:val="24"/>
          <w:szCs w:val="24"/>
        </w:rPr>
        <w:t xml:space="preserve">1955. </w:t>
      </w:r>
    </w:p>
    <w:p w14:paraId="54BA13E7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6" w:lineRule="auto"/>
        <w:ind w:left="720" w:right="459" w:hanging="7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Jouve M. B. (2009) </w:t>
      </w:r>
      <w:r>
        <w:rPr>
          <w:i/>
          <w:color w:val="000000"/>
          <w:sz w:val="24"/>
          <w:szCs w:val="24"/>
        </w:rPr>
        <w:t>¿Se nace o se hace? Crónicas de una maestra</w:t>
      </w:r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>Ciudad  Gótica</w:t>
      </w:r>
      <w:proofErr w:type="gramEnd"/>
      <w:r>
        <w:rPr>
          <w:color w:val="000000"/>
          <w:sz w:val="24"/>
          <w:szCs w:val="24"/>
        </w:rPr>
        <w:t xml:space="preserve">. </w:t>
      </w:r>
    </w:p>
    <w:p w14:paraId="019A6FC5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346" w:lineRule="auto"/>
        <w:ind w:left="716" w:right="461" w:hanging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Litwin E.: </w:t>
      </w:r>
      <w:r>
        <w:rPr>
          <w:i/>
          <w:color w:val="000000"/>
          <w:sz w:val="24"/>
          <w:szCs w:val="24"/>
        </w:rPr>
        <w:t>El oficio de enseñar. Condiciones y contextos</w:t>
      </w:r>
      <w:r>
        <w:rPr>
          <w:color w:val="000000"/>
          <w:sz w:val="24"/>
          <w:szCs w:val="24"/>
        </w:rPr>
        <w:t xml:space="preserve">. Editorial Paidós </w:t>
      </w:r>
      <w:proofErr w:type="gramStart"/>
      <w:r>
        <w:rPr>
          <w:color w:val="000000"/>
          <w:sz w:val="24"/>
          <w:szCs w:val="24"/>
        </w:rPr>
        <w:t>Voces  de</w:t>
      </w:r>
      <w:proofErr w:type="gramEnd"/>
      <w:r>
        <w:rPr>
          <w:color w:val="000000"/>
          <w:sz w:val="24"/>
          <w:szCs w:val="24"/>
        </w:rPr>
        <w:t xml:space="preserve"> la Educación. </w:t>
      </w:r>
    </w:p>
    <w:p w14:paraId="1CBE8CCB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346" w:lineRule="auto"/>
        <w:ind w:left="727" w:right="462" w:hanging="709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Manuale</w:t>
      </w:r>
      <w:proofErr w:type="spellEnd"/>
      <w:r>
        <w:rPr>
          <w:color w:val="000000"/>
          <w:sz w:val="24"/>
          <w:szCs w:val="24"/>
        </w:rPr>
        <w:t xml:space="preserve"> M. (2005) Estrategias </w:t>
      </w:r>
      <w:r>
        <w:rPr>
          <w:i/>
          <w:color w:val="000000"/>
          <w:sz w:val="24"/>
          <w:szCs w:val="24"/>
        </w:rPr>
        <w:t>didácticas</w:t>
      </w:r>
      <w:r>
        <w:rPr>
          <w:color w:val="000000"/>
          <w:sz w:val="24"/>
          <w:szCs w:val="24"/>
        </w:rPr>
        <w:t xml:space="preserve">: Una construcción docente.  Universidad Nacional del Litoral.  </w:t>
      </w:r>
    </w:p>
    <w:p w14:paraId="552C1260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346" w:lineRule="auto"/>
        <w:ind w:left="17" w:right="46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Ministerio de Educación de la Nación (2004) Núcleo de </w:t>
      </w:r>
      <w:proofErr w:type="gramStart"/>
      <w:r>
        <w:rPr>
          <w:color w:val="000000"/>
          <w:sz w:val="24"/>
          <w:szCs w:val="24"/>
        </w:rPr>
        <w:t>Aprendizajes  Prioritarios</w:t>
      </w:r>
      <w:proofErr w:type="gramEnd"/>
      <w:r>
        <w:rPr>
          <w:color w:val="000000"/>
          <w:sz w:val="24"/>
          <w:szCs w:val="24"/>
        </w:rPr>
        <w:t xml:space="preserve"> del 1º y 2º ciclo de la E.G.B / nivel primario. </w:t>
      </w:r>
    </w:p>
    <w:p w14:paraId="16C9CEEC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344" w:lineRule="auto"/>
        <w:ind w:left="722" w:right="459" w:hanging="7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Ministerio de Educación, provincia de Santa Fe (2016) Núcleos Interdisciplinarios de Contenidos. Documento de desarrollo </w:t>
      </w:r>
      <w:proofErr w:type="gramStart"/>
      <w:r>
        <w:rPr>
          <w:color w:val="000000"/>
          <w:sz w:val="24"/>
          <w:szCs w:val="24"/>
        </w:rPr>
        <w:t>curricular  para</w:t>
      </w:r>
      <w:proofErr w:type="gramEnd"/>
      <w:r>
        <w:rPr>
          <w:color w:val="000000"/>
          <w:sz w:val="24"/>
          <w:szCs w:val="24"/>
        </w:rPr>
        <w:t xml:space="preserve"> la educación primaria y secundaria. </w:t>
      </w:r>
    </w:p>
    <w:p w14:paraId="5713EE07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45" w:lineRule="auto"/>
        <w:ind w:left="718" w:right="460" w:hanging="696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Rattero</w:t>
      </w:r>
      <w:proofErr w:type="spellEnd"/>
      <w:r>
        <w:rPr>
          <w:color w:val="000000"/>
          <w:sz w:val="24"/>
          <w:szCs w:val="24"/>
        </w:rPr>
        <w:t xml:space="preserve">, K (2007) Ser maestro, ¿vale la pena? Conferencia llevada a cabo en </w:t>
      </w:r>
      <w:proofErr w:type="gramStart"/>
      <w:r>
        <w:rPr>
          <w:color w:val="000000"/>
          <w:sz w:val="24"/>
          <w:szCs w:val="24"/>
        </w:rPr>
        <w:t>el  congreso</w:t>
      </w:r>
      <w:proofErr w:type="gramEnd"/>
      <w:r>
        <w:rPr>
          <w:color w:val="000000"/>
          <w:sz w:val="24"/>
          <w:szCs w:val="24"/>
        </w:rPr>
        <w:t xml:space="preserve"> de Paraná. Recuperado de:  </w:t>
      </w:r>
      <w:r>
        <w:rPr>
          <w:color w:val="000000"/>
          <w:sz w:val="24"/>
          <w:szCs w:val="24"/>
          <w:u w:val="single"/>
        </w:rPr>
        <w:t>http://www.me.gov.ar/curriform/publica/sermaestro_rattero.pdf</w:t>
      </w:r>
      <w:r>
        <w:rPr>
          <w:color w:val="000000"/>
          <w:sz w:val="24"/>
          <w:szCs w:val="24"/>
        </w:rPr>
        <w:t xml:space="preserve">.  </w:t>
      </w:r>
    </w:p>
    <w:p w14:paraId="329F6886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344" w:lineRule="auto"/>
        <w:ind w:left="11" w:right="4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Saviani, D. (1 993</w:t>
      </w:r>
      <w:r>
        <w:rPr>
          <w:i/>
          <w:color w:val="000000"/>
          <w:sz w:val="24"/>
          <w:szCs w:val="24"/>
        </w:rPr>
        <w:t xml:space="preserve">) Las </w:t>
      </w:r>
      <w:r>
        <w:rPr>
          <w:color w:val="000000"/>
          <w:sz w:val="24"/>
          <w:szCs w:val="24"/>
        </w:rPr>
        <w:t xml:space="preserve">teorías de la educación y el problema de </w:t>
      </w:r>
      <w:proofErr w:type="gramStart"/>
      <w:r>
        <w:rPr>
          <w:color w:val="000000"/>
          <w:sz w:val="24"/>
          <w:szCs w:val="24"/>
        </w:rPr>
        <w:t>la  marginalidad</w:t>
      </w:r>
      <w:proofErr w:type="gramEnd"/>
      <w:r>
        <w:rPr>
          <w:color w:val="000000"/>
          <w:sz w:val="24"/>
          <w:szCs w:val="24"/>
        </w:rPr>
        <w:t xml:space="preserve"> en América Latina. </w:t>
      </w:r>
      <w:r>
        <w:rPr>
          <w:i/>
          <w:color w:val="000000"/>
          <w:sz w:val="24"/>
          <w:szCs w:val="24"/>
        </w:rPr>
        <w:t xml:space="preserve">Argentina de Educación </w:t>
      </w:r>
      <w:r>
        <w:rPr>
          <w:color w:val="000000"/>
          <w:sz w:val="24"/>
          <w:szCs w:val="24"/>
        </w:rPr>
        <w:t>(3</w:t>
      </w:r>
      <w:proofErr w:type="gramStart"/>
      <w:r>
        <w:rPr>
          <w:color w:val="000000"/>
          <w:sz w:val="24"/>
          <w:szCs w:val="24"/>
        </w:rPr>
        <w:t>)  Souto</w:t>
      </w:r>
      <w:proofErr w:type="gramEnd"/>
      <w:r>
        <w:rPr>
          <w:color w:val="000000"/>
          <w:sz w:val="24"/>
          <w:szCs w:val="24"/>
        </w:rPr>
        <w:t xml:space="preserve">, M.: </w:t>
      </w:r>
      <w:r>
        <w:rPr>
          <w:i/>
          <w:color w:val="000000"/>
          <w:sz w:val="24"/>
          <w:szCs w:val="24"/>
        </w:rPr>
        <w:t>La observación</w:t>
      </w:r>
      <w:r>
        <w:rPr>
          <w:color w:val="000000"/>
          <w:sz w:val="24"/>
          <w:szCs w:val="24"/>
        </w:rPr>
        <w:t xml:space="preserve">. </w:t>
      </w:r>
    </w:p>
    <w:p w14:paraId="28799853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43" w:lineRule="auto"/>
        <w:ind w:left="726" w:right="459" w:hanging="7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Trilla, J: Ensayo </w:t>
      </w:r>
      <w:r>
        <w:rPr>
          <w:i/>
          <w:color w:val="000000"/>
          <w:sz w:val="24"/>
          <w:szCs w:val="24"/>
        </w:rPr>
        <w:t>sobre la escuela. El espacio social y material en la escuela</w:t>
      </w:r>
      <w:r>
        <w:rPr>
          <w:color w:val="000000"/>
          <w:sz w:val="24"/>
          <w:szCs w:val="24"/>
        </w:rPr>
        <w:t xml:space="preserve">.  Laertes S. A. </w:t>
      </w:r>
    </w:p>
    <w:p w14:paraId="5BD5721B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7" w:line="240" w:lineRule="auto"/>
        <w:ind w:right="5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</w:p>
    <w:p w14:paraId="26875A5D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line="230" w:lineRule="auto"/>
        <w:ind w:left="10" w:right="43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Carrera: Profesorado de Educación Primaria Cátedra: Taller de Práctica I  </w:t>
      </w:r>
      <w:r>
        <w:rPr>
          <w:noProof/>
        </w:rPr>
        <w:drawing>
          <wp:anchor distT="19050" distB="19050" distL="19050" distR="19050" simplePos="0" relativeHeight="251667456" behindDoc="0" locked="0" layoutInCell="1" hidden="0" allowOverlap="1" wp14:anchorId="414029A8" wp14:editId="558AEB7F">
            <wp:simplePos x="0" y="0"/>
            <wp:positionH relativeFrom="column">
              <wp:posOffset>4752302</wp:posOffset>
            </wp:positionH>
            <wp:positionV relativeFrom="paragraph">
              <wp:posOffset>-353694</wp:posOffset>
            </wp:positionV>
            <wp:extent cx="1000760" cy="740410"/>
            <wp:effectExtent l="0" t="0" r="0" b="0"/>
            <wp:wrapSquare wrapText="left" distT="19050" distB="19050" distL="19050" distR="19050"/>
            <wp:docPr id="1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740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A2727C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400ECA93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</w:t>
      </w:r>
    </w:p>
    <w:p w14:paraId="127E46D7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Prof. Eliana Reyes Prof. Gustavo Juarez</w:t>
      </w:r>
    </w:p>
    <w:p w14:paraId="11706CFE" w14:textId="77777777" w:rsidR="00897C18" w:rsidRDefault="007F2C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15" w:line="240" w:lineRule="auto"/>
        <w:ind w:right="5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10 </w:t>
      </w:r>
    </w:p>
    <w:sectPr w:rsidR="00897C18">
      <w:pgSz w:w="11900" w:h="16820"/>
      <w:pgMar w:top="105" w:right="1167" w:bottom="752" w:left="17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18"/>
    <w:rsid w:val="007250B5"/>
    <w:rsid w:val="007F2CAC"/>
    <w:rsid w:val="00897C18"/>
    <w:rsid w:val="00A4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63EA"/>
  <w15:docId w15:val="{0B4D0D3E-2BFA-4652-81C0-8E106263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2642</Words>
  <Characters>14532</Characters>
  <Application>Microsoft Office Word</Application>
  <DocSecurity>0</DocSecurity>
  <Lines>121</Lines>
  <Paragraphs>34</Paragraphs>
  <ScaleCrop>false</ScaleCrop>
  <Company/>
  <LinksUpToDate>false</LinksUpToDate>
  <CharactersWithSpaces>17140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Eliana Reyes</cp:lastModifiedBy>
  <cp:revision>2</cp:revision>
  <dcterms:created xsi:type="dcterms:W3CDTF">2026-04-30T20:57:00Z</dcterms:created>
  <dcterms:modified xsi:type="dcterms:W3CDTF">2026-04-30T20:57:00Z</dcterms:modified>
</cp:coreProperties>
</file>