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402E" w14:textId="77777777" w:rsidR="00EF0D42" w:rsidRDefault="00EF0D42" w:rsidP="00EF0D42">
      <w:pPr>
        <w:pStyle w:val="Textoindependiente"/>
        <w:spacing w:before="15"/>
        <w:ind w:left="0" w:firstLine="0"/>
        <w:rPr>
          <w:rFonts w:ascii="Times New Roman"/>
          <w:b/>
          <w:bCs/>
        </w:rPr>
      </w:pPr>
    </w:p>
    <w:p w14:paraId="6AEDF2DC" w14:textId="77777777" w:rsidR="00D46234" w:rsidRPr="00D46234" w:rsidRDefault="00D46234" w:rsidP="00EF0D42">
      <w:pPr>
        <w:pStyle w:val="Textoindependiente"/>
        <w:spacing w:before="15"/>
        <w:ind w:left="0" w:firstLine="0"/>
        <w:rPr>
          <w:rFonts w:ascii="Times New Roman"/>
        </w:rPr>
      </w:pPr>
      <w:r w:rsidRPr="00D46234">
        <w:rPr>
          <w:rFonts w:ascii="Times New Roman"/>
          <w:b/>
          <w:bCs/>
        </w:rPr>
        <w:t>CARRERA:</w:t>
      </w:r>
      <w:r w:rsidRPr="00D46234">
        <w:rPr>
          <w:rFonts w:ascii="Times New Roman"/>
        </w:rPr>
        <w:t xml:space="preserve"> Profesorado de Educaci</w:t>
      </w:r>
      <w:r w:rsidRPr="00D46234">
        <w:rPr>
          <w:rFonts w:ascii="Times New Roman"/>
        </w:rPr>
        <w:t>ó</w:t>
      </w:r>
      <w:r w:rsidRPr="00D46234">
        <w:rPr>
          <w:rFonts w:ascii="Times New Roman"/>
        </w:rPr>
        <w:t xml:space="preserve">n Inicial </w:t>
      </w:r>
    </w:p>
    <w:p w14:paraId="458ACD12" w14:textId="77777777" w:rsidR="00D46234" w:rsidRPr="00D46234" w:rsidRDefault="00D46234" w:rsidP="00EF0D42">
      <w:pPr>
        <w:pStyle w:val="Textoindependiente"/>
        <w:spacing w:before="15"/>
        <w:ind w:left="0" w:firstLine="0"/>
        <w:rPr>
          <w:rFonts w:ascii="Times New Roman"/>
        </w:rPr>
      </w:pPr>
      <w:r w:rsidRPr="00D46234">
        <w:rPr>
          <w:rFonts w:ascii="Times New Roman"/>
          <w:b/>
          <w:bCs/>
        </w:rPr>
        <w:t>UNIDAD CURRICULAR</w:t>
      </w:r>
      <w:r w:rsidRPr="00D46234">
        <w:rPr>
          <w:rFonts w:ascii="Times New Roman"/>
        </w:rPr>
        <w:t>: Matem</w:t>
      </w:r>
      <w:r w:rsidRPr="00D46234">
        <w:rPr>
          <w:rFonts w:ascii="Times New Roman"/>
        </w:rPr>
        <w:t>á</w:t>
      </w:r>
      <w:r w:rsidRPr="00D46234">
        <w:rPr>
          <w:rFonts w:ascii="Times New Roman"/>
        </w:rPr>
        <w:t>tica y su did</w:t>
      </w:r>
      <w:r w:rsidRPr="00D46234">
        <w:rPr>
          <w:rFonts w:ascii="Times New Roman"/>
        </w:rPr>
        <w:t>á</w:t>
      </w:r>
      <w:r w:rsidRPr="00D46234">
        <w:rPr>
          <w:rFonts w:ascii="Times New Roman"/>
        </w:rPr>
        <w:t xml:space="preserve">ctica II </w:t>
      </w:r>
    </w:p>
    <w:p w14:paraId="78E9FBC9" w14:textId="77777777" w:rsidR="00D46234" w:rsidRPr="00D46234" w:rsidRDefault="00D46234" w:rsidP="00EF0D42">
      <w:pPr>
        <w:pStyle w:val="Textoindependiente"/>
        <w:spacing w:before="15"/>
        <w:ind w:left="0" w:firstLine="0"/>
        <w:rPr>
          <w:rFonts w:ascii="Times New Roman"/>
        </w:rPr>
      </w:pPr>
      <w:r w:rsidRPr="00EF0D42">
        <w:rPr>
          <w:rFonts w:ascii="Times New Roman"/>
          <w:b/>
          <w:bCs/>
        </w:rPr>
        <w:t>UBICACI</w:t>
      </w:r>
      <w:r w:rsidRPr="00EF0D42">
        <w:rPr>
          <w:rFonts w:ascii="Times New Roman"/>
          <w:b/>
          <w:bCs/>
        </w:rPr>
        <w:t>Ó</w:t>
      </w:r>
      <w:r w:rsidRPr="00EF0D42">
        <w:rPr>
          <w:rFonts w:ascii="Times New Roman"/>
          <w:b/>
          <w:bCs/>
        </w:rPr>
        <w:t>N EN EL DISE</w:t>
      </w:r>
      <w:r w:rsidRPr="00EF0D42">
        <w:rPr>
          <w:rFonts w:ascii="Times New Roman"/>
          <w:b/>
          <w:bCs/>
        </w:rPr>
        <w:t>Ñ</w:t>
      </w:r>
      <w:r w:rsidRPr="00EF0D42">
        <w:rPr>
          <w:rFonts w:ascii="Times New Roman"/>
          <w:b/>
          <w:bCs/>
        </w:rPr>
        <w:t>O CURRICULAR:</w:t>
      </w:r>
      <w:r w:rsidRPr="00D46234">
        <w:rPr>
          <w:rFonts w:ascii="Times New Roman"/>
        </w:rPr>
        <w:t xml:space="preserve"> Tercer a</w:t>
      </w:r>
      <w:r w:rsidRPr="00D46234">
        <w:rPr>
          <w:rFonts w:ascii="Times New Roman"/>
        </w:rPr>
        <w:t>ñ</w:t>
      </w:r>
      <w:r w:rsidRPr="00D46234">
        <w:rPr>
          <w:rFonts w:ascii="Times New Roman"/>
        </w:rPr>
        <w:t xml:space="preserve">o </w:t>
      </w:r>
    </w:p>
    <w:p w14:paraId="436D3C77" w14:textId="77777777" w:rsidR="00D46234" w:rsidRPr="00D46234" w:rsidRDefault="00D46234" w:rsidP="00EF0D42">
      <w:pPr>
        <w:pStyle w:val="Textoindependiente"/>
        <w:spacing w:before="15"/>
        <w:ind w:left="0" w:firstLine="0"/>
        <w:rPr>
          <w:rFonts w:ascii="Times New Roman"/>
        </w:rPr>
      </w:pPr>
      <w:r w:rsidRPr="00EF0D42">
        <w:rPr>
          <w:rFonts w:ascii="Times New Roman"/>
          <w:b/>
          <w:bCs/>
        </w:rPr>
        <w:t>CARGA HORARIA SEMANAL</w:t>
      </w:r>
      <w:r w:rsidRPr="00D46234">
        <w:rPr>
          <w:rFonts w:ascii="Times New Roman"/>
        </w:rPr>
        <w:t>: 4hs c</w:t>
      </w:r>
      <w:r w:rsidRPr="00D46234">
        <w:rPr>
          <w:rFonts w:ascii="Times New Roman"/>
        </w:rPr>
        <w:t>á</w:t>
      </w:r>
      <w:r w:rsidRPr="00D46234">
        <w:rPr>
          <w:rFonts w:ascii="Times New Roman"/>
        </w:rPr>
        <w:t>tedra</w:t>
      </w:r>
    </w:p>
    <w:p w14:paraId="50B5712E" w14:textId="77777777" w:rsidR="00D46234" w:rsidRPr="00D46234" w:rsidRDefault="00D46234" w:rsidP="00EF0D42">
      <w:pPr>
        <w:pStyle w:val="Textoindependiente"/>
        <w:spacing w:before="15"/>
        <w:ind w:left="0" w:firstLine="0"/>
        <w:rPr>
          <w:rFonts w:ascii="Times New Roman"/>
        </w:rPr>
      </w:pPr>
      <w:r w:rsidRPr="00EF0D42">
        <w:rPr>
          <w:rFonts w:ascii="Times New Roman"/>
          <w:b/>
          <w:bCs/>
        </w:rPr>
        <w:t>R</w:t>
      </w:r>
      <w:r w:rsidRPr="00EF0D42">
        <w:rPr>
          <w:rFonts w:ascii="Times New Roman"/>
          <w:b/>
          <w:bCs/>
        </w:rPr>
        <w:t>É</w:t>
      </w:r>
      <w:r w:rsidRPr="00EF0D42">
        <w:rPr>
          <w:rFonts w:ascii="Times New Roman"/>
          <w:b/>
          <w:bCs/>
        </w:rPr>
        <w:t>GIMEN DE CURSADO</w:t>
      </w:r>
      <w:r w:rsidRPr="00D46234">
        <w:rPr>
          <w:rFonts w:ascii="Times New Roman"/>
        </w:rPr>
        <w:t>: Anual</w:t>
      </w:r>
    </w:p>
    <w:p w14:paraId="5BC3C448" w14:textId="77777777" w:rsidR="00D46234" w:rsidRPr="00D46234" w:rsidRDefault="00D46234" w:rsidP="00EF0D42">
      <w:pPr>
        <w:pStyle w:val="Textoindependiente"/>
        <w:spacing w:before="15"/>
        <w:ind w:left="0" w:firstLine="0"/>
        <w:rPr>
          <w:rFonts w:ascii="Times New Roman"/>
        </w:rPr>
      </w:pPr>
      <w:r w:rsidRPr="00EF0D42">
        <w:rPr>
          <w:rFonts w:ascii="Times New Roman"/>
          <w:b/>
          <w:bCs/>
        </w:rPr>
        <w:t xml:space="preserve">FORMATO CURRICULAR: </w:t>
      </w:r>
      <w:r w:rsidRPr="00D46234">
        <w:rPr>
          <w:rFonts w:ascii="Times New Roman"/>
        </w:rPr>
        <w:t>Materia</w:t>
      </w:r>
    </w:p>
    <w:p w14:paraId="004DDE71" w14:textId="77777777" w:rsidR="00D46234" w:rsidRPr="00EF0D42" w:rsidRDefault="00D46234" w:rsidP="00EF0D42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EF0D42">
        <w:rPr>
          <w:rFonts w:ascii="Times New Roman"/>
          <w:b/>
          <w:bCs/>
        </w:rPr>
        <w:t>PLAN APROBADO POR RESOLUCI</w:t>
      </w:r>
      <w:r w:rsidRPr="00EF0D42">
        <w:rPr>
          <w:rFonts w:ascii="Times New Roman"/>
          <w:b/>
          <w:bCs/>
        </w:rPr>
        <w:t>Ó</w:t>
      </w:r>
      <w:r w:rsidRPr="00EF0D42">
        <w:rPr>
          <w:rFonts w:ascii="Times New Roman"/>
          <w:b/>
          <w:bCs/>
        </w:rPr>
        <w:t xml:space="preserve">N </w:t>
      </w:r>
      <w:proofErr w:type="spellStart"/>
      <w:r w:rsidRPr="00EF0D42">
        <w:rPr>
          <w:rFonts w:ascii="Times New Roman"/>
          <w:b/>
          <w:bCs/>
        </w:rPr>
        <w:t>N</w:t>
      </w:r>
      <w:r w:rsidRPr="00EF0D42">
        <w:rPr>
          <w:rFonts w:ascii="Times New Roman"/>
          <w:b/>
          <w:bCs/>
        </w:rPr>
        <w:t>º</w:t>
      </w:r>
      <w:proofErr w:type="spellEnd"/>
      <w:r w:rsidRPr="00EF0D42">
        <w:rPr>
          <w:rFonts w:ascii="Times New Roman"/>
          <w:b/>
          <w:bCs/>
        </w:rPr>
        <w:t xml:space="preserve"> 528/09</w:t>
      </w:r>
    </w:p>
    <w:p w14:paraId="465B5830" w14:textId="77777777" w:rsidR="00D46234" w:rsidRPr="00D46234" w:rsidRDefault="00D46234" w:rsidP="00EF0D42">
      <w:pPr>
        <w:pStyle w:val="Textoindependiente"/>
        <w:spacing w:before="15"/>
        <w:ind w:left="0" w:firstLine="0"/>
        <w:rPr>
          <w:rFonts w:ascii="Times New Roman"/>
        </w:rPr>
      </w:pPr>
      <w:r w:rsidRPr="00EF0D42">
        <w:rPr>
          <w:rFonts w:ascii="Times New Roman"/>
          <w:b/>
          <w:bCs/>
        </w:rPr>
        <w:t>DOCENTE:</w:t>
      </w:r>
      <w:r w:rsidRPr="00D46234">
        <w:rPr>
          <w:rFonts w:ascii="Times New Roman"/>
        </w:rPr>
        <w:t xml:space="preserve"> PAOLA BILTE</w:t>
      </w:r>
    </w:p>
    <w:p w14:paraId="3952F9B0" w14:textId="77777777" w:rsidR="00D46234" w:rsidRPr="00EF0D42" w:rsidRDefault="00D46234" w:rsidP="00EF0D42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EF0D42">
        <w:rPr>
          <w:rFonts w:ascii="Times New Roman"/>
          <w:b/>
          <w:bCs/>
        </w:rPr>
        <w:t>CICLO LECTIVO 2025</w:t>
      </w:r>
    </w:p>
    <w:p w14:paraId="3F41AB68" w14:textId="7E83C589" w:rsidR="00D46234" w:rsidRPr="00EF0D42" w:rsidRDefault="00D46234" w:rsidP="006072AF">
      <w:pPr>
        <w:pStyle w:val="Textoindependiente"/>
        <w:spacing w:before="15"/>
        <w:ind w:left="0" w:firstLine="0"/>
        <w:jc w:val="center"/>
        <w:rPr>
          <w:rFonts w:ascii="Times New Roman"/>
          <w:b/>
          <w:bCs/>
        </w:rPr>
      </w:pPr>
      <w:r w:rsidRPr="00EF0D42">
        <w:rPr>
          <w:rFonts w:ascii="Times New Roman"/>
          <w:b/>
          <w:bCs/>
        </w:rPr>
        <w:t>P</w:t>
      </w:r>
      <w:r w:rsidR="00CF1A94">
        <w:rPr>
          <w:rFonts w:ascii="Times New Roman"/>
          <w:b/>
          <w:bCs/>
        </w:rPr>
        <w:t>ROGRANA DE EX</w:t>
      </w:r>
      <w:r w:rsidR="00CF1A94">
        <w:rPr>
          <w:rFonts w:ascii="Times New Roman"/>
          <w:b/>
          <w:bCs/>
        </w:rPr>
        <w:t>Á</w:t>
      </w:r>
      <w:r w:rsidR="00CF1A94">
        <w:rPr>
          <w:rFonts w:ascii="Times New Roman"/>
          <w:b/>
          <w:bCs/>
        </w:rPr>
        <w:t xml:space="preserve">MEN </w:t>
      </w:r>
    </w:p>
    <w:p w14:paraId="32B34584" w14:textId="77777777" w:rsidR="00A73258" w:rsidRPr="0045211D" w:rsidRDefault="00D46234" w:rsidP="0045211D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45211D">
        <w:rPr>
          <w:rFonts w:ascii="Times New Roman"/>
          <w:b/>
          <w:bCs/>
        </w:rPr>
        <w:t>Contenidos</w:t>
      </w:r>
    </w:p>
    <w:p w14:paraId="227EB890" w14:textId="77777777" w:rsidR="00D46234" w:rsidRDefault="00D46234" w:rsidP="00A73258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A73258">
        <w:rPr>
          <w:rFonts w:ascii="Times New Roman"/>
          <w:b/>
          <w:bCs/>
        </w:rPr>
        <w:t>Materiales did</w:t>
      </w:r>
      <w:r w:rsidRPr="00A73258">
        <w:rPr>
          <w:rFonts w:ascii="Times New Roman"/>
          <w:b/>
          <w:bCs/>
        </w:rPr>
        <w:t>á</w:t>
      </w:r>
      <w:r w:rsidRPr="00A73258">
        <w:rPr>
          <w:rFonts w:ascii="Times New Roman"/>
          <w:b/>
          <w:bCs/>
        </w:rPr>
        <w:t>cticos para la ense</w:t>
      </w:r>
      <w:r w:rsidRPr="00A73258">
        <w:rPr>
          <w:rFonts w:ascii="Times New Roman"/>
          <w:b/>
          <w:bCs/>
        </w:rPr>
        <w:t>ñ</w:t>
      </w:r>
      <w:r w:rsidRPr="00A73258">
        <w:rPr>
          <w:rFonts w:ascii="Times New Roman"/>
          <w:b/>
          <w:bCs/>
        </w:rPr>
        <w:t>anza de la matem</w:t>
      </w:r>
      <w:r w:rsidRPr="00A73258">
        <w:rPr>
          <w:rFonts w:ascii="Times New Roman"/>
          <w:b/>
          <w:bCs/>
        </w:rPr>
        <w:t>á</w:t>
      </w:r>
      <w:r w:rsidRPr="00A73258">
        <w:rPr>
          <w:rFonts w:ascii="Times New Roman"/>
          <w:b/>
          <w:bCs/>
        </w:rPr>
        <w:t>tica</w:t>
      </w:r>
    </w:p>
    <w:p w14:paraId="7CF1A6D7" w14:textId="77777777" w:rsidR="006072AF" w:rsidRPr="006072AF" w:rsidRDefault="006072AF" w:rsidP="006072AF">
      <w:pPr>
        <w:pStyle w:val="Textoindependiente"/>
        <w:numPr>
          <w:ilvl w:val="0"/>
          <w:numId w:val="14"/>
        </w:numPr>
        <w:spacing w:before="0"/>
        <w:jc w:val="both"/>
        <w:rPr>
          <w:rFonts w:ascii="Times New Roman"/>
        </w:rPr>
      </w:pPr>
      <w:r w:rsidRPr="006072AF">
        <w:rPr>
          <w:rFonts w:ascii="Times New Roman"/>
          <w:i/>
          <w:iCs/>
        </w:rPr>
        <w:t>Materiales para la ense</w:t>
      </w:r>
      <w:r w:rsidRPr="006072AF">
        <w:rPr>
          <w:rFonts w:ascii="Times New Roman"/>
          <w:i/>
          <w:iCs/>
        </w:rPr>
        <w:t>ñ</w:t>
      </w:r>
      <w:r w:rsidRPr="006072AF">
        <w:rPr>
          <w:rFonts w:ascii="Times New Roman"/>
          <w:i/>
          <w:iCs/>
        </w:rPr>
        <w:t>anza de la Geometr</w:t>
      </w:r>
      <w:r w:rsidRPr="006072AF">
        <w:rPr>
          <w:rFonts w:ascii="Times New Roman"/>
          <w:i/>
          <w:iCs/>
        </w:rPr>
        <w:t>í</w:t>
      </w:r>
      <w:r w:rsidRPr="006072AF">
        <w:rPr>
          <w:rFonts w:ascii="Times New Roman"/>
          <w:i/>
          <w:iCs/>
        </w:rPr>
        <w:t>a:</w:t>
      </w:r>
      <w:r w:rsidRPr="006072AF">
        <w:rPr>
          <w:rFonts w:ascii="Times New Roman"/>
        </w:rPr>
        <w:t xml:space="preserve"> Figuras planas: murales, mapas, itinerarios, puzles con diferente nivel de dificultad seg</w:t>
      </w:r>
      <w:r w:rsidRPr="006072AF">
        <w:rPr>
          <w:rFonts w:ascii="Times New Roman"/>
        </w:rPr>
        <w:t>ú</w:t>
      </w:r>
      <w:r w:rsidRPr="006072AF">
        <w:rPr>
          <w:rFonts w:ascii="Times New Roman"/>
        </w:rPr>
        <w:t>n cantidad de piezas y tipo de encastre de las piezas, figuras articuladas. Cuerpos geom</w:t>
      </w:r>
      <w:r w:rsidRPr="006072AF">
        <w:rPr>
          <w:rFonts w:ascii="Times New Roman"/>
        </w:rPr>
        <w:t>é</w:t>
      </w:r>
      <w:r w:rsidRPr="006072AF">
        <w:rPr>
          <w:rFonts w:ascii="Times New Roman"/>
        </w:rPr>
        <w:t>tricos: cuerpos encajables, maquetas, rompecabezas tridimensionales. Juegos de Simetr</w:t>
      </w:r>
      <w:r w:rsidRPr="006072AF">
        <w:rPr>
          <w:rFonts w:ascii="Times New Roman"/>
        </w:rPr>
        <w:t>í</w:t>
      </w:r>
      <w:r w:rsidRPr="006072AF">
        <w:rPr>
          <w:rFonts w:ascii="Times New Roman"/>
        </w:rPr>
        <w:t xml:space="preserve">as. </w:t>
      </w:r>
    </w:p>
    <w:p w14:paraId="0C406264" w14:textId="77777777" w:rsidR="006072AF" w:rsidRPr="006072AF" w:rsidRDefault="006072AF" w:rsidP="006072AF">
      <w:pPr>
        <w:pStyle w:val="Textoindependiente"/>
        <w:spacing w:before="0"/>
        <w:ind w:left="0" w:firstLine="0"/>
        <w:jc w:val="both"/>
        <w:rPr>
          <w:rFonts w:ascii="Times New Roman"/>
        </w:rPr>
      </w:pPr>
    </w:p>
    <w:p w14:paraId="1D0B4443" w14:textId="77777777" w:rsidR="00A73258" w:rsidRPr="00A73258" w:rsidRDefault="00A73258" w:rsidP="00A73258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A73258">
        <w:rPr>
          <w:rFonts w:ascii="Times New Roman"/>
          <w:b/>
          <w:bCs/>
        </w:rPr>
        <w:t>Recursos did</w:t>
      </w:r>
      <w:r w:rsidRPr="00A73258">
        <w:rPr>
          <w:rFonts w:ascii="Times New Roman"/>
          <w:b/>
          <w:bCs/>
        </w:rPr>
        <w:t>á</w:t>
      </w:r>
      <w:r w:rsidRPr="00A73258">
        <w:rPr>
          <w:rFonts w:ascii="Times New Roman"/>
          <w:b/>
          <w:bCs/>
        </w:rPr>
        <w:t>cticos mediadores en la producci</w:t>
      </w:r>
      <w:r w:rsidRPr="00A73258">
        <w:rPr>
          <w:rFonts w:ascii="Times New Roman"/>
          <w:b/>
          <w:bCs/>
        </w:rPr>
        <w:t>ó</w:t>
      </w:r>
      <w:r w:rsidRPr="00A73258">
        <w:rPr>
          <w:rFonts w:ascii="Times New Roman"/>
          <w:b/>
          <w:bCs/>
        </w:rPr>
        <w:t>n de los materiales did</w:t>
      </w:r>
      <w:r w:rsidRPr="00A73258">
        <w:rPr>
          <w:rFonts w:ascii="Times New Roman"/>
          <w:b/>
          <w:bCs/>
        </w:rPr>
        <w:t>á</w:t>
      </w:r>
      <w:r w:rsidRPr="00A73258">
        <w:rPr>
          <w:rFonts w:ascii="Times New Roman"/>
          <w:b/>
          <w:bCs/>
        </w:rPr>
        <w:t>cticos de todos los bloques anteriores</w:t>
      </w:r>
    </w:p>
    <w:p w14:paraId="54467F14" w14:textId="77777777" w:rsidR="006072AF" w:rsidRPr="00D46234" w:rsidRDefault="006072AF" w:rsidP="006072AF">
      <w:pPr>
        <w:pStyle w:val="Textoindependiente"/>
        <w:numPr>
          <w:ilvl w:val="0"/>
          <w:numId w:val="15"/>
        </w:numPr>
        <w:spacing w:before="15"/>
        <w:rPr>
          <w:rFonts w:ascii="Times New Roman"/>
        </w:rPr>
      </w:pPr>
      <w:r w:rsidRPr="00D46234">
        <w:rPr>
          <w:rFonts w:ascii="Times New Roman"/>
        </w:rPr>
        <w:t>La matem</w:t>
      </w:r>
      <w:r w:rsidRPr="00D46234">
        <w:rPr>
          <w:rFonts w:ascii="Times New Roman"/>
        </w:rPr>
        <w:t>á</w:t>
      </w:r>
      <w:r w:rsidRPr="00D46234">
        <w:rPr>
          <w:rFonts w:ascii="Times New Roman"/>
        </w:rPr>
        <w:t>tica recreativa: juegos y pasatiempos.</w:t>
      </w:r>
    </w:p>
    <w:p w14:paraId="41C96D9E" w14:textId="704890C4" w:rsidR="006072AF" w:rsidRPr="00D46234" w:rsidRDefault="006072AF" w:rsidP="006072AF">
      <w:pPr>
        <w:pStyle w:val="Textoindependiente"/>
        <w:numPr>
          <w:ilvl w:val="0"/>
          <w:numId w:val="15"/>
        </w:numPr>
        <w:spacing w:before="15"/>
        <w:rPr>
          <w:rFonts w:ascii="Times New Roman"/>
        </w:rPr>
      </w:pPr>
      <w:r w:rsidRPr="00D46234">
        <w:rPr>
          <w:rFonts w:ascii="Times New Roman"/>
        </w:rPr>
        <w:t>Las aplicaciones de la matem</w:t>
      </w:r>
      <w:r w:rsidRPr="00D46234">
        <w:rPr>
          <w:rFonts w:ascii="Times New Roman"/>
        </w:rPr>
        <w:t>á</w:t>
      </w:r>
      <w:r w:rsidRPr="00D46234">
        <w:rPr>
          <w:rFonts w:ascii="Times New Roman"/>
        </w:rPr>
        <w:t xml:space="preserve">tica </w:t>
      </w:r>
      <w:r w:rsidR="00CF1A94">
        <w:rPr>
          <w:rFonts w:ascii="Times New Roman"/>
        </w:rPr>
        <w:t xml:space="preserve">en diferentes </w:t>
      </w:r>
      <w:r w:rsidR="00CF1A94">
        <w:rPr>
          <w:rFonts w:ascii="Times New Roman"/>
        </w:rPr>
        <w:t>á</w:t>
      </w:r>
      <w:r w:rsidR="00CF1A94">
        <w:rPr>
          <w:rFonts w:ascii="Times New Roman"/>
        </w:rPr>
        <w:t xml:space="preserve">reas. </w:t>
      </w:r>
      <w:r w:rsidRPr="00D46234">
        <w:rPr>
          <w:rFonts w:ascii="Times New Roman"/>
        </w:rPr>
        <w:t>An</w:t>
      </w:r>
      <w:r w:rsidRPr="00D46234">
        <w:rPr>
          <w:rFonts w:ascii="Times New Roman"/>
        </w:rPr>
        <w:t>á</w:t>
      </w:r>
      <w:r w:rsidRPr="00D46234">
        <w:rPr>
          <w:rFonts w:ascii="Times New Roman"/>
        </w:rPr>
        <w:t>lisis y reflexi</w:t>
      </w:r>
      <w:r w:rsidRPr="00D46234">
        <w:rPr>
          <w:rFonts w:ascii="Times New Roman"/>
        </w:rPr>
        <w:t>ó</w:t>
      </w:r>
      <w:r w:rsidRPr="00D46234">
        <w:rPr>
          <w:rFonts w:ascii="Times New Roman"/>
        </w:rPr>
        <w:t>n.</w:t>
      </w:r>
    </w:p>
    <w:p w14:paraId="677F3092" w14:textId="77777777" w:rsidR="00D46234" w:rsidRPr="006072AF" w:rsidRDefault="006072AF" w:rsidP="006072AF">
      <w:pPr>
        <w:pStyle w:val="Textoindependiente"/>
        <w:numPr>
          <w:ilvl w:val="0"/>
          <w:numId w:val="15"/>
        </w:numPr>
        <w:spacing w:before="15"/>
        <w:rPr>
          <w:rFonts w:ascii="Times New Roman"/>
        </w:rPr>
      </w:pPr>
      <w:r w:rsidRPr="00D46234">
        <w:rPr>
          <w:rFonts w:ascii="Times New Roman"/>
        </w:rPr>
        <w:t>Actividades y secuencias did</w:t>
      </w:r>
      <w:r w:rsidRPr="00D46234">
        <w:rPr>
          <w:rFonts w:ascii="Times New Roman"/>
        </w:rPr>
        <w:t>á</w:t>
      </w:r>
      <w:r w:rsidRPr="00D46234">
        <w:rPr>
          <w:rFonts w:ascii="Times New Roman"/>
        </w:rPr>
        <w:t>cticas propuestas en libros de textos de matem</w:t>
      </w:r>
      <w:r w:rsidRPr="00D46234">
        <w:rPr>
          <w:rFonts w:ascii="Times New Roman"/>
        </w:rPr>
        <w:t>á</w:t>
      </w:r>
      <w:r w:rsidRPr="00D46234">
        <w:rPr>
          <w:rFonts w:ascii="Times New Roman"/>
        </w:rPr>
        <w:t>tica de uso en la Educaci</w:t>
      </w:r>
      <w:r w:rsidRPr="00D46234">
        <w:rPr>
          <w:rFonts w:ascii="Times New Roman"/>
        </w:rPr>
        <w:t>ó</w:t>
      </w:r>
      <w:r w:rsidRPr="00D46234">
        <w:rPr>
          <w:rFonts w:ascii="Times New Roman"/>
        </w:rPr>
        <w:t>n Inicial. An</w:t>
      </w:r>
      <w:r w:rsidRPr="00D46234">
        <w:rPr>
          <w:rFonts w:ascii="Times New Roman"/>
        </w:rPr>
        <w:t>á</w:t>
      </w:r>
      <w:r w:rsidRPr="00D46234">
        <w:rPr>
          <w:rFonts w:ascii="Times New Roman"/>
        </w:rPr>
        <w:t>lisis y reflexi</w:t>
      </w:r>
      <w:r w:rsidRPr="00D46234">
        <w:rPr>
          <w:rFonts w:ascii="Times New Roman"/>
        </w:rPr>
        <w:t>ó</w:t>
      </w:r>
      <w:r w:rsidRPr="00D46234">
        <w:rPr>
          <w:rFonts w:ascii="Times New Roman"/>
        </w:rPr>
        <w:t>n.</w:t>
      </w:r>
    </w:p>
    <w:p w14:paraId="157739A4" w14:textId="77777777" w:rsidR="006072AF" w:rsidRDefault="006072AF" w:rsidP="00A73258">
      <w:pPr>
        <w:pStyle w:val="Textoindependiente"/>
        <w:spacing w:before="15"/>
        <w:ind w:left="0" w:firstLine="0"/>
        <w:rPr>
          <w:rFonts w:ascii="Times New Roman"/>
          <w:b/>
          <w:bCs/>
        </w:rPr>
      </w:pPr>
    </w:p>
    <w:p w14:paraId="19EB11F0" w14:textId="77777777" w:rsidR="00D46234" w:rsidRDefault="00D46234" w:rsidP="00A73258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A73258">
        <w:rPr>
          <w:rFonts w:ascii="Times New Roman"/>
          <w:b/>
          <w:bCs/>
        </w:rPr>
        <w:t>Prop</w:t>
      </w:r>
      <w:r w:rsidRPr="00A73258">
        <w:rPr>
          <w:rFonts w:ascii="Times New Roman"/>
          <w:b/>
          <w:bCs/>
        </w:rPr>
        <w:t>ó</w:t>
      </w:r>
      <w:r w:rsidRPr="00A73258">
        <w:rPr>
          <w:rFonts w:ascii="Times New Roman"/>
          <w:b/>
          <w:bCs/>
        </w:rPr>
        <w:t>sitos del Taller El Juego y la Ense</w:t>
      </w:r>
      <w:r w:rsidRPr="00A73258">
        <w:rPr>
          <w:rFonts w:ascii="Times New Roman"/>
          <w:b/>
          <w:bCs/>
        </w:rPr>
        <w:t>ñ</w:t>
      </w:r>
      <w:r w:rsidRPr="00A73258">
        <w:rPr>
          <w:rFonts w:ascii="Times New Roman"/>
          <w:b/>
          <w:bCs/>
        </w:rPr>
        <w:t>anza de la Matem</w:t>
      </w:r>
      <w:r w:rsidRPr="00A73258">
        <w:rPr>
          <w:rFonts w:ascii="Times New Roman"/>
          <w:b/>
          <w:bCs/>
        </w:rPr>
        <w:t>á</w:t>
      </w:r>
      <w:r w:rsidRPr="00A73258">
        <w:rPr>
          <w:rFonts w:ascii="Times New Roman"/>
          <w:b/>
          <w:bCs/>
        </w:rPr>
        <w:t>tica</w:t>
      </w:r>
    </w:p>
    <w:p w14:paraId="6A1BD0FE" w14:textId="77777777" w:rsidR="00A73258" w:rsidRPr="00A73258" w:rsidRDefault="00A73258" w:rsidP="00A73258">
      <w:pPr>
        <w:pStyle w:val="Textoindependiente"/>
        <w:numPr>
          <w:ilvl w:val="0"/>
          <w:numId w:val="9"/>
        </w:numPr>
        <w:spacing w:before="0"/>
        <w:rPr>
          <w:rFonts w:ascii="Times New Roman"/>
        </w:rPr>
      </w:pPr>
      <w:r w:rsidRPr="00A73258">
        <w:rPr>
          <w:rFonts w:ascii="Times New Roman"/>
        </w:rPr>
        <w:t>Mostrar como los contenidos matem</w:t>
      </w:r>
      <w:r w:rsidRPr="00A73258">
        <w:rPr>
          <w:rFonts w:ascii="Times New Roman"/>
        </w:rPr>
        <w:t>á</w:t>
      </w:r>
      <w:r w:rsidRPr="00A73258">
        <w:rPr>
          <w:rFonts w:ascii="Times New Roman"/>
        </w:rPr>
        <w:t>ticos pueden ense</w:t>
      </w:r>
      <w:r w:rsidRPr="00A73258">
        <w:rPr>
          <w:rFonts w:ascii="Times New Roman"/>
        </w:rPr>
        <w:t>ñ</w:t>
      </w:r>
      <w:r w:rsidRPr="00A73258">
        <w:rPr>
          <w:rFonts w:ascii="Times New Roman"/>
        </w:rPr>
        <w:t>arse mediante juegos y actividades con un fuerte componente l</w:t>
      </w:r>
      <w:r w:rsidRPr="00A73258">
        <w:rPr>
          <w:rFonts w:ascii="Times New Roman"/>
        </w:rPr>
        <w:t>ú</w:t>
      </w:r>
      <w:r w:rsidRPr="00A73258">
        <w:rPr>
          <w:rFonts w:ascii="Times New Roman"/>
        </w:rPr>
        <w:t>dico.</w:t>
      </w:r>
    </w:p>
    <w:p w14:paraId="482D91F1" w14:textId="77777777" w:rsidR="00A73258" w:rsidRPr="00A73258" w:rsidRDefault="00A73258" w:rsidP="00A73258">
      <w:pPr>
        <w:pStyle w:val="Textoindependiente"/>
        <w:numPr>
          <w:ilvl w:val="0"/>
          <w:numId w:val="9"/>
        </w:numPr>
        <w:spacing w:before="0"/>
        <w:rPr>
          <w:rFonts w:ascii="Times New Roman"/>
        </w:rPr>
      </w:pPr>
      <w:r w:rsidRPr="00A73258">
        <w:rPr>
          <w:rFonts w:ascii="Times New Roman"/>
        </w:rPr>
        <w:t>Buscar las diversas maneras de captar la atenci</w:t>
      </w:r>
      <w:r w:rsidRPr="00A73258">
        <w:rPr>
          <w:rFonts w:ascii="Times New Roman"/>
        </w:rPr>
        <w:t>ó</w:t>
      </w:r>
      <w:r w:rsidRPr="00A73258">
        <w:rPr>
          <w:rFonts w:ascii="Times New Roman"/>
        </w:rPr>
        <w:t>n e inter</w:t>
      </w:r>
      <w:r w:rsidRPr="00A73258">
        <w:rPr>
          <w:rFonts w:ascii="Times New Roman"/>
        </w:rPr>
        <w:t>é</w:t>
      </w:r>
      <w:r w:rsidRPr="00A73258">
        <w:rPr>
          <w:rFonts w:ascii="Times New Roman"/>
        </w:rPr>
        <w:t xml:space="preserve">s de los </w:t>
      </w:r>
      <w:r w:rsidR="000B325F" w:rsidRPr="00A73258">
        <w:rPr>
          <w:rFonts w:ascii="Times New Roman"/>
        </w:rPr>
        <w:t>alumnos,</w:t>
      </w:r>
      <w:r w:rsidRPr="00A73258">
        <w:rPr>
          <w:rFonts w:ascii="Times New Roman"/>
        </w:rPr>
        <w:t xml:space="preserve"> as</w:t>
      </w:r>
      <w:r w:rsidRPr="00A73258">
        <w:rPr>
          <w:rFonts w:ascii="Times New Roman"/>
        </w:rPr>
        <w:t>í</w:t>
      </w:r>
      <w:r w:rsidRPr="00A73258">
        <w:rPr>
          <w:rFonts w:ascii="Times New Roman"/>
        </w:rPr>
        <w:t xml:space="preserve"> como tambi</w:t>
      </w:r>
      <w:r w:rsidRPr="00A73258">
        <w:rPr>
          <w:rFonts w:ascii="Times New Roman"/>
        </w:rPr>
        <w:t>é</w:t>
      </w:r>
      <w:r w:rsidRPr="00A73258">
        <w:rPr>
          <w:rFonts w:ascii="Times New Roman"/>
        </w:rPr>
        <w:t>n la comprensi</w:t>
      </w:r>
      <w:r w:rsidRPr="00A73258">
        <w:rPr>
          <w:rFonts w:ascii="Times New Roman"/>
        </w:rPr>
        <w:t>ó</w:t>
      </w:r>
      <w:r w:rsidRPr="00A73258">
        <w:rPr>
          <w:rFonts w:ascii="Times New Roman"/>
        </w:rPr>
        <w:t>n y las destrezas de uso del juego.</w:t>
      </w:r>
    </w:p>
    <w:p w14:paraId="17449316" w14:textId="77777777" w:rsidR="00A73258" w:rsidRPr="00A73258" w:rsidRDefault="00A73258" w:rsidP="00A73258">
      <w:pPr>
        <w:pStyle w:val="Textoindependiente"/>
        <w:spacing w:before="15"/>
        <w:ind w:left="0" w:firstLine="0"/>
        <w:rPr>
          <w:rFonts w:ascii="Times New Roman"/>
          <w:b/>
          <w:bCs/>
        </w:rPr>
      </w:pPr>
    </w:p>
    <w:p w14:paraId="3CCB5FE0" w14:textId="77777777" w:rsidR="00D46234" w:rsidRPr="00A73258" w:rsidRDefault="00D46234" w:rsidP="006072AF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A73258">
        <w:rPr>
          <w:rFonts w:ascii="Times New Roman"/>
          <w:b/>
          <w:bCs/>
        </w:rPr>
        <w:t>Contenidos</w:t>
      </w:r>
    </w:p>
    <w:p w14:paraId="6129E6A5" w14:textId="77777777" w:rsidR="007E1C89" w:rsidRPr="007E1C89" w:rsidRDefault="007E1C89" w:rsidP="006072AF">
      <w:pPr>
        <w:pStyle w:val="Textoindependiente"/>
        <w:numPr>
          <w:ilvl w:val="0"/>
          <w:numId w:val="16"/>
        </w:numPr>
        <w:spacing w:before="0"/>
        <w:jc w:val="both"/>
        <w:rPr>
          <w:rFonts w:ascii="Times New Roman"/>
        </w:rPr>
      </w:pPr>
      <w:r w:rsidRPr="007E1C89">
        <w:rPr>
          <w:rFonts w:ascii="Times New Roman"/>
        </w:rPr>
        <w:t>El juego como soporte del conocimiento.</w:t>
      </w:r>
    </w:p>
    <w:p w14:paraId="1F8232B7" w14:textId="77777777" w:rsidR="006072AF" w:rsidRPr="006072AF" w:rsidRDefault="006072AF" w:rsidP="006072AF">
      <w:pPr>
        <w:pStyle w:val="Textoindependiente"/>
        <w:numPr>
          <w:ilvl w:val="0"/>
          <w:numId w:val="16"/>
        </w:numPr>
        <w:spacing w:before="0"/>
        <w:jc w:val="both"/>
        <w:rPr>
          <w:rFonts w:ascii="Times New Roman"/>
        </w:rPr>
      </w:pPr>
      <w:r w:rsidRPr="006072AF">
        <w:rPr>
          <w:rFonts w:ascii="Times New Roman"/>
        </w:rPr>
        <w:t>La Educaci</w:t>
      </w:r>
      <w:r w:rsidRPr="006072AF">
        <w:rPr>
          <w:rFonts w:ascii="Times New Roman"/>
        </w:rPr>
        <w:t>ó</w:t>
      </w:r>
      <w:r w:rsidRPr="006072AF">
        <w:rPr>
          <w:rFonts w:ascii="Times New Roman"/>
        </w:rPr>
        <w:t>n Matem</w:t>
      </w:r>
      <w:r w:rsidRPr="006072AF">
        <w:rPr>
          <w:rFonts w:ascii="Times New Roman"/>
        </w:rPr>
        <w:t>á</w:t>
      </w:r>
      <w:r w:rsidRPr="006072AF">
        <w:rPr>
          <w:rFonts w:ascii="Times New Roman"/>
        </w:rPr>
        <w:t>tica y el juego.</w:t>
      </w:r>
    </w:p>
    <w:p w14:paraId="60E06A19" w14:textId="0E2E1884" w:rsidR="006072AF" w:rsidRPr="006072AF" w:rsidRDefault="006072AF" w:rsidP="006072AF">
      <w:pPr>
        <w:pStyle w:val="Textoindependiente"/>
        <w:numPr>
          <w:ilvl w:val="0"/>
          <w:numId w:val="16"/>
        </w:numPr>
        <w:spacing w:before="0"/>
        <w:jc w:val="both"/>
        <w:rPr>
          <w:rFonts w:ascii="Times New Roman"/>
        </w:rPr>
      </w:pPr>
      <w:r w:rsidRPr="006072AF">
        <w:rPr>
          <w:rFonts w:ascii="Times New Roman"/>
        </w:rPr>
        <w:t>Juego y contenidos escolares: n</w:t>
      </w:r>
      <w:r w:rsidRPr="006072AF">
        <w:rPr>
          <w:rFonts w:ascii="Times New Roman"/>
        </w:rPr>
        <w:t>ú</w:t>
      </w:r>
      <w:r w:rsidRPr="006072AF">
        <w:rPr>
          <w:rFonts w:ascii="Times New Roman"/>
        </w:rPr>
        <w:t>mero</w:t>
      </w:r>
      <w:r w:rsidR="00414314">
        <w:rPr>
          <w:rFonts w:ascii="Times New Roman"/>
        </w:rPr>
        <w:t xml:space="preserve"> y</w:t>
      </w:r>
      <w:r w:rsidRPr="006072AF">
        <w:rPr>
          <w:rFonts w:ascii="Times New Roman"/>
        </w:rPr>
        <w:t xml:space="preserve"> geometr</w:t>
      </w:r>
      <w:r w:rsidRPr="006072AF">
        <w:rPr>
          <w:rFonts w:ascii="Times New Roman"/>
        </w:rPr>
        <w:t>í</w:t>
      </w:r>
      <w:r w:rsidRPr="006072AF">
        <w:rPr>
          <w:rFonts w:ascii="Times New Roman"/>
        </w:rPr>
        <w:t>a.</w:t>
      </w:r>
    </w:p>
    <w:p w14:paraId="3F52F255" w14:textId="77777777" w:rsidR="006072AF" w:rsidRPr="006072AF" w:rsidRDefault="006072AF" w:rsidP="006072AF">
      <w:pPr>
        <w:pStyle w:val="Textoindependiente"/>
        <w:numPr>
          <w:ilvl w:val="0"/>
          <w:numId w:val="16"/>
        </w:numPr>
        <w:spacing w:before="0"/>
        <w:jc w:val="both"/>
        <w:rPr>
          <w:rFonts w:ascii="Times New Roman"/>
        </w:rPr>
      </w:pPr>
      <w:r w:rsidRPr="006072AF">
        <w:rPr>
          <w:rFonts w:ascii="Times New Roman"/>
        </w:rPr>
        <w:t>Tipos de actividades que contribuyen al desarrollo del pensamiento matem</w:t>
      </w:r>
      <w:r w:rsidRPr="006072AF">
        <w:rPr>
          <w:rFonts w:ascii="Times New Roman"/>
        </w:rPr>
        <w:t>á</w:t>
      </w:r>
      <w:r w:rsidRPr="006072AF">
        <w:rPr>
          <w:rFonts w:ascii="Times New Roman"/>
        </w:rPr>
        <w:t>tico de los ni</w:t>
      </w:r>
      <w:r w:rsidRPr="006072AF">
        <w:rPr>
          <w:rFonts w:ascii="Times New Roman"/>
        </w:rPr>
        <w:t>ñ</w:t>
      </w:r>
      <w:r w:rsidRPr="006072AF">
        <w:rPr>
          <w:rFonts w:ascii="Times New Roman"/>
        </w:rPr>
        <w:t>os:</w:t>
      </w:r>
    </w:p>
    <w:p w14:paraId="6724EF2F" w14:textId="77777777" w:rsidR="00414314" w:rsidRDefault="006072AF" w:rsidP="00414314">
      <w:pPr>
        <w:pStyle w:val="Textoindependiente"/>
        <w:numPr>
          <w:ilvl w:val="0"/>
          <w:numId w:val="16"/>
        </w:numPr>
        <w:spacing w:before="0"/>
        <w:jc w:val="both"/>
        <w:rPr>
          <w:rFonts w:ascii="Times New Roman"/>
        </w:rPr>
      </w:pPr>
      <w:r w:rsidRPr="006072AF">
        <w:rPr>
          <w:rFonts w:ascii="Times New Roman"/>
        </w:rPr>
        <w:t>Las actividades estructuradas (armar rompecabezas, construir cuerpos o figuras, actuar con objetos contables y medibles).</w:t>
      </w:r>
    </w:p>
    <w:p w14:paraId="71289141" w14:textId="3A40E884" w:rsidR="007E1C89" w:rsidRPr="00414314" w:rsidRDefault="006072AF" w:rsidP="00414314">
      <w:pPr>
        <w:pStyle w:val="Textoindependiente"/>
        <w:numPr>
          <w:ilvl w:val="0"/>
          <w:numId w:val="16"/>
        </w:numPr>
        <w:spacing w:before="0"/>
        <w:jc w:val="both"/>
        <w:rPr>
          <w:rFonts w:ascii="Times New Roman"/>
        </w:rPr>
      </w:pPr>
      <w:r w:rsidRPr="00414314">
        <w:rPr>
          <w:rFonts w:ascii="Times New Roman"/>
        </w:rPr>
        <w:t>Los juegos con intenci</w:t>
      </w:r>
      <w:r w:rsidRPr="00414314">
        <w:rPr>
          <w:rFonts w:ascii="Times New Roman"/>
        </w:rPr>
        <w:t>ó</w:t>
      </w:r>
      <w:r w:rsidRPr="00414314">
        <w:rPr>
          <w:rFonts w:ascii="Times New Roman"/>
        </w:rPr>
        <w:t>n did</w:t>
      </w:r>
      <w:r w:rsidRPr="00414314">
        <w:rPr>
          <w:rFonts w:ascii="Times New Roman"/>
        </w:rPr>
        <w:t>á</w:t>
      </w:r>
      <w:r w:rsidRPr="00414314">
        <w:rPr>
          <w:rFonts w:ascii="Times New Roman"/>
        </w:rPr>
        <w:t>ctica</w:t>
      </w:r>
    </w:p>
    <w:p w14:paraId="01972B76" w14:textId="77777777" w:rsidR="006D04A2" w:rsidRDefault="00D46234" w:rsidP="006D04A2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0B325F">
        <w:rPr>
          <w:rFonts w:ascii="Times New Roman"/>
          <w:b/>
          <w:bCs/>
        </w:rPr>
        <w:t>Modalidad de cursado</w:t>
      </w:r>
    </w:p>
    <w:p w14:paraId="1F6B03F8" w14:textId="77777777" w:rsidR="006D04A2" w:rsidRDefault="000B325F" w:rsidP="006D04A2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0B325F">
        <w:rPr>
          <w:rFonts w:ascii="Times New Roman"/>
        </w:rPr>
        <w:t>Seg</w:t>
      </w:r>
      <w:r w:rsidRPr="000B325F">
        <w:rPr>
          <w:rFonts w:ascii="Times New Roman"/>
        </w:rPr>
        <w:t>ú</w:t>
      </w:r>
      <w:r w:rsidRPr="000B325F">
        <w:rPr>
          <w:rFonts w:ascii="Times New Roman"/>
        </w:rPr>
        <w:t>n lo pautado en el Dto. 4199/15, Reglamento acad</w:t>
      </w:r>
      <w:r w:rsidRPr="000B325F">
        <w:rPr>
          <w:rFonts w:ascii="Times New Roman"/>
        </w:rPr>
        <w:t>é</w:t>
      </w:r>
      <w:r w:rsidRPr="000B325F">
        <w:rPr>
          <w:rFonts w:ascii="Times New Roman"/>
        </w:rPr>
        <w:t>mico Marco. De acuerdo a lo establecido por la normativa vigente (Dto.4199/15, art 27) los/las estudiantes podr</w:t>
      </w:r>
      <w:r w:rsidRPr="000B325F">
        <w:rPr>
          <w:rFonts w:ascii="Times New Roman"/>
        </w:rPr>
        <w:t>á</w:t>
      </w:r>
      <w:r w:rsidRPr="000B325F">
        <w:rPr>
          <w:rFonts w:ascii="Times New Roman"/>
        </w:rPr>
        <w:t>n optar por las siguientes condiciones.</w:t>
      </w:r>
    </w:p>
    <w:p w14:paraId="4D1F18A4" w14:textId="4EF67764" w:rsidR="000B325F" w:rsidRPr="000B325F" w:rsidRDefault="000B325F" w:rsidP="006D04A2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0B325F">
        <w:rPr>
          <w:rFonts w:ascii="Times New Roman"/>
          <w:b/>
          <w:bCs/>
        </w:rPr>
        <w:t>Libre:</w:t>
      </w:r>
      <w:r w:rsidRPr="000B325F">
        <w:rPr>
          <w:rFonts w:ascii="Times New Roman"/>
        </w:rPr>
        <w:t xml:space="preserve"> no es necesario que entregue los trabajos durante el periodo presencial.</w:t>
      </w:r>
    </w:p>
    <w:p w14:paraId="3D013587" w14:textId="05615DD2" w:rsidR="00D46234" w:rsidRDefault="000B325F" w:rsidP="000B325F">
      <w:pPr>
        <w:pStyle w:val="Textoindependiente"/>
        <w:spacing w:before="15"/>
        <w:ind w:left="0" w:firstLine="0"/>
        <w:jc w:val="both"/>
        <w:rPr>
          <w:rFonts w:ascii="Times New Roman"/>
        </w:rPr>
      </w:pPr>
      <w:r w:rsidRPr="000B325F">
        <w:rPr>
          <w:rFonts w:ascii="Times New Roman"/>
          <w:b/>
          <w:bCs/>
        </w:rPr>
        <w:t>Para rendir el examen final</w:t>
      </w:r>
      <w:r w:rsidRPr="000B325F">
        <w:rPr>
          <w:rFonts w:ascii="Times New Roman"/>
        </w:rPr>
        <w:t xml:space="preserve"> de la presente unidad curricular deber</w:t>
      </w:r>
      <w:r w:rsidRPr="000B325F">
        <w:rPr>
          <w:rFonts w:ascii="Times New Roman"/>
        </w:rPr>
        <w:t>á</w:t>
      </w:r>
      <w:r w:rsidRPr="000B325F">
        <w:rPr>
          <w:rFonts w:ascii="Times New Roman"/>
        </w:rPr>
        <w:t xml:space="preserve">n tener aprobado Taller de </w:t>
      </w:r>
      <w:r w:rsidRPr="000B325F">
        <w:rPr>
          <w:rFonts w:ascii="Times New Roman"/>
        </w:rPr>
        <w:lastRenderedPageBreak/>
        <w:t>Resoluci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 de Problemas y Matem</w:t>
      </w:r>
      <w:r w:rsidRPr="000B325F">
        <w:rPr>
          <w:rFonts w:ascii="Times New Roman"/>
        </w:rPr>
        <w:t>á</w:t>
      </w:r>
      <w:r w:rsidRPr="000B325F">
        <w:rPr>
          <w:rFonts w:ascii="Times New Roman"/>
        </w:rPr>
        <w:t>tica y su did</w:t>
      </w:r>
      <w:r w:rsidRPr="000B325F">
        <w:rPr>
          <w:rFonts w:ascii="Times New Roman"/>
        </w:rPr>
        <w:t>á</w:t>
      </w:r>
      <w:r w:rsidRPr="000B325F">
        <w:rPr>
          <w:rFonts w:ascii="Times New Roman"/>
        </w:rPr>
        <w:t>ctica I. Siguiendo las recomendaciones de la Resoluci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 xml:space="preserve">n del C.F.E. </w:t>
      </w:r>
      <w:proofErr w:type="spellStart"/>
      <w:r w:rsidRPr="000B325F">
        <w:rPr>
          <w:rFonts w:ascii="Times New Roman"/>
        </w:rPr>
        <w:t>N</w:t>
      </w:r>
      <w:r w:rsidRPr="000B325F">
        <w:rPr>
          <w:rFonts w:ascii="Times New Roman"/>
        </w:rPr>
        <w:t>º</w:t>
      </w:r>
      <w:proofErr w:type="spellEnd"/>
      <w:r w:rsidRPr="000B325F">
        <w:rPr>
          <w:rFonts w:ascii="Times New Roman"/>
        </w:rPr>
        <w:t xml:space="preserve"> 72/08 Anexo II, la regularidad en cada unidad curricular se mantendr</w:t>
      </w:r>
      <w:r w:rsidRPr="000B325F">
        <w:rPr>
          <w:rFonts w:ascii="Times New Roman"/>
        </w:rPr>
        <w:t>á</w:t>
      </w:r>
      <w:r w:rsidRPr="000B325F">
        <w:rPr>
          <w:rFonts w:ascii="Times New Roman"/>
        </w:rPr>
        <w:t xml:space="preserve"> por tres a</w:t>
      </w:r>
      <w:r w:rsidRPr="000B325F">
        <w:rPr>
          <w:rFonts w:ascii="Times New Roman"/>
        </w:rPr>
        <w:t>ñ</w:t>
      </w:r>
      <w:r w:rsidRPr="000B325F">
        <w:rPr>
          <w:rFonts w:ascii="Times New Roman"/>
        </w:rPr>
        <w:t>os acad</w:t>
      </w:r>
      <w:r w:rsidRPr="000B325F">
        <w:rPr>
          <w:rFonts w:ascii="Times New Roman"/>
        </w:rPr>
        <w:t>é</w:t>
      </w:r>
      <w:r w:rsidRPr="000B325F">
        <w:rPr>
          <w:rFonts w:ascii="Times New Roman"/>
        </w:rPr>
        <w:t>micos para la instancia de cierre y acreditaci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 correspondiente</w:t>
      </w:r>
      <w:r w:rsidR="00CF1A94">
        <w:rPr>
          <w:rFonts w:ascii="Times New Roman"/>
        </w:rPr>
        <w:t>.</w:t>
      </w:r>
    </w:p>
    <w:p w14:paraId="05E99DEF" w14:textId="195D4EE5" w:rsidR="00CF1A94" w:rsidRPr="00D46234" w:rsidRDefault="00CF1A94" w:rsidP="000B325F">
      <w:pPr>
        <w:pStyle w:val="Textoindependiente"/>
        <w:spacing w:before="15"/>
        <w:ind w:left="0" w:firstLine="0"/>
        <w:jc w:val="both"/>
        <w:rPr>
          <w:rFonts w:ascii="Times New Roman"/>
        </w:rPr>
      </w:pPr>
      <w:r>
        <w:rPr>
          <w:rFonts w:ascii="Times New Roman"/>
        </w:rPr>
        <w:t xml:space="preserve">Presentar libreta del estudiante </w:t>
      </w:r>
      <w:r>
        <w:rPr>
          <w:rFonts w:ascii="Times New Roman"/>
        </w:rPr>
        <w:t>–</w:t>
      </w:r>
      <w:r>
        <w:rPr>
          <w:rFonts w:ascii="Times New Roman"/>
        </w:rPr>
        <w:t xml:space="preserve"> DNI </w:t>
      </w:r>
      <w:r>
        <w:rPr>
          <w:rFonts w:ascii="Times New Roman"/>
        </w:rPr>
        <w:t>–</w:t>
      </w:r>
      <w:r>
        <w:rPr>
          <w:rFonts w:ascii="Times New Roman"/>
        </w:rPr>
        <w:t xml:space="preserve"> Programa de examen. </w:t>
      </w:r>
    </w:p>
    <w:p w14:paraId="726F4FBC" w14:textId="77777777" w:rsidR="000B325F" w:rsidRDefault="000B325F" w:rsidP="000B325F">
      <w:pPr>
        <w:pStyle w:val="Textoindependiente"/>
        <w:spacing w:before="15"/>
        <w:ind w:left="0" w:firstLine="0"/>
        <w:rPr>
          <w:rFonts w:ascii="Times New Roman"/>
        </w:rPr>
      </w:pPr>
    </w:p>
    <w:p w14:paraId="3352DB61" w14:textId="3A1BB5EA" w:rsidR="00D46234" w:rsidRPr="000B325F" w:rsidRDefault="00D46234" w:rsidP="000B325F">
      <w:pPr>
        <w:pStyle w:val="Textoindependiente"/>
        <w:spacing w:before="15"/>
        <w:ind w:left="0" w:firstLine="0"/>
        <w:rPr>
          <w:rFonts w:ascii="Times New Roman"/>
          <w:b/>
          <w:bCs/>
        </w:rPr>
      </w:pPr>
      <w:r w:rsidRPr="000B325F">
        <w:rPr>
          <w:rFonts w:ascii="Times New Roman"/>
          <w:b/>
          <w:bCs/>
        </w:rPr>
        <w:t>Criterios de evaluaci</w:t>
      </w:r>
      <w:r w:rsidRPr="000B325F">
        <w:rPr>
          <w:rFonts w:ascii="Times New Roman"/>
          <w:b/>
          <w:bCs/>
        </w:rPr>
        <w:t>ó</w:t>
      </w:r>
      <w:r w:rsidRPr="000B325F">
        <w:rPr>
          <w:rFonts w:ascii="Times New Roman"/>
          <w:b/>
          <w:bCs/>
        </w:rPr>
        <w:t>n</w:t>
      </w:r>
      <w:r w:rsidR="00CF1A94">
        <w:rPr>
          <w:rFonts w:ascii="Times New Roman"/>
          <w:b/>
          <w:bCs/>
        </w:rPr>
        <w:t xml:space="preserve"> del examen final</w:t>
      </w:r>
      <w:r w:rsidRPr="000B325F">
        <w:rPr>
          <w:rFonts w:ascii="Times New Roman"/>
          <w:b/>
          <w:bCs/>
        </w:rPr>
        <w:t>:</w:t>
      </w:r>
    </w:p>
    <w:p w14:paraId="0CB6EA4A" w14:textId="77777777" w:rsidR="000B325F" w:rsidRDefault="000B325F" w:rsidP="000B325F">
      <w:pPr>
        <w:pStyle w:val="Textoindependiente"/>
        <w:numPr>
          <w:ilvl w:val="0"/>
          <w:numId w:val="17"/>
        </w:numPr>
        <w:spacing w:before="15"/>
        <w:jc w:val="both"/>
        <w:rPr>
          <w:rFonts w:ascii="Times New Roman"/>
        </w:rPr>
      </w:pPr>
      <w:r w:rsidRPr="000B325F">
        <w:rPr>
          <w:rFonts w:ascii="Times New Roman"/>
        </w:rPr>
        <w:t>Argumentaci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 oral y escrita acorde a nivel superior</w:t>
      </w:r>
    </w:p>
    <w:p w14:paraId="6046C863" w14:textId="77777777" w:rsidR="000B325F" w:rsidRDefault="000B325F" w:rsidP="000B325F">
      <w:pPr>
        <w:pStyle w:val="Textoindependiente"/>
        <w:numPr>
          <w:ilvl w:val="0"/>
          <w:numId w:val="17"/>
        </w:numPr>
        <w:spacing w:before="15"/>
        <w:jc w:val="both"/>
        <w:rPr>
          <w:rFonts w:ascii="Times New Roman"/>
        </w:rPr>
      </w:pPr>
      <w:r w:rsidRPr="000B325F">
        <w:rPr>
          <w:rFonts w:ascii="Times New Roman"/>
        </w:rPr>
        <w:t>Expresi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 orales y escritas en relaci</w:t>
      </w:r>
      <w:r w:rsidRPr="000B325F">
        <w:rPr>
          <w:rFonts w:ascii="Times New Roman"/>
        </w:rPr>
        <w:t>ó</w:t>
      </w:r>
      <w:r w:rsidRPr="000B325F">
        <w:rPr>
          <w:rFonts w:ascii="Times New Roman"/>
        </w:rPr>
        <w:t>n a tem</w:t>
      </w:r>
      <w:r w:rsidRPr="000B325F">
        <w:rPr>
          <w:rFonts w:ascii="Times New Roman"/>
        </w:rPr>
        <w:t>á</w:t>
      </w:r>
      <w:r w:rsidRPr="000B325F">
        <w:rPr>
          <w:rFonts w:ascii="Times New Roman"/>
        </w:rPr>
        <w:t>ticas, contenidos abordados y bibliograf</w:t>
      </w:r>
      <w:r w:rsidRPr="000B325F">
        <w:rPr>
          <w:rFonts w:ascii="Times New Roman"/>
        </w:rPr>
        <w:t>í</w:t>
      </w:r>
      <w:r w:rsidRPr="000B325F">
        <w:rPr>
          <w:rFonts w:ascii="Times New Roman"/>
        </w:rPr>
        <w:t>a presentada.</w:t>
      </w:r>
    </w:p>
    <w:p w14:paraId="78908806" w14:textId="7DC4E3BA" w:rsidR="006D04A2" w:rsidRPr="00CF1A94" w:rsidRDefault="000B325F" w:rsidP="00CF1A94">
      <w:pPr>
        <w:pStyle w:val="Textoindependiente"/>
        <w:numPr>
          <w:ilvl w:val="0"/>
          <w:numId w:val="17"/>
        </w:numPr>
        <w:spacing w:before="15"/>
        <w:jc w:val="both"/>
        <w:rPr>
          <w:rFonts w:ascii="Times New Roman"/>
        </w:rPr>
      </w:pPr>
      <w:r w:rsidRPr="000B325F">
        <w:rPr>
          <w:rFonts w:ascii="Times New Roman"/>
        </w:rPr>
        <w:t>Claridad argumentativa y pertinencia conceptual y procedimental.</w:t>
      </w:r>
    </w:p>
    <w:p w14:paraId="6D2AE7FD" w14:textId="77777777" w:rsidR="001C75C1" w:rsidRPr="000B325F" w:rsidRDefault="001C75C1" w:rsidP="006D04A2">
      <w:pPr>
        <w:pStyle w:val="Textoindependiente"/>
        <w:spacing w:before="15"/>
        <w:ind w:left="720" w:firstLine="0"/>
        <w:jc w:val="both"/>
        <w:rPr>
          <w:rFonts w:ascii="Times New Roman"/>
        </w:rPr>
      </w:pPr>
    </w:p>
    <w:p w14:paraId="5BBF56FF" w14:textId="77777777" w:rsidR="00D46234" w:rsidRPr="000B325F" w:rsidRDefault="000B325F" w:rsidP="000B325F">
      <w:pPr>
        <w:pStyle w:val="Textoindependiente"/>
        <w:ind w:left="0" w:firstLine="0"/>
        <w:rPr>
          <w:rFonts w:ascii="Times New Roman"/>
          <w:b/>
          <w:bCs/>
        </w:rPr>
      </w:pPr>
      <w:r w:rsidRPr="000B325F">
        <w:rPr>
          <w:rFonts w:ascii="Times New Roman"/>
        </w:rPr>
        <w:t xml:space="preserve"> </w:t>
      </w:r>
      <w:r w:rsidR="00D46234" w:rsidRPr="000B325F">
        <w:rPr>
          <w:rFonts w:ascii="Times New Roman"/>
          <w:b/>
          <w:bCs/>
        </w:rPr>
        <w:t>Bibliograf</w:t>
      </w:r>
      <w:r w:rsidR="00D46234" w:rsidRPr="000B325F">
        <w:rPr>
          <w:rFonts w:ascii="Times New Roman"/>
          <w:b/>
          <w:bCs/>
        </w:rPr>
        <w:t>í</w:t>
      </w:r>
      <w:r w:rsidR="00D46234" w:rsidRPr="000B325F">
        <w:rPr>
          <w:rFonts w:ascii="Times New Roman"/>
          <w:b/>
          <w:bCs/>
        </w:rPr>
        <w:t>a obligatoria de la materia</w:t>
      </w:r>
    </w:p>
    <w:p w14:paraId="5679688D" w14:textId="77777777" w:rsidR="005B3A19" w:rsidRPr="005B3A19" w:rsidRDefault="005B3A19" w:rsidP="006D04A2">
      <w:pPr>
        <w:pStyle w:val="Textoindependiente"/>
        <w:numPr>
          <w:ilvl w:val="0"/>
          <w:numId w:val="19"/>
        </w:numPr>
        <w:spacing w:before="0"/>
        <w:jc w:val="both"/>
        <w:rPr>
          <w:rFonts w:ascii="Times New Roman"/>
        </w:rPr>
      </w:pPr>
      <w:proofErr w:type="spellStart"/>
      <w:r w:rsidRPr="005B3A19">
        <w:rPr>
          <w:rFonts w:ascii="Times New Roman"/>
        </w:rPr>
        <w:t>Berdichevsky</w:t>
      </w:r>
      <w:proofErr w:type="spellEnd"/>
      <w:r w:rsidRPr="005B3A19">
        <w:rPr>
          <w:rFonts w:ascii="Times New Roman"/>
        </w:rPr>
        <w:t>, Patricia; Saguier, Alejandra; Castro Adriana y otros, Ministerio de Educaci</w:t>
      </w:r>
      <w:r w:rsidRPr="005B3A19">
        <w:rPr>
          <w:rFonts w:ascii="Times New Roman"/>
        </w:rPr>
        <w:t>ó</w:t>
      </w:r>
      <w:r w:rsidRPr="005B3A19">
        <w:rPr>
          <w:rFonts w:ascii="Times New Roman"/>
        </w:rPr>
        <w:t>n de la</w:t>
      </w:r>
      <w:r>
        <w:rPr>
          <w:rFonts w:ascii="Times New Roman"/>
        </w:rPr>
        <w:t xml:space="preserve"> </w:t>
      </w:r>
      <w:r w:rsidRPr="005B3A19">
        <w:rPr>
          <w:rFonts w:ascii="Times New Roman"/>
        </w:rPr>
        <w:t>Naci</w:t>
      </w:r>
      <w:r w:rsidRPr="005B3A19">
        <w:rPr>
          <w:rFonts w:ascii="Times New Roman"/>
        </w:rPr>
        <w:t>ó</w:t>
      </w:r>
      <w:r w:rsidRPr="005B3A19">
        <w:rPr>
          <w:rFonts w:ascii="Times New Roman"/>
        </w:rPr>
        <w:t xml:space="preserve">n (2007): </w:t>
      </w:r>
      <w:proofErr w:type="spellStart"/>
      <w:r w:rsidRPr="005B3A19">
        <w:rPr>
          <w:rFonts w:ascii="Times New Roman"/>
        </w:rPr>
        <w:t>Numeros</w:t>
      </w:r>
      <w:proofErr w:type="spellEnd"/>
      <w:r w:rsidRPr="005B3A19">
        <w:rPr>
          <w:rFonts w:ascii="Times New Roman"/>
        </w:rPr>
        <w:t xml:space="preserve"> en Juego y Zona Fant</w:t>
      </w:r>
      <w:r w:rsidRPr="005B3A19">
        <w:rPr>
          <w:rFonts w:ascii="Times New Roman"/>
        </w:rPr>
        <w:t>á</w:t>
      </w:r>
      <w:r w:rsidRPr="005B3A19">
        <w:rPr>
          <w:rFonts w:ascii="Times New Roman"/>
        </w:rPr>
        <w:t>stica, Gr</w:t>
      </w:r>
      <w:r w:rsidRPr="005B3A19">
        <w:rPr>
          <w:rFonts w:ascii="Times New Roman"/>
        </w:rPr>
        <w:t>á</w:t>
      </w:r>
      <w:r w:rsidRPr="005B3A19">
        <w:rPr>
          <w:rFonts w:ascii="Times New Roman"/>
        </w:rPr>
        <w:t xml:space="preserve">fica </w:t>
      </w:r>
      <w:proofErr w:type="spellStart"/>
      <w:r w:rsidRPr="005B3A19">
        <w:rPr>
          <w:rFonts w:ascii="Times New Roman"/>
        </w:rPr>
        <w:t>Pinter</w:t>
      </w:r>
      <w:proofErr w:type="spellEnd"/>
      <w:r w:rsidRPr="005B3A19">
        <w:rPr>
          <w:rFonts w:ascii="Times New Roman"/>
        </w:rPr>
        <w:t xml:space="preserve"> S.A.; Buenos Aires (Argentina)</w:t>
      </w:r>
    </w:p>
    <w:p w14:paraId="0AACC2FE" w14:textId="77777777" w:rsidR="005B3A19" w:rsidRDefault="005B3A19" w:rsidP="006D04A2">
      <w:pPr>
        <w:pStyle w:val="Textoindependiente"/>
        <w:numPr>
          <w:ilvl w:val="0"/>
          <w:numId w:val="19"/>
        </w:numPr>
        <w:spacing w:before="0"/>
        <w:jc w:val="both"/>
        <w:rPr>
          <w:rFonts w:ascii="Times New Roman"/>
        </w:rPr>
      </w:pPr>
      <w:r w:rsidRPr="005B3A19">
        <w:rPr>
          <w:rFonts w:ascii="Times New Roman"/>
        </w:rPr>
        <w:t>Duhalde, Ma. Elena; Cuberes, Ma. Teresa (2007): Encuentros cercanos con la matem</w:t>
      </w:r>
      <w:r w:rsidRPr="005B3A19">
        <w:rPr>
          <w:rFonts w:ascii="Times New Roman"/>
        </w:rPr>
        <w:t>á</w:t>
      </w:r>
      <w:r w:rsidRPr="005B3A19">
        <w:rPr>
          <w:rFonts w:ascii="Times New Roman"/>
        </w:rPr>
        <w:t xml:space="preserve">tica, </w:t>
      </w:r>
      <w:proofErr w:type="spellStart"/>
      <w:r w:rsidRPr="005B3A19">
        <w:rPr>
          <w:rFonts w:ascii="Times New Roman"/>
        </w:rPr>
        <w:t>Aique</w:t>
      </w:r>
      <w:proofErr w:type="spellEnd"/>
      <w:r w:rsidRPr="005B3A19">
        <w:rPr>
          <w:rFonts w:ascii="Times New Roman"/>
        </w:rPr>
        <w:t xml:space="preserve"> Educaci</w:t>
      </w:r>
      <w:r w:rsidRPr="005B3A19">
        <w:rPr>
          <w:rFonts w:ascii="Times New Roman"/>
        </w:rPr>
        <w:t>ó</w:t>
      </w:r>
      <w:r w:rsidRPr="005B3A19">
        <w:rPr>
          <w:rFonts w:ascii="Times New Roman"/>
        </w:rPr>
        <w:t>n, Buenos Aires (Argentina).</w:t>
      </w:r>
    </w:p>
    <w:p w14:paraId="20C12E9E" w14:textId="77777777" w:rsidR="005B3A19" w:rsidRPr="005B3A19" w:rsidRDefault="005B3A19" w:rsidP="006D04A2">
      <w:pPr>
        <w:pStyle w:val="Textoindependiente"/>
        <w:numPr>
          <w:ilvl w:val="0"/>
          <w:numId w:val="19"/>
        </w:numPr>
        <w:spacing w:before="0"/>
        <w:jc w:val="both"/>
        <w:rPr>
          <w:rFonts w:ascii="Times New Roman"/>
        </w:rPr>
      </w:pPr>
      <w:r>
        <w:rPr>
          <w:rFonts w:ascii="Times New Roman"/>
        </w:rPr>
        <w:t>Ministerio de Educaci</w:t>
      </w:r>
      <w:r>
        <w:rPr>
          <w:rFonts w:ascii="Times New Roman"/>
        </w:rPr>
        <w:t>ó</w:t>
      </w:r>
      <w:r>
        <w:rPr>
          <w:rFonts w:ascii="Times New Roman"/>
        </w:rPr>
        <w:t>n de la Provincia de Santa Fe. (2023). Dise</w:t>
      </w:r>
      <w:r>
        <w:rPr>
          <w:rFonts w:ascii="Times New Roman"/>
        </w:rPr>
        <w:t>ñ</w:t>
      </w:r>
      <w:r>
        <w:rPr>
          <w:rFonts w:ascii="Times New Roman"/>
        </w:rPr>
        <w:t>o Curricular de educaci</w:t>
      </w:r>
      <w:r>
        <w:rPr>
          <w:rFonts w:ascii="Times New Roman"/>
        </w:rPr>
        <w:t>ó</w:t>
      </w:r>
      <w:r>
        <w:rPr>
          <w:rFonts w:ascii="Times New Roman"/>
        </w:rPr>
        <w:t>n Inicial. 1</w:t>
      </w:r>
      <w:r>
        <w:rPr>
          <w:rFonts w:ascii="Times New Roman"/>
        </w:rPr>
        <w:t>ª</w:t>
      </w:r>
      <w:r>
        <w:rPr>
          <w:rFonts w:ascii="Times New Roman"/>
        </w:rPr>
        <w:t xml:space="preserve"> Ed. Santa Fe. Libro digital PDF disponible en </w:t>
      </w:r>
      <w:hyperlink r:id="rId7" w:history="1">
        <w:r w:rsidRPr="004416D7">
          <w:rPr>
            <w:rStyle w:val="Hipervnculo"/>
            <w:rFonts w:ascii="Times New Roman"/>
          </w:rPr>
          <w:t>https://educacion.santafe.gob.ar/wp-content/uploads/sites/2/2023/09/Diseno-Curricular-de-Educacion-Inicial-2023.pdf</w:t>
        </w:r>
      </w:hyperlink>
      <w:r>
        <w:rPr>
          <w:rFonts w:ascii="Times New Roman"/>
        </w:rPr>
        <w:t xml:space="preserve"> </w:t>
      </w:r>
    </w:p>
    <w:p w14:paraId="2E261A8C" w14:textId="77777777" w:rsidR="005B3A19" w:rsidRDefault="005B3A19" w:rsidP="006D04A2">
      <w:pPr>
        <w:pStyle w:val="Textoindependiente"/>
        <w:numPr>
          <w:ilvl w:val="0"/>
          <w:numId w:val="19"/>
        </w:numPr>
        <w:spacing w:before="0"/>
        <w:jc w:val="both"/>
        <w:rPr>
          <w:rFonts w:ascii="Times New Roman"/>
        </w:rPr>
      </w:pPr>
      <w:r w:rsidRPr="005B3A19">
        <w:rPr>
          <w:rFonts w:ascii="Times New Roman"/>
        </w:rPr>
        <w:t>Panizza, Mabel y otros. (2003) Ense</w:t>
      </w:r>
      <w:r w:rsidRPr="005B3A19">
        <w:rPr>
          <w:rFonts w:ascii="Times New Roman"/>
        </w:rPr>
        <w:t>ñ</w:t>
      </w:r>
      <w:r w:rsidRPr="005B3A19">
        <w:rPr>
          <w:rFonts w:ascii="Times New Roman"/>
        </w:rPr>
        <w:t>ar Matem</w:t>
      </w:r>
      <w:r w:rsidRPr="005B3A19">
        <w:rPr>
          <w:rFonts w:ascii="Times New Roman"/>
        </w:rPr>
        <w:t>á</w:t>
      </w:r>
      <w:r w:rsidRPr="005B3A19">
        <w:rPr>
          <w:rFonts w:ascii="Times New Roman"/>
        </w:rPr>
        <w:t>tica en el Nivel Inicial y el primer ciclo de la EGB, An</w:t>
      </w:r>
      <w:r w:rsidRPr="005B3A19">
        <w:rPr>
          <w:rFonts w:ascii="Times New Roman"/>
        </w:rPr>
        <w:t>á</w:t>
      </w:r>
      <w:r w:rsidRPr="005B3A19">
        <w:rPr>
          <w:rFonts w:ascii="Times New Roman"/>
        </w:rPr>
        <w:t>lisis y Propuestas. Ed Paid</w:t>
      </w:r>
      <w:r w:rsidRPr="005B3A19">
        <w:rPr>
          <w:rFonts w:ascii="Times New Roman"/>
        </w:rPr>
        <w:t>ó</w:t>
      </w:r>
      <w:r w:rsidRPr="005B3A19">
        <w:rPr>
          <w:rFonts w:ascii="Times New Roman"/>
        </w:rPr>
        <w:t>s. Buenos Aires</w:t>
      </w:r>
    </w:p>
    <w:p w14:paraId="06D53AB7" w14:textId="77777777" w:rsidR="005B3A19" w:rsidRPr="005B3A19" w:rsidRDefault="005B3A19" w:rsidP="006D04A2">
      <w:pPr>
        <w:pStyle w:val="Textoindependiente"/>
        <w:numPr>
          <w:ilvl w:val="0"/>
          <w:numId w:val="19"/>
        </w:numPr>
        <w:spacing w:before="0"/>
        <w:jc w:val="both"/>
        <w:rPr>
          <w:rFonts w:ascii="Times New Roman"/>
        </w:rPr>
      </w:pPr>
      <w:r w:rsidRPr="005B3A19">
        <w:rPr>
          <w:rFonts w:ascii="Times New Roman"/>
        </w:rPr>
        <w:t xml:space="preserve">Penas, </w:t>
      </w:r>
      <w:r w:rsidR="006D04A2" w:rsidRPr="005B3A19">
        <w:rPr>
          <w:rFonts w:ascii="Times New Roman"/>
        </w:rPr>
        <w:t>Fernanda</w:t>
      </w:r>
      <w:r w:rsidR="006D04A2">
        <w:rPr>
          <w:rFonts w:ascii="Times New Roman"/>
        </w:rPr>
        <w:t>;</w:t>
      </w:r>
      <w:r w:rsidR="006D04A2" w:rsidRPr="005B3A19">
        <w:rPr>
          <w:rFonts w:ascii="Times New Roman"/>
        </w:rPr>
        <w:t xml:space="preserve"> </w:t>
      </w:r>
      <w:r w:rsidRPr="005B3A19">
        <w:rPr>
          <w:rFonts w:ascii="Times New Roman"/>
        </w:rPr>
        <w:t xml:space="preserve">Castro, </w:t>
      </w:r>
      <w:r w:rsidR="006D04A2" w:rsidRPr="005B3A19">
        <w:rPr>
          <w:rFonts w:ascii="Times New Roman"/>
        </w:rPr>
        <w:t>Adriana</w:t>
      </w:r>
      <w:r w:rsidR="006D04A2">
        <w:rPr>
          <w:rFonts w:ascii="Times New Roman"/>
        </w:rPr>
        <w:t xml:space="preserve">; </w:t>
      </w:r>
      <w:proofErr w:type="spellStart"/>
      <w:r w:rsidRPr="005B3A19">
        <w:rPr>
          <w:rFonts w:ascii="Times New Roman"/>
        </w:rPr>
        <w:t>Ponzetti</w:t>
      </w:r>
      <w:proofErr w:type="spellEnd"/>
      <w:r w:rsidR="006D04A2">
        <w:rPr>
          <w:rFonts w:ascii="Times New Roman"/>
        </w:rPr>
        <w:t xml:space="preserve">, </w:t>
      </w:r>
      <w:r w:rsidR="006D04A2" w:rsidRPr="005B3A19">
        <w:rPr>
          <w:rFonts w:ascii="Times New Roman"/>
        </w:rPr>
        <w:t>Silvina</w:t>
      </w:r>
      <w:r w:rsidR="006D04A2">
        <w:rPr>
          <w:rFonts w:ascii="Times New Roman"/>
        </w:rPr>
        <w:t>. (2022).</w:t>
      </w:r>
      <w:r w:rsidRPr="005B3A19">
        <w:rPr>
          <w:rFonts w:ascii="Times New Roman"/>
        </w:rPr>
        <w:t xml:space="preserve"> </w:t>
      </w:r>
      <w:proofErr w:type="spellStart"/>
      <w:r w:rsidR="006D04A2" w:rsidRPr="005B3A19">
        <w:rPr>
          <w:rFonts w:ascii="Times New Roman"/>
        </w:rPr>
        <w:t>Numeros</w:t>
      </w:r>
      <w:proofErr w:type="spellEnd"/>
      <w:r w:rsidR="006D04A2" w:rsidRPr="005B3A19">
        <w:rPr>
          <w:rFonts w:ascii="Times New Roman"/>
        </w:rPr>
        <w:t xml:space="preserve"> para contar, ordenar, leer y medir</w:t>
      </w:r>
      <w:r w:rsidRPr="005B3A19">
        <w:rPr>
          <w:rFonts w:ascii="Times New Roman"/>
        </w:rPr>
        <w:t>.</w:t>
      </w:r>
      <w:r>
        <w:rPr>
          <w:rFonts w:ascii="Times New Roman"/>
        </w:rPr>
        <w:t xml:space="preserve"> </w:t>
      </w:r>
      <w:r w:rsidRPr="005B3A19">
        <w:rPr>
          <w:rFonts w:ascii="Times New Roman"/>
        </w:rPr>
        <w:t xml:space="preserve">Editorial </w:t>
      </w:r>
      <w:proofErr w:type="spellStart"/>
      <w:r w:rsidRPr="005B3A19">
        <w:rPr>
          <w:rFonts w:ascii="Times New Roman"/>
        </w:rPr>
        <w:t>Noveduc</w:t>
      </w:r>
      <w:proofErr w:type="spellEnd"/>
      <w:r>
        <w:rPr>
          <w:rFonts w:ascii="Times New Roman"/>
        </w:rPr>
        <w:t>. Buenos Aires (Argentina)</w:t>
      </w:r>
    </w:p>
    <w:p w14:paraId="3D3A2764" w14:textId="77777777" w:rsidR="005B3A19" w:rsidRDefault="005B3A19" w:rsidP="006D04A2">
      <w:pPr>
        <w:pStyle w:val="Textoindependiente"/>
        <w:numPr>
          <w:ilvl w:val="0"/>
          <w:numId w:val="19"/>
        </w:numPr>
        <w:spacing w:before="0"/>
        <w:jc w:val="both"/>
        <w:rPr>
          <w:rFonts w:ascii="Times New Roman"/>
        </w:rPr>
      </w:pPr>
      <w:proofErr w:type="spellStart"/>
      <w:r w:rsidRPr="005B3A19">
        <w:rPr>
          <w:rFonts w:ascii="Times New Roman"/>
        </w:rPr>
        <w:t>Ressia</w:t>
      </w:r>
      <w:proofErr w:type="spellEnd"/>
      <w:r w:rsidRPr="005B3A19">
        <w:rPr>
          <w:rFonts w:ascii="Times New Roman"/>
        </w:rPr>
        <w:t>, Beatriz (2013): La ense</w:t>
      </w:r>
      <w:r w:rsidRPr="005B3A19">
        <w:rPr>
          <w:rFonts w:ascii="Times New Roman"/>
        </w:rPr>
        <w:t>ñ</w:t>
      </w:r>
      <w:r w:rsidRPr="005B3A19">
        <w:rPr>
          <w:rFonts w:ascii="Times New Roman"/>
        </w:rPr>
        <w:t>anza de contenidos num</w:t>
      </w:r>
      <w:r w:rsidRPr="005B3A19">
        <w:rPr>
          <w:rFonts w:ascii="Times New Roman"/>
        </w:rPr>
        <w:t>é</w:t>
      </w:r>
      <w:r w:rsidRPr="005B3A19">
        <w:rPr>
          <w:rFonts w:ascii="Times New Roman"/>
        </w:rPr>
        <w:t>ricos en Educaci</w:t>
      </w:r>
      <w:r w:rsidRPr="005B3A19">
        <w:rPr>
          <w:rFonts w:ascii="Times New Roman"/>
        </w:rPr>
        <w:t>ó</w:t>
      </w:r>
      <w:r w:rsidRPr="005B3A19">
        <w:rPr>
          <w:rFonts w:ascii="Times New Roman"/>
        </w:rPr>
        <w:t xml:space="preserve">n Inicial, Propuestas para las salas, </w:t>
      </w:r>
      <w:proofErr w:type="spellStart"/>
      <w:r w:rsidRPr="005B3A19">
        <w:rPr>
          <w:rFonts w:ascii="Times New Roman"/>
        </w:rPr>
        <w:t>Aique</w:t>
      </w:r>
      <w:proofErr w:type="spellEnd"/>
      <w:r w:rsidRPr="005B3A19">
        <w:rPr>
          <w:rFonts w:ascii="Times New Roman"/>
        </w:rPr>
        <w:t xml:space="preserve"> Educaci</w:t>
      </w:r>
      <w:r w:rsidRPr="005B3A19">
        <w:rPr>
          <w:rFonts w:ascii="Times New Roman"/>
        </w:rPr>
        <w:t>ó</w:t>
      </w:r>
      <w:r w:rsidRPr="005B3A19">
        <w:rPr>
          <w:rFonts w:ascii="Times New Roman"/>
        </w:rPr>
        <w:t>n, Buenos Aires (Argentina).</w:t>
      </w:r>
    </w:p>
    <w:p w14:paraId="316A54A8" w14:textId="77777777" w:rsidR="005B3A19" w:rsidRPr="00D46234" w:rsidRDefault="005B3A19" w:rsidP="005B3A19">
      <w:pPr>
        <w:pStyle w:val="Textoindependiente"/>
        <w:spacing w:before="15"/>
        <w:ind w:left="0" w:firstLine="0"/>
        <w:jc w:val="both"/>
        <w:rPr>
          <w:rFonts w:ascii="Times New Roman"/>
        </w:rPr>
      </w:pPr>
    </w:p>
    <w:p w14:paraId="573E70CB" w14:textId="77777777" w:rsidR="00D46234" w:rsidRPr="000B325F" w:rsidRDefault="00D46234" w:rsidP="000B325F">
      <w:pPr>
        <w:pStyle w:val="Textoindependiente"/>
        <w:spacing w:before="15"/>
        <w:ind w:left="0" w:firstLine="0"/>
        <w:jc w:val="both"/>
        <w:rPr>
          <w:rFonts w:ascii="Times New Roman"/>
          <w:b/>
          <w:bCs/>
        </w:rPr>
      </w:pPr>
      <w:r w:rsidRPr="000B325F">
        <w:rPr>
          <w:rFonts w:ascii="Times New Roman"/>
          <w:b/>
          <w:bCs/>
        </w:rPr>
        <w:t>Bibliograf</w:t>
      </w:r>
      <w:r w:rsidRPr="000B325F">
        <w:rPr>
          <w:rFonts w:ascii="Times New Roman"/>
          <w:b/>
          <w:bCs/>
        </w:rPr>
        <w:t>í</w:t>
      </w:r>
      <w:r w:rsidRPr="000B325F">
        <w:rPr>
          <w:rFonts w:ascii="Times New Roman"/>
          <w:b/>
          <w:bCs/>
        </w:rPr>
        <w:t>a sugerida</w:t>
      </w:r>
    </w:p>
    <w:p w14:paraId="121F4704" w14:textId="77777777" w:rsidR="006D04A2" w:rsidRPr="006D04A2" w:rsidRDefault="006D04A2" w:rsidP="006D04A2">
      <w:pPr>
        <w:pStyle w:val="Textoindependiente"/>
        <w:numPr>
          <w:ilvl w:val="0"/>
          <w:numId w:val="21"/>
        </w:numPr>
        <w:spacing w:before="0"/>
        <w:rPr>
          <w:rFonts w:ascii="Times New Roman"/>
        </w:rPr>
      </w:pPr>
      <w:proofErr w:type="spellStart"/>
      <w:r w:rsidRPr="006D04A2">
        <w:rPr>
          <w:rFonts w:ascii="Times New Roman"/>
        </w:rPr>
        <w:t>Mamberto</w:t>
      </w:r>
      <w:proofErr w:type="spellEnd"/>
      <w:r w:rsidRPr="006D04A2">
        <w:rPr>
          <w:rFonts w:ascii="Times New Roman"/>
        </w:rPr>
        <w:t xml:space="preserve"> de </w:t>
      </w:r>
      <w:proofErr w:type="spellStart"/>
      <w:r w:rsidRPr="006D04A2">
        <w:rPr>
          <w:rFonts w:ascii="Times New Roman"/>
        </w:rPr>
        <w:t>Marchiolo</w:t>
      </w:r>
      <w:proofErr w:type="spellEnd"/>
      <w:r w:rsidRPr="006D04A2">
        <w:rPr>
          <w:rFonts w:ascii="Times New Roman"/>
        </w:rPr>
        <w:t>, e.; Di franco, c. (1994): la huerta en el jard</w:t>
      </w:r>
      <w:r w:rsidRPr="006D04A2">
        <w:rPr>
          <w:rFonts w:ascii="Times New Roman"/>
        </w:rPr>
        <w:t>í</w:t>
      </w:r>
      <w:r w:rsidRPr="006D04A2">
        <w:rPr>
          <w:rFonts w:ascii="Times New Roman"/>
        </w:rPr>
        <w:t>n de infantes, Ediciones Corcel, Buenos Aires.</w:t>
      </w:r>
    </w:p>
    <w:p w14:paraId="54F42364" w14:textId="77777777" w:rsidR="006D04A2" w:rsidRPr="006D04A2" w:rsidRDefault="006D04A2" w:rsidP="006D04A2">
      <w:pPr>
        <w:pStyle w:val="Textoindependiente"/>
        <w:numPr>
          <w:ilvl w:val="0"/>
          <w:numId w:val="21"/>
        </w:numPr>
        <w:spacing w:before="0"/>
        <w:rPr>
          <w:rFonts w:ascii="Times New Roman"/>
        </w:rPr>
      </w:pPr>
      <w:r w:rsidRPr="006D04A2">
        <w:rPr>
          <w:rFonts w:ascii="Times New Roman"/>
        </w:rPr>
        <w:t>Parra, c. Y otros. (1994): did</w:t>
      </w:r>
      <w:r w:rsidRPr="006D04A2">
        <w:rPr>
          <w:rFonts w:ascii="Times New Roman"/>
        </w:rPr>
        <w:t>á</w:t>
      </w:r>
      <w:r w:rsidRPr="006D04A2">
        <w:rPr>
          <w:rFonts w:ascii="Times New Roman"/>
        </w:rPr>
        <w:t>ctica de matem</w:t>
      </w:r>
      <w:r w:rsidRPr="006D04A2">
        <w:rPr>
          <w:rFonts w:ascii="Times New Roman"/>
        </w:rPr>
        <w:t>á</w:t>
      </w:r>
      <w:r w:rsidRPr="006D04A2">
        <w:rPr>
          <w:rFonts w:ascii="Times New Roman"/>
        </w:rPr>
        <w:t>ticas. Aportes y reflexiones, Editorial Paid</w:t>
      </w:r>
      <w:r w:rsidRPr="006D04A2">
        <w:rPr>
          <w:rFonts w:ascii="Times New Roman"/>
        </w:rPr>
        <w:t>ó</w:t>
      </w:r>
      <w:r w:rsidRPr="006D04A2">
        <w:rPr>
          <w:rFonts w:ascii="Times New Roman"/>
        </w:rPr>
        <w:t>s, Buenos Aires.</w:t>
      </w:r>
    </w:p>
    <w:p w14:paraId="3BCAE107" w14:textId="77777777" w:rsidR="006D04A2" w:rsidRPr="006D04A2" w:rsidRDefault="006D04A2" w:rsidP="006D04A2">
      <w:pPr>
        <w:pStyle w:val="Textoindependiente"/>
        <w:numPr>
          <w:ilvl w:val="0"/>
          <w:numId w:val="21"/>
        </w:numPr>
        <w:spacing w:before="0"/>
        <w:rPr>
          <w:rFonts w:ascii="Times New Roman"/>
        </w:rPr>
      </w:pPr>
      <w:proofErr w:type="spellStart"/>
      <w:r w:rsidRPr="006D04A2">
        <w:rPr>
          <w:rFonts w:ascii="Times New Roman"/>
        </w:rPr>
        <w:t>Pitluk</w:t>
      </w:r>
      <w:proofErr w:type="spellEnd"/>
      <w:r w:rsidRPr="006D04A2">
        <w:rPr>
          <w:rFonts w:ascii="Times New Roman"/>
        </w:rPr>
        <w:t xml:space="preserve">, </w:t>
      </w:r>
      <w:proofErr w:type="spellStart"/>
      <w:r w:rsidRPr="006D04A2">
        <w:rPr>
          <w:rFonts w:ascii="Times New Roman"/>
        </w:rPr>
        <w:t>laura</w:t>
      </w:r>
      <w:proofErr w:type="spellEnd"/>
      <w:r w:rsidRPr="006D04A2">
        <w:rPr>
          <w:rFonts w:ascii="Times New Roman"/>
        </w:rPr>
        <w:t>. (2008): la planificaci</w:t>
      </w:r>
      <w:r w:rsidRPr="006D04A2">
        <w:rPr>
          <w:rFonts w:ascii="Times New Roman"/>
        </w:rPr>
        <w:t>ó</w:t>
      </w:r>
      <w:r w:rsidRPr="006D04A2">
        <w:rPr>
          <w:rFonts w:ascii="Times New Roman"/>
        </w:rPr>
        <w:t>n did</w:t>
      </w:r>
      <w:r w:rsidRPr="006D04A2">
        <w:rPr>
          <w:rFonts w:ascii="Times New Roman"/>
        </w:rPr>
        <w:t>á</w:t>
      </w:r>
      <w:r w:rsidRPr="006D04A2">
        <w:rPr>
          <w:rFonts w:ascii="Times New Roman"/>
        </w:rPr>
        <w:t>ctica en el jard</w:t>
      </w:r>
      <w:r w:rsidRPr="006D04A2">
        <w:rPr>
          <w:rFonts w:ascii="Times New Roman"/>
        </w:rPr>
        <w:t>í</w:t>
      </w:r>
      <w:r w:rsidRPr="006D04A2">
        <w:rPr>
          <w:rFonts w:ascii="Times New Roman"/>
        </w:rPr>
        <w:t>n de infantes. Las unidades did</w:t>
      </w:r>
      <w:r w:rsidRPr="006D04A2">
        <w:rPr>
          <w:rFonts w:ascii="Times New Roman"/>
        </w:rPr>
        <w:t>á</w:t>
      </w:r>
      <w:r w:rsidRPr="006D04A2">
        <w:rPr>
          <w:rFonts w:ascii="Times New Roman"/>
        </w:rPr>
        <w:t>cticas, los proyectos y las secuencias did</w:t>
      </w:r>
      <w:r w:rsidRPr="006D04A2">
        <w:rPr>
          <w:rFonts w:ascii="Times New Roman"/>
        </w:rPr>
        <w:t>á</w:t>
      </w:r>
      <w:r w:rsidRPr="006D04A2">
        <w:rPr>
          <w:rFonts w:ascii="Times New Roman"/>
        </w:rPr>
        <w:t>cticas. El juego trabajo, ed. Homo Sapiens, Rosario, cap</w:t>
      </w:r>
      <w:r w:rsidRPr="006D04A2">
        <w:rPr>
          <w:rFonts w:ascii="Times New Roman"/>
        </w:rPr>
        <w:t>í</w:t>
      </w:r>
      <w:r w:rsidRPr="006D04A2">
        <w:rPr>
          <w:rFonts w:ascii="Times New Roman"/>
        </w:rPr>
        <w:t>tulo 5</w:t>
      </w:r>
    </w:p>
    <w:p w14:paraId="71279631" w14:textId="77777777" w:rsidR="006D04A2" w:rsidRPr="006D04A2" w:rsidRDefault="006D04A2" w:rsidP="006D04A2">
      <w:pPr>
        <w:pStyle w:val="Textoindependiente"/>
        <w:numPr>
          <w:ilvl w:val="0"/>
          <w:numId w:val="21"/>
        </w:numPr>
        <w:spacing w:before="0"/>
        <w:rPr>
          <w:rFonts w:ascii="Times New Roman"/>
        </w:rPr>
      </w:pPr>
      <w:r w:rsidRPr="006D04A2">
        <w:rPr>
          <w:rFonts w:ascii="Times New Roman"/>
        </w:rPr>
        <w:t>Saiz, i. Y otros. (2007): ense</w:t>
      </w:r>
      <w:r w:rsidRPr="006D04A2">
        <w:rPr>
          <w:rFonts w:ascii="Times New Roman"/>
        </w:rPr>
        <w:t>ñ</w:t>
      </w:r>
      <w:r w:rsidRPr="006D04A2">
        <w:rPr>
          <w:rFonts w:ascii="Times New Roman"/>
        </w:rPr>
        <w:t>ar matem</w:t>
      </w:r>
      <w:r w:rsidRPr="006D04A2">
        <w:rPr>
          <w:rFonts w:ascii="Times New Roman"/>
        </w:rPr>
        <w:t>á</w:t>
      </w:r>
      <w:r w:rsidRPr="006D04A2">
        <w:rPr>
          <w:rFonts w:ascii="Times New Roman"/>
        </w:rPr>
        <w:t>tica. N</w:t>
      </w:r>
      <w:r w:rsidRPr="006D04A2">
        <w:rPr>
          <w:rFonts w:ascii="Times New Roman"/>
        </w:rPr>
        <w:t>ú</w:t>
      </w:r>
      <w:r w:rsidRPr="006D04A2">
        <w:rPr>
          <w:rFonts w:ascii="Times New Roman"/>
        </w:rPr>
        <w:t>meros, formas, cantidades y juegos, Ediciones Novedades Educativas, Buenos Aires.</w:t>
      </w:r>
    </w:p>
    <w:p w14:paraId="71486236" w14:textId="77777777" w:rsidR="006D04A2" w:rsidRPr="006D04A2" w:rsidRDefault="006D04A2" w:rsidP="006D04A2">
      <w:pPr>
        <w:pStyle w:val="Textoindependiente"/>
        <w:numPr>
          <w:ilvl w:val="0"/>
          <w:numId w:val="21"/>
        </w:numPr>
        <w:spacing w:before="0"/>
        <w:rPr>
          <w:rFonts w:ascii="Times New Roman"/>
        </w:rPr>
      </w:pPr>
      <w:r w:rsidRPr="006D04A2">
        <w:rPr>
          <w:rFonts w:ascii="Times New Roman"/>
        </w:rPr>
        <w:t>Orientaciones did</w:t>
      </w:r>
      <w:r w:rsidRPr="006D04A2">
        <w:rPr>
          <w:rFonts w:ascii="Times New Roman"/>
        </w:rPr>
        <w:t>á</w:t>
      </w:r>
      <w:r w:rsidRPr="006D04A2">
        <w:rPr>
          <w:rFonts w:ascii="Times New Roman"/>
        </w:rPr>
        <w:t xml:space="preserve">cticas nivel inicial </w:t>
      </w:r>
      <w:r w:rsidRPr="006D04A2">
        <w:rPr>
          <w:rFonts w:ascii="Times New Roman"/>
        </w:rPr>
        <w:t>–</w:t>
      </w:r>
      <w:r w:rsidRPr="006D04A2">
        <w:rPr>
          <w:rFonts w:ascii="Times New Roman"/>
        </w:rPr>
        <w:t xml:space="preserve"> Ministerio de Educaci</w:t>
      </w:r>
      <w:r w:rsidRPr="006D04A2">
        <w:rPr>
          <w:rFonts w:ascii="Times New Roman"/>
        </w:rPr>
        <w:t>ó</w:t>
      </w:r>
      <w:r w:rsidRPr="006D04A2">
        <w:rPr>
          <w:rFonts w:ascii="Times New Roman"/>
        </w:rPr>
        <w:t>n de la Provincia de Santa Fe (p</w:t>
      </w:r>
      <w:r w:rsidRPr="006D04A2">
        <w:rPr>
          <w:rFonts w:ascii="Times New Roman"/>
        </w:rPr>
        <w:t>á</w:t>
      </w:r>
      <w:r w:rsidRPr="006D04A2">
        <w:rPr>
          <w:rFonts w:ascii="Times New Roman"/>
        </w:rPr>
        <w:t>ginas 41 a 50)</w:t>
      </w:r>
    </w:p>
    <w:p w14:paraId="0FA5E2B2" w14:textId="77777777" w:rsidR="00D46234" w:rsidRDefault="00D46234" w:rsidP="006D04A2">
      <w:pPr>
        <w:pStyle w:val="Textoindependiente"/>
        <w:spacing w:before="0"/>
        <w:ind w:left="0" w:firstLine="0"/>
        <w:jc w:val="both"/>
        <w:rPr>
          <w:rFonts w:ascii="Times New Roman"/>
        </w:rPr>
      </w:pPr>
    </w:p>
    <w:sectPr w:rsidR="00D46234" w:rsidSect="00EF0D42">
      <w:headerReference w:type="default" r:id="rId8"/>
      <w:footerReference w:type="default" r:id="rId9"/>
      <w:pgSz w:w="12240" w:h="15840"/>
      <w:pgMar w:top="1417" w:right="1701" w:bottom="1417" w:left="170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6E7D" w14:textId="77777777" w:rsidR="004F515E" w:rsidRDefault="004F515E">
      <w:r>
        <w:separator/>
      </w:r>
    </w:p>
  </w:endnote>
  <w:endnote w:type="continuationSeparator" w:id="0">
    <w:p w14:paraId="15A24B5C" w14:textId="77777777" w:rsidR="004F515E" w:rsidRDefault="004F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3944815"/>
      <w:docPartObj>
        <w:docPartGallery w:val="Page Numbers (Bottom of Page)"/>
        <w:docPartUnique/>
      </w:docPartObj>
    </w:sdtPr>
    <w:sdtContent>
      <w:p w14:paraId="756F8749" w14:textId="77777777" w:rsidR="006D04A2" w:rsidRDefault="006D04A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A6040A" w14:textId="77777777" w:rsidR="006D04A2" w:rsidRDefault="006D04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D120" w14:textId="77777777" w:rsidR="004F515E" w:rsidRDefault="004F515E">
      <w:r>
        <w:separator/>
      </w:r>
    </w:p>
  </w:footnote>
  <w:footnote w:type="continuationSeparator" w:id="0">
    <w:p w14:paraId="34219D3F" w14:textId="77777777" w:rsidR="004F515E" w:rsidRDefault="004F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5517" w14:textId="77777777" w:rsidR="00EF0D42" w:rsidRDefault="006072AF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10324881" wp14:editId="3C247D3D">
              <wp:simplePos x="0" y="0"/>
              <wp:positionH relativeFrom="page">
                <wp:posOffset>996287</wp:posOffset>
              </wp:positionH>
              <wp:positionV relativeFrom="page">
                <wp:posOffset>457200</wp:posOffset>
              </wp:positionV>
              <wp:extent cx="5767705" cy="688387"/>
              <wp:effectExtent l="0" t="0" r="444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7705" cy="688387"/>
                        <a:chOff x="0" y="0"/>
                        <a:chExt cx="5767705" cy="82486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67705" cy="824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7705" h="824865">
                              <a:moveTo>
                                <a:pt x="4564964" y="0"/>
                              </a:moveTo>
                              <a:lnTo>
                                <a:pt x="4537532" y="0"/>
                              </a:lnTo>
                              <a:lnTo>
                                <a:pt x="4537532" y="45669"/>
                              </a:lnTo>
                              <a:lnTo>
                                <a:pt x="4537532" y="797306"/>
                              </a:lnTo>
                              <a:lnTo>
                                <a:pt x="4564964" y="797306"/>
                              </a:lnTo>
                              <a:lnTo>
                                <a:pt x="4564964" y="45720"/>
                              </a:lnTo>
                              <a:lnTo>
                                <a:pt x="4564964" y="0"/>
                              </a:lnTo>
                              <a:close/>
                            </a:path>
                            <a:path w="5767705" h="824865">
                              <a:moveTo>
                                <a:pt x="5767705" y="797318"/>
                              </a:moveTo>
                              <a:lnTo>
                                <a:pt x="4564964" y="797318"/>
                              </a:lnTo>
                              <a:lnTo>
                                <a:pt x="4537583" y="797318"/>
                              </a:lnTo>
                              <a:lnTo>
                                <a:pt x="0" y="797318"/>
                              </a:lnTo>
                              <a:lnTo>
                                <a:pt x="0" y="824738"/>
                              </a:lnTo>
                              <a:lnTo>
                                <a:pt x="4537532" y="824738"/>
                              </a:lnTo>
                              <a:lnTo>
                                <a:pt x="4564964" y="824738"/>
                              </a:lnTo>
                              <a:lnTo>
                                <a:pt x="5767705" y="824738"/>
                              </a:lnTo>
                              <a:lnTo>
                                <a:pt x="5767705" y="797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638321" y="177613"/>
                          <a:ext cx="1023435" cy="4537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48BC2" id="Group 1" o:spid="_x0000_s1026" style="position:absolute;margin-left:78.45pt;margin-top:36pt;width:454.15pt;height:54.2pt;z-index:-251658240;mso-wrap-distance-left:0;mso-wrap-distance-right:0;mso-position-horizontal-relative:page;mso-position-vertical-relative:page;mso-height-relative:margin" coordsize="57677,82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">
              <v:shape id="Graphic 2" o:spid="_x0000_s1027" style="position:absolute;width:57677;height:8248;visibility:visible;mso-wrap-style:square;v-text-anchor:top" coordsize="5767705,82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" path="m4564964,r-27432,l4537532,45669r,751637l4564964,797306r,-751586l4564964,xem5767705,797318r-1202741,l4537583,797318,,797318r,27420l4537532,824738r27432,l5767705,824738r,-27420xe" fillcolor="gray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46383;top:1776;width:10234;height:4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</w:p>
  <w:p w14:paraId="684B4CAA" w14:textId="77777777" w:rsidR="00EF0D42" w:rsidRDefault="00EF0D42">
    <w:pPr>
      <w:pStyle w:val="Textoindependiente"/>
      <w:spacing w:before="0" w:line="14" w:lineRule="auto"/>
      <w:ind w:left="0" w:firstLine="0"/>
      <w:rPr>
        <w:sz w:val="20"/>
      </w:rPr>
    </w:pPr>
  </w:p>
  <w:p w14:paraId="2BC8F298" w14:textId="77777777" w:rsidR="00EF0D42" w:rsidRDefault="00EF0D42">
    <w:pPr>
      <w:pStyle w:val="Textoindependiente"/>
      <w:spacing w:before="0" w:line="14" w:lineRule="auto"/>
      <w:ind w:left="0" w:firstLine="0"/>
      <w:rPr>
        <w:sz w:val="20"/>
      </w:rPr>
    </w:pPr>
  </w:p>
  <w:p w14:paraId="570F8D14" w14:textId="77777777" w:rsidR="00EF0D42" w:rsidRDefault="00EF0D42">
    <w:pPr>
      <w:pStyle w:val="Textoindependiente"/>
      <w:spacing w:before="0" w:line="14" w:lineRule="auto"/>
      <w:ind w:left="0" w:firstLine="0"/>
      <w:rPr>
        <w:sz w:val="20"/>
      </w:rPr>
    </w:pPr>
  </w:p>
  <w:p w14:paraId="0AA42CA2" w14:textId="77777777" w:rsidR="00EF0D42" w:rsidRDefault="00EF0D42">
    <w:pPr>
      <w:pStyle w:val="Textoindependiente"/>
      <w:spacing w:before="0" w:line="14" w:lineRule="auto"/>
      <w:ind w:left="0" w:firstLine="0"/>
      <w:rPr>
        <w:sz w:val="20"/>
      </w:rPr>
    </w:pPr>
  </w:p>
  <w:p w14:paraId="5750F9B3" w14:textId="77777777" w:rsidR="00EF0D42" w:rsidRDefault="00EF0D42">
    <w:pPr>
      <w:pStyle w:val="Textoindependiente"/>
      <w:spacing w:before="0" w:line="14" w:lineRule="auto"/>
      <w:ind w:left="0" w:firstLine="0"/>
      <w:rPr>
        <w:sz w:val="20"/>
      </w:rPr>
    </w:pPr>
  </w:p>
  <w:p w14:paraId="5888205E" w14:textId="77777777" w:rsidR="00EF0D42" w:rsidRDefault="00EF0D42" w:rsidP="00EF0D42">
    <w:pPr>
      <w:spacing w:before="20"/>
      <w:ind w:left="20"/>
      <w:rPr>
        <w:rFonts w:ascii="Cambria" w:hAnsi="Cambria"/>
        <w:sz w:val="28"/>
      </w:rPr>
    </w:pPr>
  </w:p>
  <w:p w14:paraId="794E95E7" w14:textId="77777777" w:rsidR="00EF0D42" w:rsidRDefault="00EF0D42" w:rsidP="00EF0D42">
    <w:pPr>
      <w:spacing w:before="20"/>
      <w:ind w:left="20"/>
      <w:rPr>
        <w:rFonts w:ascii="Cambria" w:hAnsi="Cambria"/>
        <w:spacing w:val="-10"/>
        <w:sz w:val="28"/>
      </w:rPr>
    </w:pPr>
    <w:r>
      <w:rPr>
        <w:rFonts w:ascii="Cambria" w:hAnsi="Cambria"/>
        <w:sz w:val="28"/>
      </w:rPr>
      <w:t xml:space="preserve">        INSTITUTO</w:t>
    </w:r>
    <w:r>
      <w:rPr>
        <w:rFonts w:ascii="Cambria" w:hAnsi="Cambria"/>
        <w:spacing w:val="-6"/>
        <w:sz w:val="28"/>
      </w:rPr>
      <w:t xml:space="preserve"> </w:t>
    </w:r>
    <w:r>
      <w:rPr>
        <w:rFonts w:ascii="Cambria" w:hAnsi="Cambria"/>
        <w:sz w:val="28"/>
      </w:rPr>
      <w:t>SUPERIOR</w:t>
    </w:r>
    <w:r>
      <w:rPr>
        <w:rFonts w:ascii="Cambria" w:hAnsi="Cambria"/>
        <w:spacing w:val="52"/>
        <w:sz w:val="28"/>
      </w:rPr>
      <w:t xml:space="preserve"> </w:t>
    </w:r>
    <w:r>
      <w:rPr>
        <w:rFonts w:ascii="Cambria" w:hAnsi="Cambria"/>
        <w:sz w:val="28"/>
      </w:rPr>
      <w:t>DE</w:t>
    </w:r>
    <w:r>
      <w:rPr>
        <w:rFonts w:ascii="Cambria" w:hAnsi="Cambria"/>
        <w:spacing w:val="-7"/>
        <w:sz w:val="28"/>
      </w:rPr>
      <w:t xml:space="preserve"> </w:t>
    </w:r>
    <w:r>
      <w:rPr>
        <w:rFonts w:ascii="Cambria" w:hAnsi="Cambria"/>
        <w:sz w:val="28"/>
      </w:rPr>
      <w:t>PROFESORADO</w:t>
    </w:r>
    <w:r>
      <w:rPr>
        <w:rFonts w:ascii="Cambria" w:hAnsi="Cambria"/>
        <w:spacing w:val="-6"/>
        <w:sz w:val="28"/>
      </w:rPr>
      <w:t xml:space="preserve"> </w:t>
    </w:r>
    <w:proofErr w:type="spellStart"/>
    <w:r>
      <w:rPr>
        <w:rFonts w:ascii="Cambria" w:hAnsi="Cambria"/>
        <w:sz w:val="28"/>
      </w:rPr>
      <w:t>N°</w:t>
    </w:r>
    <w:proofErr w:type="spellEnd"/>
    <w:r>
      <w:rPr>
        <w:rFonts w:ascii="Cambria" w:hAnsi="Cambria"/>
        <w:spacing w:val="-4"/>
        <w:sz w:val="28"/>
      </w:rPr>
      <w:t xml:space="preserve"> </w:t>
    </w:r>
    <w:r>
      <w:rPr>
        <w:rFonts w:ascii="Cambria" w:hAnsi="Cambria"/>
        <w:spacing w:val="-10"/>
        <w:sz w:val="28"/>
      </w:rPr>
      <w:t>7</w:t>
    </w:r>
  </w:p>
  <w:p w14:paraId="56D9C45D" w14:textId="77777777" w:rsidR="00EF0D42" w:rsidRDefault="00EF0D42" w:rsidP="00EF0D42">
    <w:pPr>
      <w:spacing w:before="20"/>
      <w:ind w:left="20"/>
      <w:rPr>
        <w:rFonts w:ascii="Cambria" w:hAnsi="Cambria"/>
        <w:sz w:val="28"/>
      </w:rPr>
    </w:pPr>
  </w:p>
  <w:p w14:paraId="7B4F10F4" w14:textId="77777777" w:rsidR="00D46234" w:rsidRDefault="00D46234">
    <w:pPr>
      <w:pStyle w:val="Textoindependiente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ECC"/>
    <w:multiLevelType w:val="hybridMultilevel"/>
    <w:tmpl w:val="F59C1EDE"/>
    <w:lvl w:ilvl="0" w:tplc="2C0A000B">
      <w:start w:val="1"/>
      <w:numFmt w:val="bullet"/>
      <w:lvlText w:val=""/>
      <w:lvlJc w:val="left"/>
      <w:pPr>
        <w:ind w:left="1341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1" w15:restartNumberingAfterBreak="0">
    <w:nsid w:val="0C944317"/>
    <w:multiLevelType w:val="hybridMultilevel"/>
    <w:tmpl w:val="02B40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61F3B"/>
    <w:multiLevelType w:val="hybridMultilevel"/>
    <w:tmpl w:val="BBF2C316"/>
    <w:lvl w:ilvl="0" w:tplc="2C0A000D">
      <w:start w:val="1"/>
      <w:numFmt w:val="bullet"/>
      <w:lvlText w:val=""/>
      <w:lvlJc w:val="left"/>
      <w:pPr>
        <w:ind w:left="1341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3" w15:restartNumberingAfterBreak="0">
    <w:nsid w:val="122D7320"/>
    <w:multiLevelType w:val="hybridMultilevel"/>
    <w:tmpl w:val="C13831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9208B"/>
    <w:multiLevelType w:val="hybridMultilevel"/>
    <w:tmpl w:val="75C809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E4C"/>
    <w:multiLevelType w:val="hybridMultilevel"/>
    <w:tmpl w:val="3200A7B8"/>
    <w:lvl w:ilvl="0" w:tplc="EC32F356">
      <w:numFmt w:val="bullet"/>
      <w:lvlText w:val="-"/>
      <w:lvlJc w:val="left"/>
      <w:pPr>
        <w:ind w:left="26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814E00A">
      <w:numFmt w:val="bullet"/>
      <w:lvlText w:val="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71DA38B6">
      <w:numFmt w:val="bullet"/>
      <w:lvlText w:val="•"/>
      <w:lvlJc w:val="left"/>
      <w:pPr>
        <w:ind w:left="1911" w:hanging="360"/>
      </w:pPr>
      <w:rPr>
        <w:rFonts w:hint="default"/>
        <w:lang w:val="es-ES" w:eastAsia="en-US" w:bidi="ar-SA"/>
      </w:rPr>
    </w:lvl>
    <w:lvl w:ilvl="3" w:tplc="1F462230">
      <w:numFmt w:val="bullet"/>
      <w:lvlText w:val="•"/>
      <w:lvlJc w:val="left"/>
      <w:pPr>
        <w:ind w:left="2842" w:hanging="360"/>
      </w:pPr>
      <w:rPr>
        <w:rFonts w:hint="default"/>
        <w:lang w:val="es-ES" w:eastAsia="en-US" w:bidi="ar-SA"/>
      </w:rPr>
    </w:lvl>
    <w:lvl w:ilvl="4" w:tplc="DDD27344"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5" w:tplc="6EDEBED2">
      <w:numFmt w:val="bullet"/>
      <w:lvlText w:val="•"/>
      <w:lvlJc w:val="left"/>
      <w:pPr>
        <w:ind w:left="4704" w:hanging="360"/>
      </w:pPr>
      <w:rPr>
        <w:rFonts w:hint="default"/>
        <w:lang w:val="es-ES" w:eastAsia="en-US" w:bidi="ar-SA"/>
      </w:rPr>
    </w:lvl>
    <w:lvl w:ilvl="6" w:tplc="28D00FD8">
      <w:numFmt w:val="bullet"/>
      <w:lvlText w:val="•"/>
      <w:lvlJc w:val="left"/>
      <w:pPr>
        <w:ind w:left="5635" w:hanging="360"/>
      </w:pPr>
      <w:rPr>
        <w:rFonts w:hint="default"/>
        <w:lang w:val="es-ES" w:eastAsia="en-US" w:bidi="ar-SA"/>
      </w:rPr>
    </w:lvl>
    <w:lvl w:ilvl="7" w:tplc="2BC2331E">
      <w:numFmt w:val="bullet"/>
      <w:lvlText w:val="•"/>
      <w:lvlJc w:val="left"/>
      <w:pPr>
        <w:ind w:left="6566" w:hanging="360"/>
      </w:pPr>
      <w:rPr>
        <w:rFonts w:hint="default"/>
        <w:lang w:val="es-ES" w:eastAsia="en-US" w:bidi="ar-SA"/>
      </w:rPr>
    </w:lvl>
    <w:lvl w:ilvl="8" w:tplc="5718C824">
      <w:numFmt w:val="bullet"/>
      <w:lvlText w:val="•"/>
      <w:lvlJc w:val="left"/>
      <w:pPr>
        <w:ind w:left="749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8C35ED7"/>
    <w:multiLevelType w:val="hybridMultilevel"/>
    <w:tmpl w:val="2FF06BF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E201D"/>
    <w:multiLevelType w:val="hybridMultilevel"/>
    <w:tmpl w:val="655E3F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03B48"/>
    <w:multiLevelType w:val="hybridMultilevel"/>
    <w:tmpl w:val="18327B1A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C457B9"/>
    <w:multiLevelType w:val="hybridMultilevel"/>
    <w:tmpl w:val="4B98622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74270"/>
    <w:multiLevelType w:val="hybridMultilevel"/>
    <w:tmpl w:val="F06A9E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37D3E"/>
    <w:multiLevelType w:val="hybridMultilevel"/>
    <w:tmpl w:val="EB9A17A4"/>
    <w:lvl w:ilvl="0" w:tplc="627A67B0">
      <w:numFmt w:val="bullet"/>
      <w:lvlText w:val="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74240C8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92FA269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B61CDA6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47AE677C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5BC4E33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5032FDF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4F666D5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2F5E8F5A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5272145B"/>
    <w:multiLevelType w:val="hybridMultilevel"/>
    <w:tmpl w:val="641E2C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340E4"/>
    <w:multiLevelType w:val="hybridMultilevel"/>
    <w:tmpl w:val="368E53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D4012"/>
    <w:multiLevelType w:val="hybridMultilevel"/>
    <w:tmpl w:val="5318247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B7DF7"/>
    <w:multiLevelType w:val="hybridMultilevel"/>
    <w:tmpl w:val="92F40E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55AEC"/>
    <w:multiLevelType w:val="hybridMultilevel"/>
    <w:tmpl w:val="C8DC49B4"/>
    <w:lvl w:ilvl="0" w:tplc="2C0A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17" w15:restartNumberingAfterBreak="0">
    <w:nsid w:val="737F330D"/>
    <w:multiLevelType w:val="hybridMultilevel"/>
    <w:tmpl w:val="7374B27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797B4F"/>
    <w:multiLevelType w:val="hybridMultilevel"/>
    <w:tmpl w:val="CAA498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76F10"/>
    <w:multiLevelType w:val="hybridMultilevel"/>
    <w:tmpl w:val="FD925F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131F5"/>
    <w:multiLevelType w:val="hybridMultilevel"/>
    <w:tmpl w:val="6536383E"/>
    <w:lvl w:ilvl="0" w:tplc="359E7C2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37C1FA0">
      <w:numFmt w:val="bullet"/>
      <w:lvlText w:val=""/>
      <w:lvlJc w:val="left"/>
      <w:pPr>
        <w:ind w:left="17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9A484A5C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383CD7B0">
      <w:numFmt w:val="bullet"/>
      <w:lvlText w:val="•"/>
      <w:lvlJc w:val="left"/>
      <w:pPr>
        <w:ind w:left="3448" w:hanging="360"/>
      </w:pPr>
      <w:rPr>
        <w:rFonts w:hint="default"/>
        <w:lang w:val="es-ES" w:eastAsia="en-US" w:bidi="ar-SA"/>
      </w:rPr>
    </w:lvl>
    <w:lvl w:ilvl="4" w:tplc="2AB27ABA">
      <w:numFmt w:val="bullet"/>
      <w:lvlText w:val="•"/>
      <w:lvlJc w:val="left"/>
      <w:pPr>
        <w:ind w:left="4293" w:hanging="360"/>
      </w:pPr>
      <w:rPr>
        <w:rFonts w:hint="default"/>
        <w:lang w:val="es-ES" w:eastAsia="en-US" w:bidi="ar-SA"/>
      </w:rPr>
    </w:lvl>
    <w:lvl w:ilvl="5" w:tplc="9FB2F0A4">
      <w:numFmt w:val="bullet"/>
      <w:lvlText w:val="•"/>
      <w:lvlJc w:val="left"/>
      <w:pPr>
        <w:ind w:left="5137" w:hanging="360"/>
      </w:pPr>
      <w:rPr>
        <w:rFonts w:hint="default"/>
        <w:lang w:val="es-ES" w:eastAsia="en-US" w:bidi="ar-SA"/>
      </w:rPr>
    </w:lvl>
    <w:lvl w:ilvl="6" w:tplc="550C3942">
      <w:numFmt w:val="bullet"/>
      <w:lvlText w:val="•"/>
      <w:lvlJc w:val="left"/>
      <w:pPr>
        <w:ind w:left="5982" w:hanging="360"/>
      </w:pPr>
      <w:rPr>
        <w:rFonts w:hint="default"/>
        <w:lang w:val="es-ES" w:eastAsia="en-US" w:bidi="ar-SA"/>
      </w:rPr>
    </w:lvl>
    <w:lvl w:ilvl="7" w:tplc="E5905980"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 w:tplc="EFD2CCB4">
      <w:numFmt w:val="bullet"/>
      <w:lvlText w:val="•"/>
      <w:lvlJc w:val="left"/>
      <w:pPr>
        <w:ind w:left="7671" w:hanging="360"/>
      </w:pPr>
      <w:rPr>
        <w:rFonts w:hint="default"/>
        <w:lang w:val="es-ES" w:eastAsia="en-US" w:bidi="ar-SA"/>
      </w:rPr>
    </w:lvl>
  </w:abstractNum>
  <w:num w:numId="1" w16cid:durableId="536242845">
    <w:abstractNumId w:val="11"/>
  </w:num>
  <w:num w:numId="2" w16cid:durableId="274219778">
    <w:abstractNumId w:val="20"/>
  </w:num>
  <w:num w:numId="3" w16cid:durableId="277681604">
    <w:abstractNumId w:val="5"/>
  </w:num>
  <w:num w:numId="4" w16cid:durableId="139154249">
    <w:abstractNumId w:val="15"/>
  </w:num>
  <w:num w:numId="5" w16cid:durableId="2118214639">
    <w:abstractNumId w:val="3"/>
  </w:num>
  <w:num w:numId="6" w16cid:durableId="1352755041">
    <w:abstractNumId w:val="6"/>
  </w:num>
  <w:num w:numId="7" w16cid:durableId="1577780904">
    <w:abstractNumId w:val="2"/>
  </w:num>
  <w:num w:numId="8" w16cid:durableId="1552308271">
    <w:abstractNumId w:val="14"/>
  </w:num>
  <w:num w:numId="9" w16cid:durableId="1608854639">
    <w:abstractNumId w:val="18"/>
  </w:num>
  <w:num w:numId="10" w16cid:durableId="2091349600">
    <w:abstractNumId w:val="0"/>
  </w:num>
  <w:num w:numId="11" w16cid:durableId="39327152">
    <w:abstractNumId w:val="9"/>
  </w:num>
  <w:num w:numId="12" w16cid:durableId="550003636">
    <w:abstractNumId w:val="4"/>
  </w:num>
  <w:num w:numId="13" w16cid:durableId="1582525108">
    <w:abstractNumId w:val="8"/>
  </w:num>
  <w:num w:numId="14" w16cid:durableId="313948678">
    <w:abstractNumId w:val="19"/>
  </w:num>
  <w:num w:numId="15" w16cid:durableId="1593011564">
    <w:abstractNumId w:val="1"/>
  </w:num>
  <w:num w:numId="16" w16cid:durableId="40327612">
    <w:abstractNumId w:val="10"/>
  </w:num>
  <w:num w:numId="17" w16cid:durableId="240137374">
    <w:abstractNumId w:val="7"/>
  </w:num>
  <w:num w:numId="18" w16cid:durableId="1473910694">
    <w:abstractNumId w:val="16"/>
  </w:num>
  <w:num w:numId="19" w16cid:durableId="2042969191">
    <w:abstractNumId w:val="17"/>
  </w:num>
  <w:num w:numId="20" w16cid:durableId="1615401229">
    <w:abstractNumId w:val="13"/>
  </w:num>
  <w:num w:numId="21" w16cid:durableId="5102165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CC"/>
    <w:rsid w:val="000B325F"/>
    <w:rsid w:val="001A5F4C"/>
    <w:rsid w:val="001C75C1"/>
    <w:rsid w:val="0025153E"/>
    <w:rsid w:val="003067D0"/>
    <w:rsid w:val="00395483"/>
    <w:rsid w:val="003B2E43"/>
    <w:rsid w:val="00414314"/>
    <w:rsid w:val="0045211D"/>
    <w:rsid w:val="00477D62"/>
    <w:rsid w:val="004F515E"/>
    <w:rsid w:val="005B3A19"/>
    <w:rsid w:val="006072AF"/>
    <w:rsid w:val="006646D8"/>
    <w:rsid w:val="006D04A2"/>
    <w:rsid w:val="00712A75"/>
    <w:rsid w:val="007E1C89"/>
    <w:rsid w:val="008038BD"/>
    <w:rsid w:val="00873EDE"/>
    <w:rsid w:val="008E0D8C"/>
    <w:rsid w:val="00973D56"/>
    <w:rsid w:val="009B41D6"/>
    <w:rsid w:val="00A059DA"/>
    <w:rsid w:val="00A73258"/>
    <w:rsid w:val="00B2226F"/>
    <w:rsid w:val="00B776F8"/>
    <w:rsid w:val="00B77BD6"/>
    <w:rsid w:val="00CF1A94"/>
    <w:rsid w:val="00D46234"/>
    <w:rsid w:val="00D8507F"/>
    <w:rsid w:val="00EF0D42"/>
    <w:rsid w:val="00F12009"/>
    <w:rsid w:val="00F42F23"/>
    <w:rsid w:val="00F9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5DF23"/>
  <w15:docId w15:val="{29CBA8DF-A695-42BA-A175-214A2E00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240"/>
      <w:ind w:left="262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96"/>
      <w:ind w:left="262"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240"/>
      <w:ind w:left="981" w:hanging="360"/>
    </w:p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240"/>
      <w:ind w:left="981" w:hanging="360"/>
    </w:pPr>
  </w:style>
  <w:style w:type="paragraph" w:customStyle="1" w:styleId="TableParagraph">
    <w:name w:val="Table Paragraph"/>
    <w:basedOn w:val="Normal"/>
    <w:uiPriority w:val="1"/>
    <w:qFormat/>
    <w:pPr>
      <w:spacing w:before="66"/>
      <w:ind w:left="11" w:right="5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462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23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462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234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72AF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607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3A1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3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7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cacion.santafe.gob.ar/wp-content/uploads/sites/2/2023/09/Diseno-Curricular-de-Educacion-Inicial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BILTE PAO</cp:lastModifiedBy>
  <cp:revision>2</cp:revision>
  <cp:lastPrinted>2025-06-30T04:04:00Z</cp:lastPrinted>
  <dcterms:created xsi:type="dcterms:W3CDTF">2025-11-21T19:26:00Z</dcterms:created>
  <dcterms:modified xsi:type="dcterms:W3CDTF">2025-11-21T19:26:00Z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2016</vt:lpwstr>
  </property>
</Properties>
</file>