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039C" w14:textId="77777777" w:rsidR="003E3B77" w:rsidRDefault="003E3B77" w:rsidP="002E180B"/>
    <w:p w14:paraId="5BD8A11B" w14:textId="747A94BD" w:rsidR="003E3B77" w:rsidRPr="003E3B77" w:rsidRDefault="003E3B77" w:rsidP="003E3B77">
      <w:pPr>
        <w:jc w:val="center"/>
        <w:rPr>
          <w:b/>
          <w:bCs/>
          <w:sz w:val="36"/>
          <w:szCs w:val="36"/>
        </w:rPr>
      </w:pPr>
      <w:r w:rsidRPr="003E3B77">
        <w:rPr>
          <w:b/>
          <w:bCs/>
          <w:sz w:val="36"/>
          <w:szCs w:val="36"/>
        </w:rPr>
        <w:t xml:space="preserve">IES </w:t>
      </w:r>
      <w:proofErr w:type="spellStart"/>
      <w:r w:rsidRPr="003E3B77">
        <w:rPr>
          <w:b/>
          <w:bCs/>
          <w:sz w:val="36"/>
          <w:szCs w:val="36"/>
        </w:rPr>
        <w:t>N°</w:t>
      </w:r>
      <w:proofErr w:type="spellEnd"/>
      <w:r w:rsidRPr="003E3B77">
        <w:rPr>
          <w:b/>
          <w:bCs/>
          <w:sz w:val="36"/>
          <w:szCs w:val="36"/>
        </w:rPr>
        <w:t xml:space="preserve"> 7 “Brigadier Estanislao </w:t>
      </w:r>
      <w:proofErr w:type="spellStart"/>
      <w:r w:rsidRPr="003E3B77">
        <w:rPr>
          <w:b/>
          <w:bCs/>
          <w:sz w:val="36"/>
          <w:szCs w:val="36"/>
        </w:rPr>
        <w:t>Lopez</w:t>
      </w:r>
      <w:proofErr w:type="spellEnd"/>
      <w:r w:rsidRPr="003E3B77">
        <w:rPr>
          <w:b/>
          <w:bCs/>
          <w:sz w:val="36"/>
          <w:szCs w:val="36"/>
        </w:rPr>
        <w:t>”</w:t>
      </w:r>
    </w:p>
    <w:p w14:paraId="40D90E70" w14:textId="77777777" w:rsidR="003E3B77" w:rsidRDefault="003E3B77" w:rsidP="003E3B77">
      <w:pPr>
        <w:rPr>
          <w:b/>
          <w:bCs/>
          <w:u w:val="single"/>
        </w:rPr>
      </w:pPr>
    </w:p>
    <w:p w14:paraId="784B1259" w14:textId="77777777" w:rsidR="003E3B77" w:rsidRDefault="003E3B77" w:rsidP="003E3B77">
      <w:pPr>
        <w:rPr>
          <w:b/>
          <w:bCs/>
          <w:u w:val="single"/>
        </w:rPr>
      </w:pPr>
    </w:p>
    <w:p w14:paraId="1FDC774F" w14:textId="77777777" w:rsidR="003E3B77" w:rsidRDefault="003E3B77" w:rsidP="003E3B77">
      <w:pPr>
        <w:rPr>
          <w:b/>
          <w:bCs/>
          <w:u w:val="single"/>
        </w:rPr>
      </w:pPr>
    </w:p>
    <w:p w14:paraId="2D228AD5" w14:textId="300A97C8" w:rsidR="003E3B77" w:rsidRDefault="00052CDE" w:rsidP="00052CDE">
      <w:pPr>
        <w:tabs>
          <w:tab w:val="left" w:pos="5955"/>
        </w:tabs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282ACB1B" w14:textId="77777777" w:rsidR="003E3B77" w:rsidRDefault="003E3B77" w:rsidP="003E3B77">
      <w:pPr>
        <w:rPr>
          <w:b/>
          <w:bCs/>
          <w:sz w:val="28"/>
          <w:szCs w:val="28"/>
          <w:u w:val="single"/>
        </w:rPr>
      </w:pPr>
    </w:p>
    <w:p w14:paraId="20A96499" w14:textId="730BD65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Carrera Plan/Decreto:</w:t>
      </w:r>
      <w:r w:rsidRPr="003E3B77">
        <w:rPr>
          <w:sz w:val="28"/>
          <w:szCs w:val="28"/>
        </w:rPr>
        <w:t xml:space="preserve"> Profesorado de Educación Inicial. Decreto </w:t>
      </w:r>
      <w:proofErr w:type="spellStart"/>
      <w:r w:rsidRPr="003E3B77">
        <w:rPr>
          <w:sz w:val="28"/>
          <w:szCs w:val="28"/>
        </w:rPr>
        <w:t>N°</w:t>
      </w:r>
      <w:proofErr w:type="spellEnd"/>
      <w:r w:rsidRPr="003E3B77">
        <w:rPr>
          <w:sz w:val="28"/>
          <w:szCs w:val="28"/>
        </w:rPr>
        <w:t xml:space="preserve"> 529/09.</w:t>
      </w:r>
    </w:p>
    <w:p w14:paraId="1D85089E" w14:textId="770C957A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Espacio Curricular:</w:t>
      </w:r>
      <w:r w:rsidRPr="003E3B77">
        <w:rPr>
          <w:sz w:val="28"/>
          <w:szCs w:val="28"/>
        </w:rPr>
        <w:t xml:space="preserve"> Didáctica </w:t>
      </w:r>
      <w:r w:rsidR="002F5FEA">
        <w:rPr>
          <w:sz w:val="28"/>
          <w:szCs w:val="28"/>
        </w:rPr>
        <w:t>de</w:t>
      </w:r>
      <w:r w:rsidRPr="003E3B77">
        <w:rPr>
          <w:sz w:val="28"/>
          <w:szCs w:val="28"/>
        </w:rPr>
        <w:t xml:space="preserve"> Educación Inicial I</w:t>
      </w:r>
    </w:p>
    <w:p w14:paraId="13A8505F" w14:textId="01301459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Profesor/a</w:t>
      </w:r>
      <w:r w:rsidR="00E12BE5">
        <w:rPr>
          <w:b/>
          <w:bCs/>
          <w:sz w:val="28"/>
          <w:szCs w:val="28"/>
          <w:u w:val="single"/>
        </w:rPr>
        <w:t xml:space="preserve"> titular</w:t>
      </w:r>
      <w:r w:rsidRPr="003E3B77">
        <w:rPr>
          <w:b/>
          <w:bCs/>
          <w:sz w:val="28"/>
          <w:szCs w:val="28"/>
          <w:u w:val="single"/>
        </w:rPr>
        <w:t>:</w:t>
      </w:r>
      <w:r w:rsidRPr="003E3B77">
        <w:rPr>
          <w:sz w:val="28"/>
          <w:szCs w:val="28"/>
        </w:rPr>
        <w:t xml:space="preserve"> </w:t>
      </w:r>
      <w:proofErr w:type="spellStart"/>
      <w:r w:rsidRPr="003E3B77">
        <w:rPr>
          <w:sz w:val="28"/>
          <w:szCs w:val="28"/>
        </w:rPr>
        <w:t>Guadagnini</w:t>
      </w:r>
      <w:proofErr w:type="spellEnd"/>
      <w:r w:rsidRPr="003E3B77">
        <w:rPr>
          <w:sz w:val="28"/>
          <w:szCs w:val="28"/>
        </w:rPr>
        <w:t>, Carina</w:t>
      </w:r>
    </w:p>
    <w:p w14:paraId="3B1FFE1D" w14:textId="2624FFEB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Profesor/a reemplazante:</w:t>
      </w:r>
      <w:r w:rsidRPr="003E3B77">
        <w:rPr>
          <w:sz w:val="28"/>
          <w:szCs w:val="28"/>
        </w:rPr>
        <w:t xml:space="preserve"> Meyer, Ever Micael.</w:t>
      </w:r>
    </w:p>
    <w:p w14:paraId="556481D0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Formato Curricular:</w:t>
      </w:r>
      <w:r w:rsidRPr="003E3B77">
        <w:rPr>
          <w:sz w:val="28"/>
          <w:szCs w:val="28"/>
        </w:rPr>
        <w:t xml:space="preserve"> Materia.</w:t>
      </w:r>
    </w:p>
    <w:p w14:paraId="0BD4FC41" w14:textId="3CF2D969" w:rsidR="003E3B77" w:rsidRPr="003E3B77" w:rsidRDefault="003E3B77" w:rsidP="00973357">
      <w:pPr>
        <w:tabs>
          <w:tab w:val="left" w:pos="8124"/>
          <w:tab w:val="right" w:pos="8504"/>
        </w:tabs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Ubicación en el Diseño Curricular</w:t>
      </w:r>
      <w:r w:rsidRPr="003E3B77">
        <w:rPr>
          <w:sz w:val="28"/>
          <w:szCs w:val="28"/>
        </w:rPr>
        <w:t>: 2°Año</w:t>
      </w:r>
      <w:r w:rsidR="00973357">
        <w:rPr>
          <w:sz w:val="28"/>
          <w:szCs w:val="28"/>
        </w:rPr>
        <w:tab/>
      </w:r>
      <w:r w:rsidR="00973357">
        <w:rPr>
          <w:sz w:val="28"/>
          <w:szCs w:val="28"/>
        </w:rPr>
        <w:tab/>
      </w:r>
    </w:p>
    <w:p w14:paraId="04DE0E7A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Carga horaria semanal:</w:t>
      </w:r>
      <w:r w:rsidRPr="003E3B77">
        <w:rPr>
          <w:sz w:val="28"/>
          <w:szCs w:val="28"/>
        </w:rPr>
        <w:t xml:space="preserve"> 4 </w:t>
      </w:r>
      <w:proofErr w:type="spellStart"/>
      <w:r w:rsidRPr="003E3B77">
        <w:rPr>
          <w:sz w:val="28"/>
          <w:szCs w:val="28"/>
        </w:rPr>
        <w:t>hs</w:t>
      </w:r>
      <w:proofErr w:type="spellEnd"/>
      <w:r w:rsidRPr="003E3B77">
        <w:rPr>
          <w:sz w:val="28"/>
          <w:szCs w:val="28"/>
        </w:rPr>
        <w:t>. Cátedra</w:t>
      </w:r>
    </w:p>
    <w:p w14:paraId="55DE0F06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Régimen de cursado:</w:t>
      </w:r>
      <w:r w:rsidRPr="003E3B77">
        <w:rPr>
          <w:sz w:val="28"/>
          <w:szCs w:val="28"/>
        </w:rPr>
        <w:t xml:space="preserve"> Anual</w:t>
      </w:r>
    </w:p>
    <w:p w14:paraId="42F33591" w14:textId="733CC1CE" w:rsid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Ciclo Lectivo:</w:t>
      </w:r>
      <w:r w:rsidRPr="003E3B77">
        <w:rPr>
          <w:sz w:val="28"/>
          <w:szCs w:val="28"/>
        </w:rPr>
        <w:t xml:space="preserve"> 2.02</w:t>
      </w:r>
      <w:r w:rsidR="00E12BE5">
        <w:rPr>
          <w:sz w:val="28"/>
          <w:szCs w:val="28"/>
        </w:rPr>
        <w:t>6</w:t>
      </w:r>
    </w:p>
    <w:p w14:paraId="11F70C23" w14:textId="77777777" w:rsidR="003E3B77" w:rsidRDefault="003E3B77" w:rsidP="003E3B77">
      <w:pPr>
        <w:rPr>
          <w:sz w:val="28"/>
          <w:szCs w:val="28"/>
        </w:rPr>
      </w:pPr>
    </w:p>
    <w:p w14:paraId="0CDB052B" w14:textId="77777777" w:rsidR="003E3B77" w:rsidRDefault="003E3B77" w:rsidP="003E3B77">
      <w:pPr>
        <w:rPr>
          <w:sz w:val="28"/>
          <w:szCs w:val="28"/>
        </w:rPr>
      </w:pPr>
    </w:p>
    <w:p w14:paraId="4C8741A3" w14:textId="77777777" w:rsidR="003E3B77" w:rsidRDefault="003E3B77" w:rsidP="003E3B77">
      <w:pPr>
        <w:rPr>
          <w:sz w:val="28"/>
          <w:szCs w:val="28"/>
        </w:rPr>
      </w:pPr>
    </w:p>
    <w:p w14:paraId="6E6FD47B" w14:textId="77777777" w:rsidR="003E3B77" w:rsidRDefault="003E3B77" w:rsidP="003E3B77">
      <w:pPr>
        <w:rPr>
          <w:sz w:val="28"/>
          <w:szCs w:val="28"/>
        </w:rPr>
      </w:pPr>
    </w:p>
    <w:p w14:paraId="1178BDA1" w14:textId="77777777" w:rsidR="003E3B77" w:rsidRDefault="003E3B77" w:rsidP="003E3B77">
      <w:pPr>
        <w:rPr>
          <w:sz w:val="28"/>
          <w:szCs w:val="28"/>
        </w:rPr>
      </w:pPr>
    </w:p>
    <w:p w14:paraId="4A3E6519" w14:textId="77777777" w:rsidR="003E3B77" w:rsidRDefault="003E3B77" w:rsidP="003E3B77"/>
    <w:p w14:paraId="05778271" w14:textId="77777777" w:rsidR="003E3B77" w:rsidRDefault="003E3B77" w:rsidP="003E3B77"/>
    <w:p w14:paraId="5FBA0D76" w14:textId="77777777" w:rsidR="003E3B77" w:rsidRDefault="003E3B77" w:rsidP="003E3B77"/>
    <w:p w14:paraId="38CE43E1" w14:textId="77777777" w:rsidR="003E3B77" w:rsidRDefault="003E3B77" w:rsidP="003E3B77"/>
    <w:p w14:paraId="075AD418" w14:textId="77777777" w:rsidR="003E3B77" w:rsidRPr="003E3B77" w:rsidRDefault="003E3B77" w:rsidP="003E3B77">
      <w:pPr>
        <w:rPr>
          <w:b/>
          <w:bCs/>
          <w:sz w:val="28"/>
          <w:szCs w:val="28"/>
          <w:u w:val="single"/>
        </w:rPr>
      </w:pPr>
      <w:r w:rsidRPr="003E3B77">
        <w:rPr>
          <w:b/>
          <w:bCs/>
          <w:sz w:val="28"/>
          <w:szCs w:val="28"/>
          <w:u w:val="single"/>
        </w:rPr>
        <w:lastRenderedPageBreak/>
        <w:t>FUNDAMENTACIÓN</w:t>
      </w:r>
    </w:p>
    <w:p w14:paraId="0C5BD580" w14:textId="77777777" w:rsidR="003E3B7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Este Proyecto de Cátedra comienza desde la introspección de mi propia trayectoria como alumna y docente, síntesis de saberes, encuentros, capacitaciones, vivencias compartidas, colmadas de intercambios y aprendizajes con muchos otros compañeros embarcados en el desafío de enseñar y aprender juntos. Este proceso de interpelación movilizó algunas de las estructuras que cimentaron mi formación. Es mi propósito permitir que los futuros docentes logren movilizar saberes, ideas preconcebidas o estereotipadas que posibiliten encender una mirada inquieta que asuma a la educación inserta en escenarios complejos, para luego crear otras, respetuosas de la memoria y conscientes del cambio como movimiento permanente. De ahí que el objeto de es generar la necesidad de reflexionar y redimensionar el plan anual para dar respuesta a esta situación, garantizando el derecho a la educación y a la salud e ir encontrando variadas y novedosas estrategias para asegurar la continuidad de aprendizajes de nuestros estudiantes, así como poder ser agentes solidarios y comunicadores frente a este nuevo contexto, considerando la Educación como un derecho de todos los ciudadanos, vía fundamental de un mundo compartido a través del enriquecimiento de sus repertorios culturales.</w:t>
      </w:r>
    </w:p>
    <w:p w14:paraId="48569FD4" w14:textId="77777777" w:rsidR="003E3B7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 xml:space="preserve">Desde el punto de vista epistemológico el lugar del saber ha cambiado, se presenta inacabado, abandona las certezas y se posiciona dentro de este actual paradigma en un encuentro “nuevo con el saber donde es necesaria una sensibilidad con la experiencia del otro” (Méndez, 2017) y así habilitarnos a la aventura de la búsqueda, el riesgo del error, la transmisión de la pasión que posibilite la emergencia del deseo. Educar como arte es un experiencia ética y estética y un acto creador que nos transforma, nos independiza de nosotros mismos respectos de cómo pensamos, decimos, hacemos y sentimos. Por eso es vital pensarnos y adaptarnos en forma permanente a la variabilidad del mundo y sus transformaciones. </w:t>
      </w:r>
    </w:p>
    <w:p w14:paraId="2C4E2693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 xml:space="preserve">Lo antedicho implica una mirada sensible desde la multiplicidad, sostenida en la diferencia. Atendiendo a la inclusión </w:t>
      </w:r>
      <w:proofErr w:type="spellStart"/>
      <w:r w:rsidRPr="00757717">
        <w:rPr>
          <w:sz w:val="24"/>
          <w:szCs w:val="24"/>
        </w:rPr>
        <w:t>Skliar</w:t>
      </w:r>
      <w:proofErr w:type="spellEnd"/>
      <w:r w:rsidRPr="00757717">
        <w:rPr>
          <w:sz w:val="24"/>
          <w:szCs w:val="24"/>
        </w:rPr>
        <w:t xml:space="preserve"> expresa que la “Política pública debe tener en cuenta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Teoría de la fragilidad en la que “todos estemos incluidos” (</w:t>
      </w:r>
      <w:proofErr w:type="spellStart"/>
      <w:r w:rsidRPr="00757717">
        <w:rPr>
          <w:sz w:val="24"/>
          <w:szCs w:val="24"/>
        </w:rPr>
        <w:t>Skliar</w:t>
      </w:r>
      <w:proofErr w:type="spellEnd"/>
      <w:r w:rsidRPr="00757717">
        <w:rPr>
          <w:sz w:val="24"/>
          <w:szCs w:val="24"/>
        </w:rPr>
        <w:t>, 2016) en una trama que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respete las individualidades y permita ir articulando distintos dispositivos con efectos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singulares, intersubjetivos dentro de una construcción grupal en un tiempo ético, que tenga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un sentido…para estar presentes en el instante.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Es importante cuestionarnos junto a los futuros profesionales: ¿cuál es el rol del docente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como agente político?, ¿qué intervenciones somos capaces de desarrollar frente a los niños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y niñas de la primera infancia?, ¿cómo nos pensamos territorialmente como institución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social? ¿Cómo nos </w:t>
      </w:r>
      <w:proofErr w:type="spellStart"/>
      <w:r w:rsidRPr="00757717">
        <w:rPr>
          <w:sz w:val="24"/>
          <w:szCs w:val="24"/>
        </w:rPr>
        <w:t>re-creamos</w:t>
      </w:r>
      <w:proofErr w:type="spellEnd"/>
      <w:r w:rsidRPr="00757717">
        <w:rPr>
          <w:sz w:val="24"/>
          <w:szCs w:val="24"/>
        </w:rPr>
        <w:t xml:space="preserve"> dentro de estas nuevas formas de ser y estar en los espacios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educativos desde la sensibilidad y la diferencia? ¿qué herramientas </w:t>
      </w:r>
      <w:r w:rsidRPr="00757717">
        <w:rPr>
          <w:sz w:val="24"/>
          <w:szCs w:val="24"/>
        </w:rPr>
        <w:lastRenderedPageBreak/>
        <w:t>colaborativas podemos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considerar para poder incluir a todos respetando la diversidad de realidades y los tiempos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personales frente a esta pandemia?… Es necesario reflexionar el modo de poder diversificar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las propuestas educativas acordes al cambio de escenarios dentro de los institutos de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formación, revisando el sentido y los modos de los acompañamientos a los estudiantes.</w:t>
      </w:r>
      <w:r w:rsidR="00757717" w:rsidRPr="00757717">
        <w:rPr>
          <w:sz w:val="24"/>
          <w:szCs w:val="24"/>
        </w:rPr>
        <w:t xml:space="preserve"> </w:t>
      </w:r>
    </w:p>
    <w:p w14:paraId="3084E733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Este proyecto es una invitación a repensar y expresar propuestas para la formación en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Educación Superior a futuros docentes en el marco de las políticas públicas vigentes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contemplando los ejes de la política pública provincial: inclusión socioeducativa; la escuela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como institución social y calidad educativa. Esto demanda una articulación de acciones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entre los distintos actores de la educación, para que potencie al currículum como unidad de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desarrollo institucional.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 el Instituto para el cual está enmarcado este proyecto se han tenido en cuenta aspectos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que se consideran fundantes para la formación de los estudiantes, en relación a los saberes y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su enseñanza; a la tarea docente como instancia colectiva de ejercicio del rol profesional,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basando dicha formación, en los siguientes pilares de la educación: … “aprender a conocer, aprender a hacer, aprender a convivir, aprender a ser”. (</w:t>
      </w:r>
      <w:proofErr w:type="spellStart"/>
      <w:r w:rsidRPr="00757717">
        <w:rPr>
          <w:sz w:val="24"/>
          <w:szCs w:val="24"/>
        </w:rPr>
        <w:t>Deloirs</w:t>
      </w:r>
      <w:proofErr w:type="spellEnd"/>
      <w:r w:rsidRPr="00757717">
        <w:rPr>
          <w:sz w:val="24"/>
          <w:szCs w:val="24"/>
        </w:rPr>
        <w:t>)</w:t>
      </w:r>
    </w:p>
    <w:p w14:paraId="6047E705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Desde la dimensión curricular, este proyecto está en consonancia con los diseños actuales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del Nivel Inicial en su declaración de principios y orientaciones desde una “mirada abierta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y flexible”, a la espera de los nuevos documentos provinciales que presenten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actualizaciones, producto de la revisión y reflexión y que se hagan explícitos en nuevas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construcciones conceptuales.</w:t>
      </w:r>
    </w:p>
    <w:p w14:paraId="13E8B65E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La Didáctica en la Educación Inicial se presenta como “un campo específico del primer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nivel de la infancia cuyo objeto de estudio es la enseñanza entendida en sus dimensiones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teóricas, históricas, políticas y sus relaciones tanto teóricas como prácticas que se significan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 un contexto histórico social, político e institucional particular" (Diseño para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formación docente).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 enseñanza como objeto de conocimiento se abordará desde un enfoque contextualizado,</w:t>
      </w:r>
      <w:r w:rsidR="00757717" w:rsidRPr="00757717">
        <w:rPr>
          <w:sz w:val="24"/>
          <w:szCs w:val="24"/>
        </w:rPr>
        <w:t xml:space="preserve"> m</w:t>
      </w:r>
      <w:r w:rsidRPr="00757717">
        <w:rPr>
          <w:sz w:val="24"/>
          <w:szCs w:val="24"/>
        </w:rPr>
        <w:t>ulti</w:t>
      </w:r>
      <w:r w:rsidR="00757717" w:rsidRPr="00757717">
        <w:rPr>
          <w:sz w:val="24"/>
          <w:szCs w:val="24"/>
        </w:rPr>
        <w:t xml:space="preserve"> - </w:t>
      </w:r>
      <w:r w:rsidRPr="00757717">
        <w:rPr>
          <w:sz w:val="24"/>
          <w:szCs w:val="24"/>
        </w:rPr>
        <w:t>referencial y práctico-situacional; que contará con un conjunto de conocimientos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acerca de las formas de enseñar a niños pequeños, los criterios de selección y organización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 saberes y actividades, como también, los criterios referidos a la organización de los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espacios, tiempos, modos de interacción entre adultos y niños entre otros; desde una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transmisión intencional de la cultura a través de los procesos que incluyan el andamiaje y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participación guiada.</w:t>
      </w:r>
    </w:p>
    <w:p w14:paraId="7E86E1B9" w14:textId="13B2FE8B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Posicionarse desde una mirada integral de la Didáctica del Nivel Inicial colabora en evitar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 fragmentación aún presente, otorgándole a esta unidad curricular un rol troncal que debe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posibilitar incluir los aportes de las didácticas específicas en un entramado coordinado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desde la planificación colaborativa junto a los distintos campos </w:t>
      </w:r>
      <w:r w:rsidRPr="00757717">
        <w:rPr>
          <w:sz w:val="24"/>
          <w:szCs w:val="24"/>
        </w:rPr>
        <w:lastRenderedPageBreak/>
        <w:t>de conocimiento en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integración de los saberes teóricos y de acción.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Enseñar en el nivel Inicial (en particular a niños de 45 días a 3 años) es dar conocimiento y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afecto, confianza, calidez, ternura, cuidado; es acunar desde los primeros años con brazos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firmes pero abiertos que le ofrezcan seguridad y posibilidad de autonomía; es alertar sobre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los peligros, es mostrar el mundo y cómo andar en él, es saber retirarse cuando el bebé y el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niño manifiestan que pueden resolver por sí solos. “Es observar…Es armar escenarios…Es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acompañar con la palabra: Es </w:t>
      </w:r>
      <w:proofErr w:type="spellStart"/>
      <w:r w:rsidRPr="00757717">
        <w:rPr>
          <w:sz w:val="24"/>
          <w:szCs w:val="24"/>
        </w:rPr>
        <w:t>andamiar</w:t>
      </w:r>
      <w:proofErr w:type="spellEnd"/>
      <w:r w:rsidRPr="00757717">
        <w:rPr>
          <w:sz w:val="24"/>
          <w:szCs w:val="24"/>
        </w:rPr>
        <w:t>, conceder responsabilidad, según la capacidad...Es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proponer actividades seleccionando contenidos y estrategias”. (Violante, 2011)</w:t>
      </w:r>
      <w:r w:rsidR="002E180B">
        <w:rPr>
          <w:sz w:val="24"/>
          <w:szCs w:val="24"/>
        </w:rPr>
        <w:t>.</w:t>
      </w:r>
      <w:r w:rsidR="00757717" w:rsidRPr="00757717">
        <w:rPr>
          <w:sz w:val="24"/>
          <w:szCs w:val="24"/>
        </w:rPr>
        <w:t xml:space="preserve"> </w:t>
      </w:r>
    </w:p>
    <w:p w14:paraId="0830F845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Todo lo antedicho me interpela e invita como formador de formadores, desde la ética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profesional, a respetar desde la formación, la identidad de la infancia, el derecho al juego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como contenido de alto valor cultural (Ley 26206, art 20 d), la habilitación de un tiempo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real, necesario, reclamado, fundante de encuentro humano con los que …están llegando, y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así, ofrecernos como “otro” que nos muestra el mundo y nos enseña a vivir, a pensar por sí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mismos, a sentir, a soñar, a no dejar de tener utopías.</w:t>
      </w:r>
    </w:p>
    <w:p w14:paraId="3817B178" w14:textId="59506D50" w:rsidR="003E3B7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En función de la antedicho, se posibilitará que los estudiantes, realicen una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retroalimentación entre teoría-practica, a través de observaciones en jardines maternales de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 ciudad de Venado Tuerto.</w:t>
      </w:r>
    </w:p>
    <w:p w14:paraId="4F5DE1F6" w14:textId="77777777" w:rsidR="00757717" w:rsidRDefault="00757717" w:rsidP="003E3B77">
      <w:pPr>
        <w:rPr>
          <w:b/>
          <w:bCs/>
          <w:sz w:val="28"/>
          <w:szCs w:val="28"/>
          <w:u w:val="single"/>
        </w:rPr>
      </w:pPr>
    </w:p>
    <w:p w14:paraId="00001DF1" w14:textId="1686E077" w:rsidR="003E3B77" w:rsidRPr="00757717" w:rsidRDefault="003E3B77" w:rsidP="003E3B77">
      <w:pPr>
        <w:rPr>
          <w:b/>
          <w:bCs/>
          <w:sz w:val="28"/>
          <w:szCs w:val="28"/>
          <w:u w:val="single"/>
        </w:rPr>
      </w:pPr>
      <w:r w:rsidRPr="00757717">
        <w:rPr>
          <w:b/>
          <w:bCs/>
          <w:sz w:val="28"/>
          <w:szCs w:val="28"/>
          <w:u w:val="single"/>
        </w:rPr>
        <w:t>PROPÓSITOS</w:t>
      </w:r>
    </w:p>
    <w:p w14:paraId="3CA5740C" w14:textId="77777777" w:rsidR="0075771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Considerar las características particulares que asume la enseñanza para los niños/as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de 45 días a tres años que concurren a instituciones que imparten educación desde la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perspectiva de una Educación Integral.</w:t>
      </w:r>
    </w:p>
    <w:p w14:paraId="1BDED001" w14:textId="77777777" w:rsidR="0075771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Reflexionar sobre la importancia de promover la construcción de repertorios de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formas de enseñar específicos y particulares para los niños/as pequeños.</w:t>
      </w:r>
    </w:p>
    <w:p w14:paraId="17FEFF78" w14:textId="77777777" w:rsidR="0075771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Ampliar el campo de experiencia de futuros docentes a través del aprendizaje de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nuevos conocimientos e instrumentos que les permitan diseñar estrategias de trabajo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en instituciones educativas diversas que atienden a niños/as de 45 días a tres años.</w:t>
      </w:r>
    </w:p>
    <w:p w14:paraId="2C7D58ED" w14:textId="1E014055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Optimizar el proceso de enseñanza-aprendizaje, situando a los estudiantes como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verdaderos protagonistas activos del mismo, desde producciones digitales generadas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por el propio alumno/</w:t>
      </w:r>
      <w:r w:rsidR="00973357">
        <w:rPr>
          <w:sz w:val="24"/>
          <w:szCs w:val="24"/>
        </w:rPr>
        <w:t>a</w:t>
      </w:r>
      <w:r w:rsidRPr="0028636A">
        <w:rPr>
          <w:sz w:val="24"/>
          <w:szCs w:val="24"/>
        </w:rPr>
        <w:t xml:space="preserve"> tomando como fuente/s libros, apuntes, direcciones web,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lectura de clases virtuales, debates en la plataforma, </w:t>
      </w:r>
      <w:proofErr w:type="gramStart"/>
      <w:r w:rsidRPr="0028636A">
        <w:rPr>
          <w:sz w:val="24"/>
          <w:szCs w:val="24"/>
        </w:rPr>
        <w:t>y</w:t>
      </w:r>
      <w:proofErr w:type="gramEnd"/>
      <w:r w:rsidRPr="0028636A">
        <w:rPr>
          <w:sz w:val="24"/>
          <w:szCs w:val="24"/>
        </w:rPr>
        <w:t xml:space="preserve"> por último, la corrección y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aval del profesor teniendo en cuenta la construcción de sus aprendizajes.</w:t>
      </w:r>
    </w:p>
    <w:p w14:paraId="0153A753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lastRenderedPageBreak/>
        <w:t>Compartir formas de enseñar y analizar diversas propuestas de enseñanza teniendo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en cuenta como referentes los Pilares de la Didáctica de la Educación Inicial. </w:t>
      </w:r>
    </w:p>
    <w:p w14:paraId="421DA9C3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Analizar y debatir conjuntamente acerca de la potencialidad explicativa, práctica y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problematizadora que pueden ofrecer diferentes materiales bibliográficos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seleccionados alrededor de los ejes conceptuales. </w:t>
      </w:r>
    </w:p>
    <w:p w14:paraId="1FD839E5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Dialogar e interpelar las prácticas instituidas: situaciones problemáticas, entrevistas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 docentes, diarios de clases, observación de clases virtuales, diseño de nuevos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dispositivos pedagógicos, debates etc. para la superación de los modelos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tradicionales/asistenciales de atención y educación a niños/as en sus tres primeros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años. </w:t>
      </w:r>
    </w:p>
    <w:p w14:paraId="0113EA5D" w14:textId="2068620F" w:rsidR="003E3B7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Propiciar el trabajo cooperativo para la construcción de perspectivas que permitan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comprender y transformar la enseñanza al mismo tiempo que construyen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conocimientos profesionales.</w:t>
      </w:r>
    </w:p>
    <w:p w14:paraId="74129F44" w14:textId="77777777" w:rsidR="003E3B77" w:rsidRPr="0028636A" w:rsidRDefault="003E3B77" w:rsidP="003E3B77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CONTENIDOS</w:t>
      </w:r>
    </w:p>
    <w:p w14:paraId="0974D75D" w14:textId="4CF8A4A7" w:rsidR="003E3B77" w:rsidRPr="0028636A" w:rsidRDefault="003E3B77" w:rsidP="003E3B77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EJE I: EDUCAR EN EL JARD</w:t>
      </w:r>
      <w:r w:rsidR="0028636A">
        <w:rPr>
          <w:b/>
          <w:bCs/>
          <w:sz w:val="28"/>
          <w:szCs w:val="28"/>
          <w:u w:val="single"/>
        </w:rPr>
        <w:t>Í</w:t>
      </w:r>
      <w:r w:rsidRPr="0028636A">
        <w:rPr>
          <w:b/>
          <w:bCs/>
          <w:sz w:val="28"/>
          <w:szCs w:val="28"/>
          <w:u w:val="single"/>
        </w:rPr>
        <w:t>N MATERNAL</w:t>
      </w:r>
    </w:p>
    <w:p w14:paraId="3F7F1051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Reflexiones acerca de la problemática de la Infancia en la actualidad</w:t>
      </w:r>
      <w:r w:rsidR="0028636A" w:rsidRPr="0028636A">
        <w:rPr>
          <w:sz w:val="24"/>
          <w:szCs w:val="24"/>
        </w:rPr>
        <w:t>.</w:t>
      </w:r>
    </w:p>
    <w:p w14:paraId="6B71B457" w14:textId="4D4ED0E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Identidad del Jardín Maternal: dilemas y problemáticas que plantea la intervención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pedagógica en las prácticas de la enseñanza</w:t>
      </w:r>
      <w:r w:rsidR="0028636A" w:rsidRPr="0028636A">
        <w:rPr>
          <w:sz w:val="24"/>
          <w:szCs w:val="24"/>
        </w:rPr>
        <w:t>.</w:t>
      </w:r>
    </w:p>
    <w:p w14:paraId="0985485C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Debates actuales, tradicionales, herencias, legados.</w:t>
      </w:r>
    </w:p>
    <w:p w14:paraId="12D03C15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Caracterización de la didáctica. Enseñar y aprender en el Jardín Maternal. Pilares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sobre los que se apoya y dan cuenta los modos particulares de enseñar a los más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pequeños/as. </w:t>
      </w:r>
    </w:p>
    <w:p w14:paraId="3CA0107B" w14:textId="1F05FAFD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Participación guiada. Educación Integral: desarrollo personal y social,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alfabetización cultural. Crianza, actividades: higiene, sueño, alimentación.</w:t>
      </w:r>
    </w:p>
    <w:p w14:paraId="3C00494E" w14:textId="0D26B981" w:rsidR="0028636A" w:rsidRPr="0028636A" w:rsidRDefault="003E3B77" w:rsidP="0028636A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B</w:t>
      </w:r>
      <w:r w:rsidR="0028636A">
        <w:rPr>
          <w:b/>
          <w:bCs/>
          <w:sz w:val="28"/>
          <w:szCs w:val="28"/>
          <w:u w:val="single"/>
        </w:rPr>
        <w:t>IBLIOGRAFÍA EJE</w:t>
      </w:r>
      <w:r w:rsidRPr="0028636A">
        <w:rPr>
          <w:b/>
          <w:bCs/>
          <w:sz w:val="28"/>
          <w:szCs w:val="28"/>
          <w:u w:val="single"/>
        </w:rPr>
        <w:t xml:space="preserve"> I </w:t>
      </w:r>
    </w:p>
    <w:p w14:paraId="40052340" w14:textId="7D25C06A" w:rsidR="005F4844" w:rsidRDefault="003E3B77" w:rsidP="0028636A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 w:rsidRPr="0028636A">
        <w:rPr>
          <w:sz w:val="24"/>
          <w:szCs w:val="24"/>
        </w:rPr>
        <w:t>Pitluk</w:t>
      </w:r>
      <w:proofErr w:type="spellEnd"/>
      <w:r w:rsidRPr="0028636A">
        <w:rPr>
          <w:sz w:val="24"/>
          <w:szCs w:val="24"/>
        </w:rPr>
        <w:t>, L. (2012) “Educar en el Jardín Maternal. Enseñar y aprender de 0 a 3 años”.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Bs As Ed.</w:t>
      </w:r>
      <w:r w:rsidR="00F75A9D">
        <w:rPr>
          <w:sz w:val="24"/>
          <w:szCs w:val="24"/>
        </w:rPr>
        <w:t>:</w:t>
      </w:r>
      <w:r w:rsidRPr="0028636A">
        <w:rPr>
          <w:sz w:val="24"/>
          <w:szCs w:val="24"/>
        </w:rPr>
        <w:t xml:space="preserve"> </w:t>
      </w:r>
      <w:proofErr w:type="spellStart"/>
      <w:r w:rsidRPr="0028636A">
        <w:rPr>
          <w:sz w:val="24"/>
          <w:szCs w:val="24"/>
        </w:rPr>
        <w:t>Noveduc</w:t>
      </w:r>
      <w:proofErr w:type="spellEnd"/>
      <w:r w:rsidRPr="0028636A">
        <w:rPr>
          <w:sz w:val="24"/>
          <w:szCs w:val="24"/>
        </w:rPr>
        <w:t>. Cap</w:t>
      </w:r>
      <w:r w:rsidR="00F75A9D">
        <w:rPr>
          <w:sz w:val="24"/>
          <w:szCs w:val="24"/>
        </w:rPr>
        <w:t>.</w:t>
      </w:r>
      <w:r w:rsidRPr="0028636A">
        <w:rPr>
          <w:sz w:val="24"/>
          <w:szCs w:val="24"/>
        </w:rPr>
        <w:t xml:space="preserve"> 1 a 5</w:t>
      </w:r>
      <w:r w:rsidR="005F4844">
        <w:rPr>
          <w:sz w:val="24"/>
          <w:szCs w:val="24"/>
        </w:rPr>
        <w:t>.</w:t>
      </w:r>
      <w:r w:rsidRPr="0028636A">
        <w:rPr>
          <w:sz w:val="24"/>
          <w:szCs w:val="24"/>
        </w:rPr>
        <w:t xml:space="preserve">  </w:t>
      </w:r>
    </w:p>
    <w:p w14:paraId="745031B0" w14:textId="73100B48" w:rsidR="0028636A" w:rsidRPr="0028636A" w:rsidRDefault="003E3B77" w:rsidP="0028636A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 w:rsidRPr="0028636A">
        <w:rPr>
          <w:sz w:val="24"/>
          <w:szCs w:val="24"/>
        </w:rPr>
        <w:t>Skliar</w:t>
      </w:r>
      <w:proofErr w:type="spellEnd"/>
      <w:r w:rsidRPr="0028636A">
        <w:rPr>
          <w:sz w:val="24"/>
          <w:szCs w:val="24"/>
        </w:rPr>
        <w:t xml:space="preserve"> Carlos (2023) “Pedagogías de las Diferencias (Notas,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Fragmentos e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Incertidumbres)” Bs As Ed.</w:t>
      </w:r>
      <w:r w:rsidR="00F75A9D">
        <w:rPr>
          <w:sz w:val="24"/>
          <w:szCs w:val="24"/>
        </w:rPr>
        <w:t>:</w:t>
      </w:r>
      <w:r w:rsidRPr="0028636A">
        <w:rPr>
          <w:sz w:val="24"/>
          <w:szCs w:val="24"/>
        </w:rPr>
        <w:t xml:space="preserve"> </w:t>
      </w:r>
      <w:proofErr w:type="spellStart"/>
      <w:r w:rsidRPr="0028636A">
        <w:rPr>
          <w:sz w:val="24"/>
          <w:szCs w:val="24"/>
        </w:rPr>
        <w:t>Noveduc</w:t>
      </w:r>
      <w:proofErr w:type="spellEnd"/>
      <w:r w:rsidRPr="0028636A">
        <w:rPr>
          <w:sz w:val="24"/>
          <w:szCs w:val="24"/>
        </w:rPr>
        <w:t xml:space="preserve">. </w:t>
      </w:r>
      <w:proofErr w:type="spellStart"/>
      <w:r w:rsidRPr="0028636A">
        <w:rPr>
          <w:sz w:val="24"/>
          <w:szCs w:val="24"/>
        </w:rPr>
        <w:t>Cap</w:t>
      </w:r>
      <w:proofErr w:type="spellEnd"/>
      <w:r w:rsidRPr="0028636A">
        <w:rPr>
          <w:sz w:val="24"/>
          <w:szCs w:val="24"/>
        </w:rPr>
        <w:t xml:space="preserve"> 2</w:t>
      </w:r>
      <w:r w:rsidR="0028636A" w:rsidRPr="0028636A">
        <w:rPr>
          <w:sz w:val="24"/>
          <w:szCs w:val="24"/>
        </w:rPr>
        <w:t>.</w:t>
      </w:r>
    </w:p>
    <w:p w14:paraId="1D530BBE" w14:textId="2DC8DABB" w:rsidR="0028636A" w:rsidRPr="0028636A" w:rsidRDefault="003E3B77" w:rsidP="0028636A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Soto, C - Violante, R (Comp.) (2020) “Pedagogía de la Crianza. Un campo Teórico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en Construcción” Cap</w:t>
      </w:r>
      <w:r w:rsidR="00F75A9D">
        <w:rPr>
          <w:sz w:val="24"/>
          <w:szCs w:val="24"/>
        </w:rPr>
        <w:t>.</w:t>
      </w:r>
      <w:r w:rsidRPr="0028636A">
        <w:rPr>
          <w:sz w:val="24"/>
          <w:szCs w:val="24"/>
        </w:rPr>
        <w:t xml:space="preserve"> 1, 2, 4,6 y 8, Bahía Blanca, Ed: Praxis Grupo Editor. </w:t>
      </w:r>
    </w:p>
    <w:p w14:paraId="240F273A" w14:textId="1CB66BD2" w:rsidR="003E3B77" w:rsidRPr="0028636A" w:rsidRDefault="003E3B77" w:rsidP="0028636A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EJE II: EL DOCENTE “ARTESANO” DE LA ENSEÑANZA</w:t>
      </w:r>
    </w:p>
    <w:p w14:paraId="474CB31C" w14:textId="77777777" w:rsidR="0028636A" w:rsidRPr="0028636A" w:rsidRDefault="003E3B77" w:rsidP="0028636A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lastRenderedPageBreak/>
        <w:t>El rol docente y los modos de intervención. El docente como acompañante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afectivo, figura de sostén y como mediador cultural. Los modos de participación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docente en las distintas actividades. Distintas formas de enseñar. Los andamiajes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para ayudar a aprender.</w:t>
      </w:r>
    </w:p>
    <w:p w14:paraId="6746F87C" w14:textId="21D05B78" w:rsidR="003E3B77" w:rsidRDefault="003E3B77" w:rsidP="0028636A">
      <w:pPr>
        <w:pStyle w:val="Prrafodelista"/>
        <w:numPr>
          <w:ilvl w:val="0"/>
          <w:numId w:val="5"/>
        </w:numPr>
        <w:spacing w:line="276" w:lineRule="auto"/>
      </w:pPr>
      <w:r w:rsidRPr="0028636A">
        <w:rPr>
          <w:sz w:val="24"/>
          <w:szCs w:val="24"/>
        </w:rPr>
        <w:t>Documentos curriculares nacionales y jurisdiccionales para la Educación Inicial</w:t>
      </w:r>
      <w:r w:rsidR="0028636A">
        <w:t>.</w:t>
      </w:r>
    </w:p>
    <w:p w14:paraId="4742B0FE" w14:textId="0FB954A8" w:rsidR="0028636A" w:rsidRPr="0028636A" w:rsidRDefault="003E3B77" w:rsidP="003E3B77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B</w:t>
      </w:r>
      <w:r w:rsidR="0028636A">
        <w:rPr>
          <w:b/>
          <w:bCs/>
          <w:sz w:val="28"/>
          <w:szCs w:val="28"/>
          <w:u w:val="single"/>
        </w:rPr>
        <w:t>IB</w:t>
      </w:r>
      <w:r w:rsidR="00651EE1">
        <w:rPr>
          <w:b/>
          <w:bCs/>
          <w:sz w:val="28"/>
          <w:szCs w:val="28"/>
          <w:u w:val="single"/>
        </w:rPr>
        <w:t>L</w:t>
      </w:r>
      <w:r w:rsidR="0028636A">
        <w:rPr>
          <w:b/>
          <w:bCs/>
          <w:sz w:val="28"/>
          <w:szCs w:val="28"/>
          <w:u w:val="single"/>
        </w:rPr>
        <w:t>IOGRAFÍA EJE</w:t>
      </w:r>
      <w:r w:rsidRPr="0028636A">
        <w:rPr>
          <w:b/>
          <w:bCs/>
          <w:sz w:val="28"/>
          <w:szCs w:val="28"/>
          <w:u w:val="single"/>
        </w:rPr>
        <w:t xml:space="preserve"> II </w:t>
      </w:r>
    </w:p>
    <w:p w14:paraId="4E4A5876" w14:textId="64775C06" w:rsidR="00F75A9D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 w:rsidRPr="00651EE1">
        <w:rPr>
          <w:sz w:val="24"/>
          <w:szCs w:val="24"/>
        </w:rPr>
        <w:t>Brailovsky</w:t>
      </w:r>
      <w:proofErr w:type="spellEnd"/>
      <w:r w:rsidRPr="00651EE1">
        <w:rPr>
          <w:sz w:val="24"/>
          <w:szCs w:val="24"/>
        </w:rPr>
        <w:t>, D</w:t>
      </w:r>
      <w:r w:rsidR="002F5B55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(2023) “El jardín y las maestras jardineras. Escrituras colectivas</w:t>
      </w:r>
      <w:r w:rsidR="000C29EE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desde el Nivel Inicial, Cap</w:t>
      </w:r>
      <w:r w:rsidR="002F5B55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1 Y 5, Bs As, Ed.</w:t>
      </w:r>
      <w:r w:rsidR="00F75A9D">
        <w:rPr>
          <w:sz w:val="24"/>
          <w:szCs w:val="24"/>
        </w:rPr>
        <w:t>:</w:t>
      </w:r>
      <w:r w:rsidRPr="00651EE1">
        <w:rPr>
          <w:sz w:val="24"/>
          <w:szCs w:val="24"/>
        </w:rPr>
        <w:t xml:space="preserve"> </w:t>
      </w:r>
      <w:proofErr w:type="spellStart"/>
      <w:r w:rsidRPr="00651EE1">
        <w:rPr>
          <w:sz w:val="24"/>
          <w:szCs w:val="24"/>
        </w:rPr>
        <w:t>Noveduc</w:t>
      </w:r>
      <w:proofErr w:type="spellEnd"/>
      <w:r w:rsidRPr="00651EE1">
        <w:rPr>
          <w:sz w:val="24"/>
          <w:szCs w:val="24"/>
        </w:rPr>
        <w:t xml:space="preserve">. </w:t>
      </w:r>
    </w:p>
    <w:p w14:paraId="3604BE76" w14:textId="52122F64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 w:rsidRPr="00651EE1">
        <w:rPr>
          <w:sz w:val="24"/>
          <w:szCs w:val="24"/>
        </w:rPr>
        <w:t>Brailovsky</w:t>
      </w:r>
      <w:proofErr w:type="spellEnd"/>
      <w:r w:rsidRPr="00651EE1">
        <w:rPr>
          <w:sz w:val="24"/>
          <w:szCs w:val="24"/>
        </w:rPr>
        <w:t>, D</w:t>
      </w:r>
      <w:r w:rsidR="002F5B55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(2023) “Pedagogía del Nivel Inicial. Mirar el mundo desde el Jardín”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Cap</w:t>
      </w:r>
      <w:r w:rsidR="002F5B55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2 Y 11, Bs As, Ed.</w:t>
      </w:r>
      <w:r w:rsidR="00F75A9D">
        <w:rPr>
          <w:sz w:val="24"/>
          <w:szCs w:val="24"/>
        </w:rPr>
        <w:t>:</w:t>
      </w:r>
      <w:r w:rsidRPr="00651EE1">
        <w:rPr>
          <w:sz w:val="24"/>
          <w:szCs w:val="24"/>
        </w:rPr>
        <w:t xml:space="preserve"> </w:t>
      </w:r>
      <w:proofErr w:type="spellStart"/>
      <w:r w:rsidRPr="00651EE1">
        <w:rPr>
          <w:sz w:val="24"/>
          <w:szCs w:val="24"/>
        </w:rPr>
        <w:t>Noveduc</w:t>
      </w:r>
      <w:proofErr w:type="spellEnd"/>
      <w:r w:rsidRPr="00651EE1">
        <w:rPr>
          <w:sz w:val="24"/>
          <w:szCs w:val="24"/>
        </w:rPr>
        <w:t xml:space="preserve">. </w:t>
      </w:r>
    </w:p>
    <w:p w14:paraId="74094271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Ficha de Catedra el Rol docente en el Nivel Inicial (</w:t>
      </w:r>
      <w:proofErr w:type="spellStart"/>
      <w:r w:rsidRPr="00651EE1">
        <w:rPr>
          <w:sz w:val="24"/>
          <w:szCs w:val="24"/>
        </w:rPr>
        <w:t>Infod</w:t>
      </w:r>
      <w:proofErr w:type="spellEnd"/>
      <w:r w:rsidRPr="00651EE1">
        <w:rPr>
          <w:sz w:val="24"/>
          <w:szCs w:val="24"/>
        </w:rPr>
        <w:t xml:space="preserve">) </w:t>
      </w:r>
    </w:p>
    <w:p w14:paraId="137CB51A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 xml:space="preserve">Ordenanza </w:t>
      </w:r>
      <w:proofErr w:type="spellStart"/>
      <w:r w:rsidRPr="00651EE1">
        <w:rPr>
          <w:sz w:val="24"/>
          <w:szCs w:val="24"/>
        </w:rPr>
        <w:t>N°</w:t>
      </w:r>
      <w:proofErr w:type="spellEnd"/>
      <w:r w:rsidRPr="00651EE1">
        <w:rPr>
          <w:sz w:val="24"/>
          <w:szCs w:val="24"/>
        </w:rPr>
        <w:t xml:space="preserve"> 5526/22 Regulación de los Jardines Maternales en Venado Tuerto</w:t>
      </w:r>
      <w:r w:rsidR="00651EE1" w:rsidRPr="00651EE1">
        <w:rPr>
          <w:sz w:val="24"/>
          <w:szCs w:val="24"/>
        </w:rPr>
        <w:t>.</w:t>
      </w:r>
    </w:p>
    <w:p w14:paraId="5720628C" w14:textId="77777777" w:rsidR="0039352D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Diseño Curricular del Nivel Inicial</w:t>
      </w:r>
      <w:r w:rsidR="00651EE1">
        <w:rPr>
          <w:sz w:val="24"/>
          <w:szCs w:val="24"/>
        </w:rPr>
        <w:t>.</w:t>
      </w:r>
    </w:p>
    <w:p w14:paraId="37A72F01" w14:textId="1E832032" w:rsidR="00651EE1" w:rsidRPr="00651EE1" w:rsidRDefault="0039352D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Ministerio de Educación de la Nación (2.025). NAP Núcleo de Aprendizaje Prioritario.</w:t>
      </w:r>
      <w:r w:rsidR="003E3B77" w:rsidRPr="00651EE1">
        <w:rPr>
          <w:sz w:val="24"/>
          <w:szCs w:val="24"/>
        </w:rPr>
        <w:t xml:space="preserve"> </w:t>
      </w:r>
    </w:p>
    <w:p w14:paraId="748AF878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Ficha de Catedra: “El rol docente en el Nivel Inicial” (</w:t>
      </w:r>
      <w:proofErr w:type="spellStart"/>
      <w:r w:rsidRPr="00651EE1">
        <w:rPr>
          <w:sz w:val="24"/>
          <w:szCs w:val="24"/>
        </w:rPr>
        <w:t>Infod</w:t>
      </w:r>
      <w:proofErr w:type="spellEnd"/>
      <w:r w:rsidRPr="00651EE1">
        <w:rPr>
          <w:sz w:val="24"/>
          <w:szCs w:val="24"/>
        </w:rPr>
        <w:t>)</w:t>
      </w:r>
      <w:r w:rsidR="00651EE1" w:rsidRPr="00651EE1">
        <w:rPr>
          <w:sz w:val="24"/>
          <w:szCs w:val="24"/>
        </w:rPr>
        <w:t>.</w:t>
      </w:r>
    </w:p>
    <w:p w14:paraId="10CBE7B8" w14:textId="5CF55045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 w:rsidRPr="00651EE1">
        <w:rPr>
          <w:sz w:val="24"/>
          <w:szCs w:val="24"/>
        </w:rPr>
        <w:t>Pitluk</w:t>
      </w:r>
      <w:proofErr w:type="spellEnd"/>
      <w:r w:rsidRPr="00651EE1">
        <w:rPr>
          <w:sz w:val="24"/>
          <w:szCs w:val="24"/>
        </w:rPr>
        <w:t>, L. (2012) “Educar en el Jardín Maternal. Enseñar y aprender de 0 a 3 años”.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Bs As Ed.</w:t>
      </w:r>
      <w:r w:rsidR="00F75A9D">
        <w:rPr>
          <w:sz w:val="24"/>
          <w:szCs w:val="24"/>
        </w:rPr>
        <w:t>:</w:t>
      </w:r>
      <w:r w:rsidRPr="00651EE1">
        <w:rPr>
          <w:sz w:val="24"/>
          <w:szCs w:val="24"/>
        </w:rPr>
        <w:t xml:space="preserve"> </w:t>
      </w:r>
      <w:proofErr w:type="spellStart"/>
      <w:r w:rsidRPr="00651EE1">
        <w:rPr>
          <w:sz w:val="24"/>
          <w:szCs w:val="24"/>
        </w:rPr>
        <w:t>Noveduc</w:t>
      </w:r>
      <w:proofErr w:type="spellEnd"/>
      <w:r w:rsidRPr="00651EE1">
        <w:rPr>
          <w:sz w:val="24"/>
          <w:szCs w:val="24"/>
        </w:rPr>
        <w:t>. Cap</w:t>
      </w:r>
      <w:r w:rsidR="00F75A9D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6</w:t>
      </w:r>
      <w:r w:rsidR="00651EE1" w:rsidRPr="00651EE1">
        <w:rPr>
          <w:sz w:val="24"/>
          <w:szCs w:val="24"/>
        </w:rPr>
        <w:t>.</w:t>
      </w:r>
    </w:p>
    <w:p w14:paraId="63984752" w14:textId="6820F8CF" w:rsidR="003E3B77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Violante, R (2023) “La enseñanza en la escuela Infantil (0 a 3 años) Un derecho.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fundamentos teóricos y prácticos. Aportes al campo de la pedagogía de la Crianza”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Bahía Blanca, Ed: Praxis Grupo Editor. Cap</w:t>
      </w:r>
      <w:r w:rsidR="00F75A9D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2 y 4</w:t>
      </w:r>
      <w:r w:rsidR="00651EE1" w:rsidRPr="00651EE1">
        <w:rPr>
          <w:sz w:val="24"/>
          <w:szCs w:val="24"/>
        </w:rPr>
        <w:t>.</w:t>
      </w:r>
    </w:p>
    <w:p w14:paraId="5ED0EA4C" w14:textId="77777777" w:rsidR="00651EE1" w:rsidRPr="00651EE1" w:rsidRDefault="003E3B77" w:rsidP="003E3B77">
      <w:pPr>
        <w:rPr>
          <w:b/>
          <w:bCs/>
          <w:sz w:val="28"/>
          <w:szCs w:val="28"/>
          <w:u w:val="single"/>
        </w:rPr>
      </w:pPr>
      <w:r w:rsidRPr="00651EE1">
        <w:rPr>
          <w:b/>
          <w:bCs/>
          <w:sz w:val="28"/>
          <w:szCs w:val="28"/>
          <w:u w:val="single"/>
        </w:rPr>
        <w:t>Web Grafía</w:t>
      </w:r>
    </w:p>
    <w:p w14:paraId="67D62963" w14:textId="506D91A5" w:rsidR="00651EE1" w:rsidRPr="00651EE1" w:rsidRDefault="003E3B77" w:rsidP="00651EE1">
      <w:pPr>
        <w:pStyle w:val="Prrafodelista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 xml:space="preserve">Decálogo de la enseñanza: Charla Daniel </w:t>
      </w:r>
      <w:proofErr w:type="spellStart"/>
      <w:r w:rsidRPr="00651EE1">
        <w:rPr>
          <w:sz w:val="24"/>
          <w:szCs w:val="24"/>
        </w:rPr>
        <w:t>Brailovsky</w:t>
      </w:r>
      <w:proofErr w:type="spellEnd"/>
      <w:r w:rsidRPr="00651EE1">
        <w:rPr>
          <w:sz w:val="24"/>
          <w:szCs w:val="24"/>
        </w:rPr>
        <w:t xml:space="preserve"> en: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https://www.facebook.com/ies9001/videos/202332307533861/</w:t>
      </w:r>
    </w:p>
    <w:p w14:paraId="30DD7CF6" w14:textId="6F253F8F" w:rsidR="003E3B77" w:rsidRPr="00651EE1" w:rsidRDefault="003E3B77" w:rsidP="00651EE1">
      <w:pPr>
        <w:pStyle w:val="Prrafodelista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 xml:space="preserve">Apuntes del Jardín, Relatos y Dibujos </w:t>
      </w:r>
      <w:r w:rsidR="00651EE1" w:rsidRPr="00651EE1">
        <w:rPr>
          <w:sz w:val="24"/>
          <w:szCs w:val="24"/>
        </w:rPr>
        <w:t xml:space="preserve">en: </w:t>
      </w:r>
      <w:r w:rsidRPr="00651EE1">
        <w:rPr>
          <w:sz w:val="24"/>
          <w:szCs w:val="24"/>
        </w:rPr>
        <w:t>http://encuentro.gob.ar/programas/serie/8199/2615</w:t>
      </w:r>
    </w:p>
    <w:p w14:paraId="3C0FAA55" w14:textId="77777777" w:rsidR="003E3B77" w:rsidRPr="00651EE1" w:rsidRDefault="003E3B77" w:rsidP="003E3B77">
      <w:pPr>
        <w:rPr>
          <w:b/>
          <w:bCs/>
          <w:sz w:val="28"/>
          <w:szCs w:val="28"/>
          <w:u w:val="single"/>
        </w:rPr>
      </w:pPr>
      <w:r w:rsidRPr="00651EE1">
        <w:rPr>
          <w:b/>
          <w:bCs/>
          <w:sz w:val="28"/>
          <w:szCs w:val="28"/>
          <w:u w:val="single"/>
        </w:rPr>
        <w:t>EJE III: ESPACIO, TIEMPO, MULTITAREA Y GRUPOS</w:t>
      </w:r>
    </w:p>
    <w:p w14:paraId="4B9EF268" w14:textId="77777777" w:rsidR="00651EE1" w:rsidRPr="00651EE1" w:rsidRDefault="003E3B77" w:rsidP="00651EE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La enseñanza centrada en la construcción de escenarios. Criterios para la selección de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materiales. El ambiente alfabetizador. El juego-trabajo, talleres, rincones, entre otros.</w:t>
      </w:r>
      <w:r w:rsidR="00651EE1" w:rsidRPr="00651EE1">
        <w:rPr>
          <w:sz w:val="24"/>
          <w:szCs w:val="24"/>
        </w:rPr>
        <w:t xml:space="preserve"> </w:t>
      </w:r>
    </w:p>
    <w:p w14:paraId="4B8C9EC9" w14:textId="5B865605" w:rsidR="003E3B77" w:rsidRPr="00651EE1" w:rsidRDefault="003E3B77" w:rsidP="00651EE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La multitarea y el diseño de los espacios, tiempos y su organización.</w:t>
      </w:r>
    </w:p>
    <w:p w14:paraId="4B313502" w14:textId="77777777" w:rsidR="00651EE1" w:rsidRPr="00651EE1" w:rsidRDefault="003E3B77" w:rsidP="003E3B77">
      <w:pPr>
        <w:rPr>
          <w:b/>
          <w:bCs/>
          <w:sz w:val="28"/>
          <w:szCs w:val="28"/>
          <w:u w:val="single"/>
        </w:rPr>
      </w:pPr>
      <w:r w:rsidRPr="00651EE1">
        <w:rPr>
          <w:b/>
          <w:bCs/>
          <w:sz w:val="28"/>
          <w:szCs w:val="28"/>
          <w:u w:val="single"/>
        </w:rPr>
        <w:t xml:space="preserve">Bibliografía Eje III </w:t>
      </w:r>
    </w:p>
    <w:p w14:paraId="642BC40C" w14:textId="77777777" w:rsidR="00651EE1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 w:rsidRPr="00E73892">
        <w:rPr>
          <w:sz w:val="24"/>
          <w:szCs w:val="24"/>
        </w:rPr>
        <w:t>Infod</w:t>
      </w:r>
      <w:proofErr w:type="spellEnd"/>
      <w:r w:rsidRPr="00E73892">
        <w:rPr>
          <w:sz w:val="24"/>
          <w:szCs w:val="24"/>
        </w:rPr>
        <w:t xml:space="preserve"> “La Organización de la enseñanza para niños de 45 días a 3 años”</w:t>
      </w:r>
    </w:p>
    <w:p w14:paraId="012BA951" w14:textId="030B3948" w:rsidR="00E73892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lastRenderedPageBreak/>
        <w:t xml:space="preserve">Alonso, C. </w:t>
      </w:r>
      <w:proofErr w:type="spellStart"/>
      <w:r w:rsidRPr="00E73892">
        <w:rPr>
          <w:sz w:val="24"/>
          <w:szCs w:val="24"/>
        </w:rPr>
        <w:t>Maquierira</w:t>
      </w:r>
      <w:proofErr w:type="spellEnd"/>
      <w:r w:rsidRPr="00E73892">
        <w:rPr>
          <w:sz w:val="24"/>
          <w:szCs w:val="24"/>
        </w:rPr>
        <w:t>, L. (2009) El ambiente físico en el jardín Maternal. En</w:t>
      </w:r>
      <w:r w:rsidR="00651EE1" w:rsidRPr="00E73892">
        <w:rPr>
          <w:sz w:val="24"/>
          <w:szCs w:val="24"/>
        </w:rPr>
        <w:t xml:space="preserve"> </w:t>
      </w:r>
      <w:proofErr w:type="spellStart"/>
      <w:r w:rsidRPr="00E73892">
        <w:rPr>
          <w:sz w:val="24"/>
          <w:szCs w:val="24"/>
        </w:rPr>
        <w:t>Fairstein</w:t>
      </w:r>
      <w:proofErr w:type="spellEnd"/>
      <w:r w:rsidRPr="00E73892">
        <w:rPr>
          <w:sz w:val="24"/>
          <w:szCs w:val="24"/>
        </w:rPr>
        <w:t>, G. Garrido, R. Contreras, M. (2009) Educación Inicial: estudios y</w:t>
      </w:r>
      <w:r w:rsidR="00651EE1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prácticas. 12 (</w:t>
      </w:r>
      <w:proofErr w:type="spellStart"/>
      <w:r w:rsidRPr="00E73892">
        <w:rPr>
          <w:sz w:val="24"/>
          <w:szCs w:val="24"/>
        </w:rPr>
        <w:t>ntes</w:t>
      </w:r>
      <w:proofErr w:type="spellEnd"/>
      <w:r w:rsidRPr="00E73892">
        <w:rPr>
          <w:sz w:val="24"/>
          <w:szCs w:val="24"/>
        </w:rPr>
        <w:t xml:space="preserve">) OMEP </w:t>
      </w:r>
      <w:proofErr w:type="spellStart"/>
      <w:r w:rsidRPr="00E73892">
        <w:rPr>
          <w:sz w:val="24"/>
          <w:szCs w:val="24"/>
        </w:rPr>
        <w:t>N°</w:t>
      </w:r>
      <w:proofErr w:type="spellEnd"/>
      <w:r w:rsidRPr="00E73892">
        <w:rPr>
          <w:sz w:val="24"/>
          <w:szCs w:val="24"/>
        </w:rPr>
        <w:t xml:space="preserve"> 01</w:t>
      </w:r>
      <w:r w:rsidR="00E73892" w:rsidRPr="00E73892">
        <w:rPr>
          <w:sz w:val="24"/>
          <w:szCs w:val="24"/>
        </w:rPr>
        <w:t>.</w:t>
      </w:r>
    </w:p>
    <w:p w14:paraId="0E4A3657" w14:textId="2CE37BE2" w:rsidR="00E73892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 xml:space="preserve">Bruno, A- </w:t>
      </w:r>
      <w:proofErr w:type="spellStart"/>
      <w:r w:rsidRPr="00E73892">
        <w:rPr>
          <w:sz w:val="24"/>
          <w:szCs w:val="24"/>
        </w:rPr>
        <w:t>Galvagno</w:t>
      </w:r>
      <w:proofErr w:type="spellEnd"/>
      <w:r w:rsidRPr="00E73892">
        <w:rPr>
          <w:sz w:val="24"/>
          <w:szCs w:val="24"/>
        </w:rPr>
        <w:t>, A “¿Cómo organizar una Sala de Bebes?” Documento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recuperado de</w:t>
      </w:r>
      <w:r w:rsidR="00E73892" w:rsidRPr="00E73892">
        <w:rPr>
          <w:sz w:val="24"/>
          <w:szCs w:val="24"/>
        </w:rPr>
        <w:t xml:space="preserve"> </w:t>
      </w:r>
      <w:hyperlink r:id="rId7" w:history="1">
        <w:r w:rsidR="00E73892" w:rsidRPr="00E73892">
          <w:rPr>
            <w:rStyle w:val="Hipervnculo"/>
            <w:sz w:val="24"/>
            <w:szCs w:val="24"/>
          </w:rPr>
          <w:t>https://www.laurapitluk.com.ar/Articulos/Articulo_Bruno_y_Galvano</w:t>
        </w:r>
      </w:hyperlink>
      <w:r w:rsidRPr="00E73892">
        <w:rPr>
          <w:sz w:val="24"/>
          <w:szCs w:val="24"/>
        </w:rPr>
        <w:t>.</w:t>
      </w:r>
    </w:p>
    <w:p w14:paraId="22A07930" w14:textId="429C9EF7" w:rsidR="00E73892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 w:rsidRPr="00E73892">
        <w:rPr>
          <w:sz w:val="24"/>
          <w:szCs w:val="24"/>
        </w:rPr>
        <w:t>Malajovich</w:t>
      </w:r>
      <w:proofErr w:type="spellEnd"/>
      <w:r w:rsidRPr="00E73892">
        <w:rPr>
          <w:sz w:val="24"/>
          <w:szCs w:val="24"/>
        </w:rPr>
        <w:t xml:space="preserve">, A (Cord) Colección: Temas de </w:t>
      </w:r>
      <w:r w:rsidR="000F0636" w:rsidRPr="00E73892">
        <w:rPr>
          <w:sz w:val="24"/>
          <w:szCs w:val="24"/>
        </w:rPr>
        <w:t>Educación</w:t>
      </w:r>
      <w:r w:rsidRPr="00E73892">
        <w:rPr>
          <w:sz w:val="24"/>
          <w:szCs w:val="24"/>
        </w:rPr>
        <w:t xml:space="preserve"> Inicial “Modelos de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 xml:space="preserve">organización de la Enseñanza”, Ministerio de </w:t>
      </w:r>
      <w:r w:rsidR="000F0636" w:rsidRPr="00E73892">
        <w:rPr>
          <w:sz w:val="24"/>
          <w:szCs w:val="24"/>
        </w:rPr>
        <w:t>Educación</w:t>
      </w:r>
      <w:r w:rsidRPr="00E73892">
        <w:rPr>
          <w:sz w:val="24"/>
          <w:szCs w:val="24"/>
        </w:rPr>
        <w:t xml:space="preserve"> de la Nación, Bs As 2015</w:t>
      </w:r>
      <w:r w:rsidR="00E73892" w:rsidRPr="00E73892">
        <w:rPr>
          <w:sz w:val="24"/>
          <w:szCs w:val="24"/>
        </w:rPr>
        <w:t>.</w:t>
      </w:r>
    </w:p>
    <w:p w14:paraId="7D19CD88" w14:textId="250C7711" w:rsidR="003E3B77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 w:rsidRPr="00E73892">
        <w:rPr>
          <w:sz w:val="24"/>
          <w:szCs w:val="24"/>
        </w:rPr>
        <w:t>Picco</w:t>
      </w:r>
      <w:proofErr w:type="spellEnd"/>
      <w:r w:rsidRPr="00E73892">
        <w:rPr>
          <w:sz w:val="24"/>
          <w:szCs w:val="24"/>
        </w:rPr>
        <w:t xml:space="preserve">, P – Soto, C “Construyendo experiencias de </w:t>
      </w:r>
      <w:r w:rsidR="000F0636" w:rsidRPr="00E73892">
        <w:rPr>
          <w:sz w:val="24"/>
          <w:szCs w:val="24"/>
        </w:rPr>
        <w:t>e</w:t>
      </w:r>
      <w:r w:rsidR="000F0636">
        <w:rPr>
          <w:sz w:val="24"/>
          <w:szCs w:val="24"/>
        </w:rPr>
        <w:t>ducación</w:t>
      </w:r>
      <w:r w:rsidRPr="00E73892">
        <w:rPr>
          <w:sz w:val="24"/>
          <w:szCs w:val="24"/>
        </w:rPr>
        <w:t xml:space="preserve"> y cuidado en las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instituciones para la primera infancia” Temas para niñas y niños menores de 3 años”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Extraído de: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http://repositorio.e</w:t>
      </w:r>
      <w:r w:rsidR="00DD5E21">
        <w:rPr>
          <w:sz w:val="24"/>
          <w:szCs w:val="24"/>
        </w:rPr>
        <w:t>d</w:t>
      </w:r>
      <w:r w:rsidRPr="00E73892">
        <w:rPr>
          <w:sz w:val="24"/>
          <w:szCs w:val="24"/>
        </w:rPr>
        <w:t>ucacion.gov.ar:8080/dspace/handle/123456789/109823</w:t>
      </w:r>
    </w:p>
    <w:p w14:paraId="61EEC314" w14:textId="77777777" w:rsidR="003E3B77" w:rsidRPr="00E73892" w:rsidRDefault="003E3B77" w:rsidP="003E3B77">
      <w:pPr>
        <w:rPr>
          <w:b/>
          <w:bCs/>
          <w:sz w:val="28"/>
          <w:szCs w:val="28"/>
          <w:u w:val="single"/>
        </w:rPr>
      </w:pPr>
      <w:r w:rsidRPr="00E73892">
        <w:rPr>
          <w:b/>
          <w:bCs/>
          <w:sz w:val="28"/>
          <w:szCs w:val="28"/>
          <w:u w:val="single"/>
        </w:rPr>
        <w:t>Web Grafía</w:t>
      </w:r>
    </w:p>
    <w:p w14:paraId="5EDB61F2" w14:textId="77777777" w:rsidR="00E73892" w:rsidRPr="00E73892" w:rsidRDefault="003E3B77" w:rsidP="00E73892">
      <w:pPr>
        <w:pStyle w:val="Prrafodelista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 xml:space="preserve">Charla con Daniel </w:t>
      </w:r>
      <w:proofErr w:type="spellStart"/>
      <w:r w:rsidRPr="00E73892">
        <w:rPr>
          <w:sz w:val="24"/>
          <w:szCs w:val="24"/>
        </w:rPr>
        <w:t>Calmels</w:t>
      </w:r>
      <w:proofErr w:type="spellEnd"/>
      <w:r w:rsidRPr="00E73892">
        <w:rPr>
          <w:sz w:val="24"/>
          <w:szCs w:val="24"/>
        </w:rPr>
        <w:t xml:space="preserve"> en: 3 apuntes de jardín parte 2.wmv</w:t>
      </w:r>
    </w:p>
    <w:p w14:paraId="75CC5B8F" w14:textId="791F1D7C" w:rsidR="003E3B77" w:rsidRPr="00E73892" w:rsidRDefault="003E3B77" w:rsidP="00E73892">
      <w:pPr>
        <w:pStyle w:val="Prrafodelista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>Educar desde la Cuna Patricia Redondo en: 3 apuntes de jardín parte 3.wmv</w:t>
      </w:r>
    </w:p>
    <w:p w14:paraId="70A09078" w14:textId="77777777" w:rsidR="00E73892" w:rsidRDefault="003E3B77" w:rsidP="003E3B77">
      <w:pPr>
        <w:rPr>
          <w:b/>
          <w:bCs/>
          <w:sz w:val="28"/>
          <w:szCs w:val="28"/>
          <w:u w:val="single"/>
        </w:rPr>
      </w:pPr>
      <w:r w:rsidRPr="00E73892">
        <w:rPr>
          <w:b/>
          <w:bCs/>
          <w:sz w:val="28"/>
          <w:szCs w:val="28"/>
          <w:u w:val="single"/>
        </w:rPr>
        <w:t>EJE IV: LA CENTRALIDAD DEL JUEGO y LAS EXPERIENCIAS ESTETICOS</w:t>
      </w:r>
      <w:r w:rsidR="00E73892" w:rsidRPr="00E73892">
        <w:rPr>
          <w:b/>
          <w:bCs/>
          <w:sz w:val="28"/>
          <w:szCs w:val="28"/>
          <w:u w:val="single"/>
        </w:rPr>
        <w:t xml:space="preserve"> </w:t>
      </w:r>
      <w:r w:rsidRPr="00E73892">
        <w:rPr>
          <w:b/>
          <w:bCs/>
          <w:sz w:val="28"/>
          <w:szCs w:val="28"/>
          <w:u w:val="single"/>
        </w:rPr>
        <w:t>EXPRESIVAS.</w:t>
      </w:r>
    </w:p>
    <w:p w14:paraId="2BCFC35E" w14:textId="77777777" w:rsidR="00E73892" w:rsidRPr="00E73892" w:rsidRDefault="003E3B77" w:rsidP="00E73892">
      <w:pPr>
        <w:pStyle w:val="Prrafodelista"/>
        <w:numPr>
          <w:ilvl w:val="0"/>
          <w:numId w:val="11"/>
        </w:numPr>
        <w:spacing w:line="276" w:lineRule="auto"/>
        <w:rPr>
          <w:b/>
          <w:bCs/>
          <w:sz w:val="32"/>
          <w:szCs w:val="32"/>
          <w:u w:val="single"/>
        </w:rPr>
      </w:pPr>
      <w:r w:rsidRPr="00E73892">
        <w:rPr>
          <w:sz w:val="24"/>
          <w:szCs w:val="24"/>
        </w:rPr>
        <w:t>Juego y aprendizaje. Análisis de distintas propuestas. Exploración con objetos y juegos de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construcción. La cesta del tesoro. Los juegos heurísticos. Rincón de “Juegos Tranquilos”.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Desde los juegos de imitación al Juego dramático. El títere en su función dramática. Desde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los juegos de crianza a los juegos tradicionales. Los juegos tradicionales</w:t>
      </w:r>
      <w:r w:rsidR="00E73892" w:rsidRPr="00E73892">
        <w:rPr>
          <w:sz w:val="24"/>
          <w:szCs w:val="24"/>
        </w:rPr>
        <w:t>.</w:t>
      </w:r>
    </w:p>
    <w:p w14:paraId="61B0884E" w14:textId="062A2F1A" w:rsidR="003E3B77" w:rsidRPr="00E73892" w:rsidRDefault="003E3B77" w:rsidP="00E73892">
      <w:pPr>
        <w:pStyle w:val="Prrafodelista"/>
        <w:numPr>
          <w:ilvl w:val="0"/>
          <w:numId w:val="11"/>
        </w:numPr>
        <w:spacing w:line="276" w:lineRule="auto"/>
        <w:rPr>
          <w:b/>
          <w:bCs/>
          <w:sz w:val="32"/>
          <w:szCs w:val="32"/>
          <w:u w:val="single"/>
        </w:rPr>
      </w:pPr>
      <w:r w:rsidRPr="00E73892">
        <w:rPr>
          <w:sz w:val="24"/>
          <w:szCs w:val="24"/>
        </w:rPr>
        <w:t>Juegos motores: el rol del adulto en el desarrollo motor de los bebés</w:t>
      </w:r>
      <w:r w:rsidR="00E73892" w:rsidRPr="00E73892">
        <w:rPr>
          <w:sz w:val="24"/>
          <w:szCs w:val="24"/>
        </w:rPr>
        <w:t>.</w:t>
      </w:r>
    </w:p>
    <w:p w14:paraId="4C6A0E46" w14:textId="77777777" w:rsidR="003E3B77" w:rsidRPr="00E73892" w:rsidRDefault="003E3B77" w:rsidP="003E3B77">
      <w:pPr>
        <w:rPr>
          <w:b/>
          <w:bCs/>
          <w:sz w:val="28"/>
          <w:szCs w:val="28"/>
          <w:u w:val="single"/>
        </w:rPr>
      </w:pPr>
      <w:r w:rsidRPr="00E73892">
        <w:rPr>
          <w:b/>
          <w:bCs/>
          <w:sz w:val="28"/>
          <w:szCs w:val="28"/>
          <w:u w:val="single"/>
        </w:rPr>
        <w:t>Bibliografía Eje IV</w:t>
      </w:r>
    </w:p>
    <w:p w14:paraId="653BE7F6" w14:textId="197B53BA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Anderson, A – Pereyra, L-</w:t>
      </w:r>
      <w:proofErr w:type="spellStart"/>
      <w:r w:rsidRPr="00F063ED">
        <w:rPr>
          <w:sz w:val="24"/>
          <w:szCs w:val="24"/>
        </w:rPr>
        <w:t>Volturo</w:t>
      </w:r>
      <w:proofErr w:type="spellEnd"/>
      <w:r w:rsidRPr="00F063ED">
        <w:rPr>
          <w:sz w:val="24"/>
          <w:szCs w:val="24"/>
        </w:rPr>
        <w:t>, Ma L (2014) “Planificar para el Jardín Maternal.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Modalidades, dispositivos y formatos”, Ed</w:t>
      </w:r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: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>, Bs As, Cap</w:t>
      </w:r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2</w:t>
      </w:r>
      <w:r w:rsidR="00E73892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117C851F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Ficha de Catedra “Jugando en el Jardín Maternal”</w:t>
      </w:r>
      <w:r w:rsidR="00E73892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5B38ABBF" w14:textId="4772E8D6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Daleffe</w:t>
      </w:r>
      <w:proofErr w:type="spellEnd"/>
      <w:r w:rsidRPr="00F063ED">
        <w:rPr>
          <w:sz w:val="24"/>
          <w:szCs w:val="24"/>
        </w:rPr>
        <w:t>, L (2023) “Respirar Arte en el Nivel Inicial. A la vanguardia con las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infancias, Proyectos, trayectorias – exploraciones”, Ed.: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>, Bs As</w:t>
      </w:r>
      <w:r w:rsidR="00E73892" w:rsidRPr="00F063ED">
        <w:rPr>
          <w:sz w:val="24"/>
          <w:szCs w:val="24"/>
        </w:rPr>
        <w:t>.</w:t>
      </w:r>
    </w:p>
    <w:p w14:paraId="4D199141" w14:textId="14ABAF93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Mariano, E (2024) “</w:t>
      </w:r>
      <w:proofErr w:type="spellStart"/>
      <w:r w:rsidRPr="00F063ED">
        <w:rPr>
          <w:sz w:val="24"/>
          <w:szCs w:val="24"/>
        </w:rPr>
        <w:t>Multipropuestas</w:t>
      </w:r>
      <w:proofErr w:type="spellEnd"/>
      <w:r w:rsidRPr="00F063ED">
        <w:rPr>
          <w:sz w:val="24"/>
          <w:szCs w:val="24"/>
        </w:rPr>
        <w:t>, Instalaciones y laboratorios de arte.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Territorios poéticos de Juego y Creación en Nivel Inicial” Bs As Ed.</w:t>
      </w:r>
      <w:r w:rsidR="00F75A9D">
        <w:rPr>
          <w:sz w:val="24"/>
          <w:szCs w:val="24"/>
        </w:rPr>
        <w:t>:</w:t>
      </w:r>
      <w:r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>,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Introducción y Cap</w:t>
      </w:r>
      <w:r w:rsidR="00973357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4</w:t>
      </w:r>
      <w:r w:rsidR="00973357">
        <w:rPr>
          <w:sz w:val="24"/>
          <w:szCs w:val="24"/>
        </w:rPr>
        <w:t>.</w:t>
      </w:r>
    </w:p>
    <w:p w14:paraId="307322C4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lastRenderedPageBreak/>
        <w:t>Macías, M, Violante, R. (2015) Organizar los tiempos diarios, semanales y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periódicos otorgando un lugar central a los lenguajes artístico-expresivos. Separata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del Cap. 7 del texto “Por la senda de la experiencia estética” en elaboración. </w:t>
      </w:r>
    </w:p>
    <w:p w14:paraId="4F184CF7" w14:textId="6A409D44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Santa Cruz, E</w:t>
      </w:r>
      <w:r w:rsidR="006A71B3">
        <w:rPr>
          <w:sz w:val="24"/>
          <w:szCs w:val="24"/>
        </w:rPr>
        <w:t>. –</w:t>
      </w:r>
      <w:r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Labandal</w:t>
      </w:r>
      <w:proofErr w:type="spellEnd"/>
      <w:r w:rsidR="006A71B3">
        <w:rPr>
          <w:sz w:val="24"/>
          <w:szCs w:val="24"/>
        </w:rPr>
        <w:t>,</w:t>
      </w:r>
      <w:r w:rsidRPr="00F063ED">
        <w:rPr>
          <w:sz w:val="24"/>
          <w:szCs w:val="24"/>
        </w:rPr>
        <w:t xml:space="preserve"> L, (2017) “Títeres y resil</w:t>
      </w:r>
      <w:r w:rsidR="000F0636">
        <w:rPr>
          <w:sz w:val="24"/>
          <w:szCs w:val="24"/>
        </w:rPr>
        <w:t>i</w:t>
      </w:r>
      <w:r w:rsidRPr="00F063ED">
        <w:rPr>
          <w:sz w:val="24"/>
          <w:szCs w:val="24"/>
        </w:rPr>
        <w:t>encia en el Nivel Inicial. Un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desafío para afrontar la diversidad” Cap</w:t>
      </w:r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1</w:t>
      </w:r>
      <w:r w:rsidR="006A71B3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Rosario Ed</w:t>
      </w:r>
      <w:r w:rsidR="00DD5E21">
        <w:rPr>
          <w:sz w:val="24"/>
          <w:szCs w:val="24"/>
        </w:rPr>
        <w:t>.</w:t>
      </w:r>
      <w:r w:rsidRPr="00F063ED">
        <w:rPr>
          <w:sz w:val="24"/>
          <w:szCs w:val="24"/>
        </w:rPr>
        <w:t>: Homo Sapiens</w:t>
      </w:r>
      <w:r w:rsidR="00E73892" w:rsidRPr="00F063ED">
        <w:rPr>
          <w:sz w:val="24"/>
          <w:szCs w:val="24"/>
        </w:rPr>
        <w:t>.</w:t>
      </w:r>
    </w:p>
    <w:p w14:paraId="3ABA6741" w14:textId="2F53659B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Sarlé</w:t>
      </w:r>
      <w:proofErr w:type="spellEnd"/>
      <w:r w:rsidRPr="00F063ED">
        <w:rPr>
          <w:sz w:val="24"/>
          <w:szCs w:val="24"/>
        </w:rPr>
        <w:t>, P. (</w:t>
      </w:r>
      <w:proofErr w:type="spellStart"/>
      <w:r w:rsidRPr="00F063ED">
        <w:rPr>
          <w:sz w:val="24"/>
          <w:szCs w:val="24"/>
        </w:rPr>
        <w:t>Coord</w:t>
      </w:r>
      <w:proofErr w:type="spellEnd"/>
      <w:r w:rsidRPr="00F063ED">
        <w:rPr>
          <w:sz w:val="24"/>
          <w:szCs w:val="24"/>
        </w:rPr>
        <w:t>) (2010) “Lo importante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es jugar, Como entra el Juego en la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escuela” Cap</w:t>
      </w:r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1, Rosario Ed: Homo Sapiens</w:t>
      </w:r>
      <w:r w:rsidR="00E73892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12FADF7B" w14:textId="643DBB9D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Sarlé</w:t>
      </w:r>
      <w:proofErr w:type="spellEnd"/>
      <w:r w:rsidRPr="00F063ED">
        <w:rPr>
          <w:sz w:val="24"/>
          <w:szCs w:val="24"/>
        </w:rPr>
        <w:t>, P. (2006)” Enseñar el juego y jugar la enseñanza” Cap</w:t>
      </w:r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5. Bs As Ed. Paidós</w:t>
      </w:r>
      <w:r w:rsidR="00E73892" w:rsidRPr="00F063ED">
        <w:rPr>
          <w:sz w:val="24"/>
          <w:szCs w:val="24"/>
        </w:rPr>
        <w:t>.</w:t>
      </w:r>
    </w:p>
    <w:p w14:paraId="7CCB6C26" w14:textId="16F64E84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Sarlé</w:t>
      </w:r>
      <w:proofErr w:type="spellEnd"/>
      <w:r w:rsidRPr="00F063ED">
        <w:rPr>
          <w:sz w:val="24"/>
          <w:szCs w:val="24"/>
        </w:rPr>
        <w:t>, P (2015) “Juego y Aprendizaje Escolar. Los Rasgos del juego en la educación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infantil</w:t>
      </w:r>
      <w:r w:rsidR="00F75A9D">
        <w:rPr>
          <w:sz w:val="24"/>
          <w:szCs w:val="24"/>
        </w:rPr>
        <w:t xml:space="preserve">” </w:t>
      </w:r>
      <w:r w:rsidRPr="00F063ED">
        <w:rPr>
          <w:sz w:val="24"/>
          <w:szCs w:val="24"/>
        </w:rPr>
        <w:t>Cap</w:t>
      </w:r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3</w:t>
      </w:r>
      <w:r w:rsidR="00DD5E21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Bs As Ed.</w:t>
      </w:r>
      <w:r w:rsidR="00DD5E21">
        <w:rPr>
          <w:sz w:val="24"/>
          <w:szCs w:val="24"/>
        </w:rPr>
        <w:t>:</w:t>
      </w:r>
      <w:r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="00E73892" w:rsidRPr="00F063ED">
        <w:rPr>
          <w:sz w:val="24"/>
          <w:szCs w:val="24"/>
        </w:rPr>
        <w:t>.</w:t>
      </w:r>
    </w:p>
    <w:p w14:paraId="6410671E" w14:textId="61176314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Soto, C (2014) “La Vida en las instituciones de 0 a 3 años” Ministerio de educación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de la Nación Pag 43 a 53.</w:t>
      </w:r>
    </w:p>
    <w:p w14:paraId="2546F103" w14:textId="022EE464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Origlio</w:t>
      </w:r>
      <w:proofErr w:type="spellEnd"/>
      <w:r w:rsidRPr="00F063ED">
        <w:rPr>
          <w:sz w:val="24"/>
          <w:szCs w:val="24"/>
        </w:rPr>
        <w:t>, F. y otros (2003) “ARTE desde la cuna. 0 a 3 años”. Bs As</w:t>
      </w:r>
      <w:r w:rsidR="00DD5E21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Ediciones</w:t>
      </w:r>
      <w:r w:rsidR="00E73892"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Nazhira</w:t>
      </w:r>
      <w:proofErr w:type="spellEnd"/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7E242DD2" w14:textId="7ABDD12F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Valiño, G (2019) “Niños y Maestros Jugando. Orientaciones para enseñar a Jugar en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el Jardín de Infantes</w:t>
      </w:r>
      <w:r w:rsidR="00DD5E21">
        <w:rPr>
          <w:sz w:val="24"/>
          <w:szCs w:val="24"/>
        </w:rPr>
        <w:t xml:space="preserve">” </w:t>
      </w:r>
      <w:r w:rsidRPr="00F063ED">
        <w:rPr>
          <w:sz w:val="24"/>
          <w:szCs w:val="24"/>
        </w:rPr>
        <w:t>Cap</w:t>
      </w:r>
      <w:r w:rsidR="00F75A9D">
        <w:rPr>
          <w:sz w:val="24"/>
          <w:szCs w:val="24"/>
        </w:rPr>
        <w:t xml:space="preserve">. </w:t>
      </w:r>
      <w:r w:rsidRPr="00F063ED">
        <w:rPr>
          <w:sz w:val="24"/>
          <w:szCs w:val="24"/>
        </w:rPr>
        <w:t>3, 4 y 6 Rosario Ed: Homo Sapiens</w:t>
      </w:r>
      <w:r w:rsidR="00E73892" w:rsidRPr="00F063ED">
        <w:rPr>
          <w:sz w:val="24"/>
          <w:szCs w:val="24"/>
        </w:rPr>
        <w:t>.</w:t>
      </w:r>
    </w:p>
    <w:p w14:paraId="2A63D673" w14:textId="0C39B71B" w:rsidR="00F063ED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Violante, R, “La centralidad del Juego como uno de los pilares de la didáctica en la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educación inicial “Conferencia Catedra Abierta Juego/ Ministerio Nacional de</w:t>
      </w:r>
      <w:r w:rsidR="00F063ED" w:rsidRPr="00F063ED">
        <w:rPr>
          <w:sz w:val="24"/>
          <w:szCs w:val="24"/>
        </w:rPr>
        <w:t xml:space="preserve"> </w:t>
      </w:r>
      <w:r w:rsidR="000F0636" w:rsidRPr="00F063ED">
        <w:rPr>
          <w:sz w:val="24"/>
          <w:szCs w:val="24"/>
        </w:rPr>
        <w:t>Educación</w:t>
      </w:r>
      <w:r w:rsidRPr="00F063ED">
        <w:rPr>
          <w:sz w:val="24"/>
          <w:szCs w:val="24"/>
        </w:rPr>
        <w:t xml:space="preserve">/ Dirección de </w:t>
      </w:r>
      <w:r w:rsidR="000F0636" w:rsidRPr="00F063ED">
        <w:rPr>
          <w:sz w:val="24"/>
          <w:szCs w:val="24"/>
        </w:rPr>
        <w:t>Educación</w:t>
      </w:r>
      <w:r w:rsidRPr="00F063ED">
        <w:rPr>
          <w:sz w:val="24"/>
          <w:szCs w:val="24"/>
        </w:rPr>
        <w:t xml:space="preserve"> Inicial</w:t>
      </w:r>
      <w:r w:rsidR="00F063ED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3F0C4A65" w14:textId="7826E982" w:rsidR="003E3B77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Violante, R “Juego y arte en todas partes, en la escuela Infantil. Algunas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Reflexiones sobre como enseñar en tiempos de pandemia” Conferencia organizada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por Praxis grupo editor, mayo 2020</w:t>
      </w:r>
      <w:r w:rsidR="00F063ED" w:rsidRPr="00F063ED">
        <w:rPr>
          <w:sz w:val="24"/>
          <w:szCs w:val="24"/>
        </w:rPr>
        <w:t>.</w:t>
      </w:r>
    </w:p>
    <w:p w14:paraId="558EC7FA" w14:textId="77777777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EJE V: ORGANIZACIÒN DE LA ENSEÑANZA</w:t>
      </w:r>
    </w:p>
    <w:p w14:paraId="0C9635BF" w14:textId="50843B25" w:rsidR="00F063ED" w:rsidRDefault="003E3B77" w:rsidP="003E3B77">
      <w:pPr>
        <w:pStyle w:val="Prrafodelista"/>
        <w:numPr>
          <w:ilvl w:val="0"/>
          <w:numId w:val="13"/>
        </w:numPr>
      </w:pPr>
      <w:r>
        <w:t>Organización de la enseñanza: planificación de mini proyectos, itinerarios</w:t>
      </w:r>
      <w:r w:rsidR="00F063ED">
        <w:t xml:space="preserve"> </w:t>
      </w:r>
      <w:r>
        <w:t>didácticos, otros. Período de Iniciación.</w:t>
      </w:r>
      <w:r w:rsidR="00F063ED">
        <w:t xml:space="preserve"> </w:t>
      </w:r>
    </w:p>
    <w:p w14:paraId="7F6379A8" w14:textId="52DDBC2F" w:rsidR="003E3B77" w:rsidRDefault="003E3B77" w:rsidP="003E3B77">
      <w:pPr>
        <w:pStyle w:val="Prrafodelista"/>
        <w:numPr>
          <w:ilvl w:val="0"/>
          <w:numId w:val="13"/>
        </w:numPr>
      </w:pPr>
      <w:r>
        <w:t>La evaluación: como práctica social, ética y política. Diferentes objetos de</w:t>
      </w:r>
      <w:r w:rsidR="00F063ED">
        <w:t xml:space="preserve"> </w:t>
      </w:r>
      <w:r>
        <w:t>evaluación (prácticas de enseñanza, aprendizaje entre otros, Observación).</w:t>
      </w:r>
    </w:p>
    <w:p w14:paraId="263F2E13" w14:textId="4B7102AB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B</w:t>
      </w:r>
      <w:r w:rsidR="00F063ED">
        <w:rPr>
          <w:b/>
          <w:bCs/>
          <w:sz w:val="28"/>
          <w:szCs w:val="28"/>
          <w:u w:val="single"/>
        </w:rPr>
        <w:t>IBLIOGRAFÍA EJE</w:t>
      </w:r>
      <w:r w:rsidRPr="00F063ED">
        <w:rPr>
          <w:b/>
          <w:bCs/>
          <w:sz w:val="28"/>
          <w:szCs w:val="28"/>
          <w:u w:val="single"/>
        </w:rPr>
        <w:t xml:space="preserve"> V</w:t>
      </w:r>
    </w:p>
    <w:p w14:paraId="0966C069" w14:textId="2C4D2253" w:rsidR="00F75A9D" w:rsidRDefault="003E3B77" w:rsidP="00F063ED">
      <w:pPr>
        <w:pStyle w:val="Prrafodelista"/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Candia, Ma. (2011) La planificación en la educación infantil Organización didáctica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de la Enseñanza, Introducción Bs As Ed.</w:t>
      </w:r>
      <w:r w:rsidR="00DD5E21">
        <w:rPr>
          <w:sz w:val="24"/>
          <w:szCs w:val="24"/>
        </w:rPr>
        <w:t>:</w:t>
      </w:r>
      <w:r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="00F75A9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0077DA19" w14:textId="262A9DB3" w:rsidR="00F063ED" w:rsidRPr="00F063ED" w:rsidRDefault="003E3B77" w:rsidP="00F063ED">
      <w:pPr>
        <w:pStyle w:val="Prrafodelista"/>
        <w:numPr>
          <w:ilvl w:val="0"/>
          <w:numId w:val="14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Pitluk</w:t>
      </w:r>
      <w:proofErr w:type="spellEnd"/>
      <w:r w:rsidRPr="00F063ED">
        <w:rPr>
          <w:sz w:val="24"/>
          <w:szCs w:val="24"/>
        </w:rPr>
        <w:t>, L (2012) La Planificación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didáctica en el Jardín de Infantes, las unidades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didácticas, los proyectos y las secuencias didácticas. Cap</w:t>
      </w:r>
      <w:r w:rsidR="00973357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1 y 4, Rosario, Ed.</w:t>
      </w:r>
      <w:r w:rsidR="00DD5E21">
        <w:rPr>
          <w:sz w:val="24"/>
          <w:szCs w:val="24"/>
        </w:rPr>
        <w:t>:</w:t>
      </w:r>
      <w:r w:rsidR="00F063ED"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Homosapiens</w:t>
      </w:r>
      <w:proofErr w:type="spellEnd"/>
      <w:r w:rsidR="00F063ED" w:rsidRPr="00F063ED">
        <w:rPr>
          <w:sz w:val="24"/>
          <w:szCs w:val="24"/>
        </w:rPr>
        <w:t xml:space="preserve">. </w:t>
      </w:r>
    </w:p>
    <w:p w14:paraId="0C2EFB6B" w14:textId="066403C7" w:rsidR="003E3B77" w:rsidRPr="00F063ED" w:rsidRDefault="003E3B77" w:rsidP="00F063ED">
      <w:pPr>
        <w:pStyle w:val="Prrafodelista"/>
        <w:numPr>
          <w:ilvl w:val="0"/>
          <w:numId w:val="14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lastRenderedPageBreak/>
        <w:t>Pitluk</w:t>
      </w:r>
      <w:proofErr w:type="spellEnd"/>
      <w:r w:rsidRPr="00F063ED">
        <w:rPr>
          <w:sz w:val="24"/>
          <w:szCs w:val="24"/>
        </w:rPr>
        <w:t>, L</w:t>
      </w:r>
      <w:r w:rsidR="00F063ED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(2022) “Las secuencias didácticas en el jardín de infantes. Aportes de las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áreas o campos de conocimiento a las unidades didácticas y los proyectos” Cap</w:t>
      </w:r>
      <w:r w:rsidR="00973357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1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Rosario, Ed. </w:t>
      </w:r>
      <w:proofErr w:type="spellStart"/>
      <w:r w:rsidRPr="00F063ED">
        <w:rPr>
          <w:sz w:val="24"/>
          <w:szCs w:val="24"/>
        </w:rPr>
        <w:t>Homosapiens</w:t>
      </w:r>
      <w:proofErr w:type="spellEnd"/>
      <w:r w:rsidR="00F063ED" w:rsidRPr="00F063ED">
        <w:rPr>
          <w:sz w:val="24"/>
          <w:szCs w:val="24"/>
        </w:rPr>
        <w:t>.</w:t>
      </w:r>
    </w:p>
    <w:p w14:paraId="016FFA56" w14:textId="77777777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PROPUESTA METODOLÓGICA</w:t>
      </w:r>
    </w:p>
    <w:p w14:paraId="4E284EA1" w14:textId="45F1A130" w:rsidR="00F063ED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 xml:space="preserve">La unidad curricular se organiza en dos encuentros semanales de 2 </w:t>
      </w:r>
      <w:proofErr w:type="spellStart"/>
      <w:r w:rsidRPr="00F063ED">
        <w:rPr>
          <w:sz w:val="24"/>
          <w:szCs w:val="24"/>
        </w:rPr>
        <w:t>hs</w:t>
      </w:r>
      <w:proofErr w:type="spellEnd"/>
      <w:r w:rsidRPr="00F063ED">
        <w:rPr>
          <w:sz w:val="24"/>
          <w:szCs w:val="24"/>
        </w:rPr>
        <w:t>. cátedras de duración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cada uno. Desde una perspectiva pedagógico-didáctica, supone establecer una interrelación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permanente del marco teórico con la realidad socioeducativa de los jardines maternales. Se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aspira a que los futuros docentes puedan lograr la apropiación y transferencia de los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conceptos fundamentales del campo específico, integrándolos en relaciones y estructuras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cada vez más complejas.</w:t>
      </w:r>
      <w:r w:rsidR="00F063ED" w:rsidRPr="00F063ED">
        <w:rPr>
          <w:sz w:val="24"/>
          <w:szCs w:val="24"/>
        </w:rPr>
        <w:t xml:space="preserve"> </w:t>
      </w:r>
    </w:p>
    <w:p w14:paraId="15AAA2D7" w14:textId="20BCC6FC" w:rsidR="003E3B77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>Esto es posible a través de: conformación grupal, construcción de normas, acuerdos,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indagación de conocimientos previos, metodología de trabajo individual y grupal,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investigación, exposición, diálogo, resolución de problemas, lectura de la realidad,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exposición de casos, debates a partir de la observación de videos, lectura comprensiva de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distintas fuentes bibliográficas.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Se realizarán observaciones en jardines maternales. A partir de esta experiencia se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analizarán características que asume las propuestas de buena crianza, el lugar del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conocimiento y las relaciones entre juego y enseñanza en diálogo permanente entre teoría,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como marco interpretativo y posicionamiento frente a la práctica.</w:t>
      </w:r>
    </w:p>
    <w:p w14:paraId="4E35BD43" w14:textId="052A6C85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EVALUACIÓN</w:t>
      </w:r>
      <w:r w:rsidR="00F063ED" w:rsidRPr="00F063ED">
        <w:rPr>
          <w:b/>
          <w:bCs/>
          <w:sz w:val="28"/>
          <w:szCs w:val="28"/>
          <w:u w:val="single"/>
        </w:rPr>
        <w:t>.</w:t>
      </w:r>
    </w:p>
    <w:p w14:paraId="2661BCFB" w14:textId="77777777" w:rsidR="00F063ED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>Resulta interesante recuperar la perspectiva de la evaluación como retroalimentación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planteada por Anijovich dentro de un intercambio dialógico entre los estudiantes y el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profesor desde la autoevaluación permanente.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Se utilizarán instrumentos de evaluación (planillas de seguimiento y planilla de asistencia)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y será concebida desde un punto de vista integral en sus tipos: </w:t>
      </w:r>
    </w:p>
    <w:p w14:paraId="5F61D4B4" w14:textId="77777777" w:rsidR="00F063ED" w:rsidRPr="00F063ED" w:rsidRDefault="003E3B77" w:rsidP="00F063ED">
      <w:pPr>
        <w:pStyle w:val="Prrafodelista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41227B">
        <w:rPr>
          <w:b/>
          <w:bCs/>
          <w:sz w:val="24"/>
          <w:szCs w:val="24"/>
          <w:u w:val="single"/>
        </w:rPr>
        <w:t>Diagnóstica:</w:t>
      </w:r>
      <w:r w:rsidRPr="00F063ED">
        <w:rPr>
          <w:sz w:val="24"/>
          <w:szCs w:val="24"/>
        </w:rPr>
        <w:t xml:space="preserve"> a través del recabado de los saberes previos y del planteo de los emergentes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grupales e individuales. </w:t>
      </w:r>
    </w:p>
    <w:p w14:paraId="5AEDFDF7" w14:textId="7861EA2E" w:rsidR="00F063ED" w:rsidRPr="00F063ED" w:rsidRDefault="003E3B77" w:rsidP="00F063ED">
      <w:pPr>
        <w:pStyle w:val="Prrafodelista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41227B">
        <w:rPr>
          <w:b/>
          <w:bCs/>
          <w:sz w:val="24"/>
          <w:szCs w:val="24"/>
          <w:u w:val="single"/>
        </w:rPr>
        <w:t>Formativa:</w:t>
      </w:r>
      <w:r w:rsidRPr="00F063ED">
        <w:rPr>
          <w:sz w:val="24"/>
          <w:szCs w:val="24"/>
        </w:rPr>
        <w:t xml:space="preserve"> durante el desarrollo de las clases y basada en el acompañamiento y la tutoría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fundada en articulación dialéctica de teoría-práctica y de valores</w:t>
      </w:r>
      <w:r w:rsidR="00F063ED" w:rsidRPr="00F063ED">
        <w:rPr>
          <w:sz w:val="24"/>
          <w:szCs w:val="24"/>
        </w:rPr>
        <w:t>.</w:t>
      </w:r>
    </w:p>
    <w:p w14:paraId="0B85D0AE" w14:textId="01279A60" w:rsidR="00F063ED" w:rsidRPr="00F063ED" w:rsidRDefault="0006639E" w:rsidP="00F063ED">
      <w:pPr>
        <w:pStyle w:val="Prrafodelista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41227B">
        <w:rPr>
          <w:b/>
          <w:bCs/>
          <w:sz w:val="24"/>
          <w:szCs w:val="24"/>
          <w:u w:val="single"/>
        </w:rPr>
        <w:t>Sumativa</w:t>
      </w:r>
      <w:r w:rsidR="003E3B77" w:rsidRPr="0041227B">
        <w:rPr>
          <w:b/>
          <w:bCs/>
          <w:sz w:val="24"/>
          <w:szCs w:val="24"/>
          <w:u w:val="single"/>
        </w:rPr>
        <w:t>:</w:t>
      </w:r>
      <w:r w:rsidR="003E3B77" w:rsidRPr="00F063ED">
        <w:rPr>
          <w:sz w:val="24"/>
          <w:szCs w:val="24"/>
        </w:rPr>
        <w:t xml:space="preserve"> mediante la acreditación de trabajos prácticos y el examen final.</w:t>
      </w:r>
    </w:p>
    <w:p w14:paraId="6566866C" w14:textId="2E5C8D0A" w:rsidR="003E3B77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>Se aprobará según estos criterios: adecuación de respuestas a problemas de acuerdo a lo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desarrollado en la cátedra, originalidad y claridad, terminología específica, transposición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didáctica de saberes, jerarquización e interrelación de temas al </w:t>
      </w:r>
      <w:r w:rsidRPr="00F063ED">
        <w:rPr>
          <w:sz w:val="24"/>
          <w:szCs w:val="24"/>
        </w:rPr>
        <w:lastRenderedPageBreak/>
        <w:t>establecer relaciones, actitud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profesional, fundamentación de acciones en la práctica a partir de diversas perspectivas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teóricas, responsabilidad y compromiso, reflexión crítica de la realidad del Nivel Inicial.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La presente Unidad Curricular en correspondencia con el RAM de los IES de la provincia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admitirá alumnos/as de cursado presencial, semipresencial o libre a definir por alumno/a al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principio del cursado e informando al docente, quien redactará acuerdos.</w:t>
      </w:r>
    </w:p>
    <w:p w14:paraId="293FBCFF" w14:textId="77777777" w:rsidR="003E3B77" w:rsidRPr="0006639E" w:rsidRDefault="003E3B77" w:rsidP="00F063ED">
      <w:pPr>
        <w:spacing w:line="276" w:lineRule="auto"/>
        <w:ind w:firstLine="708"/>
        <w:rPr>
          <w:sz w:val="24"/>
          <w:szCs w:val="24"/>
          <w:u w:val="single"/>
        </w:rPr>
      </w:pPr>
      <w:r w:rsidRPr="0006639E">
        <w:rPr>
          <w:sz w:val="24"/>
          <w:szCs w:val="24"/>
          <w:u w:val="single"/>
        </w:rPr>
        <w:t>Las condiciones para promocionar, regularizar y/o aprobar: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96"/>
        <w:gridCol w:w="2127"/>
        <w:gridCol w:w="3118"/>
        <w:gridCol w:w="1985"/>
      </w:tblGrid>
      <w:tr w:rsidR="007E0A03" w14:paraId="287B9E3B" w14:textId="77777777" w:rsidTr="0006639E">
        <w:tc>
          <w:tcPr>
            <w:tcW w:w="1696" w:type="dxa"/>
          </w:tcPr>
          <w:p w14:paraId="784BE55E" w14:textId="45B7F185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Inscripción</w:t>
            </w:r>
          </w:p>
        </w:tc>
        <w:tc>
          <w:tcPr>
            <w:tcW w:w="2127" w:type="dxa"/>
          </w:tcPr>
          <w:p w14:paraId="12AB312D" w14:textId="68740646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Asistencia / Evaluación</w:t>
            </w:r>
          </w:p>
        </w:tc>
        <w:tc>
          <w:tcPr>
            <w:tcW w:w="3118" w:type="dxa"/>
          </w:tcPr>
          <w:p w14:paraId="4C8A3FB9" w14:textId="41694418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Regularización</w:t>
            </w:r>
          </w:p>
        </w:tc>
        <w:tc>
          <w:tcPr>
            <w:tcW w:w="1985" w:type="dxa"/>
          </w:tcPr>
          <w:p w14:paraId="6EBB74C5" w14:textId="07AE0341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Aprobación</w:t>
            </w:r>
          </w:p>
        </w:tc>
      </w:tr>
      <w:tr w:rsidR="007E0A03" w14:paraId="0A87642A" w14:textId="77777777" w:rsidTr="0006639E">
        <w:tc>
          <w:tcPr>
            <w:tcW w:w="1696" w:type="dxa"/>
          </w:tcPr>
          <w:p w14:paraId="2972103B" w14:textId="66C54504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Regular -Presencial</w:t>
            </w:r>
          </w:p>
        </w:tc>
        <w:tc>
          <w:tcPr>
            <w:tcW w:w="2127" w:type="dxa"/>
          </w:tcPr>
          <w:p w14:paraId="3704BDD1" w14:textId="6E8F01A7" w:rsidR="007E0A03" w:rsidRPr="007E0A03" w:rsidRDefault="007E0A03" w:rsidP="007E0A03">
            <w:pPr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1-75% (Reduce al 50% presentando certificado de salud, trabajo, etc.)</w:t>
            </w:r>
          </w:p>
          <w:p w14:paraId="17E57643" w14:textId="472FC8D8" w:rsidR="007E0A03" w:rsidRPr="007E0A03" w:rsidRDefault="007E0A03" w:rsidP="007E0A03">
            <w:pPr>
              <w:spacing w:after="160" w:line="259" w:lineRule="auto"/>
            </w:pPr>
            <w:r w:rsidRPr="007E0A03">
              <w:rPr>
                <w:sz w:val="24"/>
                <w:szCs w:val="24"/>
              </w:rPr>
              <w:t xml:space="preserve">2- Examen </w:t>
            </w:r>
            <w:proofErr w:type="spellStart"/>
            <w:r w:rsidRPr="007E0A03">
              <w:rPr>
                <w:sz w:val="24"/>
                <w:szCs w:val="24"/>
              </w:rPr>
              <w:t>reincoporatorio</w:t>
            </w:r>
            <w:proofErr w:type="spellEnd"/>
            <w:r w:rsidRPr="007E0A03">
              <w:rPr>
                <w:sz w:val="24"/>
                <w:szCs w:val="24"/>
              </w:rPr>
              <w:t xml:space="preserve"> de asistencia (Art 30 R</w:t>
            </w:r>
            <w:r w:rsidR="006F1318">
              <w:rPr>
                <w:sz w:val="24"/>
                <w:szCs w:val="24"/>
              </w:rPr>
              <w:t>AM</w:t>
            </w:r>
            <w:r w:rsidRPr="007E0A03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6298BDAD" w14:textId="65ADD2B5" w:rsidR="007E0A03" w:rsidRPr="007E0A03" w:rsidRDefault="007E0A03" w:rsidP="007E0A03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-Aprobar un parcial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escrito individual,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con un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recuperatorio, más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presentación del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70% de los TP en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tiempo y forma,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nota de 6 a 10</w:t>
            </w:r>
          </w:p>
          <w:p w14:paraId="5B25C790" w14:textId="300CD026" w:rsidR="007E0A03" w:rsidRPr="007E0A03" w:rsidRDefault="007E0A03" w:rsidP="007E0A03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2-La promoción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directa se obtiene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en la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primera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instancia evaluativa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(no como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producto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de instancias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recuperatorias)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con un promedio de 8 a 10 entre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parciales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que serán dos.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Presentación en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tiempo y forma del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100% de los TP.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Coloquio final de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integración con 8 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más puntos (Art 39 R</w:t>
            </w:r>
            <w:r w:rsidR="006F1318">
              <w:rPr>
                <w:sz w:val="24"/>
                <w:szCs w:val="24"/>
              </w:rPr>
              <w:t>AM</w:t>
            </w:r>
            <w:r w:rsidRPr="007E0A03">
              <w:rPr>
                <w:sz w:val="24"/>
                <w:szCs w:val="24"/>
              </w:rPr>
              <w:t>)</w:t>
            </w:r>
          </w:p>
          <w:p w14:paraId="58F69F1C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BF5753C" w14:textId="5398945A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1-Tribunal: nota de 6 a 10 (Art 37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</w:t>
            </w:r>
            <w:r w:rsidR="006F1318">
              <w:rPr>
                <w:sz w:val="24"/>
                <w:szCs w:val="24"/>
              </w:rPr>
              <w:t>AM</w:t>
            </w:r>
            <w:r w:rsidRPr="007E0A03">
              <w:rPr>
                <w:sz w:val="24"/>
                <w:szCs w:val="24"/>
              </w:rPr>
              <w:t>). Modalidad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del Examen: Oral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(Art 36 R</w:t>
            </w:r>
            <w:r w:rsidR="006F1318">
              <w:rPr>
                <w:sz w:val="24"/>
                <w:szCs w:val="24"/>
              </w:rPr>
              <w:t>AM</w:t>
            </w:r>
            <w:r w:rsidRPr="007E0A03">
              <w:rPr>
                <w:sz w:val="24"/>
                <w:szCs w:val="24"/>
              </w:rPr>
              <w:t xml:space="preserve">) </w:t>
            </w:r>
          </w:p>
          <w:p w14:paraId="0842ECE9" w14:textId="0043C621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2- Promoción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Directa: nota de 8 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10 puntos (no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requiere examen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ante tribunal) (Art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39 R</w:t>
            </w:r>
            <w:r w:rsidR="006F1318">
              <w:rPr>
                <w:sz w:val="24"/>
                <w:szCs w:val="24"/>
              </w:rPr>
              <w:t>AM</w:t>
            </w:r>
            <w:r w:rsidRPr="007E0A0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7E0A03" w14:paraId="08722D2C" w14:textId="77777777" w:rsidTr="0006639E">
        <w:tc>
          <w:tcPr>
            <w:tcW w:w="1696" w:type="dxa"/>
          </w:tcPr>
          <w:p w14:paraId="0ACB3061" w14:textId="77777777" w:rsidR="000606C1" w:rsidRP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Regular - Semipresencial</w:t>
            </w:r>
          </w:p>
          <w:p w14:paraId="071A579C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E975D1B" w14:textId="77777777" w:rsidR="000606C1" w:rsidRP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40% de Asistencia (Art 31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RAM)</w:t>
            </w:r>
          </w:p>
          <w:p w14:paraId="189F9F91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4D573A4" w14:textId="77777777" w:rsid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Aprobar un parcial escrito individual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con su recuperatorio, más la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presentación del 100% de los TP en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tiempo y forma. El estudiante debe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obtener de 6 (seis) a 10 (diez) puntos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 xml:space="preserve">para regularizar. </w:t>
            </w:r>
          </w:p>
          <w:p w14:paraId="3EB93160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D8BF1E7" w14:textId="77777777" w:rsid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Tribunal: nota 6 (seis) a 10 (diez) puntos sin centésimos (RAM Art. 37). Modalidad del examen: oral (RAM Art. 36)</w:t>
            </w:r>
          </w:p>
          <w:p w14:paraId="61A81673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E0A03" w14:paraId="58FB4560" w14:textId="77777777" w:rsidTr="0006639E">
        <w:tc>
          <w:tcPr>
            <w:tcW w:w="1696" w:type="dxa"/>
          </w:tcPr>
          <w:p w14:paraId="1F3B99F9" w14:textId="6A20F1E5" w:rsidR="007E0A03" w:rsidRDefault="000606C1" w:rsidP="00F063ED">
            <w:pPr>
              <w:spacing w:line="276" w:lineRule="auto"/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lastRenderedPageBreak/>
              <w:t>Libre</w:t>
            </w:r>
          </w:p>
        </w:tc>
        <w:tc>
          <w:tcPr>
            <w:tcW w:w="2127" w:type="dxa"/>
          </w:tcPr>
          <w:p w14:paraId="4C8EA6A5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9BE2D5" w14:textId="6872D83C" w:rsidR="007E0A03" w:rsidRDefault="000606C1" w:rsidP="000606C1">
            <w:pPr>
              <w:spacing w:after="160" w:line="259" w:lineRule="auto"/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Contacto y consultas con el docente de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la cátedra. Notificar al comienzo de la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cursada la elección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259C584" w14:textId="63131B14" w:rsidR="007E0A03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Tribunal: nota 6 (seis) a 10 (diez) puntos sin centésimos (RAM Art. 37). Modalidad del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examen: oral (RAM Art. 36).</w:t>
            </w:r>
          </w:p>
        </w:tc>
      </w:tr>
    </w:tbl>
    <w:p w14:paraId="4FE5D8C4" w14:textId="77777777" w:rsidR="007E0A03" w:rsidRPr="00F063ED" w:rsidRDefault="007E0A03" w:rsidP="00F063ED">
      <w:pPr>
        <w:spacing w:line="276" w:lineRule="auto"/>
        <w:ind w:firstLine="708"/>
        <w:rPr>
          <w:sz w:val="24"/>
          <w:szCs w:val="24"/>
        </w:rPr>
      </w:pPr>
    </w:p>
    <w:p w14:paraId="30878FFA" w14:textId="77777777" w:rsidR="005E608A" w:rsidRPr="005E608A" w:rsidRDefault="003E3B77" w:rsidP="005E608A">
      <w:pPr>
        <w:spacing w:line="276" w:lineRule="auto"/>
        <w:ind w:firstLine="708"/>
        <w:rPr>
          <w:sz w:val="24"/>
          <w:szCs w:val="24"/>
        </w:rPr>
      </w:pPr>
      <w:r w:rsidRPr="00D7027D">
        <w:rPr>
          <w:b/>
          <w:bCs/>
          <w:sz w:val="24"/>
          <w:szCs w:val="24"/>
          <w:u w:val="single"/>
        </w:rPr>
        <w:t>Aclaración sobre exámenes recuperatorios:</w:t>
      </w:r>
      <w:r w:rsidRPr="005E608A">
        <w:rPr>
          <w:sz w:val="24"/>
          <w:szCs w:val="24"/>
        </w:rPr>
        <w:t xml:space="preserve"> cada parcial tendrá dos recuperatorios, los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contenidos de parciales y recuperatorios pueden variar. En caso de ausencia injustificada 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los días pautados para exámenes parciales o trabajos prácticos, se considerará desaprobado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y accederá al recuperatorio correspondiente.</w:t>
      </w:r>
      <w:r w:rsidR="005E608A" w:rsidRPr="005E608A">
        <w:rPr>
          <w:sz w:val="24"/>
          <w:szCs w:val="24"/>
        </w:rPr>
        <w:t xml:space="preserve"> </w:t>
      </w:r>
    </w:p>
    <w:p w14:paraId="454425FC" w14:textId="04AFA90C" w:rsidR="003E3B77" w:rsidRPr="005E608A" w:rsidRDefault="003E3B77" w:rsidP="005E608A">
      <w:pPr>
        <w:spacing w:line="276" w:lineRule="auto"/>
        <w:ind w:firstLine="708"/>
        <w:rPr>
          <w:sz w:val="24"/>
          <w:szCs w:val="24"/>
        </w:rPr>
      </w:pPr>
      <w:r w:rsidRPr="005E608A">
        <w:rPr>
          <w:b/>
          <w:bCs/>
          <w:sz w:val="24"/>
          <w:szCs w:val="24"/>
          <w:u w:val="single"/>
        </w:rPr>
        <w:t>Aclaración por incumplimiento del porcentaje de asistencia en modalidad presencial: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En caso de no cumplimentar con la asistencia en los casos anteriores, presentando la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justificación correspondiente podrá acceder a examen re-incoporatorio al finalizar cada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cuatrimestre o bien solicitar a su docente cambio en el cursado (de presencial 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semipresencial o libre, de semi presencial a libre</w:t>
      </w:r>
      <w:r w:rsidR="00C865FA">
        <w:rPr>
          <w:sz w:val="24"/>
          <w:szCs w:val="24"/>
        </w:rPr>
        <w:t>)</w:t>
      </w:r>
      <w:r w:rsidRPr="005E608A">
        <w:rPr>
          <w:sz w:val="24"/>
          <w:szCs w:val="24"/>
        </w:rPr>
        <w:t>.</w:t>
      </w:r>
    </w:p>
    <w:p w14:paraId="293DD798" w14:textId="502920C8" w:rsidR="00AD478B" w:rsidRPr="005E608A" w:rsidRDefault="005E608A" w:rsidP="005E608A">
      <w:pPr>
        <w:spacing w:line="276" w:lineRule="auto"/>
        <w:rPr>
          <w:sz w:val="24"/>
          <w:szCs w:val="24"/>
        </w:rPr>
      </w:pPr>
      <w:r w:rsidRPr="00D7027D">
        <w:rPr>
          <w:b/>
          <w:bCs/>
          <w:sz w:val="24"/>
          <w:szCs w:val="24"/>
          <w:u w:val="single"/>
        </w:rPr>
        <w:t>Profesor reemplazante:</w:t>
      </w:r>
      <w:r w:rsidRPr="005E608A">
        <w:rPr>
          <w:sz w:val="24"/>
          <w:szCs w:val="24"/>
        </w:rPr>
        <w:t xml:space="preserve"> </w:t>
      </w:r>
      <w:r w:rsidR="003E3B77" w:rsidRPr="005E608A">
        <w:rPr>
          <w:sz w:val="24"/>
          <w:szCs w:val="24"/>
        </w:rPr>
        <w:t>Prof. Superior en Ciencias de la Educación</w:t>
      </w:r>
      <w:r w:rsidRPr="005E608A">
        <w:rPr>
          <w:sz w:val="24"/>
          <w:szCs w:val="24"/>
        </w:rPr>
        <w:t>, Meyer, Ever M.</w:t>
      </w:r>
    </w:p>
    <w:sectPr w:rsidR="00AD478B" w:rsidRPr="005E60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8DB4" w14:textId="77777777" w:rsidR="00446813" w:rsidRDefault="00446813" w:rsidP="003E3B77">
      <w:pPr>
        <w:spacing w:after="0" w:line="240" w:lineRule="auto"/>
      </w:pPr>
      <w:r>
        <w:separator/>
      </w:r>
    </w:p>
  </w:endnote>
  <w:endnote w:type="continuationSeparator" w:id="0">
    <w:p w14:paraId="29329E58" w14:textId="77777777" w:rsidR="00446813" w:rsidRDefault="00446813" w:rsidP="003E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953C" w14:textId="77777777" w:rsidR="00446813" w:rsidRDefault="00446813" w:rsidP="003E3B77">
      <w:pPr>
        <w:spacing w:after="0" w:line="240" w:lineRule="auto"/>
      </w:pPr>
      <w:r>
        <w:separator/>
      </w:r>
    </w:p>
  </w:footnote>
  <w:footnote w:type="continuationSeparator" w:id="0">
    <w:p w14:paraId="7483BB3E" w14:textId="77777777" w:rsidR="00446813" w:rsidRDefault="00446813" w:rsidP="003E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5D7C" w14:textId="55278905" w:rsidR="003E3B77" w:rsidRDefault="003E3B77" w:rsidP="003E3B77">
    <w:pPr>
      <w:pStyle w:val="Encabezado"/>
      <w:jc w:val="right"/>
    </w:pPr>
    <w:r>
      <w:rPr>
        <w:noProof/>
      </w:rPr>
      <w:drawing>
        <wp:inline distT="0" distB="0" distL="0" distR="0" wp14:anchorId="68C05A28" wp14:editId="4B270E71">
          <wp:extent cx="1561909" cy="1046480"/>
          <wp:effectExtent l="0" t="0" r="63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79" cy="104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B7D"/>
    <w:multiLevelType w:val="hybridMultilevel"/>
    <w:tmpl w:val="EAB268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C30"/>
    <w:multiLevelType w:val="hybridMultilevel"/>
    <w:tmpl w:val="D0A4E0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779D"/>
    <w:multiLevelType w:val="hybridMultilevel"/>
    <w:tmpl w:val="07849E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4805"/>
    <w:multiLevelType w:val="hybridMultilevel"/>
    <w:tmpl w:val="57B054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532F"/>
    <w:multiLevelType w:val="hybridMultilevel"/>
    <w:tmpl w:val="0368ECF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94FB9"/>
    <w:multiLevelType w:val="hybridMultilevel"/>
    <w:tmpl w:val="87A092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400CE"/>
    <w:multiLevelType w:val="hybridMultilevel"/>
    <w:tmpl w:val="A61E54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4A3E"/>
    <w:multiLevelType w:val="hybridMultilevel"/>
    <w:tmpl w:val="FE5CA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254BF"/>
    <w:multiLevelType w:val="hybridMultilevel"/>
    <w:tmpl w:val="BF78D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893"/>
    <w:multiLevelType w:val="hybridMultilevel"/>
    <w:tmpl w:val="4366F0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72FC4"/>
    <w:multiLevelType w:val="hybridMultilevel"/>
    <w:tmpl w:val="64BE2B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93A"/>
    <w:multiLevelType w:val="hybridMultilevel"/>
    <w:tmpl w:val="0B02B7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24ED5"/>
    <w:multiLevelType w:val="hybridMultilevel"/>
    <w:tmpl w:val="FE6647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67C4F"/>
    <w:multiLevelType w:val="hybridMultilevel"/>
    <w:tmpl w:val="62DC1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E7C37"/>
    <w:multiLevelType w:val="hybridMultilevel"/>
    <w:tmpl w:val="2EB436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374604">
    <w:abstractNumId w:val="1"/>
  </w:num>
  <w:num w:numId="2" w16cid:durableId="682439661">
    <w:abstractNumId w:val="8"/>
  </w:num>
  <w:num w:numId="3" w16cid:durableId="819659661">
    <w:abstractNumId w:val="14"/>
  </w:num>
  <w:num w:numId="4" w16cid:durableId="160388277">
    <w:abstractNumId w:val="13"/>
  </w:num>
  <w:num w:numId="5" w16cid:durableId="1507328938">
    <w:abstractNumId w:val="7"/>
  </w:num>
  <w:num w:numId="6" w16cid:durableId="1613318507">
    <w:abstractNumId w:val="9"/>
  </w:num>
  <w:num w:numId="7" w16cid:durableId="736246129">
    <w:abstractNumId w:val="11"/>
  </w:num>
  <w:num w:numId="8" w16cid:durableId="1111628085">
    <w:abstractNumId w:val="3"/>
  </w:num>
  <w:num w:numId="9" w16cid:durableId="2003921934">
    <w:abstractNumId w:val="2"/>
  </w:num>
  <w:num w:numId="10" w16cid:durableId="1471291507">
    <w:abstractNumId w:val="0"/>
  </w:num>
  <w:num w:numId="11" w16cid:durableId="263613549">
    <w:abstractNumId w:val="10"/>
  </w:num>
  <w:num w:numId="12" w16cid:durableId="647900945">
    <w:abstractNumId w:val="12"/>
  </w:num>
  <w:num w:numId="13" w16cid:durableId="496074191">
    <w:abstractNumId w:val="6"/>
  </w:num>
  <w:num w:numId="14" w16cid:durableId="843936590">
    <w:abstractNumId w:val="5"/>
  </w:num>
  <w:num w:numId="15" w16cid:durableId="60588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77"/>
    <w:rsid w:val="00052CDE"/>
    <w:rsid w:val="000606C1"/>
    <w:rsid w:val="0006639E"/>
    <w:rsid w:val="000C29EE"/>
    <w:rsid w:val="000F0636"/>
    <w:rsid w:val="001C438D"/>
    <w:rsid w:val="001F7A68"/>
    <w:rsid w:val="0028636A"/>
    <w:rsid w:val="002E180B"/>
    <w:rsid w:val="002F5B55"/>
    <w:rsid w:val="002F5FEA"/>
    <w:rsid w:val="0039140E"/>
    <w:rsid w:val="0039352D"/>
    <w:rsid w:val="003E3B77"/>
    <w:rsid w:val="0041227B"/>
    <w:rsid w:val="00426E11"/>
    <w:rsid w:val="00446813"/>
    <w:rsid w:val="005E608A"/>
    <w:rsid w:val="005F4844"/>
    <w:rsid w:val="00651EE1"/>
    <w:rsid w:val="00691A95"/>
    <w:rsid w:val="006A71B3"/>
    <w:rsid w:val="006D1BB1"/>
    <w:rsid w:val="006F1318"/>
    <w:rsid w:val="00757717"/>
    <w:rsid w:val="00773BFA"/>
    <w:rsid w:val="007C49E5"/>
    <w:rsid w:val="007E0A03"/>
    <w:rsid w:val="008C2956"/>
    <w:rsid w:val="00973357"/>
    <w:rsid w:val="00976C35"/>
    <w:rsid w:val="00AD478B"/>
    <w:rsid w:val="00C865FA"/>
    <w:rsid w:val="00D44191"/>
    <w:rsid w:val="00D7027D"/>
    <w:rsid w:val="00DD5E21"/>
    <w:rsid w:val="00DF735D"/>
    <w:rsid w:val="00E12BE5"/>
    <w:rsid w:val="00E73892"/>
    <w:rsid w:val="00F063ED"/>
    <w:rsid w:val="00F75A9D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464E"/>
  <w15:chartTrackingRefBased/>
  <w15:docId w15:val="{947F44B9-E751-4E83-9CA5-F24AF94C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3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B77"/>
  </w:style>
  <w:style w:type="paragraph" w:styleId="Piedepgina">
    <w:name w:val="footer"/>
    <w:basedOn w:val="Normal"/>
    <w:link w:val="PiedepginaCar"/>
    <w:uiPriority w:val="99"/>
    <w:unhideWhenUsed/>
    <w:rsid w:val="003E3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B77"/>
  </w:style>
  <w:style w:type="paragraph" w:styleId="Prrafodelista">
    <w:name w:val="List Paragraph"/>
    <w:basedOn w:val="Normal"/>
    <w:uiPriority w:val="34"/>
    <w:qFormat/>
    <w:rsid w:val="007577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38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38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E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urapitluk.com.ar/Articulos/Articulo_Bruno_y_Galv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3340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 Meyer</dc:creator>
  <cp:keywords/>
  <dc:description/>
  <cp:lastModifiedBy>Ever Meyer</cp:lastModifiedBy>
  <cp:revision>21</cp:revision>
  <dcterms:created xsi:type="dcterms:W3CDTF">2026-04-23T11:34:00Z</dcterms:created>
  <dcterms:modified xsi:type="dcterms:W3CDTF">2026-05-06T11:33:00Z</dcterms:modified>
</cp:coreProperties>
</file>