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8E9D" w14:textId="77777777" w:rsidR="00EC610C" w:rsidRDefault="00EC610C">
      <w:pPr>
        <w:rPr>
          <w:rFonts w:ascii="Verdana" w:hAnsi="Verdana"/>
        </w:rPr>
      </w:pPr>
    </w:p>
    <w:p w14:paraId="5695EF75" w14:textId="77777777" w:rsidR="0059708F" w:rsidRPr="0059708F" w:rsidRDefault="00075079" w:rsidP="0059708F">
      <w:pPr>
        <w:spacing w:line="360" w:lineRule="auto"/>
        <w:jc w:val="center"/>
        <w:rPr>
          <w:rFonts w:ascii="Verdana" w:hAnsi="Verdana"/>
          <w:b/>
          <w:color w:val="00B050"/>
          <w:u w:val="single"/>
        </w:rPr>
      </w:pPr>
      <w:r w:rsidRPr="00075079">
        <w:rPr>
          <w:rFonts w:ascii="Verdana" w:hAnsi="Verdana"/>
          <w:noProof/>
          <w:lang w:eastAsia="es-AR"/>
        </w:rPr>
        <mc:AlternateContent>
          <mc:Choice Requires="wps">
            <w:drawing>
              <wp:anchor distT="45720" distB="45720" distL="114300" distR="114300" simplePos="0" relativeHeight="251659264" behindDoc="0" locked="0" layoutInCell="1" allowOverlap="1" wp14:anchorId="771CEE0D" wp14:editId="2BE5554C">
                <wp:simplePos x="0" y="0"/>
                <wp:positionH relativeFrom="margin">
                  <wp:align>left</wp:align>
                </wp:positionH>
                <wp:positionV relativeFrom="paragraph">
                  <wp:posOffset>186055</wp:posOffset>
                </wp:positionV>
                <wp:extent cx="5048250" cy="1404620"/>
                <wp:effectExtent l="19050" t="19050" r="19050" b="228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404620"/>
                        </a:xfrm>
                        <a:prstGeom prst="rect">
                          <a:avLst/>
                        </a:prstGeom>
                        <a:solidFill>
                          <a:srgbClr val="FFFFFF"/>
                        </a:solidFill>
                        <a:ln w="38100">
                          <a:solidFill>
                            <a:srgbClr val="FFC000"/>
                          </a:solidFill>
                          <a:miter lim="800000"/>
                          <a:headEnd/>
                          <a:tailEnd/>
                        </a:ln>
                      </wps:spPr>
                      <wps:txbx>
                        <w:txbxContent>
                          <w:p w14:paraId="1124C500" w14:textId="77777777" w:rsidR="00075079" w:rsidRPr="00D13993" w:rsidRDefault="00075079" w:rsidP="00283207">
                            <w:pPr>
                              <w:spacing w:line="360" w:lineRule="auto"/>
                              <w:rPr>
                                <w:rFonts w:ascii="Verdana" w:hAnsi="Verdana"/>
                                <w:b/>
                                <w:color w:val="00B050"/>
                              </w:rPr>
                            </w:pPr>
                            <w:r w:rsidRPr="00D13993">
                              <w:rPr>
                                <w:rFonts w:ascii="Verdana" w:hAnsi="Verdana"/>
                                <w:b/>
                                <w:color w:val="00B050"/>
                              </w:rPr>
                              <w:t>INSTITUTO SUPERIOR DE PROFESORADO N° 7</w:t>
                            </w:r>
                          </w:p>
                          <w:p w14:paraId="4AA638B6" w14:textId="77777777" w:rsidR="00075079" w:rsidRPr="00D13993" w:rsidRDefault="00075079" w:rsidP="00283207">
                            <w:pPr>
                              <w:spacing w:line="360" w:lineRule="auto"/>
                              <w:rPr>
                                <w:rFonts w:ascii="Verdana" w:hAnsi="Verdana"/>
                                <w:b/>
                                <w:color w:val="00B050"/>
                              </w:rPr>
                            </w:pPr>
                            <w:r w:rsidRPr="00D13993">
                              <w:rPr>
                                <w:rFonts w:ascii="Verdana" w:hAnsi="Verdana"/>
                                <w:b/>
                                <w:color w:val="00B050"/>
                              </w:rPr>
                              <w:t>PROFESORADO DE EDUCACIÓN SUPERIOR EN CIENCIAS DE LA EDUCACIÓN</w:t>
                            </w:r>
                          </w:p>
                          <w:p w14:paraId="65DA824B" w14:textId="77777777" w:rsidR="00075079" w:rsidRPr="00D13993" w:rsidRDefault="00075079" w:rsidP="00283207">
                            <w:pPr>
                              <w:spacing w:line="360" w:lineRule="auto"/>
                              <w:rPr>
                                <w:rFonts w:ascii="Verdana" w:hAnsi="Verdana"/>
                                <w:b/>
                                <w:color w:val="00B050"/>
                              </w:rPr>
                            </w:pPr>
                            <w:r w:rsidRPr="00D13993">
                              <w:rPr>
                                <w:rFonts w:ascii="Verdana" w:hAnsi="Verdana"/>
                                <w:b/>
                                <w:color w:val="00B050"/>
                              </w:rPr>
                              <w:t>SUJETO DE LA EDUCACIÓN I</w:t>
                            </w:r>
                          </w:p>
                          <w:p w14:paraId="0AC571D5" w14:textId="77777777" w:rsidR="00075079" w:rsidRPr="00D13993" w:rsidRDefault="00075079" w:rsidP="00283207">
                            <w:pPr>
                              <w:spacing w:line="360" w:lineRule="auto"/>
                              <w:rPr>
                                <w:rFonts w:ascii="Verdana" w:hAnsi="Verdana"/>
                                <w:b/>
                                <w:color w:val="00B050"/>
                              </w:rPr>
                            </w:pPr>
                            <w:r w:rsidRPr="00D13993">
                              <w:rPr>
                                <w:rFonts w:ascii="Verdana" w:hAnsi="Verdana"/>
                                <w:b/>
                                <w:color w:val="00B050"/>
                              </w:rPr>
                              <w:t>CURSO: 3ER AÑO</w:t>
                            </w:r>
                          </w:p>
                          <w:p w14:paraId="53ACB226" w14:textId="44C35331" w:rsidR="00075079" w:rsidRPr="00D13993" w:rsidRDefault="00075079" w:rsidP="00283207">
                            <w:pPr>
                              <w:spacing w:line="360" w:lineRule="auto"/>
                              <w:rPr>
                                <w:rFonts w:ascii="Verdana" w:hAnsi="Verdana"/>
                                <w:b/>
                                <w:color w:val="00B050"/>
                              </w:rPr>
                            </w:pPr>
                            <w:r w:rsidRPr="00D13993">
                              <w:rPr>
                                <w:rFonts w:ascii="Verdana" w:hAnsi="Verdana"/>
                                <w:b/>
                                <w:color w:val="00B050"/>
                              </w:rPr>
                              <w:t>AÑO LECTIVO: 202</w:t>
                            </w:r>
                            <w:r w:rsidR="001B7D91">
                              <w:rPr>
                                <w:rFonts w:ascii="Verdana" w:hAnsi="Verdana"/>
                                <w:b/>
                                <w:color w:val="00B050"/>
                              </w:rPr>
                              <w:t>6</w:t>
                            </w:r>
                          </w:p>
                          <w:p w14:paraId="233B375F" w14:textId="77777777" w:rsidR="00075079" w:rsidRPr="00D13993" w:rsidRDefault="00075079" w:rsidP="00283207">
                            <w:pPr>
                              <w:spacing w:line="360" w:lineRule="auto"/>
                              <w:rPr>
                                <w:rFonts w:ascii="Verdana" w:hAnsi="Verdana"/>
                                <w:b/>
                                <w:color w:val="00B050"/>
                              </w:rPr>
                            </w:pPr>
                            <w:r w:rsidRPr="00D13993">
                              <w:rPr>
                                <w:rFonts w:ascii="Verdana" w:hAnsi="Verdana"/>
                                <w:b/>
                                <w:color w:val="00B050"/>
                              </w:rPr>
                              <w:t>CANTIDAD DE HORAS SEMANALES: 4</w:t>
                            </w:r>
                          </w:p>
                          <w:p w14:paraId="31C7E9A4" w14:textId="77777777" w:rsidR="00075079" w:rsidRPr="00D13993" w:rsidRDefault="00075079" w:rsidP="00283207">
                            <w:pPr>
                              <w:spacing w:line="360" w:lineRule="auto"/>
                              <w:rPr>
                                <w:rFonts w:ascii="Verdana" w:hAnsi="Verdana"/>
                                <w:b/>
                                <w:color w:val="00B050"/>
                              </w:rPr>
                            </w:pPr>
                            <w:r w:rsidRPr="00D13993">
                              <w:rPr>
                                <w:rFonts w:ascii="Verdana" w:hAnsi="Verdana"/>
                                <w:b/>
                                <w:color w:val="00B050"/>
                              </w:rPr>
                              <w:t>PROFESORA: GIUBERGIA, MARÍA LAURA</w:t>
                            </w:r>
                          </w:p>
                          <w:p w14:paraId="5D5AFFE9" w14:textId="77777777" w:rsidR="00075079" w:rsidRPr="00D13993" w:rsidRDefault="00075079" w:rsidP="00283207">
                            <w:pPr>
                              <w:spacing w:line="360" w:lineRule="auto"/>
                              <w:rPr>
                                <w:rFonts w:ascii="Verdana" w:hAnsi="Verdana"/>
                                <w:b/>
                                <w:color w:val="00B050"/>
                              </w:rPr>
                            </w:pPr>
                            <w:r w:rsidRPr="00D13993">
                              <w:rPr>
                                <w:rFonts w:ascii="Verdana" w:hAnsi="Verdana"/>
                                <w:b/>
                                <w:color w:val="00B050"/>
                              </w:rPr>
                              <w:t>PLAN APROBADO POR RES.2462/22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CEE0D" id="_x0000_t202" coordsize="21600,21600" o:spt="202" path="m,l,21600r21600,l21600,xe">
                <v:stroke joinstyle="miter"/>
                <v:path gradientshapeok="t" o:connecttype="rect"/>
              </v:shapetype>
              <v:shape id="Cuadro de texto 2" o:spid="_x0000_s1026" type="#_x0000_t202" style="position:absolute;left:0;text-align:left;margin-left:0;margin-top:14.65pt;width:39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" strokecolor="#ffc000" strokeweight="3pt">
                <v:textbox style="mso-fit-shape-to-text:t">
                  <w:txbxContent>
                    <w:p w14:paraId="1124C500" w14:textId="77777777" w:rsidR="00075079" w:rsidRPr="00D13993" w:rsidRDefault="00075079" w:rsidP="00283207">
                      <w:pPr>
                        <w:spacing w:line="360" w:lineRule="auto"/>
                        <w:rPr>
                          <w:rFonts w:ascii="Verdana" w:hAnsi="Verdana"/>
                          <w:b/>
                          <w:color w:val="00B050"/>
                        </w:rPr>
                      </w:pPr>
                      <w:r w:rsidRPr="00D13993">
                        <w:rPr>
                          <w:rFonts w:ascii="Verdana" w:hAnsi="Verdana"/>
                          <w:b/>
                          <w:color w:val="00B050"/>
                        </w:rPr>
                        <w:t>INSTITUTO SUPERIOR DE PROFESORADO N° 7</w:t>
                      </w:r>
                    </w:p>
                    <w:p w14:paraId="4AA638B6" w14:textId="77777777" w:rsidR="00075079" w:rsidRPr="00D13993" w:rsidRDefault="00075079" w:rsidP="00283207">
                      <w:pPr>
                        <w:spacing w:line="360" w:lineRule="auto"/>
                        <w:rPr>
                          <w:rFonts w:ascii="Verdana" w:hAnsi="Verdana"/>
                          <w:b/>
                          <w:color w:val="00B050"/>
                        </w:rPr>
                      </w:pPr>
                      <w:r w:rsidRPr="00D13993">
                        <w:rPr>
                          <w:rFonts w:ascii="Verdana" w:hAnsi="Verdana"/>
                          <w:b/>
                          <w:color w:val="00B050"/>
                        </w:rPr>
                        <w:t>PROFESORADO DE EDUCACIÓN SUPERIOR EN CIENCIAS DE LA EDUCACIÓN</w:t>
                      </w:r>
                    </w:p>
                    <w:p w14:paraId="65DA824B" w14:textId="77777777" w:rsidR="00075079" w:rsidRPr="00D13993" w:rsidRDefault="00075079" w:rsidP="00283207">
                      <w:pPr>
                        <w:spacing w:line="360" w:lineRule="auto"/>
                        <w:rPr>
                          <w:rFonts w:ascii="Verdana" w:hAnsi="Verdana"/>
                          <w:b/>
                          <w:color w:val="00B050"/>
                        </w:rPr>
                      </w:pPr>
                      <w:r w:rsidRPr="00D13993">
                        <w:rPr>
                          <w:rFonts w:ascii="Verdana" w:hAnsi="Verdana"/>
                          <w:b/>
                          <w:color w:val="00B050"/>
                        </w:rPr>
                        <w:t>SUJETO DE LA EDUCACIÓN I</w:t>
                      </w:r>
                    </w:p>
                    <w:p w14:paraId="0AC571D5" w14:textId="77777777" w:rsidR="00075079" w:rsidRPr="00D13993" w:rsidRDefault="00075079" w:rsidP="00283207">
                      <w:pPr>
                        <w:spacing w:line="360" w:lineRule="auto"/>
                        <w:rPr>
                          <w:rFonts w:ascii="Verdana" w:hAnsi="Verdana"/>
                          <w:b/>
                          <w:color w:val="00B050"/>
                        </w:rPr>
                      </w:pPr>
                      <w:r w:rsidRPr="00D13993">
                        <w:rPr>
                          <w:rFonts w:ascii="Verdana" w:hAnsi="Verdana"/>
                          <w:b/>
                          <w:color w:val="00B050"/>
                        </w:rPr>
                        <w:t>CURSO: 3ER AÑO</w:t>
                      </w:r>
                    </w:p>
                    <w:p w14:paraId="53ACB226" w14:textId="44C35331" w:rsidR="00075079" w:rsidRPr="00D13993" w:rsidRDefault="00075079" w:rsidP="00283207">
                      <w:pPr>
                        <w:spacing w:line="360" w:lineRule="auto"/>
                        <w:rPr>
                          <w:rFonts w:ascii="Verdana" w:hAnsi="Verdana"/>
                          <w:b/>
                          <w:color w:val="00B050"/>
                        </w:rPr>
                      </w:pPr>
                      <w:r w:rsidRPr="00D13993">
                        <w:rPr>
                          <w:rFonts w:ascii="Verdana" w:hAnsi="Verdana"/>
                          <w:b/>
                          <w:color w:val="00B050"/>
                        </w:rPr>
                        <w:t>AÑO LECTIVO: 202</w:t>
                      </w:r>
                      <w:r w:rsidR="001B7D91">
                        <w:rPr>
                          <w:rFonts w:ascii="Verdana" w:hAnsi="Verdana"/>
                          <w:b/>
                          <w:color w:val="00B050"/>
                        </w:rPr>
                        <w:t>6</w:t>
                      </w:r>
                    </w:p>
                    <w:p w14:paraId="233B375F" w14:textId="77777777" w:rsidR="00075079" w:rsidRPr="00D13993" w:rsidRDefault="00075079" w:rsidP="00283207">
                      <w:pPr>
                        <w:spacing w:line="360" w:lineRule="auto"/>
                        <w:rPr>
                          <w:rFonts w:ascii="Verdana" w:hAnsi="Verdana"/>
                          <w:b/>
                          <w:color w:val="00B050"/>
                        </w:rPr>
                      </w:pPr>
                      <w:r w:rsidRPr="00D13993">
                        <w:rPr>
                          <w:rFonts w:ascii="Verdana" w:hAnsi="Verdana"/>
                          <w:b/>
                          <w:color w:val="00B050"/>
                        </w:rPr>
                        <w:t>CANTIDAD DE HORAS SEMANALES: 4</w:t>
                      </w:r>
                    </w:p>
                    <w:p w14:paraId="31C7E9A4" w14:textId="77777777" w:rsidR="00075079" w:rsidRPr="00D13993" w:rsidRDefault="00075079" w:rsidP="00283207">
                      <w:pPr>
                        <w:spacing w:line="360" w:lineRule="auto"/>
                        <w:rPr>
                          <w:rFonts w:ascii="Verdana" w:hAnsi="Verdana"/>
                          <w:b/>
                          <w:color w:val="00B050"/>
                        </w:rPr>
                      </w:pPr>
                      <w:r w:rsidRPr="00D13993">
                        <w:rPr>
                          <w:rFonts w:ascii="Verdana" w:hAnsi="Verdana"/>
                          <w:b/>
                          <w:color w:val="00B050"/>
                        </w:rPr>
                        <w:t>PROFESORA: GIUBERGIA, MARÍA LAURA</w:t>
                      </w:r>
                    </w:p>
                    <w:p w14:paraId="5D5AFFE9" w14:textId="77777777" w:rsidR="00075079" w:rsidRPr="00D13993" w:rsidRDefault="00075079" w:rsidP="00283207">
                      <w:pPr>
                        <w:spacing w:line="360" w:lineRule="auto"/>
                        <w:rPr>
                          <w:rFonts w:ascii="Verdana" w:hAnsi="Verdana"/>
                          <w:b/>
                          <w:color w:val="00B050"/>
                        </w:rPr>
                      </w:pPr>
                      <w:r w:rsidRPr="00D13993">
                        <w:rPr>
                          <w:rFonts w:ascii="Verdana" w:hAnsi="Verdana"/>
                          <w:b/>
                          <w:color w:val="00B050"/>
                        </w:rPr>
                        <w:t>PLAN APROBADO POR RES.2462/22</w:t>
                      </w:r>
                    </w:p>
                  </w:txbxContent>
                </v:textbox>
                <w10:wrap type="square" anchorx="margin"/>
              </v:shape>
            </w:pict>
          </mc:Fallback>
        </mc:AlternateContent>
      </w:r>
      <w:r w:rsidR="0059708F">
        <w:rPr>
          <w:rFonts w:ascii="Verdana" w:hAnsi="Verdana"/>
          <w:b/>
          <w:color w:val="00B050"/>
          <w:u w:val="single"/>
        </w:rPr>
        <w:t>PLANIFICACIÓN ANUAL</w:t>
      </w:r>
    </w:p>
    <w:p w14:paraId="51102DD9" w14:textId="77777777" w:rsidR="0059708F" w:rsidRDefault="0059708F" w:rsidP="00EC610C">
      <w:pPr>
        <w:spacing w:line="360" w:lineRule="auto"/>
        <w:jc w:val="both"/>
        <w:rPr>
          <w:rFonts w:ascii="Verdana" w:hAnsi="Verdana"/>
          <w:b/>
          <w:color w:val="00B050"/>
        </w:rPr>
      </w:pPr>
    </w:p>
    <w:p w14:paraId="74BBCF92" w14:textId="77777777" w:rsidR="0059708F" w:rsidRDefault="00EC610C" w:rsidP="00EC610C">
      <w:pPr>
        <w:spacing w:line="360" w:lineRule="auto"/>
        <w:jc w:val="both"/>
        <w:rPr>
          <w:rFonts w:ascii="Verdana" w:hAnsi="Verdana"/>
        </w:rPr>
      </w:pPr>
      <w:r w:rsidRPr="0059708F">
        <w:rPr>
          <w:rFonts w:ascii="Verdana" w:hAnsi="Verdana"/>
          <w:b/>
          <w:color w:val="00B050"/>
        </w:rPr>
        <w:t>REGIMEN DE CORRELATIVIDADES</w:t>
      </w:r>
      <w:r>
        <w:rPr>
          <w:rFonts w:ascii="Verdana" w:hAnsi="Verdana"/>
        </w:rPr>
        <w:t xml:space="preserve">:   </w:t>
      </w:r>
      <w:r w:rsidR="0059708F">
        <w:rPr>
          <w:rFonts w:ascii="Verdana" w:hAnsi="Verdana"/>
        </w:rPr>
        <w:t>Para poder rendir este espacio curricular, los/as alumnos/as, deberán tener aprobadas: Práctica Educativa de 1er año, y Psicología Educacional, de 2do año.</w:t>
      </w:r>
    </w:p>
    <w:p w14:paraId="641709E6" w14:textId="77777777" w:rsidR="000D7257" w:rsidRDefault="000D7257" w:rsidP="00EC610C">
      <w:pPr>
        <w:spacing w:line="360" w:lineRule="auto"/>
        <w:jc w:val="both"/>
        <w:rPr>
          <w:rFonts w:ascii="Verdana" w:hAnsi="Verdana"/>
          <w:b/>
          <w:color w:val="00B050"/>
        </w:rPr>
      </w:pPr>
      <w:r>
        <w:rPr>
          <w:rFonts w:ascii="Verdana" w:hAnsi="Verdana"/>
          <w:b/>
          <w:color w:val="00B050"/>
        </w:rPr>
        <w:t>MARCO REFERENCIAL:</w:t>
      </w:r>
    </w:p>
    <w:p w14:paraId="62E3B21E" w14:textId="77777777" w:rsidR="000D7257" w:rsidRPr="000D7257" w:rsidRDefault="000D7257" w:rsidP="000D7257">
      <w:pPr>
        <w:autoSpaceDE w:val="0"/>
        <w:autoSpaceDN w:val="0"/>
        <w:adjustRightInd w:val="0"/>
        <w:spacing w:after="0" w:line="360" w:lineRule="auto"/>
        <w:jc w:val="both"/>
        <w:rPr>
          <w:rFonts w:ascii="Verdana" w:hAnsi="Verdana" w:cs="Poppins-Light"/>
        </w:rPr>
      </w:pPr>
      <w:r>
        <w:rPr>
          <w:rFonts w:ascii="Verdana" w:hAnsi="Verdana" w:cs="Poppins-Light"/>
        </w:rPr>
        <w:t>En esta Unidad Curricular, s</w:t>
      </w:r>
      <w:r w:rsidRPr="000D7257">
        <w:rPr>
          <w:rFonts w:ascii="Verdana" w:hAnsi="Verdana" w:cs="Poppins-Light"/>
        </w:rPr>
        <w:t>e intenta promover la reflexión acerca del sentido y las delimitaciones</w:t>
      </w:r>
      <w:r w:rsidR="00635B4A">
        <w:rPr>
          <w:rFonts w:ascii="Verdana" w:hAnsi="Verdana" w:cs="Poppins-Light"/>
        </w:rPr>
        <w:t xml:space="preserve"> </w:t>
      </w:r>
      <w:r w:rsidRPr="000D7257">
        <w:rPr>
          <w:rFonts w:ascii="Verdana" w:hAnsi="Verdana" w:cs="Poppins-Light"/>
        </w:rPr>
        <w:t>que adquieren la</w:t>
      </w:r>
      <w:r w:rsidR="00635B4A">
        <w:rPr>
          <w:rFonts w:ascii="Verdana" w:hAnsi="Verdana" w:cs="Poppins-Light"/>
        </w:rPr>
        <w:t xml:space="preserve">s concepciones de la infancia y adolescencia, </w:t>
      </w:r>
      <w:r w:rsidRPr="000D7257">
        <w:rPr>
          <w:rFonts w:ascii="Verdana" w:hAnsi="Verdana" w:cs="Poppins-Light"/>
        </w:rPr>
        <w:t>en los diversos contextos socioculturales y coordenadas históricas.</w:t>
      </w:r>
    </w:p>
    <w:p w14:paraId="54350283" w14:textId="77777777" w:rsidR="000D7257" w:rsidRPr="000D7257" w:rsidRDefault="000D7257" w:rsidP="000D7257">
      <w:pPr>
        <w:autoSpaceDE w:val="0"/>
        <w:autoSpaceDN w:val="0"/>
        <w:adjustRightInd w:val="0"/>
        <w:spacing w:after="0" w:line="360" w:lineRule="auto"/>
        <w:jc w:val="both"/>
        <w:rPr>
          <w:rFonts w:ascii="Verdana" w:hAnsi="Verdana" w:cs="Poppins-Light"/>
        </w:rPr>
      </w:pPr>
      <w:r w:rsidRPr="000D7257">
        <w:rPr>
          <w:rFonts w:ascii="Verdana" w:hAnsi="Verdana" w:cs="Poppins-Light"/>
        </w:rPr>
        <w:t>Por ende, se parte de la prem</w:t>
      </w:r>
      <w:r w:rsidR="00635B4A">
        <w:rPr>
          <w:rFonts w:ascii="Verdana" w:hAnsi="Verdana" w:cs="Poppins-Light"/>
        </w:rPr>
        <w:t xml:space="preserve">isa de que estas construcciones </w:t>
      </w:r>
      <w:r w:rsidRPr="000D7257">
        <w:rPr>
          <w:rFonts w:ascii="Verdana" w:hAnsi="Verdana" w:cs="Poppins-Light"/>
        </w:rPr>
        <w:t>compartidas no son homogéneas, y po</w:t>
      </w:r>
      <w:r w:rsidR="00635B4A">
        <w:rPr>
          <w:rFonts w:ascii="Verdana" w:hAnsi="Verdana" w:cs="Poppins-Light"/>
        </w:rPr>
        <w:t xml:space="preserve">r lo tanto, varían en distintos </w:t>
      </w:r>
      <w:r w:rsidRPr="000D7257">
        <w:rPr>
          <w:rFonts w:ascii="Verdana" w:hAnsi="Verdana" w:cs="Poppins-Light"/>
        </w:rPr>
        <w:t>momentos históricos, en diferentes soci</w:t>
      </w:r>
      <w:r w:rsidR="00635B4A">
        <w:rPr>
          <w:rFonts w:ascii="Verdana" w:hAnsi="Verdana" w:cs="Poppins-Light"/>
        </w:rPr>
        <w:t xml:space="preserve">edades y en un mismo colectivo, </w:t>
      </w:r>
      <w:r w:rsidRPr="000D7257">
        <w:rPr>
          <w:rFonts w:ascii="Verdana" w:hAnsi="Verdana" w:cs="Poppins-Light"/>
        </w:rPr>
        <w:t>según las posiciones y relaciones de poder que se asuman.</w:t>
      </w:r>
    </w:p>
    <w:p w14:paraId="10AE3EB9" w14:textId="77777777" w:rsidR="000D7257" w:rsidRPr="000D7257" w:rsidRDefault="000D7257" w:rsidP="000D7257">
      <w:pPr>
        <w:autoSpaceDE w:val="0"/>
        <w:autoSpaceDN w:val="0"/>
        <w:adjustRightInd w:val="0"/>
        <w:spacing w:after="0" w:line="360" w:lineRule="auto"/>
        <w:jc w:val="both"/>
        <w:rPr>
          <w:rFonts w:ascii="Verdana" w:hAnsi="Verdana" w:cs="Poppins-Light"/>
        </w:rPr>
      </w:pPr>
      <w:r w:rsidRPr="000D7257">
        <w:rPr>
          <w:rFonts w:ascii="Verdana" w:hAnsi="Verdana" w:cs="Poppins-Light"/>
        </w:rPr>
        <w:t xml:space="preserve">Por ello, en este espacio curricular </w:t>
      </w:r>
      <w:r w:rsidR="00635B4A">
        <w:rPr>
          <w:rFonts w:ascii="Verdana" w:hAnsi="Verdana" w:cs="Poppins-Light"/>
        </w:rPr>
        <w:t xml:space="preserve">se propone revisar críticamente </w:t>
      </w:r>
      <w:r w:rsidRPr="000D7257">
        <w:rPr>
          <w:rFonts w:ascii="Verdana" w:hAnsi="Verdana" w:cs="Poppins-Light"/>
        </w:rPr>
        <w:t>estas nociones, al igual que las práct</w:t>
      </w:r>
      <w:r w:rsidR="00635B4A">
        <w:rPr>
          <w:rFonts w:ascii="Verdana" w:hAnsi="Verdana" w:cs="Poppins-Light"/>
        </w:rPr>
        <w:t xml:space="preserve">icas educativas que se efectúan </w:t>
      </w:r>
      <w:r w:rsidRPr="000D7257">
        <w:rPr>
          <w:rFonts w:ascii="Verdana" w:hAnsi="Verdana" w:cs="Poppins-Light"/>
        </w:rPr>
        <w:t>desde las mismas y sus modo</w:t>
      </w:r>
      <w:r w:rsidR="00635B4A">
        <w:rPr>
          <w:rFonts w:ascii="Verdana" w:hAnsi="Verdana" w:cs="Poppins-Light"/>
        </w:rPr>
        <w:t xml:space="preserve">s de concebir a los/as sujetos, </w:t>
      </w:r>
      <w:r w:rsidRPr="000D7257">
        <w:rPr>
          <w:rFonts w:ascii="Verdana" w:hAnsi="Verdana" w:cs="Poppins-Light"/>
        </w:rPr>
        <w:t>entendiendo que instituyen pensami</w:t>
      </w:r>
      <w:r w:rsidR="00635B4A">
        <w:rPr>
          <w:rFonts w:ascii="Verdana" w:hAnsi="Verdana" w:cs="Poppins-Light"/>
        </w:rPr>
        <w:t xml:space="preserve">entos, ideas, representaciones, </w:t>
      </w:r>
      <w:r w:rsidRPr="000D7257">
        <w:rPr>
          <w:rFonts w:ascii="Verdana" w:hAnsi="Verdana" w:cs="Poppins-Light"/>
        </w:rPr>
        <w:t xml:space="preserve">modalidades de lazos sociales. </w:t>
      </w:r>
      <w:r w:rsidRPr="000D7257">
        <w:rPr>
          <w:rFonts w:ascii="Verdana" w:hAnsi="Verdana" w:cs="Poppins-Light"/>
        </w:rPr>
        <w:lastRenderedPageBreak/>
        <w:t>Desn</w:t>
      </w:r>
      <w:r w:rsidR="00635B4A">
        <w:rPr>
          <w:rFonts w:ascii="Verdana" w:hAnsi="Verdana" w:cs="Poppins-Light"/>
        </w:rPr>
        <w:t xml:space="preserve">aturalizar implica subvertir lo </w:t>
      </w:r>
      <w:r w:rsidRPr="000D7257">
        <w:rPr>
          <w:rFonts w:ascii="Verdana" w:hAnsi="Verdana" w:cs="Poppins-Light"/>
        </w:rPr>
        <w:t>que se instala como obvio, para devel</w:t>
      </w:r>
      <w:r w:rsidR="00635B4A">
        <w:rPr>
          <w:rFonts w:ascii="Verdana" w:hAnsi="Verdana" w:cs="Poppins-Light"/>
        </w:rPr>
        <w:t xml:space="preserve">ar el mecanismo de construcción </w:t>
      </w:r>
      <w:r w:rsidRPr="000D7257">
        <w:rPr>
          <w:rFonts w:ascii="Verdana" w:hAnsi="Verdana" w:cs="Poppins-Light"/>
        </w:rPr>
        <w:t>histórica y cultural que lo produce, siendo esto la base de</w:t>
      </w:r>
      <w:r w:rsidR="00635B4A">
        <w:rPr>
          <w:rFonts w:ascii="Verdana" w:hAnsi="Verdana" w:cs="Poppins-Light"/>
        </w:rPr>
        <w:t xml:space="preserve"> </w:t>
      </w:r>
      <w:r w:rsidRPr="000D7257">
        <w:rPr>
          <w:rFonts w:ascii="Verdana" w:hAnsi="Verdana" w:cs="Poppins-Light"/>
        </w:rPr>
        <w:t>muchos prejuicios que se sostienen como verdades evidentes.</w:t>
      </w:r>
    </w:p>
    <w:p w14:paraId="07A8FE9A" w14:textId="77777777" w:rsidR="000D7257" w:rsidRPr="000D7257" w:rsidRDefault="000D7257" w:rsidP="000D7257">
      <w:pPr>
        <w:autoSpaceDE w:val="0"/>
        <w:autoSpaceDN w:val="0"/>
        <w:adjustRightInd w:val="0"/>
        <w:spacing w:after="0" w:line="360" w:lineRule="auto"/>
        <w:jc w:val="both"/>
        <w:rPr>
          <w:rFonts w:ascii="Verdana" w:hAnsi="Verdana" w:cs="Poppins-Light"/>
        </w:rPr>
      </w:pPr>
      <w:r w:rsidRPr="000D7257">
        <w:rPr>
          <w:rFonts w:ascii="Verdana" w:hAnsi="Verdana" w:cs="Poppins-Light"/>
        </w:rPr>
        <w:t>De esta manera la U</w:t>
      </w:r>
      <w:r w:rsidR="00635B4A">
        <w:rPr>
          <w:rFonts w:ascii="Verdana" w:hAnsi="Verdana" w:cs="Poppins-Light"/>
        </w:rPr>
        <w:t xml:space="preserve">nidad </w:t>
      </w:r>
      <w:r w:rsidRPr="000D7257">
        <w:rPr>
          <w:rFonts w:ascii="Verdana" w:hAnsi="Verdana" w:cs="Poppins-Light"/>
        </w:rPr>
        <w:t>C</w:t>
      </w:r>
      <w:r w:rsidR="00635B4A">
        <w:rPr>
          <w:rFonts w:ascii="Verdana" w:hAnsi="Verdana" w:cs="Poppins-Light"/>
        </w:rPr>
        <w:t>urricular</w:t>
      </w:r>
      <w:r w:rsidRPr="000D7257">
        <w:rPr>
          <w:rFonts w:ascii="Verdana" w:hAnsi="Verdana" w:cs="Poppins-Light"/>
        </w:rPr>
        <w:t>, tiene dentro de sus o</w:t>
      </w:r>
      <w:r w:rsidR="00635B4A">
        <w:rPr>
          <w:rFonts w:ascii="Verdana" w:hAnsi="Verdana" w:cs="Poppins-Light"/>
        </w:rPr>
        <w:t xml:space="preserve">bjetivos analizar y reflexionar </w:t>
      </w:r>
      <w:r w:rsidRPr="000D7257">
        <w:rPr>
          <w:rFonts w:ascii="Verdana" w:hAnsi="Verdana" w:cs="Poppins-Light"/>
        </w:rPr>
        <w:t>los modos de configuració</w:t>
      </w:r>
      <w:r w:rsidR="00635B4A">
        <w:rPr>
          <w:rFonts w:ascii="Verdana" w:hAnsi="Verdana" w:cs="Poppins-Light"/>
        </w:rPr>
        <w:t xml:space="preserve">n de representaciones sociales, </w:t>
      </w:r>
      <w:r w:rsidRPr="000D7257">
        <w:rPr>
          <w:rFonts w:ascii="Verdana" w:hAnsi="Verdana" w:cs="Poppins-Light"/>
        </w:rPr>
        <w:t>prácticas y las formas de producc</w:t>
      </w:r>
      <w:r w:rsidR="00635B4A">
        <w:rPr>
          <w:rFonts w:ascii="Verdana" w:hAnsi="Verdana" w:cs="Poppins-Light"/>
        </w:rPr>
        <w:t xml:space="preserve">ión de subjetividad en el marco </w:t>
      </w:r>
      <w:r w:rsidRPr="000D7257">
        <w:rPr>
          <w:rFonts w:ascii="Verdana" w:hAnsi="Verdana" w:cs="Poppins-Light"/>
        </w:rPr>
        <w:t xml:space="preserve">de sociedades que asisten a profundas </w:t>
      </w:r>
      <w:r w:rsidR="00635B4A">
        <w:rPr>
          <w:rFonts w:ascii="Verdana" w:hAnsi="Verdana" w:cs="Poppins-Light"/>
        </w:rPr>
        <w:t xml:space="preserve">y vertiginosas transformaciones </w:t>
      </w:r>
      <w:r w:rsidRPr="000D7257">
        <w:rPr>
          <w:rFonts w:ascii="Verdana" w:hAnsi="Verdana" w:cs="Poppins-Light"/>
        </w:rPr>
        <w:t>en diversos ámbitos. Por lo tant</w:t>
      </w:r>
      <w:r w:rsidR="00635B4A">
        <w:rPr>
          <w:rFonts w:ascii="Verdana" w:hAnsi="Verdana" w:cs="Poppins-Light"/>
        </w:rPr>
        <w:t xml:space="preserve">o, es imprescindible interpelar </w:t>
      </w:r>
      <w:r w:rsidRPr="000D7257">
        <w:rPr>
          <w:rFonts w:ascii="Verdana" w:hAnsi="Verdana" w:cs="Poppins-Light"/>
        </w:rPr>
        <w:t>los modos tradicionales de la</w:t>
      </w:r>
      <w:r w:rsidR="00635B4A">
        <w:rPr>
          <w:rFonts w:ascii="Verdana" w:hAnsi="Verdana" w:cs="Poppins-Light"/>
        </w:rPr>
        <w:t xml:space="preserve">s posiciones como docentes, los </w:t>
      </w:r>
      <w:r w:rsidRPr="000D7257">
        <w:rPr>
          <w:rFonts w:ascii="Verdana" w:hAnsi="Verdana" w:cs="Poppins-Light"/>
        </w:rPr>
        <w:t>discursos pedagógicos y prácticas educativas que permiten nombrar, interpretar y relacionarse con los niños, niñas y adolescentes.</w:t>
      </w:r>
    </w:p>
    <w:p w14:paraId="793C00AE" w14:textId="77777777" w:rsidR="001B1381" w:rsidRDefault="000D7257" w:rsidP="00635B4A">
      <w:pPr>
        <w:autoSpaceDE w:val="0"/>
        <w:autoSpaceDN w:val="0"/>
        <w:adjustRightInd w:val="0"/>
        <w:spacing w:after="0" w:line="360" w:lineRule="auto"/>
        <w:jc w:val="both"/>
        <w:rPr>
          <w:rFonts w:ascii="Verdana" w:hAnsi="Verdana"/>
        </w:rPr>
      </w:pPr>
      <w:r w:rsidRPr="000D7257">
        <w:rPr>
          <w:rFonts w:ascii="Verdana" w:hAnsi="Verdana" w:cs="Poppins-Light"/>
        </w:rPr>
        <w:t xml:space="preserve">Ello constituye un punto de partida </w:t>
      </w:r>
      <w:r w:rsidR="00635B4A">
        <w:rPr>
          <w:rFonts w:ascii="Verdana" w:hAnsi="Verdana" w:cs="Poppins-Light"/>
        </w:rPr>
        <w:t xml:space="preserve">esencial que permitirá plantear </w:t>
      </w:r>
      <w:r w:rsidRPr="000D7257">
        <w:rPr>
          <w:rFonts w:ascii="Verdana" w:hAnsi="Verdana" w:cs="Poppins-Light"/>
        </w:rPr>
        <w:t xml:space="preserve">nuevos interrogantes y reconsiderar las </w:t>
      </w:r>
      <w:r w:rsidR="00635B4A">
        <w:rPr>
          <w:rFonts w:ascii="Verdana" w:hAnsi="Verdana" w:cs="Poppins-Light"/>
        </w:rPr>
        <w:t>intervenciones como Profesores/</w:t>
      </w:r>
      <w:r w:rsidRPr="000D7257">
        <w:rPr>
          <w:rFonts w:ascii="Verdana" w:hAnsi="Verdana" w:cs="Poppins-Light"/>
        </w:rPr>
        <w:t>as en Ciencias de la Educació</w:t>
      </w:r>
      <w:r w:rsidR="00635B4A">
        <w:rPr>
          <w:rFonts w:ascii="Verdana" w:hAnsi="Verdana" w:cs="Poppins-Light"/>
        </w:rPr>
        <w:t xml:space="preserve">n, asumiendo una posición ética </w:t>
      </w:r>
      <w:r w:rsidRPr="000D7257">
        <w:rPr>
          <w:rFonts w:ascii="Verdana" w:hAnsi="Verdana" w:cs="Poppins-Light"/>
        </w:rPr>
        <w:t>ineludible que los/as reconozca como sujetos de pleno derecho</w:t>
      </w:r>
      <w:r w:rsidR="001B1381">
        <w:rPr>
          <w:rFonts w:ascii="Verdana" w:hAnsi="Verdana"/>
        </w:rPr>
        <w:t>.</w:t>
      </w:r>
    </w:p>
    <w:p w14:paraId="0DF30FE5" w14:textId="77777777" w:rsidR="001B1381" w:rsidRDefault="001B1381" w:rsidP="00635B4A">
      <w:pPr>
        <w:autoSpaceDE w:val="0"/>
        <w:autoSpaceDN w:val="0"/>
        <w:adjustRightInd w:val="0"/>
        <w:spacing w:after="0" w:line="360" w:lineRule="auto"/>
        <w:jc w:val="both"/>
        <w:rPr>
          <w:rFonts w:ascii="Verdana" w:hAnsi="Verdana"/>
        </w:rPr>
      </w:pPr>
    </w:p>
    <w:p w14:paraId="40B58142" w14:textId="77777777" w:rsidR="001B1381" w:rsidRDefault="001B1381" w:rsidP="001B1381">
      <w:pPr>
        <w:autoSpaceDE w:val="0"/>
        <w:autoSpaceDN w:val="0"/>
        <w:adjustRightInd w:val="0"/>
        <w:spacing w:after="0" w:line="360" w:lineRule="auto"/>
        <w:jc w:val="both"/>
        <w:rPr>
          <w:rFonts w:ascii="Verdana" w:hAnsi="Verdana"/>
          <w:b/>
          <w:color w:val="00B050"/>
        </w:rPr>
      </w:pPr>
      <w:r>
        <w:rPr>
          <w:rFonts w:ascii="Verdana" w:hAnsi="Verdana"/>
          <w:b/>
          <w:color w:val="00B050"/>
        </w:rPr>
        <w:t>PROPOSITOS:</w:t>
      </w:r>
    </w:p>
    <w:p w14:paraId="0E2C9C3E" w14:textId="77777777" w:rsidR="001B1381" w:rsidRDefault="001B1381" w:rsidP="001B1381">
      <w:pPr>
        <w:autoSpaceDE w:val="0"/>
        <w:autoSpaceDN w:val="0"/>
        <w:adjustRightInd w:val="0"/>
        <w:spacing w:after="0" w:line="360" w:lineRule="auto"/>
        <w:jc w:val="both"/>
        <w:rPr>
          <w:rFonts w:ascii="Verdana" w:hAnsi="Verdana"/>
          <w:b/>
          <w:color w:val="00B050"/>
        </w:rPr>
      </w:pPr>
    </w:p>
    <w:p w14:paraId="6072B324" w14:textId="77777777" w:rsidR="001B1381" w:rsidRPr="001B1381" w:rsidRDefault="001B1381" w:rsidP="001B1381">
      <w:pPr>
        <w:numPr>
          <w:ilvl w:val="0"/>
          <w:numId w:val="3"/>
        </w:numPr>
        <w:spacing w:after="200" w:line="360" w:lineRule="auto"/>
        <w:ind w:left="1068"/>
        <w:contextualSpacing/>
        <w:jc w:val="both"/>
        <w:rPr>
          <w:rFonts w:ascii="Tahoma" w:hAnsi="Tahoma" w:cs="Tahoma"/>
          <w:color w:val="C45911" w:themeColor="accent2" w:themeShade="BF"/>
          <w:u w:val="single"/>
        </w:rPr>
      </w:pPr>
      <w:r w:rsidRPr="001B1381">
        <w:rPr>
          <w:rFonts w:ascii="Tahoma" w:hAnsi="Tahoma" w:cs="Tahoma"/>
        </w:rPr>
        <w:t>Facilitar la comprensión de los textos específicos de la asignatura.</w:t>
      </w:r>
    </w:p>
    <w:p w14:paraId="2B4F43E5" w14:textId="77777777" w:rsidR="001B1381" w:rsidRPr="001B1381" w:rsidRDefault="001B1381" w:rsidP="001B1381">
      <w:pPr>
        <w:numPr>
          <w:ilvl w:val="0"/>
          <w:numId w:val="3"/>
        </w:numPr>
        <w:spacing w:after="200" w:line="360" w:lineRule="auto"/>
        <w:ind w:left="1068"/>
        <w:contextualSpacing/>
        <w:jc w:val="both"/>
        <w:rPr>
          <w:rFonts w:ascii="Tahoma" w:hAnsi="Tahoma" w:cs="Tahoma"/>
          <w:color w:val="C45911" w:themeColor="accent2" w:themeShade="BF"/>
          <w:u w:val="single"/>
        </w:rPr>
      </w:pPr>
      <w:r w:rsidRPr="001B1381">
        <w:rPr>
          <w:rFonts w:ascii="Tahoma" w:hAnsi="Tahoma" w:cs="Tahoma"/>
        </w:rPr>
        <w:t>Propiciar la relación de la teoría con la realidad de la</w:t>
      </w:r>
      <w:r>
        <w:rPr>
          <w:rFonts w:ascii="Tahoma" w:hAnsi="Tahoma" w:cs="Tahoma"/>
        </w:rPr>
        <w:t xml:space="preserve"> niñez y la</w:t>
      </w:r>
      <w:r w:rsidRPr="001B1381">
        <w:rPr>
          <w:rFonts w:ascii="Tahoma" w:hAnsi="Tahoma" w:cs="Tahoma"/>
        </w:rPr>
        <w:t xml:space="preserve"> adolescencia hoy.</w:t>
      </w:r>
    </w:p>
    <w:p w14:paraId="1AEC7D8A" w14:textId="77777777" w:rsidR="001B1381" w:rsidRPr="007A2B0D" w:rsidRDefault="001B1381" w:rsidP="001B1381">
      <w:pPr>
        <w:numPr>
          <w:ilvl w:val="0"/>
          <w:numId w:val="2"/>
        </w:numPr>
        <w:spacing w:after="200" w:line="360" w:lineRule="auto"/>
        <w:ind w:left="1068"/>
        <w:contextualSpacing/>
        <w:jc w:val="both"/>
        <w:rPr>
          <w:rFonts w:ascii="Tahoma" w:hAnsi="Tahoma" w:cs="Tahoma"/>
          <w:color w:val="C45911" w:themeColor="accent2" w:themeShade="BF"/>
          <w:u w:val="single"/>
        </w:rPr>
      </w:pPr>
      <w:r w:rsidRPr="001B1381">
        <w:rPr>
          <w:rFonts w:ascii="Tahoma" w:hAnsi="Tahoma" w:cs="Tahoma"/>
        </w:rPr>
        <w:t>Propiciar el respeto por la diversidad cultural y social de cada alumno, para potenciar la circulación de conocimiento y lograr una integración escolar satisfactoria.</w:t>
      </w:r>
    </w:p>
    <w:p w14:paraId="7D98C656" w14:textId="77777777" w:rsidR="007A2B0D" w:rsidRDefault="007A2B0D" w:rsidP="007A2B0D">
      <w:pPr>
        <w:spacing w:after="200" w:line="360" w:lineRule="auto"/>
        <w:contextualSpacing/>
        <w:jc w:val="both"/>
        <w:rPr>
          <w:rFonts w:ascii="Tahoma" w:hAnsi="Tahoma" w:cs="Tahoma"/>
          <w:b/>
          <w:color w:val="00B050"/>
        </w:rPr>
      </w:pPr>
    </w:p>
    <w:p w14:paraId="68FDBBB7" w14:textId="77777777" w:rsidR="007A2B0D" w:rsidRDefault="007A2B0D" w:rsidP="007A2B0D">
      <w:pPr>
        <w:spacing w:after="200" w:line="360" w:lineRule="auto"/>
        <w:contextualSpacing/>
        <w:jc w:val="both"/>
        <w:rPr>
          <w:rFonts w:ascii="Tahoma" w:hAnsi="Tahoma" w:cs="Tahoma"/>
          <w:b/>
          <w:color w:val="00B050"/>
        </w:rPr>
      </w:pPr>
      <w:r>
        <w:rPr>
          <w:rFonts w:ascii="Tahoma" w:hAnsi="Tahoma" w:cs="Tahoma"/>
          <w:b/>
          <w:color w:val="00B050"/>
        </w:rPr>
        <w:t>CONTENIDOS:</w:t>
      </w:r>
    </w:p>
    <w:p w14:paraId="691739AA" w14:textId="77777777" w:rsidR="007A2B0D" w:rsidRDefault="007A2B0D" w:rsidP="007A2B0D">
      <w:pPr>
        <w:spacing w:after="200" w:line="360" w:lineRule="auto"/>
        <w:contextualSpacing/>
        <w:jc w:val="both"/>
        <w:rPr>
          <w:rFonts w:ascii="Tahoma" w:hAnsi="Tahoma" w:cs="Tahoma"/>
          <w:b/>
          <w:color w:val="00B050"/>
        </w:rPr>
      </w:pPr>
    </w:p>
    <w:p w14:paraId="3B0C14F6" w14:textId="77777777" w:rsidR="007A2B0D" w:rsidRDefault="007A2B0D" w:rsidP="007A2B0D">
      <w:pPr>
        <w:spacing w:after="200" w:line="360" w:lineRule="auto"/>
        <w:contextualSpacing/>
        <w:jc w:val="both"/>
        <w:rPr>
          <w:rFonts w:ascii="Tahoma" w:hAnsi="Tahoma" w:cs="Tahoma"/>
          <w:color w:val="00B050"/>
        </w:rPr>
      </w:pPr>
      <w:r>
        <w:rPr>
          <w:rFonts w:ascii="Tahoma" w:hAnsi="Tahoma" w:cs="Tahoma"/>
          <w:color w:val="00B050"/>
        </w:rPr>
        <w:t>UNIDAD I</w:t>
      </w:r>
    </w:p>
    <w:p w14:paraId="598CF1EA" w14:textId="77777777" w:rsidR="007A2B0D" w:rsidRDefault="007A2B0D" w:rsidP="007A2B0D">
      <w:pPr>
        <w:spacing w:after="200" w:line="360" w:lineRule="auto"/>
        <w:contextualSpacing/>
        <w:jc w:val="both"/>
        <w:rPr>
          <w:rFonts w:ascii="Tahoma" w:hAnsi="Tahoma" w:cs="Tahoma"/>
          <w:color w:val="00B050"/>
        </w:rPr>
      </w:pPr>
    </w:p>
    <w:p w14:paraId="0F2981F7" w14:textId="77777777" w:rsidR="007A2B0D" w:rsidRPr="005736F2" w:rsidRDefault="007A2B0D" w:rsidP="007A2B0D">
      <w:pPr>
        <w:pStyle w:val="Prrafodelista"/>
        <w:numPr>
          <w:ilvl w:val="0"/>
          <w:numId w:val="4"/>
        </w:numPr>
        <w:spacing w:after="200" w:line="360" w:lineRule="auto"/>
        <w:jc w:val="both"/>
        <w:rPr>
          <w:rFonts w:ascii="Tahoma" w:hAnsi="Tahoma" w:cs="Tahoma"/>
          <w:color w:val="C45911" w:themeColor="accent2" w:themeShade="BF"/>
          <w:u w:val="single"/>
        </w:rPr>
      </w:pPr>
      <w:r>
        <w:rPr>
          <w:rFonts w:ascii="Tahoma" w:hAnsi="Tahoma" w:cs="Tahoma"/>
        </w:rPr>
        <w:t xml:space="preserve">La constitución subjetiva. </w:t>
      </w:r>
    </w:p>
    <w:p w14:paraId="466BA00B" w14:textId="77777777" w:rsidR="007A2B0D" w:rsidRPr="005736F2" w:rsidRDefault="007A2B0D" w:rsidP="007A2B0D">
      <w:pPr>
        <w:pStyle w:val="Prrafodelista"/>
        <w:numPr>
          <w:ilvl w:val="0"/>
          <w:numId w:val="4"/>
        </w:numPr>
        <w:spacing w:after="200" w:line="360" w:lineRule="auto"/>
        <w:jc w:val="both"/>
        <w:rPr>
          <w:rFonts w:ascii="Tahoma" w:hAnsi="Tahoma" w:cs="Tahoma"/>
          <w:color w:val="C45911" w:themeColor="accent2" w:themeShade="BF"/>
          <w:u w:val="single"/>
        </w:rPr>
      </w:pPr>
      <w:r>
        <w:rPr>
          <w:rFonts w:ascii="Tahoma" w:hAnsi="Tahoma" w:cs="Tahoma"/>
        </w:rPr>
        <w:t xml:space="preserve">Perspectiva del psicoanálisis. </w:t>
      </w:r>
    </w:p>
    <w:p w14:paraId="29E7B27E" w14:textId="77777777" w:rsidR="007A2B0D" w:rsidRPr="005736F2" w:rsidRDefault="007A2B0D" w:rsidP="007A2B0D">
      <w:pPr>
        <w:pStyle w:val="Prrafodelista"/>
        <w:numPr>
          <w:ilvl w:val="0"/>
          <w:numId w:val="4"/>
        </w:numPr>
        <w:spacing w:after="200" w:line="360" w:lineRule="auto"/>
        <w:jc w:val="both"/>
        <w:rPr>
          <w:rFonts w:ascii="Tahoma" w:hAnsi="Tahoma" w:cs="Tahoma"/>
          <w:color w:val="C45911" w:themeColor="accent2" w:themeShade="BF"/>
          <w:u w:val="single"/>
        </w:rPr>
      </w:pPr>
      <w:r>
        <w:rPr>
          <w:rFonts w:ascii="Tahoma" w:hAnsi="Tahoma" w:cs="Tahoma"/>
        </w:rPr>
        <w:t xml:space="preserve">Función materna y función paterna. </w:t>
      </w:r>
    </w:p>
    <w:p w14:paraId="38B76636" w14:textId="77777777" w:rsidR="007A2B0D" w:rsidRPr="005736F2" w:rsidRDefault="007A2B0D" w:rsidP="007A2B0D">
      <w:pPr>
        <w:pStyle w:val="Prrafodelista"/>
        <w:numPr>
          <w:ilvl w:val="0"/>
          <w:numId w:val="4"/>
        </w:numPr>
        <w:spacing w:after="200" w:line="360" w:lineRule="auto"/>
        <w:jc w:val="both"/>
        <w:rPr>
          <w:rFonts w:ascii="Tahoma" w:hAnsi="Tahoma" w:cs="Tahoma"/>
          <w:color w:val="C45911" w:themeColor="accent2" w:themeShade="BF"/>
          <w:u w:val="single"/>
        </w:rPr>
      </w:pPr>
      <w:r>
        <w:rPr>
          <w:rFonts w:ascii="Tahoma" w:hAnsi="Tahoma" w:cs="Tahoma"/>
        </w:rPr>
        <w:t xml:space="preserve">Violencia primaria y violencia secundaria. </w:t>
      </w:r>
    </w:p>
    <w:p w14:paraId="6ED908AB" w14:textId="77777777" w:rsidR="007A2B0D" w:rsidRPr="005736F2" w:rsidRDefault="007A2B0D" w:rsidP="007A2B0D">
      <w:pPr>
        <w:pStyle w:val="Prrafodelista"/>
        <w:numPr>
          <w:ilvl w:val="0"/>
          <w:numId w:val="4"/>
        </w:numPr>
        <w:spacing w:after="200" w:line="360" w:lineRule="auto"/>
        <w:jc w:val="both"/>
        <w:rPr>
          <w:rFonts w:ascii="Tahoma" w:hAnsi="Tahoma" w:cs="Tahoma"/>
          <w:color w:val="C45911" w:themeColor="accent2" w:themeShade="BF"/>
          <w:u w:val="single"/>
        </w:rPr>
      </w:pPr>
      <w:r>
        <w:rPr>
          <w:rFonts w:ascii="Tahoma" w:hAnsi="Tahoma" w:cs="Tahoma"/>
        </w:rPr>
        <w:t>Constitución de Yo.</w:t>
      </w:r>
    </w:p>
    <w:p w14:paraId="172E8D46" w14:textId="77777777" w:rsidR="007A2B0D" w:rsidRPr="00511129" w:rsidRDefault="007A2B0D" w:rsidP="007A2B0D">
      <w:pPr>
        <w:pStyle w:val="Prrafodelista"/>
        <w:numPr>
          <w:ilvl w:val="0"/>
          <w:numId w:val="4"/>
        </w:numPr>
        <w:spacing w:after="200" w:line="360" w:lineRule="auto"/>
        <w:jc w:val="both"/>
        <w:rPr>
          <w:rFonts w:ascii="Tahoma" w:hAnsi="Tahoma" w:cs="Tahoma"/>
          <w:color w:val="C45911" w:themeColor="accent2" w:themeShade="BF"/>
          <w:u w:val="single"/>
        </w:rPr>
      </w:pPr>
      <w:r>
        <w:rPr>
          <w:rFonts w:ascii="Tahoma" w:hAnsi="Tahoma" w:cs="Tahoma"/>
        </w:rPr>
        <w:lastRenderedPageBreak/>
        <w:t xml:space="preserve"> Desarrollo psicosexual.</w:t>
      </w:r>
    </w:p>
    <w:p w14:paraId="6FEE615C" w14:textId="77777777" w:rsidR="007A2B0D" w:rsidRPr="005736F2" w:rsidRDefault="007A2B0D" w:rsidP="007A2B0D">
      <w:pPr>
        <w:pStyle w:val="Prrafodelista"/>
        <w:numPr>
          <w:ilvl w:val="0"/>
          <w:numId w:val="4"/>
        </w:numPr>
        <w:spacing w:after="200" w:line="360" w:lineRule="auto"/>
        <w:jc w:val="both"/>
        <w:rPr>
          <w:rFonts w:ascii="Tahoma" w:hAnsi="Tahoma" w:cs="Tahoma"/>
          <w:color w:val="C45911" w:themeColor="accent2" w:themeShade="BF"/>
          <w:u w:val="single"/>
        </w:rPr>
      </w:pPr>
      <w:r>
        <w:rPr>
          <w:rFonts w:ascii="Tahoma" w:hAnsi="Tahoma" w:cs="Tahoma"/>
        </w:rPr>
        <w:t>Evolución psicosocial.</w:t>
      </w:r>
    </w:p>
    <w:p w14:paraId="271A09B3" w14:textId="77777777" w:rsidR="007A2B0D" w:rsidRPr="005736F2" w:rsidRDefault="007A2B0D" w:rsidP="007A2B0D">
      <w:pPr>
        <w:pStyle w:val="Prrafodelista"/>
        <w:numPr>
          <w:ilvl w:val="0"/>
          <w:numId w:val="4"/>
        </w:numPr>
        <w:spacing w:after="200" w:line="360" w:lineRule="auto"/>
        <w:jc w:val="both"/>
        <w:rPr>
          <w:rFonts w:ascii="Tahoma" w:hAnsi="Tahoma" w:cs="Tahoma"/>
          <w:color w:val="C45911" w:themeColor="accent2" w:themeShade="BF"/>
          <w:u w:val="single"/>
        </w:rPr>
      </w:pPr>
      <w:r>
        <w:rPr>
          <w:rFonts w:ascii="Tahoma" w:hAnsi="Tahoma" w:cs="Tahoma"/>
        </w:rPr>
        <w:t xml:space="preserve"> Formación del Súper-yo. </w:t>
      </w:r>
    </w:p>
    <w:p w14:paraId="2CF2D47F" w14:textId="77777777" w:rsidR="007A2B0D" w:rsidRPr="005736F2" w:rsidRDefault="007A2B0D" w:rsidP="005F7579">
      <w:pPr>
        <w:pStyle w:val="Prrafodelista"/>
        <w:numPr>
          <w:ilvl w:val="1"/>
          <w:numId w:val="10"/>
        </w:numPr>
        <w:spacing w:after="200" w:line="360" w:lineRule="auto"/>
        <w:ind w:left="1068"/>
        <w:jc w:val="both"/>
        <w:rPr>
          <w:rFonts w:ascii="Tahoma" w:hAnsi="Tahoma" w:cs="Tahoma"/>
          <w:color w:val="C45911" w:themeColor="accent2" w:themeShade="BF"/>
          <w:u w:val="single"/>
        </w:rPr>
      </w:pPr>
      <w:r>
        <w:rPr>
          <w:rFonts w:ascii="Tahoma" w:hAnsi="Tahoma" w:cs="Tahoma"/>
        </w:rPr>
        <w:t>Función del campo social.</w:t>
      </w:r>
    </w:p>
    <w:p w14:paraId="7ACED603" w14:textId="77777777" w:rsidR="007A2B0D" w:rsidRPr="005736F2" w:rsidRDefault="007A2B0D" w:rsidP="005F7579">
      <w:pPr>
        <w:pStyle w:val="Prrafodelista"/>
        <w:numPr>
          <w:ilvl w:val="1"/>
          <w:numId w:val="10"/>
        </w:numPr>
        <w:spacing w:after="200" w:line="360" w:lineRule="auto"/>
        <w:ind w:left="1068"/>
        <w:jc w:val="both"/>
        <w:rPr>
          <w:rFonts w:ascii="Tahoma" w:hAnsi="Tahoma" w:cs="Tahoma"/>
          <w:color w:val="C45911" w:themeColor="accent2" w:themeShade="BF"/>
          <w:u w:val="single"/>
        </w:rPr>
      </w:pPr>
      <w:r>
        <w:rPr>
          <w:rFonts w:ascii="Tahoma" w:hAnsi="Tahoma" w:cs="Tahoma"/>
        </w:rPr>
        <w:t xml:space="preserve"> La escuela como espacio de terceridad.</w:t>
      </w:r>
    </w:p>
    <w:p w14:paraId="6BF53509" w14:textId="77777777" w:rsidR="007A2B0D" w:rsidRDefault="007A2B0D" w:rsidP="005F7579">
      <w:pPr>
        <w:numPr>
          <w:ilvl w:val="1"/>
          <w:numId w:val="10"/>
        </w:numPr>
        <w:spacing w:after="0" w:line="360" w:lineRule="auto"/>
        <w:ind w:left="1068"/>
        <w:jc w:val="both"/>
        <w:rPr>
          <w:rFonts w:ascii="Tahoma" w:hAnsi="Tahoma"/>
          <w:lang w:val="es-ES_tradnl"/>
        </w:rPr>
      </w:pPr>
      <w:r>
        <w:rPr>
          <w:rFonts w:ascii="Tahoma" w:hAnsi="Tahoma"/>
          <w:lang w:val="es-ES_tradnl"/>
        </w:rPr>
        <w:t>Importancia del estudio de la Psicología del Adolescente para los futuros docentes.</w:t>
      </w:r>
    </w:p>
    <w:p w14:paraId="39009587" w14:textId="77777777" w:rsidR="007A2B0D" w:rsidRDefault="007A2B0D" w:rsidP="005F7579">
      <w:pPr>
        <w:numPr>
          <w:ilvl w:val="1"/>
          <w:numId w:val="10"/>
        </w:numPr>
        <w:spacing w:after="0" w:line="360" w:lineRule="auto"/>
        <w:ind w:left="1068"/>
        <w:jc w:val="both"/>
        <w:rPr>
          <w:rFonts w:ascii="Tahoma" w:hAnsi="Tahoma"/>
          <w:lang w:val="es-ES_tradnl"/>
        </w:rPr>
      </w:pPr>
      <w:r>
        <w:rPr>
          <w:rFonts w:ascii="Tahoma" w:hAnsi="Tahoma"/>
          <w:lang w:val="es-ES_tradnl"/>
        </w:rPr>
        <w:t>Adolescencia: Definición, características.</w:t>
      </w:r>
    </w:p>
    <w:p w14:paraId="66752E3D" w14:textId="77777777" w:rsidR="007A2B0D" w:rsidRDefault="007A2B0D" w:rsidP="005F7579">
      <w:pPr>
        <w:spacing w:after="0" w:line="360" w:lineRule="auto"/>
        <w:jc w:val="both"/>
        <w:rPr>
          <w:rFonts w:ascii="Tahoma" w:hAnsi="Tahoma"/>
          <w:lang w:val="es-ES_tradnl"/>
        </w:rPr>
      </w:pPr>
    </w:p>
    <w:p w14:paraId="387BBDF7" w14:textId="77777777" w:rsidR="007A2B0D" w:rsidRDefault="007A2B0D" w:rsidP="007A2B0D">
      <w:pPr>
        <w:spacing w:after="0" w:line="360" w:lineRule="auto"/>
        <w:jc w:val="both"/>
        <w:rPr>
          <w:rFonts w:ascii="Tahoma" w:hAnsi="Tahoma"/>
          <w:color w:val="00B050"/>
          <w:lang w:val="es-ES_tradnl"/>
        </w:rPr>
      </w:pPr>
      <w:r w:rsidRPr="007A2B0D">
        <w:rPr>
          <w:rFonts w:ascii="Tahoma" w:hAnsi="Tahoma"/>
          <w:color w:val="00B050"/>
          <w:lang w:val="es-ES_tradnl"/>
        </w:rPr>
        <w:t>UNIDAD 2</w:t>
      </w:r>
    </w:p>
    <w:p w14:paraId="7E338478" w14:textId="77777777" w:rsidR="007A2B0D" w:rsidRPr="007A2B0D" w:rsidRDefault="007A2B0D" w:rsidP="007A2B0D">
      <w:pPr>
        <w:spacing w:after="0" w:line="360" w:lineRule="auto"/>
        <w:jc w:val="both"/>
        <w:rPr>
          <w:rFonts w:ascii="Tahoma" w:hAnsi="Tahoma"/>
          <w:color w:val="00B050"/>
          <w:lang w:val="es-ES_tradnl"/>
        </w:rPr>
      </w:pPr>
    </w:p>
    <w:p w14:paraId="196DE456" w14:textId="77777777" w:rsidR="007A2B0D" w:rsidRPr="007A2B0D" w:rsidRDefault="007A2B0D" w:rsidP="007A2B0D">
      <w:pPr>
        <w:numPr>
          <w:ilvl w:val="0"/>
          <w:numId w:val="6"/>
        </w:numPr>
        <w:spacing w:after="0" w:line="360" w:lineRule="auto"/>
        <w:ind w:left="680"/>
        <w:jc w:val="both"/>
        <w:rPr>
          <w:rFonts w:ascii="Tahoma" w:hAnsi="Tahoma"/>
          <w:lang w:val="es-ES_tradnl"/>
        </w:rPr>
      </w:pPr>
      <w:r w:rsidRPr="007A2B0D">
        <w:rPr>
          <w:rFonts w:ascii="Tahoma" w:hAnsi="Tahoma"/>
          <w:lang w:val="es-ES_tradnl"/>
        </w:rPr>
        <w:t>Transformaciones que vive el adolescente d</w:t>
      </w:r>
      <w:r>
        <w:rPr>
          <w:rFonts w:ascii="Tahoma" w:hAnsi="Tahoma"/>
          <w:lang w:val="es-ES_tradnl"/>
        </w:rPr>
        <w:t xml:space="preserve">esde el punto de vista físico, </w:t>
      </w:r>
      <w:r w:rsidRPr="007A2B0D">
        <w:rPr>
          <w:rFonts w:ascii="Tahoma" w:hAnsi="Tahoma"/>
          <w:lang w:val="es-ES_tradnl"/>
        </w:rPr>
        <w:t>psíquico y cognitivo.</w:t>
      </w:r>
    </w:p>
    <w:p w14:paraId="27DD6AB8" w14:textId="77777777" w:rsidR="007A2B0D" w:rsidRPr="007A2B0D" w:rsidRDefault="007A2B0D" w:rsidP="007A2B0D">
      <w:pPr>
        <w:numPr>
          <w:ilvl w:val="0"/>
          <w:numId w:val="6"/>
        </w:numPr>
        <w:spacing w:after="0" w:line="360" w:lineRule="auto"/>
        <w:ind w:left="680"/>
        <w:jc w:val="both"/>
        <w:rPr>
          <w:rFonts w:ascii="Tahoma" w:hAnsi="Tahoma"/>
          <w:lang w:val="es-ES_tradnl"/>
        </w:rPr>
      </w:pPr>
      <w:r w:rsidRPr="007A2B0D">
        <w:rPr>
          <w:rFonts w:ascii="Tahoma" w:hAnsi="Tahoma"/>
          <w:lang w:val="es-ES_tradnl"/>
        </w:rPr>
        <w:t>Crisis en el sentimiento de identidad: vínculos espacial, temporal y social.</w:t>
      </w:r>
    </w:p>
    <w:p w14:paraId="7453E683" w14:textId="77777777" w:rsidR="007A2B0D" w:rsidRPr="007A2B0D" w:rsidRDefault="007A2B0D" w:rsidP="007A2B0D">
      <w:pPr>
        <w:numPr>
          <w:ilvl w:val="0"/>
          <w:numId w:val="6"/>
        </w:numPr>
        <w:spacing w:after="0" w:line="360" w:lineRule="auto"/>
        <w:ind w:left="680"/>
        <w:jc w:val="both"/>
        <w:rPr>
          <w:rFonts w:ascii="Tahoma" w:hAnsi="Tahoma"/>
          <w:lang w:val="es-ES_tradnl"/>
        </w:rPr>
      </w:pPr>
      <w:r w:rsidRPr="007A2B0D">
        <w:rPr>
          <w:rFonts w:ascii="Tahoma" w:hAnsi="Tahoma"/>
          <w:lang w:val="es-ES_tradnl"/>
        </w:rPr>
        <w:t>Identidad sexual.</w:t>
      </w:r>
    </w:p>
    <w:p w14:paraId="51BF2F58" w14:textId="77777777" w:rsidR="007A2B0D" w:rsidRPr="007A2B0D" w:rsidRDefault="007A2B0D" w:rsidP="007A2B0D">
      <w:pPr>
        <w:numPr>
          <w:ilvl w:val="0"/>
          <w:numId w:val="6"/>
        </w:numPr>
        <w:spacing w:after="0" w:line="360" w:lineRule="auto"/>
        <w:ind w:left="680"/>
        <w:jc w:val="both"/>
        <w:rPr>
          <w:rFonts w:ascii="Tahoma" w:hAnsi="Tahoma"/>
          <w:lang w:val="es-ES_tradnl"/>
        </w:rPr>
      </w:pPr>
      <w:r w:rsidRPr="007A2B0D">
        <w:rPr>
          <w:rFonts w:ascii="Tahoma" w:hAnsi="Tahoma"/>
          <w:lang w:val="es-ES_tradnl"/>
        </w:rPr>
        <w:t>Crisis en la imagen corporal: factores psicológicos, fisiológicos, sociales.</w:t>
      </w:r>
    </w:p>
    <w:p w14:paraId="2E881145" w14:textId="77777777" w:rsidR="007A2B0D" w:rsidRPr="007A2B0D" w:rsidRDefault="007A2B0D" w:rsidP="007A2B0D">
      <w:pPr>
        <w:numPr>
          <w:ilvl w:val="0"/>
          <w:numId w:val="6"/>
        </w:numPr>
        <w:spacing w:after="0" w:line="360" w:lineRule="auto"/>
        <w:ind w:left="680"/>
        <w:jc w:val="both"/>
        <w:rPr>
          <w:rFonts w:ascii="Tahoma" w:hAnsi="Tahoma"/>
          <w:lang w:val="es-ES_tradnl"/>
        </w:rPr>
      </w:pPr>
      <w:r w:rsidRPr="007A2B0D">
        <w:rPr>
          <w:rFonts w:ascii="Tahoma" w:hAnsi="Tahoma"/>
          <w:lang w:val="es-ES_tradnl"/>
        </w:rPr>
        <w:t>Independencia y procesos de desprendimiento.</w:t>
      </w:r>
    </w:p>
    <w:p w14:paraId="350B56CA" w14:textId="77777777" w:rsidR="007A2B0D" w:rsidRPr="007A2B0D" w:rsidRDefault="007A2B0D" w:rsidP="007A2B0D">
      <w:pPr>
        <w:numPr>
          <w:ilvl w:val="0"/>
          <w:numId w:val="6"/>
        </w:numPr>
        <w:spacing w:after="0" w:line="360" w:lineRule="auto"/>
        <w:ind w:left="680"/>
        <w:jc w:val="both"/>
        <w:rPr>
          <w:rFonts w:ascii="Tahoma" w:hAnsi="Tahoma"/>
          <w:lang w:val="es-ES_tradnl"/>
        </w:rPr>
      </w:pPr>
      <w:r w:rsidRPr="007A2B0D">
        <w:rPr>
          <w:rFonts w:ascii="Tahoma" w:hAnsi="Tahoma"/>
          <w:lang w:val="es-ES_tradnl"/>
        </w:rPr>
        <w:t>La maduración de YO.</w:t>
      </w:r>
    </w:p>
    <w:p w14:paraId="0F0D4B3E" w14:textId="77777777" w:rsidR="007A2B0D" w:rsidRDefault="007A2B0D" w:rsidP="007A2B0D">
      <w:pPr>
        <w:numPr>
          <w:ilvl w:val="0"/>
          <w:numId w:val="6"/>
        </w:numPr>
        <w:spacing w:after="0" w:line="360" w:lineRule="auto"/>
        <w:ind w:left="680"/>
        <w:jc w:val="both"/>
        <w:rPr>
          <w:rFonts w:ascii="Tahoma" w:hAnsi="Tahoma"/>
          <w:lang w:val="es-ES_tradnl"/>
        </w:rPr>
      </w:pPr>
      <w:r w:rsidRPr="007A2B0D">
        <w:rPr>
          <w:rFonts w:ascii="Tahoma" w:hAnsi="Tahoma"/>
          <w:lang w:val="es-ES_tradnl"/>
        </w:rPr>
        <w:t>Neces</w:t>
      </w:r>
      <w:r>
        <w:rPr>
          <w:rFonts w:ascii="Tahoma" w:hAnsi="Tahoma"/>
          <w:lang w:val="es-ES_tradnl"/>
        </w:rPr>
        <w:t>idades y procesos de adaptación</w:t>
      </w:r>
      <w:r w:rsidRPr="007A2B0D">
        <w:rPr>
          <w:rFonts w:ascii="Tahoma" w:hAnsi="Tahoma"/>
          <w:lang w:val="es-ES_tradnl"/>
        </w:rPr>
        <w:t xml:space="preserve"> del adolescente.</w:t>
      </w:r>
    </w:p>
    <w:p w14:paraId="0C0C446C" w14:textId="77777777" w:rsidR="007A2B0D" w:rsidRDefault="007A2B0D" w:rsidP="007A2B0D">
      <w:pPr>
        <w:spacing w:after="0" w:line="360" w:lineRule="auto"/>
        <w:jc w:val="both"/>
        <w:rPr>
          <w:rFonts w:ascii="Tahoma" w:hAnsi="Tahoma"/>
          <w:lang w:val="es-ES_tradnl"/>
        </w:rPr>
      </w:pPr>
    </w:p>
    <w:p w14:paraId="4DA98DDE" w14:textId="77777777" w:rsidR="007A2B0D" w:rsidRDefault="007A2B0D" w:rsidP="007A2B0D">
      <w:pPr>
        <w:spacing w:after="0" w:line="360" w:lineRule="auto"/>
        <w:jc w:val="both"/>
        <w:rPr>
          <w:rFonts w:ascii="Tahoma" w:hAnsi="Tahoma"/>
          <w:color w:val="00B050"/>
          <w:lang w:val="es-ES_tradnl"/>
        </w:rPr>
      </w:pPr>
      <w:r>
        <w:rPr>
          <w:rFonts w:ascii="Tahoma" w:hAnsi="Tahoma"/>
          <w:color w:val="00B050"/>
          <w:lang w:val="es-ES_tradnl"/>
        </w:rPr>
        <w:t>UNIDAD 3</w:t>
      </w:r>
    </w:p>
    <w:p w14:paraId="7CB4650C" w14:textId="77777777" w:rsidR="007A2B0D" w:rsidRDefault="007A2B0D" w:rsidP="007A2B0D">
      <w:pPr>
        <w:spacing w:after="0" w:line="360" w:lineRule="auto"/>
        <w:jc w:val="both"/>
        <w:rPr>
          <w:rFonts w:ascii="Tahoma" w:hAnsi="Tahoma"/>
          <w:color w:val="00B050"/>
          <w:lang w:val="es-ES_tradnl"/>
        </w:rPr>
      </w:pPr>
    </w:p>
    <w:p w14:paraId="2F9570AD" w14:textId="77777777" w:rsidR="007A2B0D" w:rsidRPr="007A2B0D" w:rsidRDefault="007A2B0D" w:rsidP="007A2B0D">
      <w:pPr>
        <w:numPr>
          <w:ilvl w:val="0"/>
          <w:numId w:val="7"/>
        </w:numPr>
        <w:spacing w:after="0" w:line="360" w:lineRule="auto"/>
        <w:ind w:left="680"/>
        <w:jc w:val="both"/>
        <w:rPr>
          <w:rFonts w:ascii="Tahoma" w:hAnsi="Tahoma"/>
          <w:lang w:val="es-ES_tradnl"/>
        </w:rPr>
      </w:pPr>
      <w:r w:rsidRPr="007A2B0D">
        <w:rPr>
          <w:rFonts w:ascii="Tahoma" w:hAnsi="Tahoma"/>
          <w:lang w:val="es-ES_tradnl"/>
        </w:rPr>
        <w:t>Vínculos con la familia. Definición de familia. Clasificación.</w:t>
      </w:r>
    </w:p>
    <w:p w14:paraId="1310654E" w14:textId="77777777" w:rsidR="007A2B0D" w:rsidRPr="007A2B0D" w:rsidRDefault="007A2B0D" w:rsidP="007A2B0D">
      <w:pPr>
        <w:numPr>
          <w:ilvl w:val="0"/>
          <w:numId w:val="7"/>
        </w:numPr>
        <w:spacing w:after="0" w:line="360" w:lineRule="auto"/>
        <w:ind w:left="680"/>
        <w:jc w:val="both"/>
        <w:rPr>
          <w:rFonts w:ascii="Tahoma" w:hAnsi="Tahoma"/>
          <w:lang w:val="es-ES_tradnl"/>
        </w:rPr>
      </w:pPr>
      <w:r w:rsidRPr="007A2B0D">
        <w:rPr>
          <w:rFonts w:ascii="Tahoma" w:hAnsi="Tahoma"/>
          <w:lang w:val="es-ES_tradnl"/>
        </w:rPr>
        <w:t>Relaciones con los padres. Brecha generacional.</w:t>
      </w:r>
    </w:p>
    <w:p w14:paraId="770B2D9C" w14:textId="77777777" w:rsidR="007A2B0D" w:rsidRPr="007A2B0D" w:rsidRDefault="007A2B0D" w:rsidP="007A2B0D">
      <w:pPr>
        <w:numPr>
          <w:ilvl w:val="0"/>
          <w:numId w:val="7"/>
        </w:numPr>
        <w:spacing w:after="0" w:line="360" w:lineRule="auto"/>
        <w:ind w:left="680"/>
        <w:jc w:val="both"/>
        <w:rPr>
          <w:rFonts w:ascii="Tahoma" w:hAnsi="Tahoma"/>
          <w:lang w:val="es-ES_tradnl"/>
        </w:rPr>
      </w:pPr>
      <w:r w:rsidRPr="007A2B0D">
        <w:rPr>
          <w:rFonts w:ascii="Tahoma" w:hAnsi="Tahoma"/>
          <w:lang w:val="es-ES_tradnl"/>
        </w:rPr>
        <w:t>Dificultades en la comunidad.</w:t>
      </w:r>
    </w:p>
    <w:p w14:paraId="02E1B66E" w14:textId="77777777" w:rsidR="007A2B0D" w:rsidRPr="007A2B0D" w:rsidRDefault="007A2B0D" w:rsidP="007A2B0D">
      <w:pPr>
        <w:numPr>
          <w:ilvl w:val="0"/>
          <w:numId w:val="7"/>
        </w:numPr>
        <w:spacing w:after="0" w:line="360" w:lineRule="auto"/>
        <w:ind w:left="680"/>
        <w:jc w:val="both"/>
        <w:rPr>
          <w:rFonts w:ascii="Tahoma" w:hAnsi="Tahoma"/>
          <w:lang w:val="es-ES_tradnl"/>
        </w:rPr>
      </w:pPr>
      <w:r w:rsidRPr="007A2B0D">
        <w:rPr>
          <w:rFonts w:ascii="Tahoma" w:hAnsi="Tahoma"/>
          <w:lang w:val="es-ES_tradnl"/>
        </w:rPr>
        <w:t>Autonomía y vida grupal.</w:t>
      </w:r>
    </w:p>
    <w:p w14:paraId="28205E13" w14:textId="77777777" w:rsidR="007A2B0D" w:rsidRPr="007A2B0D" w:rsidRDefault="007A2B0D" w:rsidP="007A2B0D">
      <w:pPr>
        <w:numPr>
          <w:ilvl w:val="0"/>
          <w:numId w:val="7"/>
        </w:numPr>
        <w:spacing w:after="0" w:line="360" w:lineRule="auto"/>
        <w:ind w:left="680"/>
        <w:jc w:val="both"/>
        <w:rPr>
          <w:rFonts w:ascii="Tahoma" w:hAnsi="Tahoma"/>
          <w:lang w:val="es-ES_tradnl"/>
        </w:rPr>
      </w:pPr>
      <w:r w:rsidRPr="007A2B0D">
        <w:rPr>
          <w:rFonts w:ascii="Tahoma" w:hAnsi="Tahoma"/>
          <w:lang w:val="es-ES_tradnl"/>
        </w:rPr>
        <w:t>Rebelión y adaptación social.</w:t>
      </w:r>
    </w:p>
    <w:p w14:paraId="7CC5B6A6" w14:textId="77777777" w:rsidR="007A2B0D" w:rsidRPr="007A2B0D" w:rsidRDefault="004221B3" w:rsidP="007A2B0D">
      <w:pPr>
        <w:numPr>
          <w:ilvl w:val="0"/>
          <w:numId w:val="7"/>
        </w:numPr>
        <w:spacing w:after="0" w:line="360" w:lineRule="auto"/>
        <w:ind w:left="680"/>
        <w:jc w:val="both"/>
        <w:rPr>
          <w:rFonts w:ascii="Tahoma" w:hAnsi="Tahoma"/>
          <w:lang w:val="es-ES_tradnl"/>
        </w:rPr>
      </w:pPr>
      <w:r>
        <w:rPr>
          <w:rFonts w:ascii="Tahoma" w:hAnsi="Tahoma"/>
          <w:lang w:val="es-ES_tradnl"/>
        </w:rPr>
        <w:t>Valores, sexualidad y</w:t>
      </w:r>
      <w:r w:rsidR="007A2B0D" w:rsidRPr="007A2B0D">
        <w:rPr>
          <w:rFonts w:ascii="Tahoma" w:hAnsi="Tahoma"/>
          <w:lang w:val="es-ES_tradnl"/>
        </w:rPr>
        <w:t xml:space="preserve"> amor.</w:t>
      </w:r>
    </w:p>
    <w:p w14:paraId="47FCF48B" w14:textId="77777777" w:rsidR="007A2B0D" w:rsidRPr="007A2B0D" w:rsidRDefault="007A2B0D" w:rsidP="007A2B0D">
      <w:pPr>
        <w:numPr>
          <w:ilvl w:val="0"/>
          <w:numId w:val="7"/>
        </w:numPr>
        <w:spacing w:after="0" w:line="360" w:lineRule="auto"/>
        <w:ind w:left="680"/>
        <w:jc w:val="both"/>
        <w:rPr>
          <w:rFonts w:ascii="Tahoma" w:hAnsi="Tahoma"/>
          <w:lang w:val="es-ES_tradnl"/>
        </w:rPr>
      </w:pPr>
      <w:r w:rsidRPr="007A2B0D">
        <w:rPr>
          <w:rFonts w:ascii="Tahoma" w:hAnsi="Tahoma"/>
          <w:lang w:val="es-ES_tradnl"/>
        </w:rPr>
        <w:t>Desarrollo moral y estético.</w:t>
      </w:r>
    </w:p>
    <w:p w14:paraId="4E3E4440" w14:textId="77777777" w:rsidR="007A2B0D" w:rsidRPr="007A2B0D" w:rsidRDefault="007A2B0D" w:rsidP="007A2B0D">
      <w:pPr>
        <w:numPr>
          <w:ilvl w:val="0"/>
          <w:numId w:val="7"/>
        </w:numPr>
        <w:spacing w:after="0" w:line="360" w:lineRule="auto"/>
        <w:ind w:left="680"/>
        <w:jc w:val="both"/>
        <w:rPr>
          <w:rFonts w:ascii="Tahoma" w:hAnsi="Tahoma"/>
          <w:lang w:val="es-ES_tradnl"/>
        </w:rPr>
      </w:pPr>
      <w:r w:rsidRPr="007A2B0D">
        <w:rPr>
          <w:rFonts w:ascii="Tahoma" w:hAnsi="Tahoma"/>
          <w:lang w:val="es-ES_tradnl"/>
        </w:rPr>
        <w:t>El juicio moral del adolescente.</w:t>
      </w:r>
    </w:p>
    <w:p w14:paraId="45CD173A" w14:textId="77777777" w:rsidR="007A2B0D" w:rsidRPr="007A2B0D" w:rsidRDefault="007A2B0D" w:rsidP="005F7579">
      <w:pPr>
        <w:numPr>
          <w:ilvl w:val="0"/>
          <w:numId w:val="7"/>
        </w:numPr>
        <w:spacing w:after="0" w:line="360" w:lineRule="auto"/>
        <w:jc w:val="both"/>
        <w:rPr>
          <w:rFonts w:ascii="Tahoma" w:hAnsi="Tahoma"/>
          <w:lang w:val="es-ES_tradnl"/>
        </w:rPr>
      </w:pPr>
      <w:r w:rsidRPr="007A2B0D">
        <w:rPr>
          <w:rFonts w:ascii="Tahoma" w:hAnsi="Tahoma"/>
          <w:lang w:val="es-ES_tradnl"/>
        </w:rPr>
        <w:t>Estilos de comunicación y participación.</w:t>
      </w:r>
    </w:p>
    <w:p w14:paraId="6800ECF3" w14:textId="77777777" w:rsidR="007A2B0D" w:rsidRPr="007A2B0D" w:rsidRDefault="007A2B0D" w:rsidP="007A2B0D">
      <w:pPr>
        <w:numPr>
          <w:ilvl w:val="0"/>
          <w:numId w:val="7"/>
        </w:numPr>
        <w:spacing w:after="0" w:line="360" w:lineRule="auto"/>
        <w:ind w:left="680"/>
        <w:jc w:val="both"/>
        <w:rPr>
          <w:rFonts w:ascii="Tahoma" w:hAnsi="Tahoma"/>
          <w:lang w:val="es-ES_tradnl"/>
        </w:rPr>
      </w:pPr>
      <w:r w:rsidRPr="007A2B0D">
        <w:rPr>
          <w:rFonts w:ascii="Tahoma" w:hAnsi="Tahoma"/>
          <w:lang w:val="es-ES_tradnl"/>
        </w:rPr>
        <w:t>El adolescente y el mundo de la cultura. Lenguaje adolescente.</w:t>
      </w:r>
    </w:p>
    <w:p w14:paraId="068F212A" w14:textId="77777777" w:rsidR="007A2B0D" w:rsidRPr="007A2B0D" w:rsidRDefault="007A2B0D" w:rsidP="007A2B0D">
      <w:pPr>
        <w:numPr>
          <w:ilvl w:val="0"/>
          <w:numId w:val="7"/>
        </w:numPr>
        <w:spacing w:after="0" w:line="360" w:lineRule="auto"/>
        <w:ind w:left="680"/>
        <w:jc w:val="both"/>
        <w:rPr>
          <w:rFonts w:ascii="Tahoma" w:hAnsi="Tahoma"/>
          <w:lang w:val="es-ES_tradnl"/>
        </w:rPr>
      </w:pPr>
      <w:r w:rsidRPr="007A2B0D">
        <w:rPr>
          <w:rFonts w:ascii="Tahoma" w:hAnsi="Tahoma"/>
          <w:lang w:val="es-ES_tradnl"/>
        </w:rPr>
        <w:t>El adolescente y el mundo social: entrada en la sociedad adulta.</w:t>
      </w:r>
    </w:p>
    <w:p w14:paraId="3BF7F78A" w14:textId="77777777" w:rsidR="007A2B0D" w:rsidRDefault="007A2B0D" w:rsidP="007A2B0D">
      <w:pPr>
        <w:numPr>
          <w:ilvl w:val="0"/>
          <w:numId w:val="7"/>
        </w:numPr>
        <w:spacing w:after="0" w:line="360" w:lineRule="auto"/>
        <w:ind w:left="680"/>
        <w:jc w:val="both"/>
        <w:rPr>
          <w:rFonts w:ascii="Tahoma" w:hAnsi="Tahoma"/>
          <w:lang w:val="es-ES_tradnl"/>
        </w:rPr>
      </w:pPr>
      <w:r w:rsidRPr="007A2B0D">
        <w:rPr>
          <w:rFonts w:ascii="Tahoma" w:hAnsi="Tahoma"/>
          <w:lang w:val="es-ES_tradnl"/>
        </w:rPr>
        <w:t>Las amistades adolescentes.</w:t>
      </w:r>
    </w:p>
    <w:p w14:paraId="32E03436" w14:textId="77777777" w:rsidR="004F694A" w:rsidRDefault="004F694A" w:rsidP="004F694A">
      <w:pPr>
        <w:spacing w:after="0" w:line="360" w:lineRule="auto"/>
        <w:jc w:val="both"/>
        <w:rPr>
          <w:rFonts w:ascii="Tahoma" w:hAnsi="Tahoma"/>
          <w:lang w:val="es-ES_tradnl"/>
        </w:rPr>
      </w:pPr>
    </w:p>
    <w:p w14:paraId="5E3FD59B" w14:textId="77777777" w:rsidR="005F7579" w:rsidRDefault="004F694A" w:rsidP="005F7579">
      <w:pPr>
        <w:spacing w:after="0" w:line="360" w:lineRule="auto"/>
        <w:jc w:val="both"/>
        <w:rPr>
          <w:rFonts w:ascii="Tahoma" w:hAnsi="Tahoma"/>
          <w:color w:val="00B050"/>
          <w:lang w:val="es-ES_tradnl"/>
        </w:rPr>
      </w:pPr>
      <w:r>
        <w:rPr>
          <w:rFonts w:ascii="Tahoma" w:hAnsi="Tahoma"/>
          <w:color w:val="00B050"/>
          <w:lang w:val="es-ES_tradnl"/>
        </w:rPr>
        <w:t>UNIDAD 4</w:t>
      </w:r>
    </w:p>
    <w:p w14:paraId="51F27AEB" w14:textId="77777777" w:rsidR="005F7579" w:rsidRPr="005F7579" w:rsidRDefault="005F7579" w:rsidP="005F7579">
      <w:pPr>
        <w:pStyle w:val="Prrafodelista"/>
        <w:numPr>
          <w:ilvl w:val="0"/>
          <w:numId w:val="9"/>
        </w:numPr>
        <w:spacing w:after="0" w:line="360" w:lineRule="auto"/>
        <w:jc w:val="both"/>
        <w:rPr>
          <w:rFonts w:ascii="Tahoma" w:hAnsi="Tahoma"/>
          <w:color w:val="00B050"/>
          <w:lang w:val="es-ES_tradnl"/>
        </w:rPr>
      </w:pPr>
      <w:r w:rsidRPr="005F7579">
        <w:rPr>
          <w:rFonts w:ascii="Tahoma" w:hAnsi="Tahoma" w:cs="Tahoma"/>
        </w:rPr>
        <w:t>El niño y el aprendizaje.</w:t>
      </w:r>
    </w:p>
    <w:p w14:paraId="5E625A84" w14:textId="77777777" w:rsidR="005F7579" w:rsidRPr="005F7579" w:rsidRDefault="005F7579" w:rsidP="005F7579">
      <w:pPr>
        <w:pStyle w:val="Prrafodelista"/>
        <w:numPr>
          <w:ilvl w:val="0"/>
          <w:numId w:val="9"/>
        </w:numPr>
        <w:spacing w:after="200" w:line="360" w:lineRule="auto"/>
        <w:rPr>
          <w:rFonts w:ascii="Tahoma" w:hAnsi="Tahoma" w:cs="Tahoma"/>
          <w:color w:val="C45911" w:themeColor="accent2" w:themeShade="BF"/>
          <w:u w:val="single"/>
        </w:rPr>
      </w:pPr>
      <w:r w:rsidRPr="005F7579">
        <w:rPr>
          <w:rFonts w:ascii="Tahoma" w:hAnsi="Tahoma" w:cs="Tahoma"/>
        </w:rPr>
        <w:t xml:space="preserve">Teoría de Piaget acerca del aprendizaje. </w:t>
      </w:r>
    </w:p>
    <w:p w14:paraId="7E376F4A" w14:textId="77777777" w:rsidR="005F7579" w:rsidRPr="005F7579" w:rsidRDefault="005F7579" w:rsidP="005F7579">
      <w:pPr>
        <w:pStyle w:val="Prrafodelista"/>
        <w:numPr>
          <w:ilvl w:val="0"/>
          <w:numId w:val="9"/>
        </w:numPr>
        <w:spacing w:after="200" w:line="360" w:lineRule="auto"/>
        <w:rPr>
          <w:rFonts w:ascii="Tahoma" w:hAnsi="Tahoma" w:cs="Tahoma"/>
          <w:color w:val="C45911" w:themeColor="accent2" w:themeShade="BF"/>
          <w:u w:val="single"/>
        </w:rPr>
      </w:pPr>
      <w:r w:rsidRPr="005F7579">
        <w:rPr>
          <w:rFonts w:ascii="Tahoma" w:hAnsi="Tahoma" w:cs="Tahoma"/>
        </w:rPr>
        <w:t xml:space="preserve">Estadios del aprendizaje cognitivo. </w:t>
      </w:r>
    </w:p>
    <w:p w14:paraId="2FB554F5" w14:textId="77777777" w:rsidR="005F7579" w:rsidRPr="005F7579" w:rsidRDefault="005F7579" w:rsidP="005F7579">
      <w:pPr>
        <w:pStyle w:val="Prrafodelista"/>
        <w:numPr>
          <w:ilvl w:val="0"/>
          <w:numId w:val="9"/>
        </w:numPr>
        <w:spacing w:after="200" w:line="360" w:lineRule="auto"/>
        <w:rPr>
          <w:rFonts w:ascii="Tahoma" w:hAnsi="Tahoma" w:cs="Tahoma"/>
          <w:color w:val="C45911" w:themeColor="accent2" w:themeShade="BF"/>
          <w:u w:val="single"/>
        </w:rPr>
      </w:pPr>
      <w:r w:rsidRPr="005F7579">
        <w:rPr>
          <w:rFonts w:ascii="Tahoma" w:hAnsi="Tahoma" w:cs="Tahoma"/>
        </w:rPr>
        <w:t>El juego en la infancia. Teorías sobre el juego. Los juguetes.</w:t>
      </w:r>
    </w:p>
    <w:p w14:paraId="5A890435" w14:textId="77777777" w:rsidR="005F7579" w:rsidRDefault="005F7579" w:rsidP="005F7579">
      <w:pPr>
        <w:spacing w:line="360" w:lineRule="auto"/>
        <w:ind w:left="680"/>
        <w:jc w:val="both"/>
        <w:rPr>
          <w:rFonts w:ascii="Tahoma" w:hAnsi="Tahoma"/>
          <w:lang w:val="es-ES_tradnl"/>
        </w:rPr>
      </w:pPr>
      <w:r>
        <w:rPr>
          <w:rFonts w:ascii="Tahoma" w:hAnsi="Tahoma"/>
          <w:lang w:val="es-ES_tradnl"/>
        </w:rPr>
        <w:t>Los comienzos del pensamiento científico:</w:t>
      </w:r>
    </w:p>
    <w:p w14:paraId="557350DA" w14:textId="77777777" w:rsidR="005F7579" w:rsidRDefault="005F7579" w:rsidP="005F7579">
      <w:pPr>
        <w:numPr>
          <w:ilvl w:val="0"/>
          <w:numId w:val="8"/>
        </w:numPr>
        <w:spacing w:after="0" w:line="360" w:lineRule="auto"/>
        <w:ind w:left="680"/>
        <w:jc w:val="both"/>
        <w:rPr>
          <w:rFonts w:ascii="Tahoma" w:hAnsi="Tahoma"/>
          <w:lang w:val="es-ES_tradnl"/>
        </w:rPr>
      </w:pPr>
      <w:r>
        <w:rPr>
          <w:rFonts w:ascii="Tahoma" w:hAnsi="Tahoma"/>
          <w:lang w:val="es-ES_tradnl"/>
        </w:rPr>
        <w:t>El razonamiento experimental.</w:t>
      </w:r>
    </w:p>
    <w:p w14:paraId="43F18EBE" w14:textId="77777777" w:rsidR="005F7579" w:rsidRDefault="005F7579" w:rsidP="005F7579">
      <w:pPr>
        <w:numPr>
          <w:ilvl w:val="0"/>
          <w:numId w:val="8"/>
        </w:numPr>
        <w:spacing w:after="0" w:line="360" w:lineRule="auto"/>
        <w:ind w:left="680"/>
        <w:jc w:val="both"/>
        <w:rPr>
          <w:rFonts w:ascii="Tahoma" w:hAnsi="Tahoma"/>
          <w:lang w:val="es-ES_tradnl"/>
        </w:rPr>
      </w:pPr>
      <w:r>
        <w:rPr>
          <w:rFonts w:ascii="Tahoma" w:hAnsi="Tahoma"/>
          <w:lang w:val="es-ES_tradnl"/>
        </w:rPr>
        <w:t>Las características del periodo formal.</w:t>
      </w:r>
    </w:p>
    <w:p w14:paraId="24FDD6CF" w14:textId="77777777" w:rsidR="005F7579" w:rsidRDefault="005F7579" w:rsidP="005F7579">
      <w:pPr>
        <w:numPr>
          <w:ilvl w:val="0"/>
          <w:numId w:val="8"/>
        </w:numPr>
        <w:spacing w:after="0" w:line="360" w:lineRule="auto"/>
        <w:ind w:left="680"/>
        <w:jc w:val="both"/>
        <w:rPr>
          <w:rFonts w:ascii="Tahoma" w:hAnsi="Tahoma"/>
          <w:lang w:val="es-ES_tradnl"/>
        </w:rPr>
      </w:pPr>
      <w:r>
        <w:rPr>
          <w:rFonts w:ascii="Tahoma" w:hAnsi="Tahoma"/>
          <w:lang w:val="es-ES_tradnl"/>
        </w:rPr>
        <w:t>La disociación de factores.</w:t>
      </w:r>
    </w:p>
    <w:p w14:paraId="39267720" w14:textId="77777777" w:rsidR="005F7579" w:rsidRDefault="005F7579" w:rsidP="005F7579">
      <w:pPr>
        <w:numPr>
          <w:ilvl w:val="0"/>
          <w:numId w:val="8"/>
        </w:numPr>
        <w:spacing w:after="0" w:line="360" w:lineRule="auto"/>
        <w:ind w:left="680"/>
        <w:jc w:val="both"/>
        <w:rPr>
          <w:rFonts w:ascii="Tahoma" w:hAnsi="Tahoma"/>
          <w:lang w:val="es-ES_tradnl"/>
        </w:rPr>
      </w:pPr>
      <w:r>
        <w:rPr>
          <w:rFonts w:ascii="Tahoma" w:hAnsi="Tahoma"/>
          <w:lang w:val="es-ES_tradnl"/>
        </w:rPr>
        <w:t>La formulación y comprobación de hipótesis.</w:t>
      </w:r>
    </w:p>
    <w:p w14:paraId="13B4DBBF" w14:textId="77777777" w:rsidR="005F7579" w:rsidRDefault="005F7579" w:rsidP="005F7579">
      <w:pPr>
        <w:numPr>
          <w:ilvl w:val="0"/>
          <w:numId w:val="8"/>
        </w:numPr>
        <w:spacing w:after="0" w:line="360" w:lineRule="auto"/>
        <w:ind w:left="680"/>
        <w:jc w:val="both"/>
        <w:rPr>
          <w:rFonts w:ascii="Tahoma" w:hAnsi="Tahoma"/>
          <w:lang w:val="es-ES_tradnl"/>
        </w:rPr>
      </w:pPr>
      <w:r>
        <w:rPr>
          <w:rFonts w:ascii="Tahoma" w:hAnsi="Tahoma"/>
          <w:lang w:val="es-ES_tradnl"/>
        </w:rPr>
        <w:t>La combinatoria. La lógica de proposiciones.</w:t>
      </w:r>
    </w:p>
    <w:p w14:paraId="1C5EEF0D" w14:textId="77777777" w:rsidR="005F7579" w:rsidRDefault="005F7579" w:rsidP="005F7579">
      <w:pPr>
        <w:numPr>
          <w:ilvl w:val="0"/>
          <w:numId w:val="8"/>
        </w:numPr>
        <w:spacing w:after="0" w:line="360" w:lineRule="auto"/>
        <w:ind w:left="680"/>
        <w:jc w:val="both"/>
        <w:rPr>
          <w:rFonts w:ascii="Tahoma" w:hAnsi="Tahoma"/>
          <w:lang w:val="es-ES_tradnl"/>
        </w:rPr>
      </w:pPr>
      <w:r>
        <w:rPr>
          <w:rFonts w:ascii="Tahoma" w:hAnsi="Tahoma"/>
          <w:lang w:val="es-ES_tradnl"/>
        </w:rPr>
        <w:t>Las capacidades lógicas.</w:t>
      </w:r>
    </w:p>
    <w:p w14:paraId="01059633" w14:textId="77777777" w:rsidR="005F7579" w:rsidRDefault="005F7579" w:rsidP="005F7579">
      <w:pPr>
        <w:numPr>
          <w:ilvl w:val="0"/>
          <w:numId w:val="8"/>
        </w:numPr>
        <w:spacing w:after="0" w:line="360" w:lineRule="auto"/>
        <w:ind w:left="680"/>
        <w:jc w:val="both"/>
        <w:rPr>
          <w:rFonts w:ascii="Tahoma" w:hAnsi="Tahoma"/>
          <w:lang w:val="es-ES_tradnl"/>
        </w:rPr>
      </w:pPr>
      <w:r>
        <w:rPr>
          <w:rFonts w:ascii="Tahoma" w:hAnsi="Tahoma"/>
          <w:lang w:val="es-ES_tradnl"/>
        </w:rPr>
        <w:t>El pensamiento científico y social.</w:t>
      </w:r>
    </w:p>
    <w:p w14:paraId="4E5FD926" w14:textId="77777777" w:rsidR="004C3DF8" w:rsidRDefault="004C3DF8" w:rsidP="004C3DF8">
      <w:pPr>
        <w:spacing w:after="0" w:line="360" w:lineRule="auto"/>
        <w:jc w:val="both"/>
        <w:rPr>
          <w:rFonts w:ascii="Tahoma" w:hAnsi="Tahoma"/>
          <w:lang w:val="es-ES_tradnl"/>
        </w:rPr>
      </w:pPr>
    </w:p>
    <w:p w14:paraId="55D182A0" w14:textId="77777777" w:rsidR="0056068D" w:rsidRDefault="0056068D" w:rsidP="0056068D">
      <w:pPr>
        <w:spacing w:after="0" w:line="360" w:lineRule="auto"/>
        <w:jc w:val="both"/>
        <w:rPr>
          <w:rFonts w:ascii="Tahoma" w:hAnsi="Tahoma"/>
          <w:b/>
          <w:color w:val="00B050"/>
          <w:lang w:val="es-ES_tradnl"/>
        </w:rPr>
      </w:pPr>
      <w:r>
        <w:rPr>
          <w:rFonts w:ascii="Tahoma" w:hAnsi="Tahoma"/>
          <w:b/>
          <w:color w:val="00B050"/>
          <w:lang w:val="es-ES_tradnl"/>
        </w:rPr>
        <w:t>PROPUESTA METODOLÓGICA:</w:t>
      </w:r>
    </w:p>
    <w:p w14:paraId="618D093E" w14:textId="77777777" w:rsidR="0056068D" w:rsidRDefault="0056068D" w:rsidP="0056068D">
      <w:pPr>
        <w:spacing w:after="0" w:line="360" w:lineRule="auto"/>
        <w:jc w:val="both"/>
        <w:rPr>
          <w:rFonts w:ascii="Tahoma" w:hAnsi="Tahoma"/>
          <w:b/>
          <w:color w:val="00B050"/>
          <w:lang w:val="es-ES_tradnl"/>
        </w:rPr>
      </w:pPr>
    </w:p>
    <w:p w14:paraId="7AA8768C" w14:textId="77777777" w:rsidR="0056068D" w:rsidRDefault="0056068D" w:rsidP="0056068D">
      <w:pPr>
        <w:autoSpaceDE w:val="0"/>
        <w:autoSpaceDN w:val="0"/>
        <w:adjustRightInd w:val="0"/>
        <w:spacing w:after="0" w:line="360" w:lineRule="auto"/>
        <w:jc w:val="both"/>
        <w:rPr>
          <w:rFonts w:ascii="Verdana" w:hAnsi="Verdana" w:cs="Poppins-Light"/>
        </w:rPr>
      </w:pPr>
      <w:r w:rsidRPr="0056068D">
        <w:rPr>
          <w:rFonts w:ascii="Verdana" w:hAnsi="Verdana" w:cs="Poppins-Light"/>
        </w:rPr>
        <w:t xml:space="preserve">Para el abordaje del presente espacio curricular se </w:t>
      </w:r>
      <w:r>
        <w:rPr>
          <w:rFonts w:ascii="Verdana" w:hAnsi="Verdana" w:cs="Poppins-Light"/>
        </w:rPr>
        <w:t xml:space="preserve">desarrollarán </w:t>
      </w:r>
      <w:r w:rsidRPr="0056068D">
        <w:rPr>
          <w:rFonts w:ascii="Verdana" w:hAnsi="Verdana" w:cs="Poppins-Light"/>
        </w:rPr>
        <w:t>activid</w:t>
      </w:r>
      <w:r>
        <w:rPr>
          <w:rFonts w:ascii="Verdana" w:hAnsi="Verdana" w:cs="Poppins-Light"/>
        </w:rPr>
        <w:t xml:space="preserve">ades que promuevan la reflexión </w:t>
      </w:r>
      <w:r w:rsidRPr="0056068D">
        <w:rPr>
          <w:rFonts w:ascii="Verdana" w:hAnsi="Verdana" w:cs="Poppins-Light"/>
        </w:rPr>
        <w:t xml:space="preserve">sobre las representaciones en torno a las </w:t>
      </w:r>
      <w:r>
        <w:rPr>
          <w:rFonts w:ascii="Verdana" w:hAnsi="Verdana" w:cs="Poppins-Light"/>
        </w:rPr>
        <w:t>infancias y adolescencias, familia</w:t>
      </w:r>
      <w:r w:rsidRPr="0056068D">
        <w:rPr>
          <w:rFonts w:ascii="Verdana" w:hAnsi="Verdana" w:cs="Poppins-Light"/>
        </w:rPr>
        <w:t>, escuela, escenarios socioeducati</w:t>
      </w:r>
      <w:r>
        <w:rPr>
          <w:rFonts w:ascii="Verdana" w:hAnsi="Verdana" w:cs="Poppins-Light"/>
        </w:rPr>
        <w:t xml:space="preserve">vos y las nuevas </w:t>
      </w:r>
      <w:r w:rsidRPr="0056068D">
        <w:rPr>
          <w:rFonts w:ascii="Verdana" w:hAnsi="Verdana" w:cs="Poppins-Light"/>
        </w:rPr>
        <w:t>identidades que emergen en diver</w:t>
      </w:r>
      <w:r>
        <w:rPr>
          <w:rFonts w:ascii="Verdana" w:hAnsi="Verdana" w:cs="Poppins-Light"/>
        </w:rPr>
        <w:t xml:space="preserve">sos contextos. </w:t>
      </w:r>
    </w:p>
    <w:p w14:paraId="2BD8CFB2" w14:textId="77777777" w:rsidR="0056068D" w:rsidRDefault="0056068D" w:rsidP="0056068D">
      <w:pPr>
        <w:autoSpaceDE w:val="0"/>
        <w:autoSpaceDN w:val="0"/>
        <w:adjustRightInd w:val="0"/>
        <w:spacing w:after="0" w:line="360" w:lineRule="auto"/>
        <w:jc w:val="both"/>
        <w:rPr>
          <w:rFonts w:ascii="Verdana" w:hAnsi="Verdana" w:cs="Poppins-Light"/>
        </w:rPr>
      </w:pPr>
      <w:r>
        <w:rPr>
          <w:rFonts w:ascii="Verdana" w:hAnsi="Verdana" w:cs="Poppins-Light"/>
        </w:rPr>
        <w:t>Con ese objetivo, se plantearán, luego de la lectura de los diferentes textos, la reflex</w:t>
      </w:r>
      <w:r w:rsidR="000D1234">
        <w:rPr>
          <w:rFonts w:ascii="Verdana" w:hAnsi="Verdana" w:cs="Poppins-Light"/>
        </w:rPr>
        <w:t>ión, sobre la realidad de los/as niños/as y adolescentes hoy. Cuestionarse cuál es nuestros rol como docentes, en estos tiempos, es uno de los objetivos que me propongo en este espacio curricular, que los estudiantes se pregunten como realizar su función, una vez que conozcan las características de las diferentes edades.</w:t>
      </w:r>
    </w:p>
    <w:p w14:paraId="37A4BCCD" w14:textId="77777777" w:rsidR="004221B3" w:rsidRDefault="000D1234" w:rsidP="0056068D">
      <w:pPr>
        <w:autoSpaceDE w:val="0"/>
        <w:autoSpaceDN w:val="0"/>
        <w:adjustRightInd w:val="0"/>
        <w:spacing w:after="0" w:line="360" w:lineRule="auto"/>
        <w:jc w:val="both"/>
        <w:rPr>
          <w:rFonts w:ascii="Verdana" w:hAnsi="Verdana" w:cs="Poppins-Light"/>
        </w:rPr>
      </w:pPr>
      <w:r>
        <w:rPr>
          <w:rFonts w:ascii="Verdana" w:hAnsi="Verdana" w:cs="Poppins-Light"/>
        </w:rPr>
        <w:t>También propondré actividades donde deban realizar buceo bibliográfico de los diferentes temas que atraviesan hoy los/as niños/as y adolescentes</w:t>
      </w:r>
      <w:r w:rsidR="004221B3">
        <w:rPr>
          <w:rFonts w:ascii="Verdana" w:hAnsi="Verdana" w:cs="Poppins-Light"/>
        </w:rPr>
        <w:t xml:space="preserve"> y como les afecta al crecimiento, al aprendizaje, en los vínculos con la familia y en la socialización.</w:t>
      </w:r>
    </w:p>
    <w:p w14:paraId="45EBD5D8" w14:textId="77777777" w:rsidR="004221B3" w:rsidRDefault="004221B3" w:rsidP="0056068D">
      <w:pPr>
        <w:autoSpaceDE w:val="0"/>
        <w:autoSpaceDN w:val="0"/>
        <w:adjustRightInd w:val="0"/>
        <w:spacing w:after="0" w:line="360" w:lineRule="auto"/>
        <w:jc w:val="both"/>
        <w:rPr>
          <w:rFonts w:ascii="Verdana" w:hAnsi="Verdana" w:cs="Poppins-Light"/>
        </w:rPr>
      </w:pPr>
    </w:p>
    <w:p w14:paraId="1C2095DA" w14:textId="77777777" w:rsidR="00B86C1B" w:rsidRDefault="00B86C1B" w:rsidP="0056068D">
      <w:pPr>
        <w:autoSpaceDE w:val="0"/>
        <w:autoSpaceDN w:val="0"/>
        <w:adjustRightInd w:val="0"/>
        <w:spacing w:after="0" w:line="360" w:lineRule="auto"/>
        <w:jc w:val="both"/>
        <w:rPr>
          <w:rFonts w:ascii="Verdana" w:hAnsi="Verdana" w:cs="Poppins-Light"/>
          <w:b/>
          <w:color w:val="00B050"/>
        </w:rPr>
      </w:pPr>
    </w:p>
    <w:p w14:paraId="05E0D303" w14:textId="77777777" w:rsidR="00B86C1B" w:rsidRDefault="00B86C1B" w:rsidP="0056068D">
      <w:pPr>
        <w:autoSpaceDE w:val="0"/>
        <w:autoSpaceDN w:val="0"/>
        <w:adjustRightInd w:val="0"/>
        <w:spacing w:after="0" w:line="360" w:lineRule="auto"/>
        <w:jc w:val="both"/>
        <w:rPr>
          <w:rFonts w:ascii="Verdana" w:hAnsi="Verdana" w:cs="Poppins-Light"/>
          <w:b/>
          <w:color w:val="00B050"/>
        </w:rPr>
      </w:pPr>
    </w:p>
    <w:p w14:paraId="0377A35A" w14:textId="29218465" w:rsidR="004221B3" w:rsidRDefault="004221B3" w:rsidP="0056068D">
      <w:pPr>
        <w:autoSpaceDE w:val="0"/>
        <w:autoSpaceDN w:val="0"/>
        <w:adjustRightInd w:val="0"/>
        <w:spacing w:after="0" w:line="360" w:lineRule="auto"/>
        <w:jc w:val="both"/>
        <w:rPr>
          <w:rFonts w:ascii="Verdana" w:hAnsi="Verdana" w:cs="Poppins-Light"/>
          <w:b/>
          <w:color w:val="00B050"/>
        </w:rPr>
      </w:pPr>
      <w:r>
        <w:rPr>
          <w:rFonts w:ascii="Verdana" w:hAnsi="Verdana" w:cs="Poppins-Light"/>
          <w:b/>
          <w:color w:val="00B050"/>
        </w:rPr>
        <w:lastRenderedPageBreak/>
        <w:t>TIEMPO/ CRONOGRAMA</w:t>
      </w:r>
    </w:p>
    <w:p w14:paraId="1FC26C0B" w14:textId="77777777" w:rsidR="004221B3" w:rsidRDefault="004221B3" w:rsidP="0056068D">
      <w:pPr>
        <w:autoSpaceDE w:val="0"/>
        <w:autoSpaceDN w:val="0"/>
        <w:adjustRightInd w:val="0"/>
        <w:spacing w:after="0" w:line="360" w:lineRule="auto"/>
        <w:jc w:val="both"/>
        <w:rPr>
          <w:rFonts w:ascii="Verdana" w:hAnsi="Verdana" w:cs="Poppins-Light"/>
        </w:rPr>
      </w:pPr>
    </w:p>
    <w:p w14:paraId="00B7AC41" w14:textId="77777777" w:rsidR="004221B3" w:rsidRPr="004221B3" w:rsidRDefault="004221B3" w:rsidP="004221B3">
      <w:pPr>
        <w:pStyle w:val="Prrafodelista"/>
        <w:numPr>
          <w:ilvl w:val="0"/>
          <w:numId w:val="12"/>
        </w:numPr>
        <w:spacing w:after="200" w:line="360" w:lineRule="auto"/>
        <w:ind w:left="1077"/>
        <w:jc w:val="both"/>
        <w:rPr>
          <w:rFonts w:ascii="Tahoma" w:hAnsi="Tahoma" w:cs="Tahoma"/>
          <w:color w:val="C45911" w:themeColor="accent2" w:themeShade="BF"/>
        </w:rPr>
      </w:pPr>
      <w:r>
        <w:rPr>
          <w:rFonts w:ascii="Verdana" w:hAnsi="Verdana" w:cs="Poppins-Light"/>
        </w:rPr>
        <w:t xml:space="preserve"> </w:t>
      </w:r>
      <w:r>
        <w:rPr>
          <w:rFonts w:ascii="Tahoma" w:hAnsi="Tahoma" w:cs="Tahoma"/>
        </w:rPr>
        <w:t xml:space="preserve">Unidad I: 12 </w:t>
      </w:r>
      <w:r w:rsidRPr="004221B3">
        <w:rPr>
          <w:rFonts w:ascii="Tahoma" w:hAnsi="Tahoma" w:cs="Tahoma"/>
        </w:rPr>
        <w:t>clases de 80 minutos</w:t>
      </w:r>
    </w:p>
    <w:p w14:paraId="2157ED51" w14:textId="77777777" w:rsidR="004221B3" w:rsidRPr="004221B3" w:rsidRDefault="004221B3" w:rsidP="004221B3">
      <w:pPr>
        <w:numPr>
          <w:ilvl w:val="0"/>
          <w:numId w:val="12"/>
        </w:numPr>
        <w:spacing w:after="200" w:line="360" w:lineRule="auto"/>
        <w:ind w:left="1077"/>
        <w:contextualSpacing/>
        <w:jc w:val="both"/>
        <w:rPr>
          <w:rFonts w:ascii="Tahoma" w:hAnsi="Tahoma" w:cs="Tahoma"/>
          <w:color w:val="C45911" w:themeColor="accent2" w:themeShade="BF"/>
        </w:rPr>
      </w:pPr>
      <w:r>
        <w:rPr>
          <w:rFonts w:ascii="Tahoma" w:hAnsi="Tahoma" w:cs="Tahoma"/>
        </w:rPr>
        <w:t>Unidad II: 10</w:t>
      </w:r>
      <w:r w:rsidRPr="004221B3">
        <w:rPr>
          <w:rFonts w:ascii="Tahoma" w:hAnsi="Tahoma" w:cs="Tahoma"/>
        </w:rPr>
        <w:t xml:space="preserve"> clases de 80 minutos</w:t>
      </w:r>
    </w:p>
    <w:p w14:paraId="4537FCA4" w14:textId="77777777" w:rsidR="004221B3" w:rsidRPr="004221B3" w:rsidRDefault="004221B3" w:rsidP="004221B3">
      <w:pPr>
        <w:numPr>
          <w:ilvl w:val="0"/>
          <w:numId w:val="12"/>
        </w:numPr>
        <w:spacing w:after="200" w:line="360" w:lineRule="auto"/>
        <w:ind w:left="1077"/>
        <w:contextualSpacing/>
        <w:jc w:val="both"/>
        <w:rPr>
          <w:rFonts w:ascii="Tahoma" w:hAnsi="Tahoma" w:cs="Tahoma"/>
          <w:color w:val="C45911" w:themeColor="accent2" w:themeShade="BF"/>
        </w:rPr>
      </w:pPr>
      <w:r>
        <w:rPr>
          <w:rFonts w:ascii="Tahoma" w:hAnsi="Tahoma" w:cs="Tahoma"/>
        </w:rPr>
        <w:t>Unidad III: 10</w:t>
      </w:r>
      <w:r w:rsidRPr="004221B3">
        <w:rPr>
          <w:rFonts w:ascii="Tahoma" w:hAnsi="Tahoma" w:cs="Tahoma"/>
        </w:rPr>
        <w:t xml:space="preserve"> clases de 80 minutos</w:t>
      </w:r>
    </w:p>
    <w:p w14:paraId="0FE3F81C" w14:textId="77777777" w:rsidR="004221B3" w:rsidRPr="004221B3" w:rsidRDefault="004221B3" w:rsidP="004221B3">
      <w:pPr>
        <w:numPr>
          <w:ilvl w:val="0"/>
          <w:numId w:val="12"/>
        </w:numPr>
        <w:spacing w:after="200" w:line="360" w:lineRule="auto"/>
        <w:ind w:left="1077"/>
        <w:contextualSpacing/>
        <w:jc w:val="both"/>
        <w:rPr>
          <w:rFonts w:ascii="Tahoma" w:hAnsi="Tahoma" w:cs="Tahoma"/>
          <w:color w:val="C45911" w:themeColor="accent2" w:themeShade="BF"/>
        </w:rPr>
      </w:pPr>
      <w:r>
        <w:rPr>
          <w:rFonts w:ascii="Tahoma" w:hAnsi="Tahoma" w:cs="Tahoma"/>
        </w:rPr>
        <w:t>Unidad IV: 13</w:t>
      </w:r>
      <w:r w:rsidRPr="004221B3">
        <w:rPr>
          <w:rFonts w:ascii="Tahoma" w:hAnsi="Tahoma" w:cs="Tahoma"/>
        </w:rPr>
        <w:t xml:space="preserve"> clases de 80 minutos</w:t>
      </w:r>
    </w:p>
    <w:p w14:paraId="42FAB3DD" w14:textId="77777777" w:rsidR="006F7909" w:rsidRDefault="006F7909" w:rsidP="006F7909">
      <w:pPr>
        <w:spacing w:after="200" w:line="360" w:lineRule="auto"/>
        <w:contextualSpacing/>
        <w:jc w:val="both"/>
        <w:rPr>
          <w:rFonts w:ascii="Tahoma" w:hAnsi="Tahoma" w:cs="Tahoma"/>
        </w:rPr>
      </w:pPr>
    </w:p>
    <w:p w14:paraId="26D30233" w14:textId="77777777" w:rsidR="006F7909" w:rsidRDefault="006F7909" w:rsidP="006F7909">
      <w:pPr>
        <w:spacing w:after="200" w:line="360" w:lineRule="auto"/>
        <w:contextualSpacing/>
        <w:jc w:val="both"/>
        <w:rPr>
          <w:rFonts w:ascii="Tahoma" w:hAnsi="Tahoma" w:cs="Tahoma"/>
          <w:b/>
          <w:color w:val="00B050"/>
        </w:rPr>
      </w:pPr>
      <w:r>
        <w:rPr>
          <w:rFonts w:ascii="Tahoma" w:hAnsi="Tahoma" w:cs="Tahoma"/>
          <w:b/>
          <w:color w:val="00B050"/>
        </w:rPr>
        <w:t>MODALIDAD DE CURSADO</w:t>
      </w:r>
    </w:p>
    <w:p w14:paraId="08081B00" w14:textId="77777777" w:rsidR="006F7909" w:rsidRPr="004221B3" w:rsidRDefault="006F7909" w:rsidP="006F7909">
      <w:pPr>
        <w:spacing w:after="200" w:line="360" w:lineRule="auto"/>
        <w:contextualSpacing/>
        <w:jc w:val="both"/>
        <w:rPr>
          <w:rFonts w:ascii="Tahoma" w:hAnsi="Tahoma" w:cs="Tahoma"/>
          <w:b/>
          <w:color w:val="00B050"/>
          <w:u w:val="single"/>
        </w:rPr>
      </w:pPr>
    </w:p>
    <w:p w14:paraId="3A007284" w14:textId="77777777" w:rsidR="00FD6EEC" w:rsidRDefault="00FD6EEC" w:rsidP="00FD6EEC">
      <w:pPr>
        <w:pStyle w:val="Prrafodelista"/>
        <w:numPr>
          <w:ilvl w:val="0"/>
          <w:numId w:val="13"/>
        </w:numPr>
        <w:spacing w:after="200" w:line="360" w:lineRule="auto"/>
        <w:jc w:val="both"/>
        <w:rPr>
          <w:rFonts w:ascii="Tahoma" w:hAnsi="Tahoma" w:cs="Tahoma"/>
          <w:color w:val="C00000"/>
          <w:u w:val="single"/>
        </w:rPr>
      </w:pPr>
      <w:r w:rsidRPr="005C41CC">
        <w:rPr>
          <w:rFonts w:ascii="Tahoma" w:hAnsi="Tahoma" w:cs="Tahoma"/>
          <w:b/>
        </w:rPr>
        <w:t>Regular con cursado presencia</w:t>
      </w:r>
      <w:r w:rsidR="00D912E9">
        <w:rPr>
          <w:rFonts w:ascii="Tahoma" w:hAnsi="Tahoma" w:cs="Tahoma"/>
          <w:b/>
        </w:rPr>
        <w:t>l</w:t>
      </w:r>
      <w:r>
        <w:rPr>
          <w:rFonts w:ascii="Tahoma" w:hAnsi="Tahoma" w:cs="Tahoma"/>
        </w:rPr>
        <w:t xml:space="preserve">, teniendo 75% de asistencia Pueden promover, solo aquellos alumnos que sean regulares con cursado presencial y tengan el 100% de los trabajos practico y parciales con una calificación de 8 (ocho) o más. </w:t>
      </w:r>
    </w:p>
    <w:p w14:paraId="3E360F8A" w14:textId="77777777" w:rsidR="00FD6EEC" w:rsidRPr="005A708B" w:rsidRDefault="00FD6EEC" w:rsidP="00FD6EEC">
      <w:pPr>
        <w:pStyle w:val="Prrafodelista"/>
        <w:spacing w:line="360" w:lineRule="auto"/>
        <w:ind w:left="795"/>
        <w:jc w:val="both"/>
        <w:rPr>
          <w:rFonts w:ascii="Tahoma" w:hAnsi="Tahoma" w:cs="Tahoma"/>
          <w:color w:val="C00000"/>
          <w:u w:val="single"/>
        </w:rPr>
      </w:pPr>
    </w:p>
    <w:p w14:paraId="3AFEF5F4" w14:textId="77777777" w:rsidR="00FD6EEC" w:rsidRPr="00B9463C" w:rsidRDefault="00FD6EEC" w:rsidP="00FD6EEC">
      <w:pPr>
        <w:pStyle w:val="Prrafodelista"/>
        <w:numPr>
          <w:ilvl w:val="0"/>
          <w:numId w:val="13"/>
        </w:numPr>
        <w:spacing w:after="200" w:line="360" w:lineRule="auto"/>
        <w:jc w:val="both"/>
        <w:rPr>
          <w:rFonts w:ascii="Tahoma" w:hAnsi="Tahoma" w:cs="Tahoma"/>
          <w:color w:val="C00000"/>
          <w:u w:val="single"/>
        </w:rPr>
      </w:pPr>
      <w:r w:rsidRPr="005C41CC">
        <w:rPr>
          <w:rFonts w:ascii="Tahoma" w:hAnsi="Tahoma" w:cs="Tahoma"/>
          <w:b/>
        </w:rPr>
        <w:t>Regular con cursado semi presencial</w:t>
      </w:r>
      <w:r>
        <w:rPr>
          <w:rFonts w:ascii="Tahoma" w:hAnsi="Tahoma" w:cs="Tahoma"/>
        </w:rPr>
        <w:t>, teniendo 40% de asistencia. El alumno regular con cursado semi presencial, regularizará la materia con una calificación, tanto en los parciales, como en los trabajos practico, de 6(seis) como mínimo.</w:t>
      </w:r>
    </w:p>
    <w:p w14:paraId="622E5CCB" w14:textId="77777777" w:rsidR="00FD6EEC" w:rsidRPr="00B9463C" w:rsidRDefault="00FD6EEC" w:rsidP="00FD6EEC">
      <w:pPr>
        <w:pStyle w:val="Prrafodelista"/>
        <w:rPr>
          <w:rFonts w:ascii="Tahoma" w:hAnsi="Tahoma" w:cs="Tahoma"/>
          <w:color w:val="C00000"/>
          <w:u w:val="single"/>
        </w:rPr>
      </w:pPr>
    </w:p>
    <w:p w14:paraId="27AAB8B5" w14:textId="77777777" w:rsidR="00FD6EEC" w:rsidRPr="005C41CC" w:rsidRDefault="00FD6EEC" w:rsidP="00FD6EEC">
      <w:pPr>
        <w:pStyle w:val="Prrafodelista"/>
        <w:numPr>
          <w:ilvl w:val="0"/>
          <w:numId w:val="13"/>
        </w:numPr>
        <w:autoSpaceDE w:val="0"/>
        <w:autoSpaceDN w:val="0"/>
        <w:adjustRightInd w:val="0"/>
        <w:spacing w:after="0" w:line="360" w:lineRule="auto"/>
        <w:rPr>
          <w:rFonts w:ascii="Tahoma" w:hAnsi="Tahoma" w:cs="Tahoma"/>
        </w:rPr>
      </w:pPr>
      <w:proofErr w:type="gramStart"/>
      <w:r>
        <w:rPr>
          <w:rFonts w:ascii="Tahoma" w:hAnsi="Tahoma" w:cs="Tahoma"/>
        </w:rPr>
        <w:t>La regularidad tendrá validez durante</w:t>
      </w:r>
      <w:r w:rsidRPr="00BC288B">
        <w:rPr>
          <w:rFonts w:ascii="Tahoma" w:hAnsi="Tahoma" w:cs="Tahoma"/>
        </w:rPr>
        <w:t xml:space="preserve"> tres años consecutivos</w:t>
      </w:r>
      <w:r>
        <w:rPr>
          <w:rFonts w:ascii="Tahoma" w:hAnsi="Tahoma" w:cs="Tahoma"/>
        </w:rPr>
        <w:t>, a</w:t>
      </w:r>
      <w:r w:rsidRPr="00BC288B">
        <w:rPr>
          <w:rFonts w:ascii="Tahoma" w:hAnsi="Tahoma" w:cs="Tahoma"/>
        </w:rPr>
        <w:t xml:space="preserve"> </w:t>
      </w:r>
      <w:r w:rsidRPr="00BA5F38">
        <w:rPr>
          <w:rFonts w:ascii="Tahoma" w:hAnsi="Tahoma" w:cs="Tahoma"/>
        </w:rPr>
        <w:t xml:space="preserve">partir </w:t>
      </w:r>
      <w:r w:rsidRPr="00BC288B">
        <w:rPr>
          <w:rFonts w:ascii="Times New Roman" w:hAnsi="Times New Roman" w:cs="Times New Roman"/>
          <w:sz w:val="24"/>
          <w:szCs w:val="24"/>
        </w:rPr>
        <w:t xml:space="preserve">del </w:t>
      </w:r>
      <w:r w:rsidRPr="00BC288B">
        <w:rPr>
          <w:rFonts w:ascii="Tahoma" w:hAnsi="Tahoma" w:cs="Tahoma"/>
        </w:rPr>
        <w:t>primer tumo correspondiente al año lectivo siguiente a!</w:t>
      </w:r>
      <w:proofErr w:type="gramEnd"/>
      <w:r w:rsidRPr="00BC288B">
        <w:rPr>
          <w:rFonts w:ascii="Tahoma" w:hAnsi="Tahoma" w:cs="Tahoma"/>
        </w:rPr>
        <w:t xml:space="preserve"> de la cursada</w:t>
      </w:r>
      <w:r w:rsidRPr="005C41CC">
        <w:rPr>
          <w:rFonts w:ascii="Tahoma" w:hAnsi="Tahoma" w:cs="Tahoma"/>
        </w:rPr>
        <w:t>. Para aprobar la materia deberán rendir un examen final</w:t>
      </w:r>
      <w:r>
        <w:rPr>
          <w:rFonts w:ascii="Tahoma" w:hAnsi="Tahoma" w:cs="Tahoma"/>
        </w:rPr>
        <w:t xml:space="preserve"> y la calificación será de 6 (seis) como mínimo.</w:t>
      </w:r>
    </w:p>
    <w:p w14:paraId="5B7CACE0" w14:textId="77777777" w:rsidR="00FD6EEC" w:rsidRPr="004E452C" w:rsidRDefault="00FD6EEC" w:rsidP="00FD6EEC">
      <w:pPr>
        <w:pStyle w:val="Prrafodelista"/>
        <w:spacing w:line="360" w:lineRule="auto"/>
        <w:ind w:left="795"/>
        <w:jc w:val="both"/>
        <w:rPr>
          <w:rFonts w:ascii="Tahoma" w:hAnsi="Tahoma" w:cs="Tahoma"/>
          <w:color w:val="C00000"/>
          <w:u w:val="single"/>
        </w:rPr>
      </w:pPr>
    </w:p>
    <w:p w14:paraId="59010542" w14:textId="77777777" w:rsidR="00FD6EEC" w:rsidRPr="00FD6EEC" w:rsidRDefault="00FD6EEC" w:rsidP="00FD6EEC">
      <w:pPr>
        <w:pStyle w:val="Prrafodelista"/>
        <w:numPr>
          <w:ilvl w:val="0"/>
          <w:numId w:val="13"/>
        </w:numPr>
        <w:spacing w:after="200" w:line="360" w:lineRule="auto"/>
        <w:jc w:val="both"/>
        <w:rPr>
          <w:rFonts w:ascii="Tahoma" w:hAnsi="Tahoma" w:cs="Tahoma"/>
          <w:color w:val="C00000"/>
          <w:u w:val="single"/>
        </w:rPr>
      </w:pPr>
      <w:r w:rsidRPr="005C41CC">
        <w:rPr>
          <w:rFonts w:ascii="Tahoma" w:hAnsi="Tahoma" w:cs="Tahoma"/>
          <w:b/>
        </w:rPr>
        <w:t>Libre</w:t>
      </w:r>
      <w:r>
        <w:rPr>
          <w:rFonts w:ascii="Tahoma" w:hAnsi="Tahoma" w:cs="Tahoma"/>
        </w:rPr>
        <w:t xml:space="preserve">, deben programar dos encuentros mínimo con la docente de la catedra y respetar los tiempos y condiciones estipulados en el RAI, Art. 33. Para poder aprobar deberán rendir un examen final en los turnos Nov./ Dic. o Feb./ </w:t>
      </w:r>
      <w:proofErr w:type="spellStart"/>
      <w:r>
        <w:rPr>
          <w:rFonts w:ascii="Tahoma" w:hAnsi="Tahoma" w:cs="Tahoma"/>
        </w:rPr>
        <w:t>Mz</w:t>
      </w:r>
      <w:proofErr w:type="spellEnd"/>
      <w:r>
        <w:rPr>
          <w:rFonts w:ascii="Tahoma" w:hAnsi="Tahoma" w:cs="Tahoma"/>
        </w:rPr>
        <w:t>. La calificación deberá ser 6 (seis) como mínimo.</w:t>
      </w:r>
    </w:p>
    <w:p w14:paraId="1733A6CC" w14:textId="77777777" w:rsidR="00FD6EEC" w:rsidRPr="00FD6EEC" w:rsidRDefault="00FD6EEC" w:rsidP="00FD6EEC">
      <w:pPr>
        <w:pStyle w:val="Prrafodelista"/>
        <w:rPr>
          <w:rFonts w:ascii="Tahoma" w:hAnsi="Tahoma" w:cs="Tahoma"/>
          <w:color w:val="C00000"/>
          <w:u w:val="single"/>
        </w:rPr>
      </w:pPr>
    </w:p>
    <w:p w14:paraId="33929037" w14:textId="77777777" w:rsidR="00FD6EEC" w:rsidRDefault="00FD6EEC" w:rsidP="00FD6EEC">
      <w:pPr>
        <w:spacing w:after="200" w:line="360" w:lineRule="auto"/>
        <w:jc w:val="both"/>
        <w:rPr>
          <w:rFonts w:ascii="Tahoma" w:hAnsi="Tahoma" w:cs="Tahoma"/>
          <w:b/>
          <w:color w:val="00B050"/>
        </w:rPr>
      </w:pPr>
      <w:r>
        <w:rPr>
          <w:rFonts w:ascii="Tahoma" w:hAnsi="Tahoma" w:cs="Tahoma"/>
          <w:b/>
          <w:color w:val="00B050"/>
        </w:rPr>
        <w:t>EVALUACIÓN:</w:t>
      </w:r>
    </w:p>
    <w:p w14:paraId="18B358FD" w14:textId="77777777" w:rsidR="00FD6EEC" w:rsidRPr="00FD6EEC" w:rsidRDefault="00FD6EEC" w:rsidP="00FD6EEC">
      <w:pPr>
        <w:spacing w:line="360" w:lineRule="auto"/>
        <w:jc w:val="both"/>
        <w:rPr>
          <w:rFonts w:ascii="Tahoma" w:hAnsi="Tahoma" w:cs="Tahoma"/>
          <w:color w:val="00B050"/>
        </w:rPr>
      </w:pPr>
      <w:r w:rsidRPr="00FD6EEC">
        <w:rPr>
          <w:rFonts w:ascii="Tahoma" w:hAnsi="Tahoma" w:cs="Tahoma"/>
          <w:color w:val="00B050"/>
        </w:rPr>
        <w:t>Criterios de evaluación</w:t>
      </w:r>
    </w:p>
    <w:p w14:paraId="33698E92" w14:textId="77777777" w:rsidR="00FD6EEC" w:rsidRPr="004E6F10" w:rsidRDefault="00FD6EEC" w:rsidP="00FD6EEC">
      <w:pPr>
        <w:pStyle w:val="Prrafodelista"/>
        <w:numPr>
          <w:ilvl w:val="0"/>
          <w:numId w:val="14"/>
        </w:numPr>
        <w:spacing w:after="200" w:line="360" w:lineRule="auto"/>
        <w:jc w:val="both"/>
        <w:rPr>
          <w:rFonts w:ascii="Tahoma" w:hAnsi="Tahoma" w:cs="Tahoma"/>
          <w:color w:val="C45911" w:themeColor="accent2" w:themeShade="BF"/>
        </w:rPr>
      </w:pPr>
      <w:r>
        <w:rPr>
          <w:rFonts w:ascii="Tahoma" w:hAnsi="Tahoma" w:cs="Tahoma"/>
        </w:rPr>
        <w:t>Precisión en la utilización de conceptos</w:t>
      </w:r>
    </w:p>
    <w:p w14:paraId="738F3467" w14:textId="77777777" w:rsidR="00FD6EEC" w:rsidRPr="004E6F10" w:rsidRDefault="00FD6EEC" w:rsidP="00FD6EEC">
      <w:pPr>
        <w:pStyle w:val="Prrafodelista"/>
        <w:numPr>
          <w:ilvl w:val="0"/>
          <w:numId w:val="14"/>
        </w:numPr>
        <w:spacing w:after="200" w:line="360" w:lineRule="auto"/>
        <w:jc w:val="both"/>
        <w:rPr>
          <w:rFonts w:ascii="Tahoma" w:hAnsi="Tahoma" w:cs="Tahoma"/>
          <w:color w:val="C45911" w:themeColor="accent2" w:themeShade="BF"/>
        </w:rPr>
      </w:pPr>
      <w:r>
        <w:rPr>
          <w:rFonts w:ascii="Tahoma" w:hAnsi="Tahoma" w:cs="Tahoma"/>
        </w:rPr>
        <w:t>Manejo de vocabulario especifico.</w:t>
      </w:r>
    </w:p>
    <w:p w14:paraId="57DA4A8E" w14:textId="77777777" w:rsidR="00FD6EEC" w:rsidRPr="00AA425E" w:rsidRDefault="00FD6EEC" w:rsidP="00FD6EEC">
      <w:pPr>
        <w:pStyle w:val="Prrafodelista"/>
        <w:numPr>
          <w:ilvl w:val="0"/>
          <w:numId w:val="14"/>
        </w:numPr>
        <w:spacing w:after="200" w:line="360" w:lineRule="auto"/>
        <w:jc w:val="both"/>
        <w:rPr>
          <w:rFonts w:ascii="Tahoma" w:hAnsi="Tahoma" w:cs="Tahoma"/>
          <w:color w:val="C45911" w:themeColor="accent2" w:themeShade="BF"/>
        </w:rPr>
      </w:pPr>
      <w:r>
        <w:rPr>
          <w:rFonts w:ascii="Tahoma" w:hAnsi="Tahoma" w:cs="Tahoma"/>
        </w:rPr>
        <w:lastRenderedPageBreak/>
        <w:t>Capacidad para establecer relaciones entre los contenidos.</w:t>
      </w:r>
    </w:p>
    <w:p w14:paraId="6C6AFC3B" w14:textId="77777777" w:rsidR="00FD6EEC" w:rsidRPr="00FD6EEC" w:rsidRDefault="00FD6EEC" w:rsidP="00FD6EEC">
      <w:pPr>
        <w:spacing w:line="360" w:lineRule="auto"/>
        <w:jc w:val="both"/>
        <w:rPr>
          <w:rFonts w:ascii="Tahoma" w:hAnsi="Tahoma" w:cs="Tahoma"/>
          <w:color w:val="00B050"/>
        </w:rPr>
      </w:pPr>
      <w:r w:rsidRPr="00FD6EEC">
        <w:rPr>
          <w:rFonts w:ascii="Tahoma" w:hAnsi="Tahoma" w:cs="Tahoma"/>
          <w:color w:val="00B050"/>
        </w:rPr>
        <w:t>Instrumentos.</w:t>
      </w:r>
    </w:p>
    <w:p w14:paraId="5F5B4AAF" w14:textId="77777777" w:rsidR="00FD6EEC" w:rsidRPr="00794358" w:rsidRDefault="00FD6EEC" w:rsidP="00FD6EEC">
      <w:pPr>
        <w:pStyle w:val="Prrafodelista"/>
        <w:numPr>
          <w:ilvl w:val="0"/>
          <w:numId w:val="15"/>
        </w:numPr>
        <w:spacing w:after="200" w:line="360" w:lineRule="auto"/>
        <w:jc w:val="both"/>
        <w:rPr>
          <w:rFonts w:ascii="Tahoma" w:hAnsi="Tahoma" w:cs="Tahoma"/>
          <w:color w:val="C45911" w:themeColor="accent2" w:themeShade="BF"/>
        </w:rPr>
      </w:pPr>
      <w:r>
        <w:rPr>
          <w:rFonts w:ascii="Tahoma" w:hAnsi="Tahoma" w:cs="Tahoma"/>
        </w:rPr>
        <w:t>Parcial oral y/o escrito</w:t>
      </w:r>
    </w:p>
    <w:p w14:paraId="4C4D011A" w14:textId="77777777" w:rsidR="00FD6EEC" w:rsidRPr="00484C7B" w:rsidRDefault="00FD6EEC" w:rsidP="00FD6EEC">
      <w:pPr>
        <w:pStyle w:val="Prrafodelista"/>
        <w:numPr>
          <w:ilvl w:val="0"/>
          <w:numId w:val="15"/>
        </w:numPr>
        <w:spacing w:after="200" w:line="360" w:lineRule="auto"/>
        <w:jc w:val="both"/>
        <w:rPr>
          <w:rFonts w:ascii="Tahoma" w:hAnsi="Tahoma" w:cs="Tahoma"/>
          <w:color w:val="C45911" w:themeColor="accent2" w:themeShade="BF"/>
        </w:rPr>
      </w:pPr>
      <w:r>
        <w:rPr>
          <w:rFonts w:ascii="Tahoma" w:hAnsi="Tahoma" w:cs="Tahoma"/>
        </w:rPr>
        <w:t>Trabajos prácticos grupales e individuales.</w:t>
      </w:r>
    </w:p>
    <w:p w14:paraId="41302101" w14:textId="77777777" w:rsidR="00FD6EEC" w:rsidRPr="00794358" w:rsidRDefault="00FD6EEC" w:rsidP="00FD6EEC">
      <w:pPr>
        <w:pStyle w:val="Prrafodelista"/>
        <w:numPr>
          <w:ilvl w:val="0"/>
          <w:numId w:val="15"/>
        </w:numPr>
        <w:spacing w:after="200" w:line="360" w:lineRule="auto"/>
        <w:jc w:val="both"/>
        <w:rPr>
          <w:rFonts w:ascii="Tahoma" w:hAnsi="Tahoma" w:cs="Tahoma"/>
          <w:color w:val="C45911" w:themeColor="accent2" w:themeShade="BF"/>
        </w:rPr>
      </w:pPr>
      <w:r>
        <w:rPr>
          <w:rFonts w:ascii="Tahoma" w:hAnsi="Tahoma" w:cs="Tahoma"/>
        </w:rPr>
        <w:t>Exposición oral, de al menos uno, de los trabajos prácticos.</w:t>
      </w:r>
    </w:p>
    <w:p w14:paraId="6E6F060B" w14:textId="77777777" w:rsidR="00FD6EEC" w:rsidRPr="00FD6EEC" w:rsidRDefault="00FD6EEC" w:rsidP="00FD6EEC">
      <w:pPr>
        <w:spacing w:line="360" w:lineRule="auto"/>
        <w:jc w:val="both"/>
        <w:rPr>
          <w:rFonts w:ascii="Tahoma" w:hAnsi="Tahoma" w:cs="Tahoma"/>
          <w:color w:val="00B050"/>
        </w:rPr>
      </w:pPr>
      <w:r w:rsidRPr="00FD6EEC">
        <w:rPr>
          <w:rFonts w:ascii="Tahoma" w:hAnsi="Tahoma" w:cs="Tahoma"/>
          <w:color w:val="00B050"/>
        </w:rPr>
        <w:t>Temporalidad</w:t>
      </w:r>
    </w:p>
    <w:p w14:paraId="3447B64E" w14:textId="77777777" w:rsidR="00FD6EEC" w:rsidRDefault="00FD6EEC" w:rsidP="00FD6EEC">
      <w:pPr>
        <w:pStyle w:val="Prrafodelista"/>
        <w:numPr>
          <w:ilvl w:val="0"/>
          <w:numId w:val="16"/>
        </w:numPr>
        <w:spacing w:after="200" w:line="360" w:lineRule="auto"/>
        <w:jc w:val="both"/>
        <w:rPr>
          <w:rFonts w:ascii="Tahoma" w:hAnsi="Tahoma" w:cs="Tahoma"/>
        </w:rPr>
      </w:pPr>
      <w:r>
        <w:rPr>
          <w:rFonts w:ascii="Tahoma" w:hAnsi="Tahoma" w:cs="Tahoma"/>
        </w:rPr>
        <w:t>Al finalizar cada cuatrimestre</w:t>
      </w:r>
    </w:p>
    <w:p w14:paraId="3E298DCD" w14:textId="77777777" w:rsidR="00FD6EEC" w:rsidRDefault="00FD6EEC" w:rsidP="00FD6EEC">
      <w:pPr>
        <w:pStyle w:val="Prrafodelista"/>
        <w:numPr>
          <w:ilvl w:val="0"/>
          <w:numId w:val="16"/>
        </w:numPr>
        <w:spacing w:after="200" w:line="360" w:lineRule="auto"/>
        <w:jc w:val="both"/>
        <w:rPr>
          <w:rFonts w:ascii="Tahoma" w:hAnsi="Tahoma" w:cs="Tahoma"/>
        </w:rPr>
      </w:pPr>
      <w:r>
        <w:rPr>
          <w:rFonts w:ascii="Tahoma" w:hAnsi="Tahoma" w:cs="Tahoma"/>
        </w:rPr>
        <w:t>Examen final.</w:t>
      </w:r>
    </w:p>
    <w:p w14:paraId="5B31C58A" w14:textId="77777777" w:rsidR="002C77DD" w:rsidRDefault="002C77DD" w:rsidP="002C77DD">
      <w:pPr>
        <w:spacing w:after="200" w:line="360" w:lineRule="auto"/>
        <w:jc w:val="both"/>
        <w:rPr>
          <w:rFonts w:ascii="Tahoma" w:hAnsi="Tahoma" w:cs="Tahoma"/>
          <w:b/>
          <w:color w:val="00B050"/>
        </w:rPr>
      </w:pPr>
    </w:p>
    <w:p w14:paraId="1F7437B2" w14:textId="77777777" w:rsidR="002C77DD" w:rsidRDefault="002C77DD" w:rsidP="002C77DD">
      <w:pPr>
        <w:spacing w:after="200" w:line="360" w:lineRule="auto"/>
        <w:jc w:val="both"/>
        <w:rPr>
          <w:rFonts w:ascii="Tahoma" w:hAnsi="Tahoma" w:cs="Tahoma"/>
          <w:b/>
          <w:color w:val="00B050"/>
        </w:rPr>
      </w:pPr>
      <w:r>
        <w:rPr>
          <w:rFonts w:ascii="Tahoma" w:hAnsi="Tahoma" w:cs="Tahoma"/>
          <w:b/>
          <w:color w:val="00B050"/>
        </w:rPr>
        <w:t>BIBLIOGRAFÍA:</w:t>
      </w:r>
    </w:p>
    <w:p w14:paraId="4889651B" w14:textId="77777777" w:rsidR="002F5CD6" w:rsidRDefault="002F5CD6" w:rsidP="002F5CD6">
      <w:pPr>
        <w:pStyle w:val="Prrafodelista"/>
        <w:numPr>
          <w:ilvl w:val="0"/>
          <w:numId w:val="17"/>
        </w:numPr>
        <w:spacing w:after="200" w:line="360" w:lineRule="auto"/>
        <w:jc w:val="both"/>
        <w:rPr>
          <w:rFonts w:ascii="Tahoma" w:hAnsi="Tahoma" w:cs="Tahoma"/>
        </w:rPr>
      </w:pPr>
      <w:r>
        <w:rPr>
          <w:rFonts w:ascii="Tahoma" w:hAnsi="Tahoma" w:cs="Tahoma"/>
        </w:rPr>
        <w:t>Carli, S y otros. “De la familia a la escuela” cap. 3 Ed. Santillana 1999.</w:t>
      </w:r>
    </w:p>
    <w:p w14:paraId="59F8948C" w14:textId="77777777" w:rsidR="0028457B" w:rsidRDefault="0028457B" w:rsidP="0028457B">
      <w:pPr>
        <w:pStyle w:val="NormalWeb"/>
        <w:numPr>
          <w:ilvl w:val="0"/>
          <w:numId w:val="17"/>
        </w:numPr>
        <w:shd w:val="clear" w:color="auto" w:fill="FFFFFF"/>
        <w:spacing w:before="0" w:beforeAutospacing="0" w:after="390" w:afterAutospacing="0" w:line="276" w:lineRule="auto"/>
        <w:jc w:val="both"/>
        <w:rPr>
          <w:rFonts w:ascii="Verdana" w:hAnsi="Verdana"/>
          <w:sz w:val="22"/>
          <w:szCs w:val="22"/>
        </w:rPr>
      </w:pPr>
      <w:r w:rsidRPr="00BC7156">
        <w:rPr>
          <w:rFonts w:ascii="Verdana" w:hAnsi="Verdana"/>
          <w:sz w:val="22"/>
          <w:szCs w:val="22"/>
        </w:rPr>
        <w:t xml:space="preserve">Etapas de </w:t>
      </w:r>
      <w:r>
        <w:rPr>
          <w:rFonts w:ascii="Verdana" w:hAnsi="Verdana"/>
          <w:sz w:val="22"/>
          <w:szCs w:val="22"/>
        </w:rPr>
        <w:t xml:space="preserve">desarrollo psicosexual. </w:t>
      </w:r>
      <w:hyperlink r:id="rId6" w:history="1">
        <w:r w:rsidRPr="009D5FE0">
          <w:rPr>
            <w:rStyle w:val="Hipervnculo"/>
            <w:rFonts w:ascii="Verdana" w:hAnsi="Verdana"/>
            <w:sz w:val="22"/>
            <w:szCs w:val="22"/>
          </w:rPr>
          <w:t>www.psicoactiva.com</w:t>
        </w:r>
      </w:hyperlink>
    </w:p>
    <w:p w14:paraId="3067B399" w14:textId="77777777" w:rsidR="0028457B" w:rsidRPr="0028457B" w:rsidRDefault="0028457B" w:rsidP="0028457B">
      <w:pPr>
        <w:numPr>
          <w:ilvl w:val="0"/>
          <w:numId w:val="17"/>
        </w:numPr>
        <w:spacing w:after="0" w:line="360" w:lineRule="auto"/>
        <w:jc w:val="both"/>
        <w:rPr>
          <w:rFonts w:ascii="Tahoma" w:hAnsi="Tahoma"/>
          <w:u w:val="single"/>
          <w:lang w:val="es-ES_tradnl"/>
        </w:rPr>
      </w:pPr>
      <w:r>
        <w:rPr>
          <w:rFonts w:ascii="Verdana" w:hAnsi="Verdana"/>
        </w:rPr>
        <w:t xml:space="preserve">Desarrollo psicosexual según Sigmund Freud. </w:t>
      </w:r>
      <w:hyperlink r:id="rId7" w:history="1">
        <w:r w:rsidRPr="009D5FE0">
          <w:rPr>
            <w:rStyle w:val="Hipervnculo"/>
            <w:rFonts w:ascii="Verdana" w:hAnsi="Verdana"/>
          </w:rPr>
          <w:t>https://psicovalero.com</w:t>
        </w:r>
      </w:hyperlink>
    </w:p>
    <w:p w14:paraId="1561CE46" w14:textId="77777777" w:rsidR="002F5CD6" w:rsidRDefault="002F5CD6" w:rsidP="002F5CD6">
      <w:pPr>
        <w:numPr>
          <w:ilvl w:val="0"/>
          <w:numId w:val="17"/>
        </w:numPr>
        <w:spacing w:after="0" w:line="360" w:lineRule="auto"/>
        <w:jc w:val="both"/>
        <w:rPr>
          <w:rFonts w:ascii="Tahoma" w:hAnsi="Tahoma"/>
          <w:u w:val="single"/>
          <w:lang w:val="es-ES_tradnl"/>
        </w:rPr>
      </w:pPr>
      <w:r>
        <w:rPr>
          <w:rFonts w:ascii="Tahoma" w:hAnsi="Tahoma"/>
          <w:lang w:val="es-ES_tradnl"/>
        </w:rPr>
        <w:t xml:space="preserve">Freud, </w:t>
      </w:r>
      <w:proofErr w:type="spellStart"/>
      <w:r>
        <w:rPr>
          <w:rFonts w:ascii="Tahoma" w:hAnsi="Tahoma"/>
          <w:lang w:val="es-ES_tradnl"/>
        </w:rPr>
        <w:t>Osterrieth</w:t>
      </w:r>
      <w:proofErr w:type="spellEnd"/>
      <w:r>
        <w:rPr>
          <w:rFonts w:ascii="Tahoma" w:hAnsi="Tahoma"/>
          <w:lang w:val="es-ES_tradnl"/>
        </w:rPr>
        <w:t xml:space="preserve">, Piaget, y otros. “El desarrollo del adolescente”. Ed. </w:t>
      </w:r>
      <w:proofErr w:type="spellStart"/>
      <w:r>
        <w:rPr>
          <w:rFonts w:ascii="Tahoma" w:hAnsi="Tahoma"/>
          <w:lang w:val="es-ES_tradnl"/>
        </w:rPr>
        <w:t>Paidos</w:t>
      </w:r>
      <w:proofErr w:type="spellEnd"/>
      <w:r>
        <w:rPr>
          <w:rFonts w:ascii="Tahoma" w:hAnsi="Tahoma"/>
          <w:lang w:val="es-ES_tradnl"/>
        </w:rPr>
        <w:t>.</w:t>
      </w:r>
    </w:p>
    <w:p w14:paraId="6433172A" w14:textId="77777777" w:rsidR="002F5CD6" w:rsidRDefault="002F5CD6" w:rsidP="002F5CD6">
      <w:pPr>
        <w:numPr>
          <w:ilvl w:val="0"/>
          <w:numId w:val="17"/>
        </w:numPr>
        <w:spacing w:after="0" w:line="360" w:lineRule="auto"/>
        <w:jc w:val="both"/>
        <w:rPr>
          <w:rFonts w:ascii="Tahoma" w:hAnsi="Tahoma"/>
          <w:u w:val="single"/>
          <w:lang w:val="es-ES_tradnl"/>
        </w:rPr>
      </w:pPr>
      <w:bookmarkStart w:id="0" w:name="_Hlk214031423"/>
      <w:r>
        <w:rPr>
          <w:rFonts w:ascii="Tahoma" w:hAnsi="Tahoma"/>
          <w:lang w:val="es-ES_tradnl"/>
        </w:rPr>
        <w:t xml:space="preserve">Grimberg y Grimberg. “Identidad y cambio”. Ed. </w:t>
      </w:r>
      <w:proofErr w:type="spellStart"/>
      <w:r>
        <w:rPr>
          <w:rFonts w:ascii="Tahoma" w:hAnsi="Tahoma"/>
          <w:lang w:val="es-ES_tradnl"/>
        </w:rPr>
        <w:t>Paidos</w:t>
      </w:r>
      <w:proofErr w:type="spellEnd"/>
      <w:r>
        <w:rPr>
          <w:rFonts w:ascii="Tahoma" w:hAnsi="Tahoma"/>
          <w:lang w:val="es-ES_tradnl"/>
        </w:rPr>
        <w:t>.</w:t>
      </w:r>
    </w:p>
    <w:bookmarkEnd w:id="0"/>
    <w:p w14:paraId="170C87E4" w14:textId="77777777" w:rsidR="002F5CD6" w:rsidRPr="002F5CD6" w:rsidRDefault="002F5CD6" w:rsidP="002F5CD6">
      <w:pPr>
        <w:pStyle w:val="Prrafodelista"/>
        <w:numPr>
          <w:ilvl w:val="0"/>
          <w:numId w:val="17"/>
        </w:numPr>
        <w:spacing w:after="200" w:line="360" w:lineRule="auto"/>
        <w:jc w:val="both"/>
        <w:rPr>
          <w:rFonts w:ascii="Tahoma" w:hAnsi="Tahoma" w:cs="Tahoma"/>
        </w:rPr>
      </w:pPr>
      <w:r>
        <w:rPr>
          <w:rFonts w:ascii="Tahoma" w:hAnsi="Tahoma" w:cs="Tahoma"/>
        </w:rPr>
        <w:t xml:space="preserve">Erikson, E. “Infancia y Sociedad”. Cap. 7 “Ocho edades del hombre” Ed. </w:t>
      </w:r>
      <w:proofErr w:type="spellStart"/>
      <w:r>
        <w:rPr>
          <w:rFonts w:ascii="Tahoma" w:hAnsi="Tahoma" w:cs="Tahoma"/>
        </w:rPr>
        <w:t>Paidos</w:t>
      </w:r>
      <w:proofErr w:type="spellEnd"/>
      <w:r>
        <w:rPr>
          <w:rFonts w:ascii="Tahoma" w:hAnsi="Tahoma" w:cs="Tahoma"/>
        </w:rPr>
        <w:t>.</w:t>
      </w:r>
    </w:p>
    <w:p w14:paraId="56C6034E" w14:textId="77777777" w:rsidR="002C77DD" w:rsidRPr="002F5CD6" w:rsidRDefault="002F5CD6" w:rsidP="002F5CD6">
      <w:pPr>
        <w:pStyle w:val="Prrafodelista"/>
        <w:numPr>
          <w:ilvl w:val="0"/>
          <w:numId w:val="19"/>
        </w:numPr>
        <w:spacing w:after="200" w:line="360" w:lineRule="auto"/>
        <w:jc w:val="both"/>
        <w:rPr>
          <w:rFonts w:ascii="Tahoma" w:hAnsi="Tahoma" w:cs="Tahoma"/>
          <w:b/>
          <w:color w:val="00B050"/>
        </w:rPr>
      </w:pPr>
      <w:r w:rsidRPr="002F5CD6">
        <w:rPr>
          <w:rFonts w:ascii="Tahoma" w:hAnsi="Tahoma"/>
          <w:lang w:val="es-ES_tradnl"/>
        </w:rPr>
        <w:t>Freud. “Psicoanálisis del desarrollo del niño y del adolescente</w:t>
      </w:r>
    </w:p>
    <w:p w14:paraId="05799A23" w14:textId="77777777" w:rsidR="002F5CD6" w:rsidRPr="0028457B" w:rsidRDefault="0028457B" w:rsidP="002F5CD6">
      <w:pPr>
        <w:pStyle w:val="Prrafodelista"/>
        <w:numPr>
          <w:ilvl w:val="0"/>
          <w:numId w:val="19"/>
        </w:numPr>
        <w:spacing w:after="200" w:line="360" w:lineRule="auto"/>
        <w:jc w:val="both"/>
        <w:rPr>
          <w:rFonts w:ascii="Tahoma" w:hAnsi="Tahoma" w:cs="Tahoma"/>
          <w:b/>
          <w:color w:val="00B050"/>
        </w:rPr>
      </w:pPr>
      <w:r>
        <w:rPr>
          <w:rFonts w:ascii="Tahoma" w:hAnsi="Tahoma" w:cs="Tahoma"/>
        </w:rPr>
        <w:t>Piaget, J. “Seis estudios de Psicología” Ed. Ariel.</w:t>
      </w:r>
    </w:p>
    <w:p w14:paraId="251AD92E" w14:textId="77777777" w:rsidR="0028457B" w:rsidRPr="0028457B" w:rsidRDefault="0028457B" w:rsidP="002F5CD6">
      <w:pPr>
        <w:pStyle w:val="Prrafodelista"/>
        <w:numPr>
          <w:ilvl w:val="0"/>
          <w:numId w:val="19"/>
        </w:numPr>
        <w:spacing w:after="200" w:line="360" w:lineRule="auto"/>
        <w:jc w:val="both"/>
        <w:rPr>
          <w:rFonts w:ascii="Tahoma" w:hAnsi="Tahoma" w:cs="Tahoma"/>
          <w:b/>
          <w:color w:val="00B050"/>
        </w:rPr>
      </w:pPr>
      <w:bookmarkStart w:id="1" w:name="_Hlk214031373"/>
      <w:proofErr w:type="spellStart"/>
      <w:r>
        <w:rPr>
          <w:rFonts w:ascii="Tahoma" w:hAnsi="Tahoma"/>
          <w:lang w:val="es-ES_tradnl"/>
        </w:rPr>
        <w:t>Aberantury</w:t>
      </w:r>
      <w:proofErr w:type="spellEnd"/>
      <w:r>
        <w:rPr>
          <w:rFonts w:ascii="Tahoma" w:hAnsi="Tahoma"/>
          <w:lang w:val="es-ES_tradnl"/>
        </w:rPr>
        <w:t xml:space="preserve">, “Adolescencia” Ed. </w:t>
      </w:r>
      <w:proofErr w:type="spellStart"/>
      <w:r>
        <w:rPr>
          <w:rFonts w:ascii="Tahoma" w:hAnsi="Tahoma"/>
          <w:lang w:val="es-ES_tradnl"/>
        </w:rPr>
        <w:t>Kapeluz</w:t>
      </w:r>
      <w:proofErr w:type="spellEnd"/>
    </w:p>
    <w:bookmarkStart w:id="2" w:name="_Hlk214031246"/>
    <w:bookmarkEnd w:id="1"/>
    <w:p w14:paraId="120A707D" w14:textId="77777777" w:rsidR="0028457B" w:rsidRPr="00146419" w:rsidRDefault="0028457B" w:rsidP="0028457B">
      <w:pPr>
        <w:pStyle w:val="Prrafodelista"/>
        <w:numPr>
          <w:ilvl w:val="0"/>
          <w:numId w:val="19"/>
        </w:numPr>
        <w:spacing w:after="200" w:line="360" w:lineRule="auto"/>
        <w:rPr>
          <w:rFonts w:ascii="Verdana" w:hAnsi="Verdana"/>
          <w:sz w:val="20"/>
          <w:szCs w:val="20"/>
        </w:rPr>
      </w:pPr>
      <w:r>
        <w:fldChar w:fldCharType="begin"/>
      </w:r>
      <w:r>
        <w:instrText>HYPERLINK "http://consultapsicologicamadrid.com/adolescencia-y-amistad/"</w:instrText>
      </w:r>
      <w:r>
        <w:fldChar w:fldCharType="separate"/>
      </w:r>
      <w:r>
        <w:rPr>
          <w:rStyle w:val="Hipervnculo"/>
        </w:rPr>
        <w:t>http://consultapsicologicamadrid.com/adolescencia-y-amistad/</w:t>
      </w:r>
      <w:r>
        <w:fldChar w:fldCharType="end"/>
      </w:r>
    </w:p>
    <w:p w14:paraId="358A166C" w14:textId="77777777" w:rsidR="0028457B" w:rsidRPr="00146419" w:rsidRDefault="0028457B" w:rsidP="0028457B">
      <w:pPr>
        <w:pStyle w:val="Prrafodelista"/>
        <w:numPr>
          <w:ilvl w:val="0"/>
          <w:numId w:val="19"/>
        </w:numPr>
        <w:spacing w:after="200" w:line="360" w:lineRule="auto"/>
        <w:rPr>
          <w:rFonts w:ascii="Verdana" w:hAnsi="Verdana"/>
          <w:sz w:val="20"/>
          <w:szCs w:val="20"/>
        </w:rPr>
      </w:pPr>
      <w:hyperlink r:id="rId8" w:history="1">
        <w:r>
          <w:rPr>
            <w:rStyle w:val="Hipervnculo"/>
          </w:rPr>
          <w:t>https://diazatienza.es/2018/03/19/las-amistades-la-pubertad-la-adolescencia-fortalezas-riesgos/</w:t>
        </w:r>
      </w:hyperlink>
    </w:p>
    <w:p w14:paraId="0D8AEAC1" w14:textId="77777777" w:rsidR="0028457B" w:rsidRDefault="0028457B" w:rsidP="0028457B">
      <w:pPr>
        <w:pStyle w:val="Prrafodelista"/>
        <w:numPr>
          <w:ilvl w:val="0"/>
          <w:numId w:val="19"/>
        </w:numPr>
        <w:spacing w:after="200" w:line="360" w:lineRule="auto"/>
      </w:pPr>
      <w:hyperlink r:id="rId9" w:history="1">
        <w:r>
          <w:rPr>
            <w:rStyle w:val="Hipervnculo"/>
          </w:rPr>
          <w:t>http://psicologia-malenalede.blogspot.com/2010/09/adolescentes-y-familia.html</w:t>
        </w:r>
      </w:hyperlink>
    </w:p>
    <w:p w14:paraId="255CA676" w14:textId="77777777" w:rsidR="0028457B" w:rsidRPr="00146419" w:rsidRDefault="0028457B" w:rsidP="0028457B">
      <w:pPr>
        <w:pStyle w:val="Prrafodelista"/>
        <w:numPr>
          <w:ilvl w:val="0"/>
          <w:numId w:val="19"/>
        </w:numPr>
        <w:spacing w:after="200" w:line="360" w:lineRule="auto"/>
        <w:rPr>
          <w:rFonts w:ascii="Arial" w:hAnsi="Arial" w:cs="Arial"/>
          <w:sz w:val="18"/>
          <w:szCs w:val="18"/>
        </w:rPr>
      </w:pPr>
      <w:hyperlink r:id="rId10" w:history="1">
        <w:r w:rsidRPr="00146419">
          <w:rPr>
            <w:rStyle w:val="Hipervnculo"/>
            <w:rFonts w:ascii="Arial" w:hAnsi="Arial" w:cs="Arial"/>
            <w:sz w:val="18"/>
            <w:szCs w:val="18"/>
          </w:rPr>
          <w:t>https://www.researchgate.net/publication/315664054_El_adolescente_y_sus_relaciones_con_la_familia</w:t>
        </w:r>
      </w:hyperlink>
    </w:p>
    <w:p w14:paraId="6E6AC71E" w14:textId="77777777" w:rsidR="0028457B" w:rsidRPr="00146419" w:rsidRDefault="0028457B" w:rsidP="0028457B">
      <w:pPr>
        <w:pStyle w:val="Prrafodelista"/>
        <w:numPr>
          <w:ilvl w:val="0"/>
          <w:numId w:val="19"/>
        </w:numPr>
        <w:spacing w:after="200" w:line="360" w:lineRule="auto"/>
        <w:rPr>
          <w:rFonts w:ascii="Verdana" w:hAnsi="Verdana"/>
        </w:rPr>
      </w:pPr>
      <w:hyperlink r:id="rId11" w:history="1">
        <w:r>
          <w:rPr>
            <w:rStyle w:val="Hipervnculo"/>
          </w:rPr>
          <w:t>https://baixardoc.com/documents/juan-delval-la-pubertad-y-la-adolescencia-5ceeebf884112</w:t>
        </w:r>
      </w:hyperlink>
    </w:p>
    <w:p w14:paraId="70FB8178" w14:textId="65D37F2B" w:rsidR="000D1234" w:rsidRPr="009B0E0E" w:rsidRDefault="0028457B" w:rsidP="009B0E0E">
      <w:pPr>
        <w:pStyle w:val="Prrafodelista"/>
        <w:numPr>
          <w:ilvl w:val="0"/>
          <w:numId w:val="19"/>
        </w:numPr>
        <w:spacing w:after="375" w:line="360" w:lineRule="auto"/>
        <w:jc w:val="both"/>
        <w:rPr>
          <w:rFonts w:ascii="inherit" w:eastAsia="Times New Roman" w:hAnsi="inherit" w:cs="Times New Roman"/>
          <w:sz w:val="24"/>
          <w:szCs w:val="24"/>
          <w:lang w:eastAsia="es-AR"/>
        </w:rPr>
      </w:pPr>
      <w:hyperlink r:id="rId12" w:history="1">
        <w:r>
          <w:rPr>
            <w:rStyle w:val="Hipervnculo"/>
          </w:rPr>
          <w:t>http://www.locally.com.ar/2017/08/06/la-importancia-de-la-imagen-corporal-en-la-adolescencia/</w:t>
        </w:r>
      </w:hyperlink>
      <w:bookmarkEnd w:id="2"/>
    </w:p>
    <w:p w14:paraId="63DC3652" w14:textId="77777777" w:rsidR="007A2B0D" w:rsidRPr="001B1381" w:rsidRDefault="007A2B0D" w:rsidP="007A2B0D">
      <w:pPr>
        <w:spacing w:after="200" w:line="360" w:lineRule="auto"/>
        <w:contextualSpacing/>
        <w:jc w:val="both"/>
        <w:rPr>
          <w:rFonts w:ascii="Tahoma" w:hAnsi="Tahoma" w:cs="Tahoma"/>
          <w:u w:val="single"/>
          <w:lang w:val="es-ES_tradnl"/>
        </w:rPr>
      </w:pPr>
    </w:p>
    <w:sectPr w:rsidR="007A2B0D" w:rsidRPr="001B1381" w:rsidSect="00075079">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oppins-Ligh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70D"/>
    <w:multiLevelType w:val="hybridMultilevel"/>
    <w:tmpl w:val="DF88EBF6"/>
    <w:lvl w:ilvl="0" w:tplc="EED03E5E">
      <w:start w:val="1"/>
      <w:numFmt w:val="bullet"/>
      <w:lvlText w:val=""/>
      <w:lvlJc w:val="left"/>
      <w:pPr>
        <w:ind w:left="1068" w:hanging="360"/>
      </w:pPr>
      <w:rPr>
        <w:rFonts w:ascii="Symbol" w:hAnsi="Symbol" w:hint="default"/>
        <w:color w:val="00B050"/>
      </w:rPr>
    </w:lvl>
    <w:lvl w:ilvl="1" w:tplc="2C0A0003">
      <w:start w:val="1"/>
      <w:numFmt w:val="bullet"/>
      <w:lvlText w:val="o"/>
      <w:lvlJc w:val="left"/>
      <w:pPr>
        <w:ind w:left="1788" w:hanging="360"/>
      </w:pPr>
      <w:rPr>
        <w:rFonts w:ascii="Courier New" w:hAnsi="Courier New" w:cs="Courier New" w:hint="default"/>
      </w:rPr>
    </w:lvl>
    <w:lvl w:ilvl="2" w:tplc="2C0A0005">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 w15:restartNumberingAfterBreak="0">
    <w:nsid w:val="109B317B"/>
    <w:multiLevelType w:val="hybridMultilevel"/>
    <w:tmpl w:val="B23E78FC"/>
    <w:lvl w:ilvl="0" w:tplc="E5FECC54">
      <w:start w:val="1"/>
      <w:numFmt w:val="bullet"/>
      <w:lvlText w:val=""/>
      <w:lvlJc w:val="left"/>
      <w:pPr>
        <w:ind w:left="1004" w:hanging="360"/>
      </w:pPr>
      <w:rPr>
        <w:rFonts w:ascii="Symbol" w:hAnsi="Symbol" w:hint="default"/>
        <w:color w:val="00B050"/>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 w15:restartNumberingAfterBreak="0">
    <w:nsid w:val="116451CA"/>
    <w:multiLevelType w:val="hybridMultilevel"/>
    <w:tmpl w:val="83A84C1A"/>
    <w:lvl w:ilvl="0" w:tplc="E48A01B8">
      <w:start w:val="1"/>
      <w:numFmt w:val="bullet"/>
      <w:lvlText w:val=""/>
      <w:lvlJc w:val="left"/>
      <w:pPr>
        <w:tabs>
          <w:tab w:val="num" w:pos="1077"/>
        </w:tabs>
        <w:ind w:left="851" w:firstLine="0"/>
      </w:pPr>
      <w:rPr>
        <w:rFonts w:ascii="Symbol" w:hAnsi="Symbol" w:hint="default"/>
        <w:b/>
        <w:color w:val="00B05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977B4C"/>
    <w:multiLevelType w:val="hybridMultilevel"/>
    <w:tmpl w:val="3E84CEF4"/>
    <w:lvl w:ilvl="0" w:tplc="265CE29C">
      <w:start w:val="1"/>
      <w:numFmt w:val="bullet"/>
      <w:lvlText w:val=""/>
      <w:lvlJc w:val="left"/>
      <w:pPr>
        <w:ind w:left="12" w:hanging="360"/>
      </w:pPr>
      <w:rPr>
        <w:rFonts w:ascii="Symbol" w:hAnsi="Symbol" w:hint="default"/>
        <w:b/>
        <w:color w:val="00B050"/>
      </w:rPr>
    </w:lvl>
    <w:lvl w:ilvl="1" w:tplc="2C0A0003" w:tentative="1">
      <w:start w:val="1"/>
      <w:numFmt w:val="bullet"/>
      <w:lvlText w:val="o"/>
      <w:lvlJc w:val="left"/>
      <w:pPr>
        <w:ind w:left="732" w:hanging="360"/>
      </w:pPr>
      <w:rPr>
        <w:rFonts w:ascii="Courier New" w:hAnsi="Courier New" w:cs="Courier New" w:hint="default"/>
      </w:rPr>
    </w:lvl>
    <w:lvl w:ilvl="2" w:tplc="2C0A0005" w:tentative="1">
      <w:start w:val="1"/>
      <w:numFmt w:val="bullet"/>
      <w:lvlText w:val=""/>
      <w:lvlJc w:val="left"/>
      <w:pPr>
        <w:ind w:left="1452" w:hanging="360"/>
      </w:pPr>
      <w:rPr>
        <w:rFonts w:ascii="Wingdings" w:hAnsi="Wingdings" w:hint="default"/>
      </w:rPr>
    </w:lvl>
    <w:lvl w:ilvl="3" w:tplc="2C0A0001" w:tentative="1">
      <w:start w:val="1"/>
      <w:numFmt w:val="bullet"/>
      <w:lvlText w:val=""/>
      <w:lvlJc w:val="left"/>
      <w:pPr>
        <w:ind w:left="2172" w:hanging="360"/>
      </w:pPr>
      <w:rPr>
        <w:rFonts w:ascii="Symbol" w:hAnsi="Symbol" w:hint="default"/>
      </w:rPr>
    </w:lvl>
    <w:lvl w:ilvl="4" w:tplc="2C0A0003" w:tentative="1">
      <w:start w:val="1"/>
      <w:numFmt w:val="bullet"/>
      <w:lvlText w:val="o"/>
      <w:lvlJc w:val="left"/>
      <w:pPr>
        <w:ind w:left="2892" w:hanging="360"/>
      </w:pPr>
      <w:rPr>
        <w:rFonts w:ascii="Courier New" w:hAnsi="Courier New" w:cs="Courier New" w:hint="default"/>
      </w:rPr>
    </w:lvl>
    <w:lvl w:ilvl="5" w:tplc="2C0A0005" w:tentative="1">
      <w:start w:val="1"/>
      <w:numFmt w:val="bullet"/>
      <w:lvlText w:val=""/>
      <w:lvlJc w:val="left"/>
      <w:pPr>
        <w:ind w:left="3612" w:hanging="360"/>
      </w:pPr>
      <w:rPr>
        <w:rFonts w:ascii="Wingdings" w:hAnsi="Wingdings" w:hint="default"/>
      </w:rPr>
    </w:lvl>
    <w:lvl w:ilvl="6" w:tplc="2C0A0001" w:tentative="1">
      <w:start w:val="1"/>
      <w:numFmt w:val="bullet"/>
      <w:lvlText w:val=""/>
      <w:lvlJc w:val="left"/>
      <w:pPr>
        <w:ind w:left="4332" w:hanging="360"/>
      </w:pPr>
      <w:rPr>
        <w:rFonts w:ascii="Symbol" w:hAnsi="Symbol" w:hint="default"/>
      </w:rPr>
    </w:lvl>
    <w:lvl w:ilvl="7" w:tplc="2C0A0003" w:tentative="1">
      <w:start w:val="1"/>
      <w:numFmt w:val="bullet"/>
      <w:lvlText w:val="o"/>
      <w:lvlJc w:val="left"/>
      <w:pPr>
        <w:ind w:left="5052" w:hanging="360"/>
      </w:pPr>
      <w:rPr>
        <w:rFonts w:ascii="Courier New" w:hAnsi="Courier New" w:cs="Courier New" w:hint="default"/>
      </w:rPr>
    </w:lvl>
    <w:lvl w:ilvl="8" w:tplc="2C0A0005" w:tentative="1">
      <w:start w:val="1"/>
      <w:numFmt w:val="bullet"/>
      <w:lvlText w:val=""/>
      <w:lvlJc w:val="left"/>
      <w:pPr>
        <w:ind w:left="5772" w:hanging="360"/>
      </w:pPr>
      <w:rPr>
        <w:rFonts w:ascii="Wingdings" w:hAnsi="Wingdings" w:hint="default"/>
      </w:rPr>
    </w:lvl>
  </w:abstractNum>
  <w:abstractNum w:abstractNumId="4" w15:restartNumberingAfterBreak="0">
    <w:nsid w:val="219C219C"/>
    <w:multiLevelType w:val="hybridMultilevel"/>
    <w:tmpl w:val="8D30D5E6"/>
    <w:lvl w:ilvl="0" w:tplc="57549BC8">
      <w:start w:val="1"/>
      <w:numFmt w:val="bullet"/>
      <w:lvlText w:val=""/>
      <w:lvlJc w:val="left"/>
      <w:pPr>
        <w:tabs>
          <w:tab w:val="num" w:pos="510"/>
        </w:tabs>
        <w:ind w:left="284" w:firstLine="0"/>
      </w:pPr>
      <w:rPr>
        <w:rFonts w:ascii="Symbol" w:hAnsi="Symbol" w:hint="default"/>
        <w:b/>
        <w:color w:val="00B050"/>
      </w:rPr>
    </w:lvl>
    <w:lvl w:ilvl="1" w:tplc="0C0A0003">
      <w:start w:val="1"/>
      <w:numFmt w:val="bullet"/>
      <w:lvlText w:val="o"/>
      <w:lvlJc w:val="left"/>
      <w:pPr>
        <w:tabs>
          <w:tab w:val="num" w:pos="1156"/>
        </w:tabs>
        <w:ind w:left="1156" w:hanging="360"/>
      </w:pPr>
      <w:rPr>
        <w:rFonts w:ascii="Courier New" w:hAnsi="Courier New" w:cs="Courier New" w:hint="default"/>
      </w:rPr>
    </w:lvl>
    <w:lvl w:ilvl="2" w:tplc="0C0A0005" w:tentative="1">
      <w:start w:val="1"/>
      <w:numFmt w:val="bullet"/>
      <w:lvlText w:val=""/>
      <w:lvlJc w:val="left"/>
      <w:pPr>
        <w:tabs>
          <w:tab w:val="num" w:pos="1876"/>
        </w:tabs>
        <w:ind w:left="1876" w:hanging="360"/>
      </w:pPr>
      <w:rPr>
        <w:rFonts w:ascii="Wingdings" w:hAnsi="Wingdings" w:hint="default"/>
      </w:rPr>
    </w:lvl>
    <w:lvl w:ilvl="3" w:tplc="0C0A0001" w:tentative="1">
      <w:start w:val="1"/>
      <w:numFmt w:val="bullet"/>
      <w:lvlText w:val=""/>
      <w:lvlJc w:val="left"/>
      <w:pPr>
        <w:tabs>
          <w:tab w:val="num" w:pos="2596"/>
        </w:tabs>
        <w:ind w:left="2596" w:hanging="360"/>
      </w:pPr>
      <w:rPr>
        <w:rFonts w:ascii="Symbol" w:hAnsi="Symbol" w:hint="default"/>
      </w:rPr>
    </w:lvl>
    <w:lvl w:ilvl="4" w:tplc="0C0A0003" w:tentative="1">
      <w:start w:val="1"/>
      <w:numFmt w:val="bullet"/>
      <w:lvlText w:val="o"/>
      <w:lvlJc w:val="left"/>
      <w:pPr>
        <w:tabs>
          <w:tab w:val="num" w:pos="3316"/>
        </w:tabs>
        <w:ind w:left="3316" w:hanging="360"/>
      </w:pPr>
      <w:rPr>
        <w:rFonts w:ascii="Courier New" w:hAnsi="Courier New" w:cs="Courier New" w:hint="default"/>
      </w:rPr>
    </w:lvl>
    <w:lvl w:ilvl="5" w:tplc="0C0A0005" w:tentative="1">
      <w:start w:val="1"/>
      <w:numFmt w:val="bullet"/>
      <w:lvlText w:val=""/>
      <w:lvlJc w:val="left"/>
      <w:pPr>
        <w:tabs>
          <w:tab w:val="num" w:pos="4036"/>
        </w:tabs>
        <w:ind w:left="4036" w:hanging="360"/>
      </w:pPr>
      <w:rPr>
        <w:rFonts w:ascii="Wingdings" w:hAnsi="Wingdings" w:hint="default"/>
      </w:rPr>
    </w:lvl>
    <w:lvl w:ilvl="6" w:tplc="0C0A0001" w:tentative="1">
      <w:start w:val="1"/>
      <w:numFmt w:val="bullet"/>
      <w:lvlText w:val=""/>
      <w:lvlJc w:val="left"/>
      <w:pPr>
        <w:tabs>
          <w:tab w:val="num" w:pos="4756"/>
        </w:tabs>
        <w:ind w:left="4756" w:hanging="360"/>
      </w:pPr>
      <w:rPr>
        <w:rFonts w:ascii="Symbol" w:hAnsi="Symbol" w:hint="default"/>
      </w:rPr>
    </w:lvl>
    <w:lvl w:ilvl="7" w:tplc="0C0A0003" w:tentative="1">
      <w:start w:val="1"/>
      <w:numFmt w:val="bullet"/>
      <w:lvlText w:val="o"/>
      <w:lvlJc w:val="left"/>
      <w:pPr>
        <w:tabs>
          <w:tab w:val="num" w:pos="5476"/>
        </w:tabs>
        <w:ind w:left="5476" w:hanging="360"/>
      </w:pPr>
      <w:rPr>
        <w:rFonts w:ascii="Courier New" w:hAnsi="Courier New" w:cs="Courier New" w:hint="default"/>
      </w:rPr>
    </w:lvl>
    <w:lvl w:ilvl="8" w:tplc="0C0A0005" w:tentative="1">
      <w:start w:val="1"/>
      <w:numFmt w:val="bullet"/>
      <w:lvlText w:val=""/>
      <w:lvlJc w:val="left"/>
      <w:pPr>
        <w:tabs>
          <w:tab w:val="num" w:pos="6196"/>
        </w:tabs>
        <w:ind w:left="6196" w:hanging="360"/>
      </w:pPr>
      <w:rPr>
        <w:rFonts w:ascii="Wingdings" w:hAnsi="Wingdings" w:hint="default"/>
      </w:rPr>
    </w:lvl>
  </w:abstractNum>
  <w:abstractNum w:abstractNumId="5" w15:restartNumberingAfterBreak="0">
    <w:nsid w:val="26954CE2"/>
    <w:multiLevelType w:val="hybridMultilevel"/>
    <w:tmpl w:val="3FEA650A"/>
    <w:lvl w:ilvl="0" w:tplc="CC86EE34">
      <w:start w:val="1"/>
      <w:numFmt w:val="bullet"/>
      <w:lvlText w:val=""/>
      <w:lvlJc w:val="left"/>
      <w:pPr>
        <w:tabs>
          <w:tab w:val="num" w:pos="1077"/>
        </w:tabs>
        <w:ind w:left="851" w:firstLine="0"/>
      </w:pPr>
      <w:rPr>
        <w:rFonts w:ascii="Symbol" w:hAnsi="Symbol" w:hint="default"/>
        <w:b/>
        <w:color w:val="00B05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5C6DF7"/>
    <w:multiLevelType w:val="hybridMultilevel"/>
    <w:tmpl w:val="EE5A7176"/>
    <w:lvl w:ilvl="0" w:tplc="3D7638C2">
      <w:start w:val="1"/>
      <w:numFmt w:val="bullet"/>
      <w:lvlText w:val=""/>
      <w:lvlJc w:val="left"/>
      <w:pPr>
        <w:ind w:left="1069" w:hanging="360"/>
      </w:pPr>
      <w:rPr>
        <w:rFonts w:ascii="Symbol" w:hAnsi="Symbol" w:hint="default"/>
        <w:color w:val="00B050"/>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7" w15:restartNumberingAfterBreak="0">
    <w:nsid w:val="38183F8A"/>
    <w:multiLevelType w:val="hybridMultilevel"/>
    <w:tmpl w:val="9FCE1F2E"/>
    <w:lvl w:ilvl="0" w:tplc="9842CAA6">
      <w:start w:val="1"/>
      <w:numFmt w:val="bullet"/>
      <w:lvlText w:val=""/>
      <w:lvlJc w:val="left"/>
      <w:pPr>
        <w:tabs>
          <w:tab w:val="num" w:pos="1077"/>
        </w:tabs>
        <w:ind w:left="851" w:firstLine="0"/>
      </w:pPr>
      <w:rPr>
        <w:rFonts w:ascii="Symbol" w:hAnsi="Symbol" w:hint="default"/>
        <w:b/>
        <w:color w:val="00B05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D285C"/>
    <w:multiLevelType w:val="hybridMultilevel"/>
    <w:tmpl w:val="51E2C1E2"/>
    <w:lvl w:ilvl="0" w:tplc="FFFC181C">
      <w:start w:val="1"/>
      <w:numFmt w:val="bullet"/>
      <w:lvlText w:val=""/>
      <w:lvlJc w:val="left"/>
      <w:pPr>
        <w:ind w:left="720" w:hanging="360"/>
      </w:pPr>
      <w:rPr>
        <w:rFonts w:ascii="Symbol" w:hAnsi="Symbol" w:hint="default"/>
        <w:b/>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4982D43"/>
    <w:multiLevelType w:val="hybridMultilevel"/>
    <w:tmpl w:val="3D7C48F6"/>
    <w:lvl w:ilvl="0" w:tplc="98E4D102">
      <w:start w:val="1"/>
      <w:numFmt w:val="bullet"/>
      <w:lvlText w:val=""/>
      <w:lvlJc w:val="left"/>
      <w:pPr>
        <w:ind w:left="1004" w:hanging="360"/>
      </w:pPr>
      <w:rPr>
        <w:rFonts w:ascii="Symbol" w:hAnsi="Symbol" w:hint="default"/>
        <w:color w:val="00B050"/>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10" w15:restartNumberingAfterBreak="0">
    <w:nsid w:val="4A4E4AF9"/>
    <w:multiLevelType w:val="hybridMultilevel"/>
    <w:tmpl w:val="2EF48FC8"/>
    <w:lvl w:ilvl="0" w:tplc="5BAEA992">
      <w:start w:val="1"/>
      <w:numFmt w:val="bullet"/>
      <w:lvlText w:val=""/>
      <w:lvlJc w:val="left"/>
      <w:pPr>
        <w:ind w:left="720" w:hanging="360"/>
      </w:pPr>
      <w:rPr>
        <w:rFonts w:ascii="Symbol" w:hAnsi="Symbol"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0E64741"/>
    <w:multiLevelType w:val="hybridMultilevel"/>
    <w:tmpl w:val="7BF2509C"/>
    <w:lvl w:ilvl="0" w:tplc="B0FC22F0">
      <w:start w:val="1"/>
      <w:numFmt w:val="bullet"/>
      <w:lvlText w:val=""/>
      <w:lvlJc w:val="left"/>
      <w:pPr>
        <w:ind w:left="1068" w:hanging="360"/>
      </w:pPr>
      <w:rPr>
        <w:rFonts w:ascii="Symbol" w:hAnsi="Symbol" w:hint="default"/>
        <w:b/>
        <w:color w:val="00B050"/>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2" w15:restartNumberingAfterBreak="0">
    <w:nsid w:val="55FD1373"/>
    <w:multiLevelType w:val="hybridMultilevel"/>
    <w:tmpl w:val="359047F6"/>
    <w:lvl w:ilvl="0" w:tplc="3F065D6A">
      <w:start w:val="1"/>
      <w:numFmt w:val="bullet"/>
      <w:lvlText w:val=""/>
      <w:lvlJc w:val="left"/>
      <w:pPr>
        <w:ind w:left="720" w:hanging="360"/>
      </w:pPr>
      <w:rPr>
        <w:rFonts w:ascii="Symbol" w:hAnsi="Symbol" w:hint="default"/>
        <w:b/>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1EA2514"/>
    <w:multiLevelType w:val="hybridMultilevel"/>
    <w:tmpl w:val="4148CC14"/>
    <w:lvl w:ilvl="0" w:tplc="B0FC22F0">
      <w:start w:val="1"/>
      <w:numFmt w:val="bullet"/>
      <w:lvlText w:val=""/>
      <w:lvlJc w:val="left"/>
      <w:pPr>
        <w:ind w:left="720" w:hanging="360"/>
      </w:pPr>
      <w:rPr>
        <w:rFonts w:ascii="Symbol" w:hAnsi="Symbol" w:hint="default"/>
        <w:b/>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6063738"/>
    <w:multiLevelType w:val="hybridMultilevel"/>
    <w:tmpl w:val="EF726D8C"/>
    <w:lvl w:ilvl="0" w:tplc="B0FC22F0">
      <w:start w:val="1"/>
      <w:numFmt w:val="bullet"/>
      <w:lvlText w:val=""/>
      <w:lvlJc w:val="left"/>
      <w:pPr>
        <w:ind w:left="8865" w:hanging="360"/>
      </w:pPr>
      <w:rPr>
        <w:rFonts w:ascii="Symbol" w:hAnsi="Symbol" w:hint="default"/>
        <w:b/>
        <w:color w:val="00B050"/>
      </w:rPr>
    </w:lvl>
    <w:lvl w:ilvl="1" w:tplc="2C0A0003" w:tentative="1">
      <w:start w:val="1"/>
      <w:numFmt w:val="bullet"/>
      <w:lvlText w:val="o"/>
      <w:lvlJc w:val="left"/>
      <w:pPr>
        <w:ind w:left="11190" w:hanging="360"/>
      </w:pPr>
      <w:rPr>
        <w:rFonts w:ascii="Courier New" w:hAnsi="Courier New" w:cs="Courier New" w:hint="default"/>
      </w:rPr>
    </w:lvl>
    <w:lvl w:ilvl="2" w:tplc="2C0A0005" w:tentative="1">
      <w:start w:val="1"/>
      <w:numFmt w:val="bullet"/>
      <w:lvlText w:val=""/>
      <w:lvlJc w:val="left"/>
      <w:pPr>
        <w:ind w:left="11910" w:hanging="360"/>
      </w:pPr>
      <w:rPr>
        <w:rFonts w:ascii="Wingdings" w:hAnsi="Wingdings" w:hint="default"/>
      </w:rPr>
    </w:lvl>
    <w:lvl w:ilvl="3" w:tplc="2C0A0001" w:tentative="1">
      <w:start w:val="1"/>
      <w:numFmt w:val="bullet"/>
      <w:lvlText w:val=""/>
      <w:lvlJc w:val="left"/>
      <w:pPr>
        <w:ind w:left="12630" w:hanging="360"/>
      </w:pPr>
      <w:rPr>
        <w:rFonts w:ascii="Symbol" w:hAnsi="Symbol" w:hint="default"/>
      </w:rPr>
    </w:lvl>
    <w:lvl w:ilvl="4" w:tplc="2C0A0003" w:tentative="1">
      <w:start w:val="1"/>
      <w:numFmt w:val="bullet"/>
      <w:lvlText w:val="o"/>
      <w:lvlJc w:val="left"/>
      <w:pPr>
        <w:ind w:left="13350" w:hanging="360"/>
      </w:pPr>
      <w:rPr>
        <w:rFonts w:ascii="Courier New" w:hAnsi="Courier New" w:cs="Courier New" w:hint="default"/>
      </w:rPr>
    </w:lvl>
    <w:lvl w:ilvl="5" w:tplc="2C0A0005" w:tentative="1">
      <w:start w:val="1"/>
      <w:numFmt w:val="bullet"/>
      <w:lvlText w:val=""/>
      <w:lvlJc w:val="left"/>
      <w:pPr>
        <w:ind w:left="14070" w:hanging="360"/>
      </w:pPr>
      <w:rPr>
        <w:rFonts w:ascii="Wingdings" w:hAnsi="Wingdings" w:hint="default"/>
      </w:rPr>
    </w:lvl>
    <w:lvl w:ilvl="6" w:tplc="2C0A0001" w:tentative="1">
      <w:start w:val="1"/>
      <w:numFmt w:val="bullet"/>
      <w:lvlText w:val=""/>
      <w:lvlJc w:val="left"/>
      <w:pPr>
        <w:ind w:left="14790" w:hanging="360"/>
      </w:pPr>
      <w:rPr>
        <w:rFonts w:ascii="Symbol" w:hAnsi="Symbol" w:hint="default"/>
      </w:rPr>
    </w:lvl>
    <w:lvl w:ilvl="7" w:tplc="2C0A0003" w:tentative="1">
      <w:start w:val="1"/>
      <w:numFmt w:val="bullet"/>
      <w:lvlText w:val="o"/>
      <w:lvlJc w:val="left"/>
      <w:pPr>
        <w:ind w:left="15510" w:hanging="360"/>
      </w:pPr>
      <w:rPr>
        <w:rFonts w:ascii="Courier New" w:hAnsi="Courier New" w:cs="Courier New" w:hint="default"/>
      </w:rPr>
    </w:lvl>
    <w:lvl w:ilvl="8" w:tplc="2C0A0005" w:tentative="1">
      <w:start w:val="1"/>
      <w:numFmt w:val="bullet"/>
      <w:lvlText w:val=""/>
      <w:lvlJc w:val="left"/>
      <w:pPr>
        <w:ind w:left="16230" w:hanging="360"/>
      </w:pPr>
      <w:rPr>
        <w:rFonts w:ascii="Wingdings" w:hAnsi="Wingdings" w:hint="default"/>
      </w:rPr>
    </w:lvl>
  </w:abstractNum>
  <w:abstractNum w:abstractNumId="15" w15:restartNumberingAfterBreak="0">
    <w:nsid w:val="6BEA3BE1"/>
    <w:multiLevelType w:val="hybridMultilevel"/>
    <w:tmpl w:val="D170550E"/>
    <w:lvl w:ilvl="0" w:tplc="B0FC22F0">
      <w:start w:val="1"/>
      <w:numFmt w:val="bullet"/>
      <w:lvlText w:val=""/>
      <w:lvlJc w:val="left"/>
      <w:pPr>
        <w:ind w:left="720" w:hanging="360"/>
      </w:pPr>
      <w:rPr>
        <w:rFonts w:ascii="Symbol" w:hAnsi="Symbol" w:hint="default"/>
        <w:b/>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16575A8"/>
    <w:multiLevelType w:val="hybridMultilevel"/>
    <w:tmpl w:val="C84A364C"/>
    <w:lvl w:ilvl="0" w:tplc="5C546620">
      <w:start w:val="1"/>
      <w:numFmt w:val="bullet"/>
      <w:lvlText w:val=""/>
      <w:lvlJc w:val="left"/>
      <w:pPr>
        <w:ind w:left="1068" w:hanging="360"/>
      </w:pPr>
      <w:rPr>
        <w:rFonts w:ascii="Symbol" w:hAnsi="Symbol" w:hint="default"/>
        <w:color w:val="00B050"/>
      </w:rPr>
    </w:lvl>
    <w:lvl w:ilvl="1" w:tplc="2C0A0003">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7" w15:restartNumberingAfterBreak="0">
    <w:nsid w:val="73025D0C"/>
    <w:multiLevelType w:val="hybridMultilevel"/>
    <w:tmpl w:val="5E8CB5B2"/>
    <w:lvl w:ilvl="0" w:tplc="EE82AE84">
      <w:start w:val="1"/>
      <w:numFmt w:val="bullet"/>
      <w:lvlText w:val=""/>
      <w:lvlJc w:val="left"/>
      <w:pPr>
        <w:tabs>
          <w:tab w:val="num" w:pos="1077"/>
        </w:tabs>
        <w:ind w:left="851" w:firstLine="0"/>
      </w:pPr>
      <w:rPr>
        <w:rFonts w:ascii="Symbol" w:hAnsi="Symbol" w:hint="default"/>
        <w:b/>
        <w:color w:val="00B05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5B1198"/>
    <w:multiLevelType w:val="hybridMultilevel"/>
    <w:tmpl w:val="20EAF170"/>
    <w:lvl w:ilvl="0" w:tplc="D66CACE4">
      <w:start w:val="1"/>
      <w:numFmt w:val="bullet"/>
      <w:lvlText w:val=""/>
      <w:lvlJc w:val="left"/>
      <w:pPr>
        <w:tabs>
          <w:tab w:val="num" w:pos="1077"/>
        </w:tabs>
        <w:ind w:left="851" w:firstLine="0"/>
      </w:pPr>
      <w:rPr>
        <w:rFonts w:ascii="Symbol" w:hAnsi="Symbol" w:hint="default"/>
        <w:b/>
        <w:color w:val="00B05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061BAF"/>
    <w:multiLevelType w:val="hybridMultilevel"/>
    <w:tmpl w:val="A3F431AE"/>
    <w:lvl w:ilvl="0" w:tplc="EED03E5E">
      <w:start w:val="1"/>
      <w:numFmt w:val="bullet"/>
      <w:lvlText w:val=""/>
      <w:lvlJc w:val="left"/>
      <w:pPr>
        <w:ind w:left="720" w:hanging="360"/>
      </w:pPr>
      <w:rPr>
        <w:rFonts w:ascii="Symbol" w:hAnsi="Symbol" w:hint="default"/>
        <w:color w:val="00B050"/>
      </w:rPr>
    </w:lvl>
    <w:lvl w:ilvl="1" w:tplc="B0FC22F0">
      <w:start w:val="1"/>
      <w:numFmt w:val="bullet"/>
      <w:lvlText w:val=""/>
      <w:lvlJc w:val="left"/>
      <w:pPr>
        <w:ind w:left="1440" w:hanging="360"/>
      </w:pPr>
      <w:rPr>
        <w:rFonts w:ascii="Symbol" w:hAnsi="Symbol" w:hint="default"/>
        <w:b/>
        <w:color w:val="00B050"/>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80346880">
    <w:abstractNumId w:val="14"/>
  </w:num>
  <w:num w:numId="2" w16cid:durableId="1115754287">
    <w:abstractNumId w:val="3"/>
  </w:num>
  <w:num w:numId="3" w16cid:durableId="62260643">
    <w:abstractNumId w:val="12"/>
  </w:num>
  <w:num w:numId="4" w16cid:durableId="826213601">
    <w:abstractNumId w:val="0"/>
  </w:num>
  <w:num w:numId="5" w16cid:durableId="1209099640">
    <w:abstractNumId w:val="17"/>
  </w:num>
  <w:num w:numId="6" w16cid:durableId="154613766">
    <w:abstractNumId w:val="7"/>
  </w:num>
  <w:num w:numId="7" w16cid:durableId="445858111">
    <w:abstractNumId w:val="2"/>
  </w:num>
  <w:num w:numId="8" w16cid:durableId="774786517">
    <w:abstractNumId w:val="5"/>
  </w:num>
  <w:num w:numId="9" w16cid:durableId="831919916">
    <w:abstractNumId w:val="11"/>
  </w:num>
  <w:num w:numId="10" w16cid:durableId="2018339260">
    <w:abstractNumId w:val="19"/>
  </w:num>
  <w:num w:numId="11" w16cid:durableId="1503668470">
    <w:abstractNumId w:val="18"/>
  </w:num>
  <w:num w:numId="12" w16cid:durableId="934941936">
    <w:abstractNumId w:val="8"/>
  </w:num>
  <w:num w:numId="13" w16cid:durableId="668605458">
    <w:abstractNumId w:val="16"/>
  </w:num>
  <w:num w:numId="14" w16cid:durableId="1480610616">
    <w:abstractNumId w:val="1"/>
  </w:num>
  <w:num w:numId="15" w16cid:durableId="1263955234">
    <w:abstractNumId w:val="9"/>
  </w:num>
  <w:num w:numId="16" w16cid:durableId="1668707829">
    <w:abstractNumId w:val="6"/>
  </w:num>
  <w:num w:numId="17" w16cid:durableId="665279166">
    <w:abstractNumId w:val="10"/>
  </w:num>
  <w:num w:numId="18" w16cid:durableId="178156775">
    <w:abstractNumId w:val="4"/>
  </w:num>
  <w:num w:numId="19" w16cid:durableId="1705397610">
    <w:abstractNumId w:val="13"/>
  </w:num>
  <w:num w:numId="20" w16cid:durableId="15216975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79"/>
    <w:rsid w:val="00075079"/>
    <w:rsid w:val="000D1234"/>
    <w:rsid w:val="000D7257"/>
    <w:rsid w:val="001B1381"/>
    <w:rsid w:val="001B7D91"/>
    <w:rsid w:val="002123BE"/>
    <w:rsid w:val="00283207"/>
    <w:rsid w:val="0028457B"/>
    <w:rsid w:val="002C77DD"/>
    <w:rsid w:val="002F5CD6"/>
    <w:rsid w:val="004221B3"/>
    <w:rsid w:val="004C3DF8"/>
    <w:rsid w:val="004F694A"/>
    <w:rsid w:val="005158CD"/>
    <w:rsid w:val="0056068D"/>
    <w:rsid w:val="0059708F"/>
    <w:rsid w:val="005F7579"/>
    <w:rsid w:val="00635B4A"/>
    <w:rsid w:val="006F7909"/>
    <w:rsid w:val="0076114B"/>
    <w:rsid w:val="007A2B0D"/>
    <w:rsid w:val="009B0E0E"/>
    <w:rsid w:val="00B86C1B"/>
    <w:rsid w:val="00B916E1"/>
    <w:rsid w:val="00B95FD6"/>
    <w:rsid w:val="00CF46FE"/>
    <w:rsid w:val="00D13993"/>
    <w:rsid w:val="00D912E9"/>
    <w:rsid w:val="00EC610C"/>
    <w:rsid w:val="00FC1F19"/>
    <w:rsid w:val="00FD65AA"/>
    <w:rsid w:val="00FD6E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798EA"/>
  <w15:chartTrackingRefBased/>
  <w15:docId w15:val="{DE75CC5C-3B64-4788-BD3F-D4153D22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1381"/>
    <w:pPr>
      <w:ind w:left="720"/>
      <w:contextualSpacing/>
    </w:pPr>
  </w:style>
  <w:style w:type="paragraph" w:styleId="Textoindependiente">
    <w:name w:val="Body Text"/>
    <w:basedOn w:val="Normal"/>
    <w:link w:val="TextoindependienteCar"/>
    <w:rsid w:val="004C3DF8"/>
    <w:pPr>
      <w:spacing w:after="0" w:line="360" w:lineRule="auto"/>
      <w:jc w:val="both"/>
    </w:pPr>
    <w:rPr>
      <w:rFonts w:ascii="Tahoma" w:eastAsia="Times New Roman" w:hAnsi="Tahoma" w:cs="Times New Roman"/>
      <w:szCs w:val="20"/>
      <w:lang w:val="es-ES_tradnl" w:eastAsia="es-ES"/>
    </w:rPr>
  </w:style>
  <w:style w:type="character" w:customStyle="1" w:styleId="TextoindependienteCar">
    <w:name w:val="Texto independiente Car"/>
    <w:basedOn w:val="Fuentedeprrafopredeter"/>
    <w:link w:val="Textoindependiente"/>
    <w:rsid w:val="004C3DF8"/>
    <w:rPr>
      <w:rFonts w:ascii="Tahoma" w:eastAsia="Times New Roman" w:hAnsi="Tahoma" w:cs="Times New Roman"/>
      <w:szCs w:val="20"/>
      <w:lang w:val="es-ES_tradnl" w:eastAsia="es-ES"/>
    </w:rPr>
  </w:style>
  <w:style w:type="character" w:styleId="Hipervnculo">
    <w:name w:val="Hyperlink"/>
    <w:basedOn w:val="Fuentedeprrafopredeter"/>
    <w:uiPriority w:val="99"/>
    <w:unhideWhenUsed/>
    <w:rsid w:val="0028457B"/>
    <w:rPr>
      <w:color w:val="0000FF"/>
      <w:u w:val="single"/>
    </w:rPr>
  </w:style>
  <w:style w:type="paragraph" w:styleId="NormalWeb">
    <w:name w:val="Normal (Web)"/>
    <w:basedOn w:val="Normal"/>
    <w:uiPriority w:val="99"/>
    <w:unhideWhenUsed/>
    <w:rsid w:val="0028457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zatienza.es/2018/03/19/las-amistades-la-pubertad-la-adolescencia-fortalezas-riesg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sicovalero.com" TargetMode="External"/><Relationship Id="rId12" Type="http://schemas.openxmlformats.org/officeDocument/2006/relationships/hyperlink" Target="http://www.locally.com.ar/2017/08/06/la-importancia-de-la-imagen-corporal-en-la-adolescenc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sicoactiva.com" TargetMode="External"/><Relationship Id="rId11" Type="http://schemas.openxmlformats.org/officeDocument/2006/relationships/hyperlink" Target="https://baixardoc.com/documents/juan-delval-la-pubertad-y-la-adolescencia-5ceeebf884112" TargetMode="External"/><Relationship Id="rId5" Type="http://schemas.openxmlformats.org/officeDocument/2006/relationships/webSettings" Target="webSettings.xml"/><Relationship Id="rId10" Type="http://schemas.openxmlformats.org/officeDocument/2006/relationships/hyperlink" Target="https://www.researchgate.net/publication/315664054_El_adolescente_y_sus_relaciones_con_la_familia" TargetMode="External"/><Relationship Id="rId4" Type="http://schemas.openxmlformats.org/officeDocument/2006/relationships/settings" Target="settings.xml"/><Relationship Id="rId9" Type="http://schemas.openxmlformats.org/officeDocument/2006/relationships/hyperlink" Target="http://psicologia-malenalede.blogspot.com/2010/09/adolescentes-y-familia.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C9FA9-A1F6-4471-8D71-4EA3643C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1307</Words>
  <Characters>7190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Laura</dc:creator>
  <cp:keywords/>
  <dc:description/>
  <cp:lastModifiedBy>Usuario</cp:lastModifiedBy>
  <cp:revision>5</cp:revision>
  <dcterms:created xsi:type="dcterms:W3CDTF">2026-05-01T19:45:00Z</dcterms:created>
  <dcterms:modified xsi:type="dcterms:W3CDTF">2026-05-01T19:49:00Z</dcterms:modified>
</cp:coreProperties>
</file>