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1" w:rsidRDefault="00720211" w:rsidP="0067321A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  <w:r w:rsidRPr="00EB42D3">
        <w:rPr>
          <w:rFonts w:cs="Calibri"/>
          <w:b/>
          <w:noProof/>
          <w:sz w:val="24"/>
          <w:szCs w:val="24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3pt;height:73.5pt;visibility:visible">
            <v:imagedata r:id="rId5" o:title=""/>
          </v:shape>
        </w:pict>
      </w:r>
    </w:p>
    <w:p w:rsidR="00720211" w:rsidRDefault="00720211" w:rsidP="0067321A">
      <w:pPr>
        <w:spacing w:after="160" w:line="259" w:lineRule="auto"/>
        <w:jc w:val="center"/>
        <w:rPr>
          <w:rFonts w:cs="Calibri"/>
          <w:b/>
          <w:sz w:val="24"/>
          <w:szCs w:val="24"/>
        </w:rPr>
      </w:pPr>
    </w:p>
    <w:p w:rsidR="00720211" w:rsidRPr="00457048" w:rsidRDefault="00720211" w:rsidP="0067321A">
      <w:pPr>
        <w:spacing w:after="160" w:line="259" w:lineRule="auto"/>
        <w:jc w:val="center"/>
        <w:rPr>
          <w:rFonts w:cs="Calibri"/>
          <w:b/>
          <w:sz w:val="28"/>
          <w:szCs w:val="28"/>
        </w:rPr>
      </w:pPr>
      <w:r w:rsidRPr="00457048">
        <w:rPr>
          <w:rFonts w:cs="Calibri"/>
          <w:b/>
          <w:sz w:val="28"/>
          <w:szCs w:val="28"/>
        </w:rPr>
        <w:t>Instituto de Educación Superior N° 7</w:t>
      </w:r>
    </w:p>
    <w:p w:rsidR="00720211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Carrera</w:t>
      </w:r>
      <w:r w:rsidRPr="00607528">
        <w:rPr>
          <w:rFonts w:ascii="Arial" w:hAnsi="Arial" w:cs="Arial"/>
          <w:b/>
          <w:sz w:val="24"/>
          <w:szCs w:val="24"/>
        </w:rPr>
        <w:t xml:space="preserve">: Técnico Superior en Desarrollo de Software </w:t>
      </w:r>
      <w:r w:rsidRPr="00607528">
        <w:rPr>
          <w:rFonts w:ascii="Arial" w:hAnsi="Arial" w:cs="Arial"/>
          <w:b/>
          <w:sz w:val="20"/>
          <w:szCs w:val="20"/>
        </w:rPr>
        <w:t>(Resolución Ministerial N° 2120/2016)</w:t>
      </w: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Año Lectivo</w:t>
      </w:r>
      <w:r w:rsidRPr="00607528">
        <w:rPr>
          <w:rFonts w:ascii="Arial" w:hAnsi="Arial" w:cs="Arial"/>
          <w:b/>
          <w:sz w:val="24"/>
          <w:szCs w:val="24"/>
        </w:rPr>
        <w:t>: 2020</w:t>
      </w: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Asignatura</w:t>
      </w:r>
      <w:r w:rsidRPr="0060752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Problemáticas Socio Contemporáneas</w:t>
      </w: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Formato</w:t>
      </w:r>
      <w:r w:rsidRPr="00607528">
        <w:rPr>
          <w:rFonts w:ascii="Arial" w:hAnsi="Arial" w:cs="Arial"/>
          <w:b/>
          <w:sz w:val="24"/>
          <w:szCs w:val="24"/>
        </w:rPr>
        <w:t>: Materia cuatrimestral</w:t>
      </w:r>
      <w:r>
        <w:rPr>
          <w:rFonts w:ascii="Arial" w:hAnsi="Arial" w:cs="Arial"/>
          <w:b/>
          <w:sz w:val="24"/>
          <w:szCs w:val="24"/>
        </w:rPr>
        <w:t xml:space="preserve"> – 48 hs. anuales – 3  hs. semanales</w:t>
      </w:r>
    </w:p>
    <w:p w:rsidR="00720211" w:rsidRPr="005A2358" w:rsidRDefault="00720211" w:rsidP="005A389A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Régimen de cursado</w:t>
      </w:r>
      <w:r w:rsidRPr="0060752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Virtual </w:t>
      </w:r>
      <w:r w:rsidRPr="005A2358">
        <w:rPr>
          <w:rFonts w:ascii="Arial" w:hAnsi="Arial" w:cs="Arial"/>
          <w:b/>
          <w:sz w:val="16"/>
          <w:szCs w:val="16"/>
        </w:rPr>
        <w:t>(situación COVID-19)</w:t>
      </w: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Curso</w:t>
      </w:r>
      <w:r w:rsidRPr="00607528">
        <w:rPr>
          <w:rFonts w:ascii="Arial" w:hAnsi="Arial" w:cs="Arial"/>
          <w:b/>
          <w:sz w:val="24"/>
          <w:szCs w:val="24"/>
        </w:rPr>
        <w:t>: Tercer Año</w:t>
      </w:r>
    </w:p>
    <w:p w:rsidR="00720211" w:rsidRPr="00607528" w:rsidRDefault="00720211" w:rsidP="005A38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07528">
        <w:rPr>
          <w:rFonts w:ascii="Arial" w:hAnsi="Arial" w:cs="Arial"/>
          <w:b/>
          <w:sz w:val="24"/>
          <w:szCs w:val="24"/>
          <w:u w:val="single"/>
        </w:rPr>
        <w:t>Profesor</w:t>
      </w:r>
      <w:r>
        <w:rPr>
          <w:rFonts w:ascii="Arial" w:hAnsi="Arial" w:cs="Arial"/>
          <w:b/>
          <w:sz w:val="24"/>
          <w:szCs w:val="24"/>
        </w:rPr>
        <w:t>: Cristian Tobaldo</w:t>
      </w:r>
    </w:p>
    <w:p w:rsidR="00720211" w:rsidRPr="005A389A" w:rsidRDefault="00720211" w:rsidP="005F0B9F">
      <w:pPr>
        <w:pStyle w:val="Default"/>
        <w:rPr>
          <w:iCs/>
          <w:sz w:val="23"/>
          <w:szCs w:val="23"/>
        </w:rPr>
      </w:pPr>
    </w:p>
    <w:p w:rsidR="00720211" w:rsidRDefault="00720211" w:rsidP="005F0B9F">
      <w:pPr>
        <w:pStyle w:val="Default"/>
        <w:rPr>
          <w:i/>
          <w:iCs/>
          <w:sz w:val="23"/>
          <w:szCs w:val="23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Default="00720211" w:rsidP="00457048">
      <w:pPr>
        <w:pStyle w:val="ecxmsonormal"/>
        <w:rPr>
          <w:b/>
          <w:bCs/>
          <w:color w:val="2A2A2A"/>
          <w:sz w:val="28"/>
          <w:szCs w:val="28"/>
          <w:u w:val="single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Fundamentación: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Se propone el abordaje de las problemáticas que le toca enfrentar al ser humano actual. Buscar sus causas, orígenes y distintas respuestas o actitudes que se asumen desde diferentes puntos de vistas ideológicos y según posturas individuales, grupales y colectivas. Se propone un amplio espacio de libertad para la selección de contenidos y  a la hora de desarrollarlos siempre planteando el debate de ideas.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La pandemia actual debida al COVID 19 hace imperativo reanalizar los contenidos de este espacio curricular, fundamental para entender y evaluar el sistema global en el que estamos insertos.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Partiremos de problemáticas locales, redefiniéndolas a escala nacional, llevándolas al plano latinoamericano para realizar una completa interpretación global.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El objetivo es que en este nuevo y sorprendente mundo cada uno de nosotros pueda darle valor a nuestro presente entendiendo lo global para desarrollarnos en el futuro incierto que se aproxima. Solo entendiendo la coyuntura apoyados en los procesos históricos interpretamos el presente y proyectamos el futuro.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Es necesario que nuestros futuros técnicos comprendan los valores esenciales de los Derechos Humanos, sean capaz de empatizar con el prójimo y adopten una visión integral del mundo donde se vean y actúen como protagonistas de lo viene desde una posición de ciudadano global.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B505B7" w:rsidRDefault="00720211" w:rsidP="00B505B7">
      <w:pPr>
        <w:pStyle w:val="ecxmsonormal"/>
        <w:spacing w:after="0" w:line="240" w:lineRule="atLeast"/>
        <w:rPr>
          <w:b/>
          <w:bCs/>
          <w:color w:val="2A2A2A"/>
        </w:rPr>
      </w:pPr>
      <w:r w:rsidRPr="00B505B7">
        <w:rPr>
          <w:b/>
          <w:bCs/>
          <w:color w:val="2A2A2A"/>
        </w:rPr>
        <w:t>Propósitos: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>
        <w:rPr>
          <w:bCs/>
          <w:color w:val="2A2A2A"/>
        </w:rPr>
        <w:t>-Adoptar las prácticas necesarias tendiente a la integración de todos e incentivando la continuidad en la tecnicatura, evitando la rigidez de tiempos, adaptando las consignas a la realidad de la situación socio económica de los alumnos y sanitaria por COVID 19.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 w:rsidRPr="00B505B7">
        <w:rPr>
          <w:bCs/>
          <w:color w:val="2A2A2A"/>
        </w:rPr>
        <w:t xml:space="preserve">-Promover </w:t>
      </w:r>
      <w:r>
        <w:rPr>
          <w:bCs/>
          <w:color w:val="2A2A2A"/>
        </w:rPr>
        <w:t>el intercambio de opiniones entre los alumnos buscando y proyectando valores de orden democrático.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>
        <w:rPr>
          <w:bCs/>
          <w:color w:val="2A2A2A"/>
        </w:rPr>
        <w:t xml:space="preserve">- Incentivar el respeto a las distintas posturas idelógicas, religiosas, políticas, etc. 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>
        <w:rPr>
          <w:bCs/>
          <w:color w:val="2A2A2A"/>
        </w:rPr>
        <w:t>- Fomentar la integración de las minorias desde los encuentros en el aula/charlas virtuales en el contexto de crisis sanitaria COVID 19, para su internalización y adecuación a la vida diaria.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>
        <w:rPr>
          <w:bCs/>
          <w:color w:val="2A2A2A"/>
        </w:rPr>
        <w:t>- Promover el pensamiento reflexivo teniendo como objetivo una sociedad plural, integradora y abarcativa.</w:t>
      </w:r>
    </w:p>
    <w:p w:rsidR="00720211" w:rsidRDefault="00720211" w:rsidP="00B505B7">
      <w:pPr>
        <w:pStyle w:val="ecxmsonormal"/>
        <w:spacing w:after="0" w:line="240" w:lineRule="atLeast"/>
        <w:rPr>
          <w:bCs/>
          <w:color w:val="2A2A2A"/>
        </w:rPr>
      </w:pPr>
      <w:r>
        <w:rPr>
          <w:bCs/>
          <w:color w:val="2A2A2A"/>
        </w:rPr>
        <w:t>- Propiciar ideales de respeto a los derechos humanos y a la democracia, con responsabilidad social.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Objetivos: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Aprender los contenidos conceptuales de la materia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Reconocer distintas posturas ideológicas.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Identificar los intereses de las personas involucradas partiendo de los conflictos estudiados.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Elaborar un juicio crítico acerca de los problemas de la realidad actual y sus actores.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Interrelacionar los contenidos teóricos con la realidad.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Comprometerse con los valores que dignifican a las persona.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Contenidos: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UNIDAD I.-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 xml:space="preserve">El marco contemporáneo: </w:t>
      </w:r>
      <w:smartTag w:uri="urn:schemas-microsoft-com:office:smarttags" w:element="PersonName">
        <w:smartTagPr>
          <w:attr w:name="ProductID" w:val="La Globalización"/>
        </w:smartTagPr>
        <w:r w:rsidRPr="003C5B5F">
          <w:rPr>
            <w:bCs/>
            <w:color w:val="2A2A2A"/>
          </w:rPr>
          <w:t>La Globalización</w:t>
        </w:r>
      </w:smartTag>
      <w:r w:rsidRPr="003C5B5F">
        <w:rPr>
          <w:bCs/>
          <w:color w:val="2A2A2A"/>
        </w:rPr>
        <w:t xml:space="preserve"> y sus desafíos.- Globalización y urbanización. La competitividad y la industria de la información en la era del conocimiento. Teorías de la cultura. Multiculturalismo e interculturalidad. Transformación del Estado -Nación. Rol social del Estado. Ciudadanía y espacio público. Problemáticas socio culturales. El Estado: papel y funciones del estado en la economía. La teoría del ciclo. El desarrollo local en la globalización. Potencialidad y amenazas de la globalización.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UNIDAD 2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Problemas Socio económicos Contemporáneos: El crecimiento económico, el ciclo económico y la productividad. La inflación. El desempleo. El déficit público. El déficit exterior y la competitividad del país. La intervención del Estado en la economía. Procesos políticos, económicos y su vinculación con el mundo del trabajo actual. La economía como dimensión de la vida social. Trabajo y sociedad. Formas de organización del trabajo. Evolución de la organización social del trabajo. Modelos. Mundo del trabajo, subjetividades e identidades colectivas. Particularidades del mercado de trabajo en Argentina.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UNIDAD 3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 xml:space="preserve">Sociedad actual y sus problemas: El fin de la política y de los grandes relatos. Nuevos emergentes ideológicos y nuevas formas de participación. Desmovilización de los colectivos tradicionales e individualismo. Identidad en la era de la globalización. Los movimientos de reafirmación de identidades. Género y sexualidad. Comunidades indígenas. Jóvenes y pobreza: la estigmatización social. Trata de personas: prostitución y explotación. El trabajo esclavo. Trabajo infantil. Migraciones. Violencia. Estratificaciones socioeconómicas y el problema de la exclusión. Transformaciones del Estado moderno. Estado y Sociedad. Reforma del Estado Argentino y en Santa Fe. Rol del Estado. Territorio, ambiente y problemáticas locales. De los Estados nacionales a </w:t>
      </w:r>
      <w:smartTag w:uri="urn:schemas-microsoft-com:office:smarttags" w:element="PersonName">
        <w:smartTagPr>
          <w:attr w:name="ProductID" w:val="La Globalización"/>
        </w:smartTagPr>
        <w:r w:rsidRPr="003C5B5F">
          <w:rPr>
            <w:bCs/>
            <w:color w:val="2A2A2A"/>
          </w:rPr>
          <w:t>la Globalización</w:t>
        </w:r>
      </w:smartTag>
      <w:r w:rsidRPr="003C5B5F">
        <w:rPr>
          <w:bCs/>
          <w:color w:val="2A2A2A"/>
        </w:rPr>
        <w:t xml:space="preserve"> y de esta a la regionalización o a lo territorial. La integración en bloques regionales y una perspectiva latinoamericana. Desarrollo Local y Regional. Modelos de desarrollo local. Procesos de intervención. Etapas de un proyecto de desarrollo local en la provincia.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Marco metodológico: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Para el desarrollo de las clases y dada la situación sanitaria actual dada por la pandemia COVID 19 y ante la imposibilidad de el desarrollo presencial de las clases, utilizaremos plataformas informàticas tales como Classroom de Google, Zoom, y whatsapp, fundamentalmente.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El material de estudio se digitalizará y remitirá a los alumnos principalmente vía Whatsapp por su inmediatez y facil acceso para los participantes ademàs de su popularidad con apoyo en Classroom de Google.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Los encuentros se realizarán por Zoom donde se abordarán los temas semanales por videoconferencia intentando la participación activa.</w:t>
      </w:r>
    </w:p>
    <w:p w:rsidR="00720211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Se propondrán trabajos prácticos teniendo como eje el desarrollo de posturas críticas y planteamientos individuales.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Evaluación: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Trabajos prácticos pautados.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Si fuera posible ante la situación sanitaria actual examen parcial.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Evaluación final del cursado será sobre el proceso desarrollado, con una instancia de presentación de trabajo en forma escrita y oral, el cual podrá ser abordado de manera individual o grupal, a convenir con el docente.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Promoción directa, regularización y examen final. La regularización se obtiene con la presentación de todos los trabajos pautados y exámenes con nota de seis (6) o más; en caso de que los estudiantes obtengan calificaciones que promedien 8 (ocho) podrán acceder al coloquio que habilite la promoción directa sin examen final, el cual podrá realizarse de manera virtual.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Criterios a tener en cuenta: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Participación en los encuentros virtuales.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Interpretación de los contenidos.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Postura democrática y hacia la democracia.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Entrega en término de las actividades pautadas.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Comprensión de los contenidos.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p w:rsidR="00720211" w:rsidRPr="003C5B5F" w:rsidRDefault="0072021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3C5B5F">
        <w:rPr>
          <w:b/>
          <w:bCs/>
          <w:color w:val="2A2A2A"/>
        </w:rPr>
        <w:t>Bibliografía: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Francisco Mochon - Victor Becker; Economia Eelementos de Micro y Macroeconomia; Ed. Mc GRaw Hill.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NINO, Carlos Santiago. "Ética y Derecho Humanos", Editorial Paidós, Bs. As., 1985.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QUIROGA LAVIE, Humberto. "Derecho Constitucional Argentino". Editorial Rubinzal Culzoni. Bs. As., 2009.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Constitución Nacional e Instrumentos Internacionales de Derechos Humanos.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  <w:r w:rsidRPr="003C5B5F">
        <w:rPr>
          <w:bCs/>
          <w:color w:val="2A2A2A"/>
        </w:rPr>
        <w:t>- Apuntes de cátedra.-</w:t>
      </w:r>
    </w:p>
    <w:p w:rsidR="00720211" w:rsidRPr="003C5B5F" w:rsidRDefault="00720211" w:rsidP="003C5B5F">
      <w:pPr>
        <w:pStyle w:val="ecxmsonormal"/>
        <w:spacing w:after="0" w:line="240" w:lineRule="atLeast"/>
        <w:rPr>
          <w:bCs/>
          <w:color w:val="2A2A2A"/>
        </w:rPr>
      </w:pPr>
    </w:p>
    <w:sectPr w:rsidR="00720211" w:rsidRPr="003C5B5F" w:rsidSect="00774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094602BA"/>
    <w:multiLevelType w:val="hybridMultilevel"/>
    <w:tmpl w:val="AC9C8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390"/>
    <w:multiLevelType w:val="hybridMultilevel"/>
    <w:tmpl w:val="A08473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B9F"/>
    <w:rsid w:val="0008203E"/>
    <w:rsid w:val="00087D73"/>
    <w:rsid w:val="0009735F"/>
    <w:rsid w:val="0012594A"/>
    <w:rsid w:val="001B5E01"/>
    <w:rsid w:val="002306BC"/>
    <w:rsid w:val="002572A9"/>
    <w:rsid w:val="003172B7"/>
    <w:rsid w:val="00397F62"/>
    <w:rsid w:val="003B5072"/>
    <w:rsid w:val="003C5B5F"/>
    <w:rsid w:val="003C797A"/>
    <w:rsid w:val="003E493B"/>
    <w:rsid w:val="00442804"/>
    <w:rsid w:val="00457048"/>
    <w:rsid w:val="0049485A"/>
    <w:rsid w:val="004B2A3E"/>
    <w:rsid w:val="004C526C"/>
    <w:rsid w:val="004C5687"/>
    <w:rsid w:val="004D40B5"/>
    <w:rsid w:val="00534C1B"/>
    <w:rsid w:val="00577A8D"/>
    <w:rsid w:val="005A2358"/>
    <w:rsid w:val="005A389A"/>
    <w:rsid w:val="005F0B9F"/>
    <w:rsid w:val="00607528"/>
    <w:rsid w:val="00637116"/>
    <w:rsid w:val="00666222"/>
    <w:rsid w:val="006712E3"/>
    <w:rsid w:val="0067321A"/>
    <w:rsid w:val="006F1C7C"/>
    <w:rsid w:val="00720211"/>
    <w:rsid w:val="007748C2"/>
    <w:rsid w:val="00783106"/>
    <w:rsid w:val="0080264C"/>
    <w:rsid w:val="0080557E"/>
    <w:rsid w:val="0081027F"/>
    <w:rsid w:val="008239BC"/>
    <w:rsid w:val="008439F3"/>
    <w:rsid w:val="00921E57"/>
    <w:rsid w:val="00926CA8"/>
    <w:rsid w:val="00994E79"/>
    <w:rsid w:val="009F7F36"/>
    <w:rsid w:val="00AF1BBD"/>
    <w:rsid w:val="00B240F4"/>
    <w:rsid w:val="00B40AEA"/>
    <w:rsid w:val="00B461C2"/>
    <w:rsid w:val="00B505B7"/>
    <w:rsid w:val="00B622C8"/>
    <w:rsid w:val="00B86D1B"/>
    <w:rsid w:val="00B96E57"/>
    <w:rsid w:val="00BA3DAD"/>
    <w:rsid w:val="00BB08EA"/>
    <w:rsid w:val="00BD32A1"/>
    <w:rsid w:val="00BE6300"/>
    <w:rsid w:val="00C224F6"/>
    <w:rsid w:val="00C36116"/>
    <w:rsid w:val="00C52696"/>
    <w:rsid w:val="00CA1465"/>
    <w:rsid w:val="00D408F5"/>
    <w:rsid w:val="00D50354"/>
    <w:rsid w:val="00D61A21"/>
    <w:rsid w:val="00D762AB"/>
    <w:rsid w:val="00DF1340"/>
    <w:rsid w:val="00DF2C5A"/>
    <w:rsid w:val="00E02FC7"/>
    <w:rsid w:val="00E036A3"/>
    <w:rsid w:val="00E61967"/>
    <w:rsid w:val="00E71506"/>
    <w:rsid w:val="00E934C7"/>
    <w:rsid w:val="00EB3E17"/>
    <w:rsid w:val="00EB42D3"/>
    <w:rsid w:val="00EB4E38"/>
    <w:rsid w:val="00EC0784"/>
    <w:rsid w:val="00F07821"/>
    <w:rsid w:val="00F47ACD"/>
    <w:rsid w:val="00F47BE9"/>
    <w:rsid w:val="00F8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C2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04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048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uiPriority w:val="99"/>
    <w:rsid w:val="005F0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styleId="ListParagraph">
    <w:name w:val="List Paragraph"/>
    <w:basedOn w:val="Normal"/>
    <w:uiPriority w:val="99"/>
    <w:qFormat/>
    <w:rsid w:val="005A389A"/>
    <w:pPr>
      <w:spacing w:after="0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04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457048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239BC"/>
    <w:rPr>
      <w:rFonts w:cs="Times New Roman"/>
      <w:color w:val="0000FF"/>
      <w:u w:val="single"/>
    </w:rPr>
  </w:style>
  <w:style w:type="paragraph" w:customStyle="1" w:styleId="Predeterminado">
    <w:name w:val="Predeterminado"/>
    <w:uiPriority w:val="99"/>
    <w:rsid w:val="00994E79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1127</Words>
  <Characters>6201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Luffi</dc:creator>
  <cp:keywords/>
  <dc:description/>
  <cp:lastModifiedBy>Administrador</cp:lastModifiedBy>
  <cp:revision>3</cp:revision>
  <dcterms:created xsi:type="dcterms:W3CDTF">2020-07-03T19:26:00Z</dcterms:created>
  <dcterms:modified xsi:type="dcterms:W3CDTF">2020-07-03T20:26:00Z</dcterms:modified>
</cp:coreProperties>
</file>