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9D" w:rsidRPr="005B5E8E" w:rsidRDefault="0080334F" w:rsidP="005B5E8E">
      <w:pPr>
        <w:spacing w:line="360" w:lineRule="auto"/>
        <w:jc w:val="center"/>
        <w:rPr>
          <w:rFonts w:ascii="Arial" w:hAnsi="Arial" w:cs="Arial"/>
          <w:b/>
          <w:sz w:val="22"/>
          <w:szCs w:val="22"/>
        </w:rPr>
      </w:pPr>
      <w:r>
        <w:rPr>
          <w:rFonts w:ascii="Arial" w:hAnsi="Arial" w:cs="Arial"/>
          <w:b/>
          <w:sz w:val="22"/>
          <w:szCs w:val="22"/>
        </w:rPr>
        <w:t>PROGRAMA DE EXAMEN</w:t>
      </w:r>
    </w:p>
    <w:p w:rsidR="00DC669D" w:rsidRPr="005B5E8E" w:rsidRDefault="00F25119" w:rsidP="005B5E8E">
      <w:pPr>
        <w:spacing w:line="360" w:lineRule="auto"/>
        <w:jc w:val="center"/>
        <w:rPr>
          <w:rFonts w:ascii="Arial" w:hAnsi="Arial" w:cs="Arial"/>
          <w:b/>
          <w:sz w:val="22"/>
          <w:szCs w:val="22"/>
        </w:rPr>
      </w:pPr>
      <w:r w:rsidRPr="0033250F">
        <w:rPr>
          <w:rFonts w:ascii="Arial" w:hAnsi="Arial" w:cs="Arial"/>
          <w:b/>
          <w:sz w:val="22"/>
          <w:szCs w:val="22"/>
        </w:rPr>
        <w:t xml:space="preserve">INSTITUTO </w:t>
      </w:r>
      <w:r>
        <w:rPr>
          <w:rFonts w:ascii="Arial" w:hAnsi="Arial" w:cs="Arial"/>
          <w:b/>
          <w:sz w:val="22"/>
          <w:szCs w:val="22"/>
        </w:rPr>
        <w:t>DE E</w:t>
      </w:r>
      <w:r w:rsidR="00A74F0D">
        <w:rPr>
          <w:rFonts w:ascii="Arial" w:hAnsi="Arial" w:cs="Arial"/>
          <w:b/>
          <w:sz w:val="22"/>
          <w:szCs w:val="22"/>
        </w:rPr>
        <w:t>DUCACIÓN</w:t>
      </w:r>
      <w:r>
        <w:rPr>
          <w:rFonts w:ascii="Arial" w:hAnsi="Arial" w:cs="Arial"/>
          <w:b/>
          <w:sz w:val="22"/>
          <w:szCs w:val="22"/>
        </w:rPr>
        <w:t xml:space="preserve"> SUPERIOR</w:t>
      </w:r>
      <w:r w:rsidRPr="0033250F">
        <w:rPr>
          <w:rFonts w:ascii="Arial" w:hAnsi="Arial" w:cs="Arial"/>
          <w:b/>
          <w:sz w:val="22"/>
          <w:szCs w:val="22"/>
        </w:rPr>
        <w:t xml:space="preserve"> Nº 7</w:t>
      </w:r>
    </w:p>
    <w:p w:rsidR="00DC669D" w:rsidRPr="005B5E8E" w:rsidRDefault="00DC669D" w:rsidP="005B5E8E">
      <w:pPr>
        <w:spacing w:line="360" w:lineRule="auto"/>
        <w:jc w:val="center"/>
        <w:rPr>
          <w:rFonts w:ascii="Arial" w:hAnsi="Arial" w:cs="Arial"/>
          <w:b/>
          <w:sz w:val="22"/>
          <w:szCs w:val="22"/>
        </w:rPr>
      </w:pPr>
      <w:r w:rsidRPr="005B5E8E">
        <w:rPr>
          <w:rFonts w:ascii="Arial" w:hAnsi="Arial" w:cs="Arial"/>
          <w:b/>
          <w:sz w:val="22"/>
          <w:szCs w:val="22"/>
        </w:rPr>
        <w:t>PROFESORADO DE EDUCACIÓN PRIMARIA</w:t>
      </w:r>
    </w:p>
    <w:p w:rsidR="00DC669D" w:rsidRPr="005B5E8E" w:rsidRDefault="00DC669D" w:rsidP="005B5E8E">
      <w:pPr>
        <w:spacing w:line="360" w:lineRule="auto"/>
        <w:jc w:val="center"/>
        <w:rPr>
          <w:rFonts w:ascii="Arial" w:hAnsi="Arial" w:cs="Arial"/>
          <w:b/>
          <w:sz w:val="22"/>
          <w:szCs w:val="22"/>
        </w:rPr>
      </w:pPr>
      <w:r w:rsidRPr="005B5E8E">
        <w:rPr>
          <w:rFonts w:ascii="Arial" w:hAnsi="Arial" w:cs="Arial"/>
          <w:b/>
          <w:sz w:val="22"/>
          <w:szCs w:val="22"/>
        </w:rPr>
        <w:t xml:space="preserve">ESPACIO CURRICULAR: </w:t>
      </w:r>
      <w:r w:rsidRPr="005B5E8E">
        <w:rPr>
          <w:rFonts w:ascii="Arial" w:hAnsi="Arial" w:cs="Arial"/>
          <w:b/>
          <w:bCs/>
          <w:color w:val="000000"/>
          <w:sz w:val="22"/>
          <w:szCs w:val="22"/>
        </w:rPr>
        <w:t>MATEMÁTICA Y SU DIDÁCTICA II</w:t>
      </w:r>
    </w:p>
    <w:p w:rsidR="00DC669D" w:rsidRPr="005B5E8E" w:rsidRDefault="00DC669D" w:rsidP="005B5E8E">
      <w:pPr>
        <w:spacing w:line="360" w:lineRule="auto"/>
        <w:jc w:val="center"/>
        <w:rPr>
          <w:rFonts w:ascii="Arial" w:hAnsi="Arial" w:cs="Arial"/>
          <w:b/>
          <w:sz w:val="22"/>
          <w:szCs w:val="22"/>
        </w:rPr>
      </w:pPr>
      <w:r w:rsidRPr="005B5E8E">
        <w:rPr>
          <w:rFonts w:ascii="Arial" w:hAnsi="Arial" w:cs="Arial"/>
          <w:b/>
          <w:sz w:val="22"/>
          <w:szCs w:val="22"/>
        </w:rPr>
        <w:t xml:space="preserve">CURSO: </w:t>
      </w:r>
      <w:r w:rsidRPr="005B5E8E">
        <w:rPr>
          <w:rFonts w:ascii="Arial" w:hAnsi="Arial" w:cs="Arial"/>
          <w:b/>
          <w:color w:val="000000"/>
          <w:sz w:val="22"/>
          <w:szCs w:val="22"/>
        </w:rPr>
        <w:t>Tercer Año</w:t>
      </w:r>
      <w:r w:rsidR="00A74F0D">
        <w:rPr>
          <w:rFonts w:ascii="Arial" w:hAnsi="Arial" w:cs="Arial"/>
          <w:b/>
          <w:color w:val="000000"/>
          <w:sz w:val="22"/>
          <w:szCs w:val="22"/>
        </w:rPr>
        <w:t xml:space="preserve"> A y B</w:t>
      </w:r>
      <w:r w:rsidRPr="005B5E8E">
        <w:rPr>
          <w:rFonts w:ascii="Arial" w:hAnsi="Arial" w:cs="Arial"/>
          <w:b/>
          <w:color w:val="000000"/>
          <w:sz w:val="22"/>
          <w:szCs w:val="22"/>
        </w:rPr>
        <w:t xml:space="preserve"> - Anual</w:t>
      </w:r>
    </w:p>
    <w:p w:rsidR="00DC669D" w:rsidRPr="005B5E8E" w:rsidRDefault="00DC669D" w:rsidP="005B5E8E">
      <w:pPr>
        <w:spacing w:line="360" w:lineRule="auto"/>
        <w:jc w:val="center"/>
        <w:rPr>
          <w:rFonts w:ascii="Arial" w:hAnsi="Arial" w:cs="Arial"/>
          <w:b/>
          <w:color w:val="000000"/>
          <w:sz w:val="22"/>
          <w:szCs w:val="22"/>
        </w:rPr>
      </w:pPr>
      <w:r w:rsidRPr="005B5E8E">
        <w:rPr>
          <w:rFonts w:ascii="Arial" w:hAnsi="Arial" w:cs="Arial"/>
          <w:b/>
          <w:sz w:val="22"/>
          <w:szCs w:val="22"/>
        </w:rPr>
        <w:t>HORAS SEMANALES</w:t>
      </w:r>
      <w:r w:rsidRPr="005B5E8E">
        <w:rPr>
          <w:rFonts w:ascii="Arial" w:hAnsi="Arial" w:cs="Arial"/>
          <w:b/>
          <w:bCs/>
          <w:color w:val="000000"/>
          <w:sz w:val="22"/>
          <w:szCs w:val="22"/>
        </w:rPr>
        <w:t xml:space="preserve">: </w:t>
      </w:r>
      <w:r w:rsidRPr="005B5E8E">
        <w:rPr>
          <w:rFonts w:ascii="Arial" w:hAnsi="Arial" w:cs="Arial"/>
          <w:b/>
          <w:color w:val="000000"/>
          <w:sz w:val="22"/>
          <w:szCs w:val="22"/>
        </w:rPr>
        <w:t>4hs. Cátedra</w:t>
      </w:r>
    </w:p>
    <w:p w:rsidR="00DC669D" w:rsidRPr="005B5E8E" w:rsidRDefault="00DC669D" w:rsidP="005B5E8E">
      <w:pPr>
        <w:spacing w:line="360" w:lineRule="auto"/>
        <w:jc w:val="center"/>
        <w:rPr>
          <w:rFonts w:ascii="Arial" w:hAnsi="Arial" w:cs="Arial"/>
          <w:b/>
          <w:sz w:val="22"/>
          <w:szCs w:val="22"/>
        </w:rPr>
      </w:pPr>
      <w:r w:rsidRPr="005B5E8E">
        <w:rPr>
          <w:rFonts w:ascii="Arial" w:hAnsi="Arial" w:cs="Arial"/>
          <w:b/>
          <w:color w:val="000000"/>
          <w:sz w:val="22"/>
          <w:szCs w:val="22"/>
        </w:rPr>
        <w:t>FORMATO CURRICULAR: Materia</w:t>
      </w:r>
    </w:p>
    <w:p w:rsidR="00DC669D" w:rsidRPr="005B5E8E" w:rsidRDefault="00DC669D" w:rsidP="005B5E8E">
      <w:pPr>
        <w:spacing w:line="360" w:lineRule="auto"/>
        <w:jc w:val="center"/>
        <w:rPr>
          <w:rFonts w:ascii="Arial" w:hAnsi="Arial" w:cs="Arial"/>
          <w:b/>
          <w:sz w:val="22"/>
          <w:szCs w:val="22"/>
        </w:rPr>
      </w:pPr>
      <w:r w:rsidRPr="005B5E8E">
        <w:rPr>
          <w:rFonts w:ascii="Arial" w:hAnsi="Arial" w:cs="Arial"/>
          <w:b/>
          <w:sz w:val="22"/>
          <w:szCs w:val="22"/>
        </w:rPr>
        <w:t xml:space="preserve">DOCENTE: María Nieves </w:t>
      </w:r>
      <w:proofErr w:type="spellStart"/>
      <w:r w:rsidRPr="005B5E8E">
        <w:rPr>
          <w:rFonts w:ascii="Arial" w:hAnsi="Arial" w:cs="Arial"/>
          <w:b/>
          <w:sz w:val="22"/>
          <w:szCs w:val="22"/>
        </w:rPr>
        <w:t>Maggioni</w:t>
      </w:r>
      <w:proofErr w:type="spellEnd"/>
    </w:p>
    <w:p w:rsidR="00DC669D" w:rsidRPr="005B5E8E" w:rsidRDefault="00DC669D" w:rsidP="005B5E8E">
      <w:pPr>
        <w:autoSpaceDE w:val="0"/>
        <w:autoSpaceDN w:val="0"/>
        <w:adjustRightInd w:val="0"/>
        <w:spacing w:line="360" w:lineRule="auto"/>
        <w:jc w:val="center"/>
        <w:rPr>
          <w:rFonts w:ascii="Arial" w:hAnsi="Arial" w:cs="Arial"/>
          <w:b/>
          <w:sz w:val="22"/>
          <w:szCs w:val="22"/>
        </w:rPr>
      </w:pPr>
      <w:r w:rsidRPr="005B5E8E">
        <w:rPr>
          <w:rFonts w:ascii="Arial" w:hAnsi="Arial" w:cs="Arial"/>
          <w:b/>
          <w:sz w:val="22"/>
          <w:szCs w:val="22"/>
        </w:rPr>
        <w:t>PLAN APROBADO POR RESOLUCIÓN Nº  529/09</w:t>
      </w:r>
    </w:p>
    <w:p w:rsidR="00DC669D" w:rsidRPr="005B5E8E" w:rsidRDefault="00A74F0D" w:rsidP="005B5E8E">
      <w:pPr>
        <w:spacing w:line="360" w:lineRule="auto"/>
        <w:jc w:val="center"/>
        <w:rPr>
          <w:rFonts w:ascii="Arial" w:hAnsi="Arial" w:cs="Arial"/>
          <w:b/>
          <w:sz w:val="22"/>
          <w:szCs w:val="22"/>
        </w:rPr>
      </w:pPr>
      <w:r>
        <w:rPr>
          <w:rFonts w:ascii="Arial" w:hAnsi="Arial" w:cs="Arial"/>
          <w:b/>
          <w:sz w:val="22"/>
          <w:szCs w:val="22"/>
        </w:rPr>
        <w:t>CICLO LECTIVO 2017</w:t>
      </w:r>
    </w:p>
    <w:p w:rsidR="00DC669D" w:rsidRPr="005B5E8E" w:rsidRDefault="00DC669D" w:rsidP="005B5E8E">
      <w:pPr>
        <w:spacing w:line="360" w:lineRule="auto"/>
        <w:jc w:val="center"/>
        <w:rPr>
          <w:rFonts w:ascii="Arial" w:hAnsi="Arial" w:cs="Arial"/>
          <w:b/>
          <w:sz w:val="22"/>
          <w:szCs w:val="22"/>
        </w:rPr>
      </w:pP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w:t>
      </w:r>
    </w:p>
    <w:p w:rsidR="0039110F" w:rsidRPr="001501C2" w:rsidRDefault="001501C2" w:rsidP="005B5E8E">
      <w:pPr>
        <w:spacing w:line="360" w:lineRule="auto"/>
        <w:jc w:val="center"/>
        <w:rPr>
          <w:rFonts w:ascii="Arial" w:hAnsi="Arial" w:cs="Arial"/>
          <w:b/>
          <w:sz w:val="22"/>
          <w:szCs w:val="22"/>
        </w:rPr>
      </w:pPr>
      <w:r w:rsidRPr="001501C2">
        <w:rPr>
          <w:rFonts w:ascii="Arial" w:hAnsi="Arial" w:cs="Arial"/>
          <w:b/>
          <w:sz w:val="22"/>
          <w:szCs w:val="22"/>
        </w:rPr>
        <w:t>CONTENIDOS OBLIGATORIOS</w:t>
      </w:r>
    </w:p>
    <w:p w:rsidR="00A65BD3" w:rsidRPr="005B5E8E" w:rsidRDefault="00A65BD3" w:rsidP="005B5E8E">
      <w:pPr>
        <w:spacing w:line="360" w:lineRule="auto"/>
        <w:jc w:val="center"/>
        <w:rPr>
          <w:rFonts w:ascii="Arial" w:hAnsi="Arial" w:cs="Arial"/>
          <w:sz w:val="22"/>
          <w:szCs w:val="22"/>
        </w:rPr>
      </w:pPr>
    </w:p>
    <w:p w:rsidR="00B577D9" w:rsidRPr="005B5E8E" w:rsidRDefault="00B577D9" w:rsidP="005B5E8E">
      <w:pPr>
        <w:spacing w:line="360" w:lineRule="auto"/>
        <w:jc w:val="both"/>
        <w:rPr>
          <w:rFonts w:ascii="Arial" w:hAnsi="Arial" w:cs="Arial"/>
          <w:sz w:val="22"/>
          <w:szCs w:val="22"/>
        </w:rPr>
      </w:pPr>
    </w:p>
    <w:p w:rsidR="001A02E1" w:rsidRPr="00CC0C9D" w:rsidRDefault="00365C35" w:rsidP="00CC0C9D">
      <w:pPr>
        <w:numPr>
          <w:ilvl w:val="0"/>
          <w:numId w:val="11"/>
        </w:numPr>
        <w:spacing w:line="360" w:lineRule="auto"/>
        <w:ind w:left="426"/>
        <w:jc w:val="both"/>
        <w:rPr>
          <w:rFonts w:ascii="Arial" w:hAnsi="Arial" w:cs="Arial"/>
          <w:b/>
          <w:i/>
          <w:sz w:val="22"/>
          <w:szCs w:val="22"/>
        </w:rPr>
      </w:pPr>
      <w:r w:rsidRPr="00CC0C9D">
        <w:rPr>
          <w:rFonts w:ascii="Arial" w:hAnsi="Arial" w:cs="Arial"/>
          <w:b/>
          <w:i/>
          <w:sz w:val="22"/>
          <w:szCs w:val="22"/>
        </w:rPr>
        <w:t>La Didáctica de la Matemática</w:t>
      </w:r>
    </w:p>
    <w:p w:rsidR="001A02E1" w:rsidRPr="00CC0C9D" w:rsidRDefault="001A02E1" w:rsidP="00CC0C9D">
      <w:pPr>
        <w:spacing w:line="360" w:lineRule="auto"/>
        <w:jc w:val="both"/>
        <w:rPr>
          <w:rFonts w:ascii="Arial" w:hAnsi="Arial" w:cs="Arial"/>
          <w:b/>
          <w:i/>
          <w:sz w:val="22"/>
          <w:szCs w:val="22"/>
          <w:u w:val="single"/>
        </w:rPr>
      </w:pPr>
    </w:p>
    <w:p w:rsidR="001A02E1" w:rsidRPr="00CC0C9D" w:rsidRDefault="001A02E1" w:rsidP="00CC0C9D">
      <w:pPr>
        <w:spacing w:line="360" w:lineRule="auto"/>
        <w:jc w:val="both"/>
        <w:rPr>
          <w:rFonts w:ascii="Arial" w:hAnsi="Arial" w:cs="Arial"/>
          <w:sz w:val="22"/>
          <w:szCs w:val="22"/>
        </w:rPr>
      </w:pPr>
      <w:r w:rsidRPr="00CC0C9D">
        <w:rPr>
          <w:rFonts w:ascii="Arial" w:hAnsi="Arial" w:cs="Arial"/>
          <w:sz w:val="22"/>
          <w:szCs w:val="22"/>
        </w:rPr>
        <w:t xml:space="preserve">- La didáctica de la matemática como disciplina científica: análisis teórico. </w:t>
      </w:r>
    </w:p>
    <w:p w:rsidR="001A02E1" w:rsidRPr="00CC0C9D" w:rsidRDefault="001A02E1" w:rsidP="00CC0C9D">
      <w:pPr>
        <w:spacing w:line="360" w:lineRule="auto"/>
        <w:jc w:val="both"/>
        <w:rPr>
          <w:rFonts w:ascii="Arial" w:hAnsi="Arial" w:cs="Arial"/>
          <w:sz w:val="22"/>
          <w:szCs w:val="22"/>
        </w:rPr>
      </w:pPr>
      <w:r w:rsidRPr="00CC0C9D">
        <w:rPr>
          <w:rFonts w:ascii="Arial" w:hAnsi="Arial" w:cs="Arial"/>
          <w:sz w:val="22"/>
          <w:szCs w:val="22"/>
        </w:rPr>
        <w:t xml:space="preserve">- El sentido de la enseñanza de la matemática en la escuela primaria. </w:t>
      </w:r>
    </w:p>
    <w:p w:rsidR="001A02E1" w:rsidRPr="00CC0C9D" w:rsidRDefault="001A02E1" w:rsidP="00CC0C9D">
      <w:pPr>
        <w:spacing w:line="360" w:lineRule="auto"/>
        <w:jc w:val="both"/>
        <w:rPr>
          <w:rFonts w:ascii="Arial" w:hAnsi="Arial" w:cs="Arial"/>
          <w:sz w:val="22"/>
          <w:szCs w:val="22"/>
        </w:rPr>
      </w:pPr>
      <w:r w:rsidRPr="00CC0C9D">
        <w:rPr>
          <w:rFonts w:ascii="Arial" w:hAnsi="Arial" w:cs="Arial"/>
          <w:sz w:val="22"/>
          <w:szCs w:val="22"/>
        </w:rPr>
        <w:t xml:space="preserve">- El estudio de la enseñanza usual y la didáctica de la matemática. </w:t>
      </w:r>
    </w:p>
    <w:p w:rsidR="001A02E1" w:rsidRPr="00CC0C9D" w:rsidRDefault="001A02E1" w:rsidP="00CC0C9D">
      <w:pPr>
        <w:spacing w:line="360" w:lineRule="auto"/>
        <w:jc w:val="both"/>
        <w:rPr>
          <w:rFonts w:ascii="Arial" w:hAnsi="Arial" w:cs="Arial"/>
          <w:sz w:val="22"/>
          <w:szCs w:val="22"/>
        </w:rPr>
      </w:pPr>
      <w:r w:rsidRPr="00CC0C9D">
        <w:rPr>
          <w:rFonts w:ascii="Arial" w:hAnsi="Arial" w:cs="Arial"/>
          <w:sz w:val="22"/>
          <w:szCs w:val="22"/>
        </w:rPr>
        <w:t xml:space="preserve">- Análisis y aplicación de Teorías que influencian en la educación matemática: </w:t>
      </w:r>
    </w:p>
    <w:p w:rsidR="001A02E1" w:rsidRPr="00CC0C9D" w:rsidRDefault="001A02E1" w:rsidP="00CC0C9D">
      <w:pPr>
        <w:spacing w:line="360" w:lineRule="auto"/>
        <w:ind w:firstLine="708"/>
        <w:jc w:val="both"/>
        <w:rPr>
          <w:rFonts w:ascii="Arial" w:hAnsi="Arial" w:cs="Arial"/>
          <w:sz w:val="22"/>
          <w:szCs w:val="22"/>
        </w:rPr>
      </w:pPr>
      <w:r w:rsidRPr="00CC0C9D">
        <w:rPr>
          <w:rFonts w:ascii="Arial" w:hAnsi="Arial" w:cs="Arial"/>
          <w:sz w:val="22"/>
          <w:szCs w:val="22"/>
        </w:rPr>
        <w:t xml:space="preserve">- Didáctica francesa: Distintas fases en la organización de la clase. El contrato didáctico. Variables didácticas. Teoría de las situaciones didácticas. La transposición didáctica.  </w:t>
      </w:r>
    </w:p>
    <w:p w:rsidR="001A02E1" w:rsidRPr="00CC0C9D" w:rsidRDefault="001A02E1" w:rsidP="00CC0C9D">
      <w:pPr>
        <w:spacing w:line="360" w:lineRule="auto"/>
        <w:ind w:firstLine="708"/>
        <w:jc w:val="both"/>
        <w:rPr>
          <w:rFonts w:ascii="Arial" w:hAnsi="Arial" w:cs="Arial"/>
          <w:sz w:val="22"/>
          <w:szCs w:val="22"/>
        </w:rPr>
      </w:pPr>
      <w:r w:rsidRPr="00CC0C9D">
        <w:rPr>
          <w:rFonts w:ascii="Arial" w:hAnsi="Arial" w:cs="Arial"/>
          <w:sz w:val="22"/>
          <w:szCs w:val="22"/>
        </w:rPr>
        <w:t xml:space="preserve">- Educación Matemática Realista: Principios en que se sostiene: Matemática como actividad humana. Concepto de realidad. Niveles de </w:t>
      </w:r>
      <w:proofErr w:type="spellStart"/>
      <w:r w:rsidRPr="00CC0C9D">
        <w:rPr>
          <w:rFonts w:ascii="Arial" w:hAnsi="Arial" w:cs="Arial"/>
          <w:sz w:val="22"/>
          <w:szCs w:val="22"/>
        </w:rPr>
        <w:t>matematización</w:t>
      </w:r>
      <w:proofErr w:type="spellEnd"/>
      <w:r w:rsidRPr="00CC0C9D">
        <w:rPr>
          <w:rFonts w:ascii="Arial" w:hAnsi="Arial" w:cs="Arial"/>
          <w:sz w:val="22"/>
          <w:szCs w:val="22"/>
        </w:rPr>
        <w:t xml:space="preserve"> progresiva. Valor de los contextos y modelos en este proceso. La reinvención guiada. Las producciones propias de los alumnos y las alumnas. La fenomenología didáctica. La interacción en el aula. La interrelación e integración de los ejes curriculares de la matemática. </w:t>
      </w:r>
    </w:p>
    <w:p w:rsidR="001A02E1" w:rsidRPr="00CC0C9D" w:rsidRDefault="001A02E1" w:rsidP="00CC0C9D">
      <w:pPr>
        <w:spacing w:line="360" w:lineRule="auto"/>
        <w:jc w:val="both"/>
        <w:rPr>
          <w:rFonts w:ascii="Arial" w:hAnsi="Arial" w:cs="Arial"/>
          <w:sz w:val="22"/>
          <w:szCs w:val="22"/>
        </w:rPr>
      </w:pPr>
      <w:r w:rsidRPr="00CC0C9D">
        <w:rPr>
          <w:rFonts w:ascii="Arial" w:hAnsi="Arial" w:cs="Arial"/>
          <w:sz w:val="22"/>
          <w:szCs w:val="22"/>
        </w:rPr>
        <w:t>- El aprendizaje basado en la resolución de problemas. El valor epistemológico y didáctico de la resolución de problemas como núcleo central de la práctica matemática.</w:t>
      </w:r>
    </w:p>
    <w:p w:rsidR="001A02E1" w:rsidRPr="00CC0C9D" w:rsidRDefault="001A02E1" w:rsidP="00CC0C9D">
      <w:pPr>
        <w:spacing w:line="360" w:lineRule="auto"/>
        <w:jc w:val="both"/>
        <w:rPr>
          <w:rFonts w:ascii="Arial" w:hAnsi="Arial" w:cs="Arial"/>
          <w:sz w:val="22"/>
          <w:szCs w:val="22"/>
        </w:rPr>
      </w:pPr>
      <w:r w:rsidRPr="00CC0C9D">
        <w:rPr>
          <w:rFonts w:ascii="Arial" w:hAnsi="Arial" w:cs="Arial"/>
          <w:sz w:val="22"/>
          <w:szCs w:val="22"/>
        </w:rPr>
        <w:lastRenderedPageBreak/>
        <w:t>- Recursos de análisis: observaciones de clases, registros de clases, p</w:t>
      </w:r>
      <w:bookmarkStart w:id="0" w:name="_GoBack"/>
      <w:bookmarkEnd w:id="0"/>
      <w:r w:rsidRPr="00CC0C9D">
        <w:rPr>
          <w:rFonts w:ascii="Arial" w:hAnsi="Arial" w:cs="Arial"/>
          <w:sz w:val="22"/>
          <w:szCs w:val="22"/>
        </w:rPr>
        <w:t>roducciones de alumnos y alumnas.</w:t>
      </w:r>
    </w:p>
    <w:p w:rsidR="001A02E1" w:rsidRPr="00CC0C9D" w:rsidRDefault="001A02E1" w:rsidP="00CC0C9D">
      <w:pPr>
        <w:spacing w:line="360" w:lineRule="auto"/>
        <w:jc w:val="both"/>
        <w:rPr>
          <w:rFonts w:ascii="Arial" w:hAnsi="Arial" w:cs="Arial"/>
          <w:sz w:val="22"/>
          <w:szCs w:val="22"/>
        </w:rPr>
      </w:pPr>
      <w:r w:rsidRPr="00CC0C9D">
        <w:rPr>
          <w:rFonts w:ascii="Arial" w:hAnsi="Arial" w:cs="Arial"/>
          <w:sz w:val="22"/>
          <w:szCs w:val="22"/>
        </w:rPr>
        <w:t xml:space="preserve">- Análisis de situaciones de enseñanza en diferentes contextos y modalidades. </w:t>
      </w:r>
    </w:p>
    <w:p w:rsidR="001A02E1" w:rsidRPr="00CC0C9D" w:rsidRDefault="001A02E1" w:rsidP="00CC0C9D">
      <w:pPr>
        <w:spacing w:line="360" w:lineRule="auto"/>
        <w:jc w:val="both"/>
        <w:rPr>
          <w:rFonts w:ascii="Arial" w:hAnsi="Arial" w:cs="Arial"/>
          <w:sz w:val="22"/>
          <w:szCs w:val="22"/>
        </w:rPr>
      </w:pPr>
      <w:r w:rsidRPr="00CC0C9D">
        <w:rPr>
          <w:rFonts w:ascii="Arial" w:hAnsi="Arial" w:cs="Arial"/>
          <w:sz w:val="22"/>
          <w:szCs w:val="22"/>
        </w:rPr>
        <w:t xml:space="preserve">- Análisis de propuestas didácticas de contenidos escolares con enfoques diferentes. </w:t>
      </w:r>
    </w:p>
    <w:p w:rsidR="001A02E1" w:rsidRPr="00CC0C9D" w:rsidRDefault="001A02E1" w:rsidP="00CC0C9D">
      <w:pPr>
        <w:spacing w:line="360" w:lineRule="auto"/>
        <w:jc w:val="both"/>
        <w:rPr>
          <w:rFonts w:ascii="Arial" w:hAnsi="Arial" w:cs="Arial"/>
          <w:sz w:val="22"/>
          <w:szCs w:val="22"/>
        </w:rPr>
      </w:pPr>
      <w:r w:rsidRPr="00CC0C9D">
        <w:rPr>
          <w:rFonts w:ascii="Arial" w:hAnsi="Arial" w:cs="Arial"/>
          <w:sz w:val="22"/>
          <w:szCs w:val="22"/>
        </w:rPr>
        <w:t xml:space="preserve">- Diseño de actividades atendiendo a la diversidad. </w:t>
      </w:r>
    </w:p>
    <w:p w:rsidR="001A02E1" w:rsidRPr="00CC0C9D" w:rsidRDefault="001A02E1" w:rsidP="00CC0C9D">
      <w:pPr>
        <w:spacing w:line="360" w:lineRule="auto"/>
        <w:jc w:val="both"/>
        <w:rPr>
          <w:rFonts w:ascii="Arial" w:hAnsi="Arial" w:cs="Arial"/>
          <w:sz w:val="22"/>
          <w:szCs w:val="22"/>
        </w:rPr>
      </w:pPr>
      <w:r w:rsidRPr="00CC0C9D">
        <w:rPr>
          <w:rFonts w:ascii="Arial" w:hAnsi="Arial" w:cs="Arial"/>
          <w:sz w:val="22"/>
          <w:szCs w:val="22"/>
        </w:rPr>
        <w:t xml:space="preserve">- Propuestas didácticas integrando contenidos </w:t>
      </w:r>
      <w:proofErr w:type="spellStart"/>
      <w:r w:rsidRPr="00CC0C9D">
        <w:rPr>
          <w:rFonts w:ascii="Arial" w:hAnsi="Arial" w:cs="Arial"/>
          <w:sz w:val="22"/>
          <w:szCs w:val="22"/>
        </w:rPr>
        <w:t>intra</w:t>
      </w:r>
      <w:proofErr w:type="spellEnd"/>
      <w:r w:rsidRPr="00CC0C9D">
        <w:rPr>
          <w:rFonts w:ascii="Arial" w:hAnsi="Arial" w:cs="Arial"/>
          <w:sz w:val="22"/>
          <w:szCs w:val="22"/>
        </w:rPr>
        <w:t xml:space="preserve"> y </w:t>
      </w:r>
      <w:proofErr w:type="spellStart"/>
      <w:r w:rsidRPr="00CC0C9D">
        <w:rPr>
          <w:rFonts w:ascii="Arial" w:hAnsi="Arial" w:cs="Arial"/>
          <w:sz w:val="22"/>
          <w:szCs w:val="22"/>
        </w:rPr>
        <w:t>extramatemáticos</w:t>
      </w:r>
      <w:proofErr w:type="spellEnd"/>
      <w:r w:rsidRPr="00CC0C9D">
        <w:rPr>
          <w:rFonts w:ascii="Arial" w:hAnsi="Arial" w:cs="Arial"/>
          <w:sz w:val="22"/>
          <w:szCs w:val="22"/>
        </w:rPr>
        <w:t xml:space="preserve">. </w:t>
      </w:r>
    </w:p>
    <w:p w:rsidR="001A02E1" w:rsidRPr="00CC0C9D" w:rsidRDefault="001A02E1" w:rsidP="00CC0C9D">
      <w:pPr>
        <w:spacing w:line="360" w:lineRule="auto"/>
        <w:jc w:val="both"/>
        <w:rPr>
          <w:rFonts w:ascii="Arial" w:hAnsi="Arial" w:cs="Arial"/>
          <w:sz w:val="22"/>
          <w:szCs w:val="22"/>
        </w:rPr>
      </w:pPr>
      <w:r w:rsidRPr="00CC0C9D">
        <w:rPr>
          <w:rFonts w:ascii="Arial" w:hAnsi="Arial" w:cs="Arial"/>
          <w:sz w:val="22"/>
          <w:szCs w:val="22"/>
        </w:rPr>
        <w:t xml:space="preserve">- Análisis de los errores </w:t>
      </w:r>
      <w:r w:rsidR="00365C35" w:rsidRPr="00CC0C9D">
        <w:rPr>
          <w:rFonts w:ascii="Arial" w:hAnsi="Arial" w:cs="Arial"/>
          <w:sz w:val="22"/>
          <w:szCs w:val="22"/>
        </w:rPr>
        <w:t>de los</w:t>
      </w:r>
      <w:r w:rsidRPr="00CC0C9D">
        <w:rPr>
          <w:rFonts w:ascii="Arial" w:hAnsi="Arial" w:cs="Arial"/>
          <w:sz w:val="22"/>
          <w:szCs w:val="22"/>
        </w:rPr>
        <w:t xml:space="preserve"> </w:t>
      </w:r>
      <w:r w:rsidR="00365C35" w:rsidRPr="00CC0C9D">
        <w:rPr>
          <w:rFonts w:ascii="Arial" w:hAnsi="Arial" w:cs="Arial"/>
          <w:sz w:val="22"/>
          <w:szCs w:val="22"/>
        </w:rPr>
        <w:t>estudiantes</w:t>
      </w:r>
      <w:r w:rsidRPr="00CC0C9D">
        <w:rPr>
          <w:rFonts w:ascii="Arial" w:hAnsi="Arial" w:cs="Arial"/>
          <w:sz w:val="22"/>
          <w:szCs w:val="22"/>
        </w:rPr>
        <w:t xml:space="preserve">. </w:t>
      </w:r>
    </w:p>
    <w:p w:rsidR="001A02E1" w:rsidRPr="00CC0C9D" w:rsidRDefault="001A02E1" w:rsidP="00CC0C9D">
      <w:pPr>
        <w:spacing w:line="360" w:lineRule="auto"/>
        <w:jc w:val="both"/>
        <w:rPr>
          <w:rFonts w:ascii="Arial" w:hAnsi="Arial" w:cs="Arial"/>
          <w:sz w:val="22"/>
          <w:szCs w:val="22"/>
        </w:rPr>
      </w:pPr>
      <w:r w:rsidRPr="00CC0C9D">
        <w:rPr>
          <w:rFonts w:ascii="Arial" w:hAnsi="Arial" w:cs="Arial"/>
          <w:sz w:val="22"/>
          <w:szCs w:val="22"/>
        </w:rPr>
        <w:t xml:space="preserve">- Análisis de recursos didácticos (los libros de texto de Educación Primaria, revistas de difusión masiva, materiales didácticos utilizados en las escuelas de Educación Primaria, recursos en la web)  </w:t>
      </w:r>
    </w:p>
    <w:p w:rsidR="001A02E1" w:rsidRPr="00CC0C9D" w:rsidRDefault="001A02E1" w:rsidP="00CC0C9D">
      <w:pPr>
        <w:spacing w:line="360" w:lineRule="auto"/>
        <w:jc w:val="both"/>
        <w:rPr>
          <w:rFonts w:ascii="Arial" w:hAnsi="Arial" w:cs="Arial"/>
          <w:sz w:val="22"/>
          <w:szCs w:val="22"/>
        </w:rPr>
      </w:pPr>
      <w:r w:rsidRPr="00CC0C9D">
        <w:rPr>
          <w:rFonts w:ascii="Arial" w:hAnsi="Arial" w:cs="Arial"/>
          <w:sz w:val="22"/>
          <w:szCs w:val="22"/>
        </w:rPr>
        <w:t xml:space="preserve">- La evaluación en matemática. Finalidades de la evaluación. Instrumentos. </w:t>
      </w:r>
    </w:p>
    <w:p w:rsidR="001A02E1" w:rsidRPr="00CC0C9D" w:rsidRDefault="001A02E1" w:rsidP="00CC0C9D">
      <w:pPr>
        <w:spacing w:line="360" w:lineRule="auto"/>
        <w:jc w:val="both"/>
        <w:rPr>
          <w:rFonts w:ascii="Arial" w:hAnsi="Arial" w:cs="Arial"/>
          <w:sz w:val="22"/>
          <w:szCs w:val="22"/>
        </w:rPr>
      </w:pPr>
      <w:r w:rsidRPr="00CC0C9D">
        <w:rPr>
          <w:rFonts w:ascii="Arial" w:hAnsi="Arial" w:cs="Arial"/>
          <w:sz w:val="22"/>
          <w:szCs w:val="22"/>
        </w:rPr>
        <w:t xml:space="preserve">- Aportes de las TIC (Tecnología de la Información y Comunicación) a la enseñanza del área: estrategias didácticas para la incorporación de las TIC a la enseñanza. </w:t>
      </w:r>
    </w:p>
    <w:p w:rsidR="001A02E1" w:rsidRPr="00CC0C9D" w:rsidRDefault="001A02E1" w:rsidP="00CC0C9D">
      <w:pPr>
        <w:spacing w:line="360" w:lineRule="auto"/>
        <w:jc w:val="both"/>
        <w:rPr>
          <w:rFonts w:ascii="Arial" w:hAnsi="Arial" w:cs="Arial"/>
          <w:sz w:val="22"/>
          <w:szCs w:val="22"/>
        </w:rPr>
      </w:pPr>
      <w:r w:rsidRPr="00CC0C9D">
        <w:rPr>
          <w:rFonts w:ascii="Arial" w:hAnsi="Arial" w:cs="Arial"/>
          <w:sz w:val="22"/>
          <w:szCs w:val="22"/>
        </w:rPr>
        <w:t xml:space="preserve"> </w:t>
      </w:r>
    </w:p>
    <w:p w:rsidR="001A02E1" w:rsidRPr="00CC0C9D" w:rsidRDefault="001A02E1" w:rsidP="00CC0C9D">
      <w:pPr>
        <w:numPr>
          <w:ilvl w:val="0"/>
          <w:numId w:val="11"/>
        </w:numPr>
        <w:spacing w:line="360" w:lineRule="auto"/>
        <w:ind w:left="426"/>
        <w:jc w:val="both"/>
        <w:rPr>
          <w:rFonts w:ascii="Arial" w:hAnsi="Arial" w:cs="Arial"/>
          <w:b/>
          <w:i/>
          <w:sz w:val="22"/>
          <w:szCs w:val="22"/>
        </w:rPr>
      </w:pPr>
      <w:r w:rsidRPr="00CC0C9D">
        <w:rPr>
          <w:rFonts w:ascii="Arial" w:hAnsi="Arial" w:cs="Arial"/>
          <w:b/>
          <w:i/>
          <w:sz w:val="22"/>
          <w:szCs w:val="22"/>
        </w:rPr>
        <w:t>S</w:t>
      </w:r>
      <w:r w:rsidR="00365C35" w:rsidRPr="00CC0C9D">
        <w:rPr>
          <w:rFonts w:ascii="Arial" w:hAnsi="Arial" w:cs="Arial"/>
          <w:b/>
          <w:i/>
          <w:sz w:val="22"/>
          <w:szCs w:val="22"/>
        </w:rPr>
        <w:t>istema de Numeración y Números</w:t>
      </w:r>
    </w:p>
    <w:p w:rsidR="00484617" w:rsidRPr="00CC0C9D" w:rsidRDefault="00484617" w:rsidP="00CC0C9D">
      <w:pPr>
        <w:spacing w:line="360" w:lineRule="auto"/>
        <w:jc w:val="both"/>
        <w:rPr>
          <w:rFonts w:ascii="Arial" w:hAnsi="Arial" w:cs="Arial"/>
          <w:sz w:val="22"/>
          <w:szCs w:val="22"/>
        </w:rPr>
      </w:pPr>
      <w:r w:rsidRPr="00CC0C9D">
        <w:rPr>
          <w:rFonts w:ascii="Arial" w:hAnsi="Arial" w:cs="Arial"/>
          <w:sz w:val="22"/>
          <w:szCs w:val="22"/>
        </w:rPr>
        <w:t>- Los sistemas de numeración: principales características de distintos sistemas de numeración.</w:t>
      </w:r>
    </w:p>
    <w:p w:rsidR="00484617" w:rsidRPr="00CC0C9D" w:rsidRDefault="00484617" w:rsidP="00CC0C9D">
      <w:pPr>
        <w:spacing w:line="360" w:lineRule="auto"/>
        <w:jc w:val="both"/>
        <w:rPr>
          <w:rFonts w:ascii="Arial" w:hAnsi="Arial" w:cs="Arial"/>
          <w:sz w:val="22"/>
          <w:szCs w:val="22"/>
        </w:rPr>
      </w:pPr>
      <w:r w:rsidRPr="00CC0C9D">
        <w:rPr>
          <w:rFonts w:ascii="Arial" w:hAnsi="Arial" w:cs="Arial"/>
          <w:sz w:val="22"/>
          <w:szCs w:val="22"/>
        </w:rPr>
        <w:t>- La evolución histórica de los sistemas de numeración como la búsqueda sostenida de economía en la representación.</w:t>
      </w:r>
    </w:p>
    <w:p w:rsidR="00484617" w:rsidRPr="00CC0C9D" w:rsidRDefault="00484617" w:rsidP="00CC0C9D">
      <w:pPr>
        <w:spacing w:line="360" w:lineRule="auto"/>
        <w:jc w:val="both"/>
        <w:rPr>
          <w:rFonts w:ascii="Arial" w:hAnsi="Arial" w:cs="Arial"/>
          <w:sz w:val="22"/>
          <w:szCs w:val="22"/>
        </w:rPr>
      </w:pPr>
      <w:r w:rsidRPr="00CC0C9D">
        <w:rPr>
          <w:rFonts w:ascii="Arial" w:hAnsi="Arial" w:cs="Arial"/>
          <w:sz w:val="22"/>
          <w:szCs w:val="22"/>
        </w:rPr>
        <w:t>- El sistema de numeración decimal. Como instrumento de uso social: distintos contextos. Como objeto matemático: naturaleza y funcionamiento.</w:t>
      </w:r>
    </w:p>
    <w:p w:rsidR="00484617" w:rsidRPr="00CC0C9D" w:rsidRDefault="00484617" w:rsidP="00CC0C9D">
      <w:pPr>
        <w:spacing w:line="360" w:lineRule="auto"/>
        <w:jc w:val="both"/>
        <w:rPr>
          <w:rFonts w:ascii="Arial" w:hAnsi="Arial" w:cs="Arial"/>
          <w:sz w:val="22"/>
          <w:szCs w:val="22"/>
        </w:rPr>
      </w:pPr>
      <w:r w:rsidRPr="00CC0C9D">
        <w:rPr>
          <w:rFonts w:ascii="Arial" w:hAnsi="Arial" w:cs="Arial"/>
          <w:sz w:val="22"/>
          <w:szCs w:val="22"/>
        </w:rPr>
        <w:t>- La enseñanza del sistema de numeración decimal.</w:t>
      </w:r>
    </w:p>
    <w:p w:rsidR="00484617" w:rsidRPr="00CC0C9D" w:rsidRDefault="00484617" w:rsidP="00CC0C9D">
      <w:pPr>
        <w:spacing w:line="360" w:lineRule="auto"/>
        <w:jc w:val="both"/>
        <w:rPr>
          <w:rFonts w:ascii="Arial" w:hAnsi="Arial" w:cs="Arial"/>
          <w:sz w:val="22"/>
          <w:szCs w:val="22"/>
        </w:rPr>
      </w:pPr>
      <w:r w:rsidRPr="00CC0C9D">
        <w:rPr>
          <w:rFonts w:ascii="Arial" w:hAnsi="Arial" w:cs="Arial"/>
          <w:sz w:val="22"/>
          <w:szCs w:val="22"/>
        </w:rPr>
        <w:t>- Necesidad de la creación de los distintos campos numéricos, reconocimiento y usos.</w:t>
      </w:r>
    </w:p>
    <w:p w:rsidR="00484617" w:rsidRPr="00CC0C9D" w:rsidRDefault="00484617" w:rsidP="00CC0C9D">
      <w:pPr>
        <w:spacing w:line="360" w:lineRule="auto"/>
        <w:jc w:val="both"/>
        <w:rPr>
          <w:rFonts w:ascii="Arial" w:hAnsi="Arial" w:cs="Arial"/>
          <w:sz w:val="22"/>
          <w:szCs w:val="22"/>
        </w:rPr>
      </w:pPr>
      <w:r w:rsidRPr="00CC0C9D">
        <w:rPr>
          <w:rFonts w:ascii="Arial" w:hAnsi="Arial" w:cs="Arial"/>
          <w:sz w:val="22"/>
          <w:szCs w:val="22"/>
        </w:rPr>
        <w:t xml:space="preserve">- Números naturales: funciones y distintos contextos de uso. Significados y diferentes formas de representación. Orden. </w:t>
      </w:r>
      <w:proofErr w:type="spellStart"/>
      <w:r w:rsidRPr="00CC0C9D">
        <w:rPr>
          <w:rFonts w:ascii="Arial" w:hAnsi="Arial" w:cs="Arial"/>
          <w:sz w:val="22"/>
          <w:szCs w:val="22"/>
        </w:rPr>
        <w:t>Discretitud</w:t>
      </w:r>
      <w:proofErr w:type="spellEnd"/>
      <w:r w:rsidRPr="00CC0C9D">
        <w:rPr>
          <w:rFonts w:ascii="Arial" w:hAnsi="Arial" w:cs="Arial"/>
          <w:sz w:val="22"/>
          <w:szCs w:val="22"/>
        </w:rPr>
        <w:t>. Representación en la recta numérica.</w:t>
      </w:r>
    </w:p>
    <w:p w:rsidR="00484617" w:rsidRPr="00CC0C9D" w:rsidRDefault="00484617" w:rsidP="00CC0C9D">
      <w:pPr>
        <w:spacing w:line="360" w:lineRule="auto"/>
        <w:jc w:val="both"/>
        <w:rPr>
          <w:rFonts w:ascii="Arial" w:hAnsi="Arial" w:cs="Arial"/>
          <w:sz w:val="22"/>
          <w:szCs w:val="22"/>
        </w:rPr>
      </w:pPr>
      <w:r w:rsidRPr="00CC0C9D">
        <w:rPr>
          <w:rFonts w:ascii="Arial" w:hAnsi="Arial" w:cs="Arial"/>
          <w:sz w:val="22"/>
          <w:szCs w:val="22"/>
        </w:rPr>
        <w:t xml:space="preserve">- Números enteros: funciones y distintos contextos de uso. Significados y diferentes formas de representación. Orden. </w:t>
      </w:r>
      <w:proofErr w:type="spellStart"/>
      <w:r w:rsidRPr="00CC0C9D">
        <w:rPr>
          <w:rFonts w:ascii="Arial" w:hAnsi="Arial" w:cs="Arial"/>
          <w:sz w:val="22"/>
          <w:szCs w:val="22"/>
        </w:rPr>
        <w:t>Discretitud</w:t>
      </w:r>
      <w:proofErr w:type="spellEnd"/>
      <w:r w:rsidRPr="00CC0C9D">
        <w:rPr>
          <w:rFonts w:ascii="Arial" w:hAnsi="Arial" w:cs="Arial"/>
          <w:sz w:val="22"/>
          <w:szCs w:val="22"/>
        </w:rPr>
        <w:t>. Representación en la recta numérica.</w:t>
      </w:r>
    </w:p>
    <w:p w:rsidR="00484617" w:rsidRPr="00CC0C9D" w:rsidRDefault="00484617" w:rsidP="00CC0C9D">
      <w:pPr>
        <w:spacing w:line="360" w:lineRule="auto"/>
        <w:jc w:val="both"/>
        <w:rPr>
          <w:rFonts w:ascii="Arial" w:hAnsi="Arial" w:cs="Arial"/>
          <w:sz w:val="22"/>
          <w:szCs w:val="22"/>
        </w:rPr>
      </w:pPr>
      <w:r w:rsidRPr="00CC0C9D">
        <w:rPr>
          <w:rFonts w:ascii="Arial" w:hAnsi="Arial" w:cs="Arial"/>
          <w:sz w:val="22"/>
          <w:szCs w:val="22"/>
        </w:rPr>
        <w:t xml:space="preserve">- Números racionales: Funciones y distintos contextos de uso. Distintos significados y diferentes formas de representación. Expresiones enteras, fraccionarias, decimales </w:t>
      </w:r>
      <w:proofErr w:type="gramStart"/>
      <w:r w:rsidRPr="00CC0C9D">
        <w:rPr>
          <w:rFonts w:ascii="Arial" w:hAnsi="Arial" w:cs="Arial"/>
          <w:sz w:val="22"/>
          <w:szCs w:val="22"/>
        </w:rPr>
        <w:t>finitas</w:t>
      </w:r>
      <w:proofErr w:type="gramEnd"/>
      <w:r w:rsidRPr="00CC0C9D">
        <w:rPr>
          <w:rFonts w:ascii="Arial" w:hAnsi="Arial" w:cs="Arial"/>
          <w:sz w:val="22"/>
          <w:szCs w:val="22"/>
        </w:rPr>
        <w:t xml:space="preserve"> y decimales periódicas. Orden. Densidad. Representación en la recta numérica.</w:t>
      </w:r>
    </w:p>
    <w:p w:rsidR="00484617" w:rsidRPr="00CC0C9D" w:rsidRDefault="00484617" w:rsidP="00CC0C9D">
      <w:pPr>
        <w:spacing w:line="360" w:lineRule="auto"/>
        <w:jc w:val="both"/>
        <w:rPr>
          <w:rFonts w:ascii="Arial" w:hAnsi="Arial" w:cs="Arial"/>
          <w:sz w:val="22"/>
          <w:szCs w:val="22"/>
        </w:rPr>
      </w:pPr>
      <w:r w:rsidRPr="00CC0C9D">
        <w:rPr>
          <w:rFonts w:ascii="Arial" w:hAnsi="Arial" w:cs="Arial"/>
          <w:sz w:val="22"/>
          <w:szCs w:val="22"/>
        </w:rPr>
        <w:lastRenderedPageBreak/>
        <w:t>- Aproximación a la idea de número irracional. Reconocimiento y uso de algunos números irracionales.</w:t>
      </w:r>
    </w:p>
    <w:p w:rsidR="00484617" w:rsidRPr="00CC0C9D" w:rsidRDefault="00484617" w:rsidP="00CC0C9D">
      <w:pPr>
        <w:spacing w:line="360" w:lineRule="auto"/>
        <w:jc w:val="both"/>
        <w:rPr>
          <w:rFonts w:ascii="Arial" w:hAnsi="Arial" w:cs="Arial"/>
          <w:sz w:val="22"/>
          <w:szCs w:val="22"/>
        </w:rPr>
      </w:pPr>
      <w:r w:rsidRPr="00CC0C9D">
        <w:rPr>
          <w:rFonts w:ascii="Arial" w:hAnsi="Arial" w:cs="Arial"/>
          <w:sz w:val="22"/>
          <w:szCs w:val="22"/>
        </w:rPr>
        <w:t>- Los números reales: noción de completitud de la recta numérica</w:t>
      </w:r>
    </w:p>
    <w:p w:rsidR="00484617" w:rsidRPr="00CC0C9D" w:rsidRDefault="00484617" w:rsidP="00CC0C9D">
      <w:pPr>
        <w:spacing w:line="360" w:lineRule="auto"/>
        <w:jc w:val="both"/>
        <w:rPr>
          <w:rFonts w:ascii="Arial" w:hAnsi="Arial" w:cs="Arial"/>
          <w:sz w:val="22"/>
          <w:szCs w:val="22"/>
        </w:rPr>
      </w:pPr>
      <w:r w:rsidRPr="00CC0C9D">
        <w:rPr>
          <w:rFonts w:ascii="Arial" w:hAnsi="Arial" w:cs="Arial"/>
          <w:sz w:val="22"/>
          <w:szCs w:val="22"/>
        </w:rPr>
        <w:t>- Caracterización de distintos enfoques acerca de la enseñanza de los distintos tipos de números. Evolución histórica de su enseñanza.</w:t>
      </w:r>
    </w:p>
    <w:p w:rsidR="00484617" w:rsidRPr="00CC0C9D" w:rsidRDefault="00484617" w:rsidP="00CC0C9D">
      <w:pPr>
        <w:spacing w:line="360" w:lineRule="auto"/>
        <w:jc w:val="both"/>
        <w:rPr>
          <w:rFonts w:ascii="Arial" w:hAnsi="Arial" w:cs="Arial"/>
          <w:sz w:val="22"/>
          <w:szCs w:val="22"/>
        </w:rPr>
      </w:pPr>
      <w:r w:rsidRPr="00CC0C9D">
        <w:rPr>
          <w:rFonts w:ascii="Arial" w:hAnsi="Arial" w:cs="Arial"/>
          <w:sz w:val="22"/>
          <w:szCs w:val="22"/>
        </w:rPr>
        <w:t>- Los recursos didácticos en el aprendizaje.</w:t>
      </w:r>
    </w:p>
    <w:p w:rsidR="001A02E1" w:rsidRPr="00CC0C9D" w:rsidRDefault="00484617" w:rsidP="00CC0C9D">
      <w:pPr>
        <w:spacing w:line="360" w:lineRule="auto"/>
        <w:jc w:val="both"/>
        <w:rPr>
          <w:rFonts w:ascii="Arial" w:hAnsi="Arial" w:cs="Arial"/>
          <w:sz w:val="22"/>
          <w:szCs w:val="22"/>
        </w:rPr>
      </w:pPr>
      <w:r w:rsidRPr="00CC0C9D">
        <w:rPr>
          <w:rFonts w:ascii="Arial" w:hAnsi="Arial" w:cs="Arial"/>
          <w:sz w:val="22"/>
          <w:szCs w:val="22"/>
        </w:rPr>
        <w:t>Operaciones en diferentes campos numéricos:</w:t>
      </w:r>
      <w:r w:rsidR="001A02E1" w:rsidRPr="00CC0C9D">
        <w:rPr>
          <w:rFonts w:ascii="Arial" w:hAnsi="Arial" w:cs="Arial"/>
          <w:sz w:val="22"/>
          <w:szCs w:val="22"/>
        </w:rPr>
        <w:t xml:space="preserve">  </w:t>
      </w:r>
    </w:p>
    <w:p w:rsidR="001A02E1" w:rsidRPr="00CC0C9D" w:rsidRDefault="001A02E1" w:rsidP="00CC0C9D">
      <w:pPr>
        <w:spacing w:line="360" w:lineRule="auto"/>
        <w:jc w:val="both"/>
        <w:rPr>
          <w:rFonts w:ascii="Arial" w:hAnsi="Arial" w:cs="Arial"/>
          <w:sz w:val="22"/>
          <w:szCs w:val="22"/>
        </w:rPr>
      </w:pPr>
      <w:r w:rsidRPr="00CC0C9D">
        <w:rPr>
          <w:rFonts w:ascii="Arial" w:hAnsi="Arial" w:cs="Arial"/>
          <w:sz w:val="22"/>
          <w:szCs w:val="22"/>
        </w:rPr>
        <w:t xml:space="preserve">- Los recursos didácticos en el aprendizaje. </w:t>
      </w:r>
    </w:p>
    <w:p w:rsidR="001A02E1" w:rsidRPr="00CC0C9D" w:rsidRDefault="001A02E1" w:rsidP="00CC0C9D">
      <w:pPr>
        <w:spacing w:line="360" w:lineRule="auto"/>
        <w:jc w:val="both"/>
        <w:rPr>
          <w:rFonts w:ascii="Arial" w:hAnsi="Arial" w:cs="Arial"/>
          <w:b/>
          <w:i/>
          <w:sz w:val="22"/>
          <w:szCs w:val="22"/>
          <w:u w:val="single"/>
        </w:rPr>
      </w:pPr>
    </w:p>
    <w:p w:rsidR="001A02E1" w:rsidRPr="00CC0C9D" w:rsidRDefault="001A02E1" w:rsidP="00CC0C9D">
      <w:pPr>
        <w:numPr>
          <w:ilvl w:val="0"/>
          <w:numId w:val="11"/>
        </w:numPr>
        <w:spacing w:line="360" w:lineRule="auto"/>
        <w:ind w:left="426"/>
        <w:jc w:val="both"/>
        <w:rPr>
          <w:rFonts w:ascii="Arial" w:hAnsi="Arial" w:cs="Arial"/>
          <w:b/>
          <w:i/>
          <w:sz w:val="22"/>
          <w:szCs w:val="22"/>
        </w:rPr>
      </w:pPr>
      <w:r w:rsidRPr="00CC0C9D">
        <w:rPr>
          <w:rFonts w:ascii="Arial" w:hAnsi="Arial" w:cs="Arial"/>
          <w:b/>
          <w:i/>
          <w:sz w:val="22"/>
          <w:szCs w:val="22"/>
        </w:rPr>
        <w:t>Operaciones en diferentes campos numér</w:t>
      </w:r>
      <w:r w:rsidR="00365C35" w:rsidRPr="00CC0C9D">
        <w:rPr>
          <w:rFonts w:ascii="Arial" w:hAnsi="Arial" w:cs="Arial"/>
          <w:b/>
          <w:i/>
          <w:sz w:val="22"/>
          <w:szCs w:val="22"/>
        </w:rPr>
        <w:t>icos</w:t>
      </w:r>
      <w:r w:rsidR="007D4DF6" w:rsidRPr="00CC0C9D">
        <w:rPr>
          <w:rFonts w:ascii="Arial" w:hAnsi="Arial" w:cs="Arial"/>
          <w:b/>
          <w:i/>
          <w:sz w:val="22"/>
          <w:szCs w:val="22"/>
        </w:rPr>
        <w:t xml:space="preserve"> (segundo ciclo)</w:t>
      </w:r>
    </w:p>
    <w:p w:rsidR="001A02E1" w:rsidRPr="00CC0C9D" w:rsidRDefault="001A02E1" w:rsidP="00CC0C9D">
      <w:pPr>
        <w:spacing w:line="360" w:lineRule="auto"/>
        <w:jc w:val="both"/>
        <w:rPr>
          <w:rFonts w:ascii="Arial" w:hAnsi="Arial" w:cs="Arial"/>
          <w:sz w:val="22"/>
          <w:szCs w:val="22"/>
        </w:rPr>
      </w:pPr>
      <w:r w:rsidRPr="00CC0C9D">
        <w:rPr>
          <w:rFonts w:ascii="Arial" w:hAnsi="Arial" w:cs="Arial"/>
          <w:sz w:val="22"/>
          <w:szCs w:val="22"/>
        </w:rPr>
        <w:t xml:space="preserve">- Las operaciones con números racionales: significados y sentidos de su enseñanza. Propiedades de cada operación. Justificación de reglas de cálculo. </w:t>
      </w:r>
    </w:p>
    <w:p w:rsidR="001A02E1" w:rsidRPr="00CC0C9D" w:rsidRDefault="001A02E1" w:rsidP="00CC0C9D">
      <w:pPr>
        <w:spacing w:line="360" w:lineRule="auto"/>
        <w:jc w:val="both"/>
        <w:rPr>
          <w:rFonts w:ascii="Arial" w:hAnsi="Arial" w:cs="Arial"/>
          <w:sz w:val="22"/>
          <w:szCs w:val="22"/>
        </w:rPr>
      </w:pPr>
      <w:r w:rsidRPr="00CC0C9D">
        <w:rPr>
          <w:rFonts w:ascii="Arial" w:hAnsi="Arial" w:cs="Arial"/>
          <w:sz w:val="22"/>
          <w:szCs w:val="22"/>
        </w:rPr>
        <w:t xml:space="preserve">- Cálculo mental, escrito y con calculadora. </w:t>
      </w:r>
    </w:p>
    <w:p w:rsidR="001A02E1" w:rsidRPr="00CC0C9D" w:rsidRDefault="001A02E1" w:rsidP="00CC0C9D">
      <w:pPr>
        <w:spacing w:line="360" w:lineRule="auto"/>
        <w:jc w:val="both"/>
        <w:rPr>
          <w:rFonts w:ascii="Arial" w:hAnsi="Arial" w:cs="Arial"/>
          <w:sz w:val="22"/>
          <w:szCs w:val="22"/>
        </w:rPr>
      </w:pPr>
      <w:r w:rsidRPr="00CC0C9D">
        <w:rPr>
          <w:rFonts w:ascii="Arial" w:hAnsi="Arial" w:cs="Arial"/>
          <w:sz w:val="22"/>
          <w:szCs w:val="22"/>
        </w:rPr>
        <w:t xml:space="preserve">- Cálculo exacto y estimativo con números racionales no negativos. Estrategias de aproximación. Margen de error. </w:t>
      </w:r>
    </w:p>
    <w:p w:rsidR="001A02E1" w:rsidRPr="00CC0C9D" w:rsidRDefault="001A02E1" w:rsidP="00CC0C9D">
      <w:pPr>
        <w:spacing w:line="360" w:lineRule="auto"/>
        <w:jc w:val="both"/>
        <w:rPr>
          <w:rFonts w:ascii="Arial" w:hAnsi="Arial" w:cs="Arial"/>
          <w:b/>
          <w:i/>
          <w:sz w:val="22"/>
          <w:szCs w:val="22"/>
          <w:u w:val="single"/>
        </w:rPr>
      </w:pPr>
    </w:p>
    <w:p w:rsidR="0039110F" w:rsidRPr="00CC0C9D" w:rsidRDefault="0039110F" w:rsidP="00CC0C9D">
      <w:pPr>
        <w:numPr>
          <w:ilvl w:val="0"/>
          <w:numId w:val="11"/>
        </w:numPr>
        <w:spacing w:line="360" w:lineRule="auto"/>
        <w:ind w:left="426"/>
        <w:jc w:val="both"/>
        <w:rPr>
          <w:rFonts w:ascii="Arial" w:hAnsi="Arial" w:cs="Arial"/>
          <w:b/>
          <w:i/>
          <w:sz w:val="22"/>
          <w:szCs w:val="22"/>
        </w:rPr>
      </w:pPr>
      <w:r w:rsidRPr="00CC0C9D">
        <w:rPr>
          <w:rFonts w:ascii="Arial" w:hAnsi="Arial" w:cs="Arial"/>
          <w:b/>
          <w:i/>
          <w:sz w:val="22"/>
          <w:szCs w:val="22"/>
        </w:rPr>
        <w:t xml:space="preserve"> </w:t>
      </w:r>
      <w:r w:rsidR="00365C35" w:rsidRPr="00CC0C9D">
        <w:rPr>
          <w:rFonts w:ascii="Arial" w:hAnsi="Arial" w:cs="Arial"/>
          <w:b/>
          <w:i/>
          <w:sz w:val="22"/>
          <w:szCs w:val="22"/>
        </w:rPr>
        <w:t>Espacio y Geometría</w:t>
      </w:r>
    </w:p>
    <w:p w:rsidR="0039110F" w:rsidRPr="00CC0C9D" w:rsidRDefault="0039110F" w:rsidP="00CC0C9D">
      <w:pPr>
        <w:spacing w:line="360" w:lineRule="auto"/>
        <w:jc w:val="both"/>
        <w:rPr>
          <w:rFonts w:ascii="Arial" w:hAnsi="Arial" w:cs="Arial"/>
          <w:sz w:val="22"/>
          <w:szCs w:val="22"/>
        </w:rPr>
      </w:pPr>
      <w:r w:rsidRPr="00CC0C9D">
        <w:rPr>
          <w:rFonts w:ascii="Arial" w:hAnsi="Arial" w:cs="Arial"/>
          <w:sz w:val="22"/>
          <w:szCs w:val="22"/>
        </w:rPr>
        <w:t xml:space="preserve">- La geometría en la historia y la historia de la geometría.  </w:t>
      </w:r>
    </w:p>
    <w:p w:rsidR="0039110F" w:rsidRPr="00CC0C9D" w:rsidRDefault="0039110F" w:rsidP="00CC0C9D">
      <w:pPr>
        <w:spacing w:line="360" w:lineRule="auto"/>
        <w:jc w:val="both"/>
        <w:rPr>
          <w:rFonts w:ascii="Arial" w:hAnsi="Arial" w:cs="Arial"/>
          <w:sz w:val="22"/>
          <w:szCs w:val="22"/>
        </w:rPr>
      </w:pPr>
      <w:r w:rsidRPr="00CC0C9D">
        <w:rPr>
          <w:rFonts w:ascii="Arial" w:hAnsi="Arial" w:cs="Arial"/>
          <w:sz w:val="22"/>
          <w:szCs w:val="22"/>
        </w:rPr>
        <w:t xml:space="preserve">- La enseñanza de la geometría: origen y evolución, fundamentos teóricos. </w:t>
      </w:r>
    </w:p>
    <w:p w:rsidR="0039110F" w:rsidRPr="00CC0C9D" w:rsidRDefault="0039110F" w:rsidP="00CC0C9D">
      <w:pPr>
        <w:spacing w:line="360" w:lineRule="auto"/>
        <w:jc w:val="both"/>
        <w:rPr>
          <w:rFonts w:ascii="Arial" w:hAnsi="Arial" w:cs="Arial"/>
          <w:sz w:val="22"/>
          <w:szCs w:val="22"/>
        </w:rPr>
      </w:pPr>
      <w:r w:rsidRPr="00CC0C9D">
        <w:rPr>
          <w:rFonts w:ascii="Arial" w:hAnsi="Arial" w:cs="Arial"/>
          <w:sz w:val="22"/>
          <w:szCs w:val="22"/>
        </w:rPr>
        <w:t xml:space="preserve">- Interrelación espacio físico y geometría. Habilidades geométricas. Pensamiento geométrico.  </w:t>
      </w:r>
    </w:p>
    <w:p w:rsidR="0039110F" w:rsidRPr="00CC0C9D" w:rsidRDefault="0039110F" w:rsidP="00CC0C9D">
      <w:pPr>
        <w:spacing w:line="360" w:lineRule="auto"/>
        <w:jc w:val="both"/>
        <w:rPr>
          <w:rFonts w:ascii="Arial" w:hAnsi="Arial" w:cs="Arial"/>
          <w:sz w:val="22"/>
          <w:szCs w:val="22"/>
        </w:rPr>
      </w:pPr>
      <w:r w:rsidRPr="00CC0C9D">
        <w:rPr>
          <w:rFonts w:ascii="Arial" w:hAnsi="Arial" w:cs="Arial"/>
          <w:sz w:val="22"/>
          <w:szCs w:val="22"/>
        </w:rPr>
        <w:t xml:space="preserve">- Relaciones espaciales de ubicación, orientación, delimitación y desplazamiento, el uso de sistemas de referencia y de relaciones de paralelismo y perpendicularidad.  </w:t>
      </w:r>
    </w:p>
    <w:p w:rsidR="0039110F" w:rsidRPr="00CC0C9D" w:rsidRDefault="0039110F" w:rsidP="00CC0C9D">
      <w:pPr>
        <w:spacing w:line="360" w:lineRule="auto"/>
        <w:jc w:val="both"/>
        <w:rPr>
          <w:rFonts w:ascii="Arial" w:hAnsi="Arial" w:cs="Arial"/>
          <w:sz w:val="22"/>
          <w:szCs w:val="22"/>
        </w:rPr>
      </w:pPr>
      <w:r w:rsidRPr="00CC0C9D">
        <w:rPr>
          <w:rFonts w:ascii="Arial" w:hAnsi="Arial" w:cs="Arial"/>
          <w:sz w:val="22"/>
          <w:szCs w:val="22"/>
        </w:rPr>
        <w:t xml:space="preserve">- Resolución de problemas en distintos tipos de espacios. Las representaciones espontáneas espaciales y geométricas en los niños y las niñas.  </w:t>
      </w:r>
    </w:p>
    <w:p w:rsidR="0039110F" w:rsidRPr="00CC0C9D" w:rsidRDefault="0039110F" w:rsidP="00CC0C9D">
      <w:pPr>
        <w:spacing w:line="360" w:lineRule="auto"/>
        <w:jc w:val="both"/>
        <w:rPr>
          <w:rFonts w:ascii="Arial" w:hAnsi="Arial" w:cs="Arial"/>
          <w:sz w:val="22"/>
          <w:szCs w:val="22"/>
        </w:rPr>
      </w:pPr>
      <w:r w:rsidRPr="00CC0C9D">
        <w:rPr>
          <w:rFonts w:ascii="Arial" w:hAnsi="Arial" w:cs="Arial"/>
          <w:sz w:val="22"/>
          <w:szCs w:val="22"/>
        </w:rPr>
        <w:t xml:space="preserve">- Figuras de una, dos y tres dimensiones. Elementos. Propiedades. Relaciones de inclusión. Clasificación, definición. Condiciones necesarias y suficientes, definiciones equivalentes. Construcciones. Distintas formas de prueba. La prueba deductiva. </w:t>
      </w:r>
    </w:p>
    <w:p w:rsidR="0039110F" w:rsidRPr="00CC0C9D" w:rsidRDefault="0039110F" w:rsidP="00CC0C9D">
      <w:pPr>
        <w:spacing w:line="360" w:lineRule="auto"/>
        <w:jc w:val="both"/>
        <w:rPr>
          <w:rFonts w:ascii="Arial" w:hAnsi="Arial" w:cs="Arial"/>
          <w:sz w:val="22"/>
          <w:szCs w:val="22"/>
        </w:rPr>
      </w:pPr>
      <w:r w:rsidRPr="00CC0C9D">
        <w:rPr>
          <w:rFonts w:ascii="Arial" w:hAnsi="Arial" w:cs="Arial"/>
          <w:sz w:val="22"/>
          <w:szCs w:val="22"/>
        </w:rPr>
        <w:t xml:space="preserve">- Habilidades de trabajo geométrico: percepción, visualización, representación gráfica, descripciones, reproducciones, construcciones, justificación, demostración. </w:t>
      </w:r>
    </w:p>
    <w:p w:rsidR="0039110F" w:rsidRPr="00CC0C9D" w:rsidRDefault="0039110F" w:rsidP="00CC0C9D">
      <w:pPr>
        <w:spacing w:line="360" w:lineRule="auto"/>
        <w:jc w:val="both"/>
        <w:rPr>
          <w:rFonts w:ascii="Arial" w:hAnsi="Arial" w:cs="Arial"/>
          <w:sz w:val="22"/>
          <w:szCs w:val="22"/>
        </w:rPr>
      </w:pPr>
      <w:r w:rsidRPr="00CC0C9D">
        <w:rPr>
          <w:rFonts w:ascii="Arial" w:hAnsi="Arial" w:cs="Arial"/>
          <w:sz w:val="22"/>
          <w:szCs w:val="22"/>
        </w:rPr>
        <w:lastRenderedPageBreak/>
        <w:t>- La enseñanza de la geometría como eje que atraviesa toda la Educación Primaria: estrategias didácticas.</w:t>
      </w:r>
    </w:p>
    <w:p w:rsidR="00002EDA" w:rsidRPr="00CC0C9D" w:rsidRDefault="00002EDA" w:rsidP="00CC0C9D">
      <w:pPr>
        <w:spacing w:line="360" w:lineRule="auto"/>
        <w:jc w:val="both"/>
        <w:rPr>
          <w:rFonts w:ascii="Arial" w:hAnsi="Arial" w:cs="Arial"/>
          <w:sz w:val="22"/>
          <w:szCs w:val="22"/>
        </w:rPr>
      </w:pPr>
      <w:r w:rsidRPr="00CC0C9D">
        <w:rPr>
          <w:rFonts w:ascii="Arial" w:hAnsi="Arial" w:cs="Arial"/>
          <w:sz w:val="22"/>
          <w:szCs w:val="22"/>
        </w:rPr>
        <w:t xml:space="preserve">- Geometría Fractal: regularidades, </w:t>
      </w:r>
      <w:proofErr w:type="spellStart"/>
      <w:r w:rsidRPr="00CC0C9D">
        <w:rPr>
          <w:rFonts w:ascii="Arial" w:hAnsi="Arial" w:cs="Arial"/>
          <w:sz w:val="22"/>
          <w:szCs w:val="22"/>
        </w:rPr>
        <w:t>autosimilitud</w:t>
      </w:r>
      <w:proofErr w:type="spellEnd"/>
      <w:r w:rsidRPr="00CC0C9D">
        <w:rPr>
          <w:rFonts w:ascii="Arial" w:hAnsi="Arial" w:cs="Arial"/>
          <w:sz w:val="22"/>
          <w:szCs w:val="22"/>
        </w:rPr>
        <w:t xml:space="preserve">, iteración, dimensión fractal. Construcción de fractales utilizando útiles de geometría y </w:t>
      </w:r>
      <w:proofErr w:type="spellStart"/>
      <w:r w:rsidRPr="00CC0C9D">
        <w:rPr>
          <w:rFonts w:ascii="Arial" w:hAnsi="Arial" w:cs="Arial"/>
          <w:sz w:val="22"/>
          <w:szCs w:val="22"/>
        </w:rPr>
        <w:t>GeoGebra</w:t>
      </w:r>
      <w:proofErr w:type="spellEnd"/>
      <w:r w:rsidRPr="00CC0C9D">
        <w:rPr>
          <w:rFonts w:ascii="Arial" w:hAnsi="Arial" w:cs="Arial"/>
          <w:sz w:val="22"/>
          <w:szCs w:val="22"/>
        </w:rPr>
        <w:t>.</w:t>
      </w:r>
    </w:p>
    <w:p w:rsidR="0039110F" w:rsidRPr="00CC0C9D" w:rsidRDefault="0039110F" w:rsidP="00CC0C9D">
      <w:pPr>
        <w:spacing w:line="360" w:lineRule="auto"/>
        <w:jc w:val="both"/>
        <w:rPr>
          <w:rFonts w:ascii="Arial" w:hAnsi="Arial" w:cs="Arial"/>
          <w:sz w:val="22"/>
          <w:szCs w:val="22"/>
        </w:rPr>
      </w:pPr>
      <w:r w:rsidRPr="00CC0C9D">
        <w:rPr>
          <w:rFonts w:ascii="Arial" w:hAnsi="Arial" w:cs="Arial"/>
          <w:sz w:val="22"/>
          <w:szCs w:val="22"/>
        </w:rPr>
        <w:t xml:space="preserve">- Los softwares de geometría: tipos, características, posibilidades de uso pedagógico y didáctico. </w:t>
      </w:r>
    </w:p>
    <w:p w:rsidR="00B577D9" w:rsidRPr="00CC0C9D" w:rsidRDefault="00B577D9" w:rsidP="00CC0C9D">
      <w:pPr>
        <w:spacing w:line="360" w:lineRule="auto"/>
        <w:jc w:val="both"/>
        <w:rPr>
          <w:rFonts w:ascii="Arial" w:hAnsi="Arial" w:cs="Arial"/>
          <w:sz w:val="22"/>
          <w:szCs w:val="22"/>
        </w:rPr>
      </w:pPr>
    </w:p>
    <w:p w:rsidR="0039110F" w:rsidRPr="00CC0C9D" w:rsidRDefault="00365C35" w:rsidP="00CC0C9D">
      <w:pPr>
        <w:numPr>
          <w:ilvl w:val="0"/>
          <w:numId w:val="11"/>
        </w:numPr>
        <w:spacing w:line="360" w:lineRule="auto"/>
        <w:ind w:left="426"/>
        <w:jc w:val="both"/>
        <w:rPr>
          <w:rFonts w:ascii="Arial" w:hAnsi="Arial" w:cs="Arial"/>
          <w:b/>
          <w:i/>
          <w:sz w:val="22"/>
          <w:szCs w:val="22"/>
        </w:rPr>
      </w:pPr>
      <w:r w:rsidRPr="00CC0C9D">
        <w:rPr>
          <w:rFonts w:ascii="Arial" w:hAnsi="Arial" w:cs="Arial"/>
          <w:b/>
          <w:i/>
          <w:sz w:val="22"/>
          <w:szCs w:val="22"/>
        </w:rPr>
        <w:t>Medida</w:t>
      </w:r>
      <w:r w:rsidR="0039110F" w:rsidRPr="00CC0C9D">
        <w:rPr>
          <w:rFonts w:ascii="Arial" w:hAnsi="Arial" w:cs="Arial"/>
          <w:b/>
          <w:i/>
          <w:sz w:val="22"/>
          <w:szCs w:val="22"/>
        </w:rPr>
        <w:t xml:space="preserve"> </w:t>
      </w:r>
    </w:p>
    <w:p w:rsidR="0039110F" w:rsidRPr="00CC0C9D" w:rsidRDefault="0039110F" w:rsidP="00CC0C9D">
      <w:pPr>
        <w:spacing w:line="360" w:lineRule="auto"/>
        <w:jc w:val="both"/>
        <w:rPr>
          <w:rFonts w:ascii="Arial" w:hAnsi="Arial" w:cs="Arial"/>
          <w:sz w:val="22"/>
          <w:szCs w:val="22"/>
        </w:rPr>
      </w:pPr>
      <w:r w:rsidRPr="00CC0C9D">
        <w:rPr>
          <w:rFonts w:ascii="Arial" w:hAnsi="Arial" w:cs="Arial"/>
          <w:sz w:val="22"/>
          <w:szCs w:val="22"/>
        </w:rPr>
        <w:t xml:space="preserve">- La medición de magnitudes: origen y evolución. </w:t>
      </w:r>
    </w:p>
    <w:p w:rsidR="0039110F" w:rsidRPr="00CC0C9D" w:rsidRDefault="0039110F" w:rsidP="00CC0C9D">
      <w:pPr>
        <w:spacing w:line="360" w:lineRule="auto"/>
        <w:jc w:val="both"/>
        <w:rPr>
          <w:rFonts w:ascii="Arial" w:hAnsi="Arial" w:cs="Arial"/>
          <w:sz w:val="22"/>
          <w:szCs w:val="22"/>
        </w:rPr>
      </w:pPr>
      <w:r w:rsidRPr="00CC0C9D">
        <w:rPr>
          <w:rFonts w:ascii="Arial" w:hAnsi="Arial" w:cs="Arial"/>
          <w:sz w:val="22"/>
          <w:szCs w:val="22"/>
        </w:rPr>
        <w:t xml:space="preserve">- Relación entre situaciones reales y modelos matemáticos. </w:t>
      </w:r>
    </w:p>
    <w:p w:rsidR="0039110F" w:rsidRPr="00CC0C9D" w:rsidRDefault="0039110F" w:rsidP="00CC0C9D">
      <w:pPr>
        <w:spacing w:line="360" w:lineRule="auto"/>
        <w:jc w:val="both"/>
        <w:rPr>
          <w:rFonts w:ascii="Arial" w:hAnsi="Arial" w:cs="Arial"/>
          <w:sz w:val="22"/>
          <w:szCs w:val="22"/>
        </w:rPr>
      </w:pPr>
      <w:r w:rsidRPr="00CC0C9D">
        <w:rPr>
          <w:rFonts w:ascii="Arial" w:hAnsi="Arial" w:cs="Arial"/>
          <w:sz w:val="22"/>
          <w:szCs w:val="22"/>
        </w:rPr>
        <w:t xml:space="preserve">- Magnitudes (longitud-distancia, capacidad, masa, tiempo). Atributos cualitativos y cuantitativos de un objeto o fenómeno. Unidades fundamentales, múltiplos y submúltiplos de ellas. Unidades derivadas.  </w:t>
      </w:r>
    </w:p>
    <w:p w:rsidR="0039110F" w:rsidRPr="00CC0C9D" w:rsidRDefault="0039110F" w:rsidP="00CC0C9D">
      <w:pPr>
        <w:spacing w:line="360" w:lineRule="auto"/>
        <w:jc w:val="both"/>
        <w:rPr>
          <w:rFonts w:ascii="Arial" w:hAnsi="Arial" w:cs="Arial"/>
          <w:sz w:val="22"/>
          <w:szCs w:val="22"/>
        </w:rPr>
      </w:pPr>
      <w:r w:rsidRPr="00CC0C9D">
        <w:rPr>
          <w:rFonts w:ascii="Arial" w:hAnsi="Arial" w:cs="Arial"/>
          <w:sz w:val="22"/>
          <w:szCs w:val="22"/>
        </w:rPr>
        <w:t xml:space="preserve">- Uso de instrumentos. Error en la medición. Causas. Concepto de precisión. Estimación de cantidades. Operaciones con cantidades </w:t>
      </w:r>
    </w:p>
    <w:p w:rsidR="0039110F" w:rsidRPr="00CC0C9D" w:rsidRDefault="0039110F" w:rsidP="00CC0C9D">
      <w:pPr>
        <w:spacing w:line="360" w:lineRule="auto"/>
        <w:jc w:val="both"/>
        <w:rPr>
          <w:rFonts w:ascii="Arial" w:hAnsi="Arial" w:cs="Arial"/>
          <w:sz w:val="22"/>
          <w:szCs w:val="22"/>
        </w:rPr>
      </w:pPr>
      <w:r w:rsidRPr="00CC0C9D">
        <w:rPr>
          <w:rFonts w:ascii="Arial" w:hAnsi="Arial" w:cs="Arial"/>
          <w:sz w:val="22"/>
          <w:szCs w:val="22"/>
        </w:rPr>
        <w:t xml:space="preserve">- Construcción de distintos instrumentos de medición no convencionales.  </w:t>
      </w:r>
    </w:p>
    <w:p w:rsidR="0039110F" w:rsidRPr="00CC0C9D" w:rsidRDefault="0039110F" w:rsidP="00CC0C9D">
      <w:pPr>
        <w:spacing w:line="360" w:lineRule="auto"/>
        <w:jc w:val="both"/>
        <w:rPr>
          <w:rFonts w:ascii="Arial" w:hAnsi="Arial" w:cs="Arial"/>
          <w:sz w:val="22"/>
          <w:szCs w:val="22"/>
        </w:rPr>
      </w:pPr>
      <w:r w:rsidRPr="00CC0C9D">
        <w:rPr>
          <w:rFonts w:ascii="Arial" w:hAnsi="Arial" w:cs="Arial"/>
          <w:sz w:val="22"/>
          <w:szCs w:val="22"/>
        </w:rPr>
        <w:t xml:space="preserve">- Evolución de la idea de magnitud y medida en el niño y la niña. Aspectos matemáticos, psicológicos y didácticos. </w:t>
      </w:r>
    </w:p>
    <w:p w:rsidR="0039110F" w:rsidRPr="00CC0C9D" w:rsidRDefault="0039110F" w:rsidP="00CC0C9D">
      <w:pPr>
        <w:spacing w:line="360" w:lineRule="auto"/>
        <w:jc w:val="both"/>
        <w:rPr>
          <w:rFonts w:ascii="Arial" w:hAnsi="Arial" w:cs="Arial"/>
          <w:sz w:val="22"/>
          <w:szCs w:val="22"/>
        </w:rPr>
      </w:pPr>
      <w:r w:rsidRPr="00CC0C9D">
        <w:rPr>
          <w:rFonts w:ascii="Arial" w:hAnsi="Arial" w:cs="Arial"/>
          <w:sz w:val="22"/>
          <w:szCs w:val="22"/>
        </w:rPr>
        <w:t xml:space="preserve">- Perímetro de figuras del plano. </w:t>
      </w:r>
    </w:p>
    <w:p w:rsidR="0039110F" w:rsidRPr="00CC0C9D" w:rsidRDefault="0039110F" w:rsidP="00CC0C9D">
      <w:pPr>
        <w:spacing w:line="360" w:lineRule="auto"/>
        <w:jc w:val="both"/>
        <w:rPr>
          <w:rFonts w:ascii="Arial" w:hAnsi="Arial" w:cs="Arial"/>
          <w:sz w:val="22"/>
          <w:szCs w:val="22"/>
        </w:rPr>
      </w:pPr>
      <w:r w:rsidRPr="00CC0C9D">
        <w:rPr>
          <w:rFonts w:ascii="Arial" w:hAnsi="Arial" w:cs="Arial"/>
          <w:sz w:val="22"/>
          <w:szCs w:val="22"/>
        </w:rPr>
        <w:t xml:space="preserve">- Área de figuras del plano. Equivalencia de figuras. </w:t>
      </w:r>
      <w:r w:rsidR="00B577D9" w:rsidRPr="00CC0C9D">
        <w:rPr>
          <w:rFonts w:ascii="Arial" w:hAnsi="Arial" w:cs="Arial"/>
          <w:sz w:val="22"/>
          <w:szCs w:val="22"/>
        </w:rPr>
        <w:t xml:space="preserve">Teselado. </w:t>
      </w:r>
      <w:r w:rsidRPr="00CC0C9D">
        <w:rPr>
          <w:rFonts w:ascii="Arial" w:hAnsi="Arial" w:cs="Arial"/>
          <w:sz w:val="22"/>
          <w:szCs w:val="22"/>
        </w:rPr>
        <w:t xml:space="preserve">Teorema de Pitágoras. Distintas estrategias de cálculo. Fórmulas.  </w:t>
      </w:r>
    </w:p>
    <w:p w:rsidR="0039110F" w:rsidRPr="00CC0C9D" w:rsidRDefault="0039110F" w:rsidP="00CC0C9D">
      <w:pPr>
        <w:spacing w:line="360" w:lineRule="auto"/>
        <w:jc w:val="both"/>
        <w:rPr>
          <w:rFonts w:ascii="Arial" w:hAnsi="Arial" w:cs="Arial"/>
          <w:sz w:val="22"/>
          <w:szCs w:val="22"/>
        </w:rPr>
      </w:pPr>
      <w:r w:rsidRPr="00CC0C9D">
        <w:rPr>
          <w:rFonts w:ascii="Arial" w:hAnsi="Arial" w:cs="Arial"/>
          <w:sz w:val="22"/>
          <w:szCs w:val="22"/>
        </w:rPr>
        <w:t xml:space="preserve">- Volumen. Equivalencia de cuerpos. Volúmenes de distintos cuerpos. Distintas estrategias de cálculo. Fórmulas. </w:t>
      </w:r>
    </w:p>
    <w:p w:rsidR="0039110F" w:rsidRPr="00CC0C9D" w:rsidRDefault="0039110F" w:rsidP="00CC0C9D">
      <w:pPr>
        <w:spacing w:line="360" w:lineRule="auto"/>
        <w:jc w:val="both"/>
        <w:rPr>
          <w:rFonts w:ascii="Arial" w:hAnsi="Arial" w:cs="Arial"/>
          <w:sz w:val="22"/>
          <w:szCs w:val="22"/>
        </w:rPr>
      </w:pPr>
      <w:r w:rsidRPr="00CC0C9D">
        <w:rPr>
          <w:rFonts w:ascii="Arial" w:hAnsi="Arial" w:cs="Arial"/>
          <w:sz w:val="22"/>
          <w:szCs w:val="22"/>
        </w:rPr>
        <w:t xml:space="preserve">- Relaciones entre perímetro-área-volumen. </w:t>
      </w:r>
    </w:p>
    <w:p w:rsidR="00A65BD3" w:rsidRPr="00CC0C9D" w:rsidRDefault="0039110F" w:rsidP="00CC0C9D">
      <w:pPr>
        <w:spacing w:line="360" w:lineRule="auto"/>
        <w:jc w:val="both"/>
        <w:rPr>
          <w:rFonts w:ascii="Arial" w:hAnsi="Arial" w:cs="Arial"/>
          <w:b/>
          <w:sz w:val="22"/>
          <w:szCs w:val="22"/>
        </w:rPr>
      </w:pPr>
      <w:r w:rsidRPr="00CC0C9D">
        <w:rPr>
          <w:rFonts w:ascii="Arial" w:hAnsi="Arial" w:cs="Arial"/>
          <w:sz w:val="22"/>
          <w:szCs w:val="22"/>
        </w:rPr>
        <w:t xml:space="preserve"> </w:t>
      </w:r>
    </w:p>
    <w:p w:rsidR="00AB20CE" w:rsidRPr="00CC0C9D" w:rsidRDefault="00365C35" w:rsidP="00CC0C9D">
      <w:pPr>
        <w:numPr>
          <w:ilvl w:val="0"/>
          <w:numId w:val="11"/>
        </w:numPr>
        <w:spacing w:line="360" w:lineRule="auto"/>
        <w:ind w:left="426"/>
        <w:jc w:val="both"/>
        <w:rPr>
          <w:rFonts w:ascii="Arial" w:hAnsi="Arial" w:cs="Arial"/>
          <w:b/>
          <w:i/>
          <w:sz w:val="22"/>
          <w:szCs w:val="22"/>
        </w:rPr>
      </w:pPr>
      <w:r w:rsidRPr="00CC0C9D">
        <w:rPr>
          <w:rFonts w:ascii="Arial" w:hAnsi="Arial" w:cs="Arial"/>
          <w:b/>
          <w:i/>
          <w:sz w:val="22"/>
          <w:szCs w:val="22"/>
        </w:rPr>
        <w:t>Función y proporcionalidad</w:t>
      </w:r>
    </w:p>
    <w:p w:rsidR="00AB20CE" w:rsidRPr="00CC0C9D" w:rsidRDefault="00AB20CE" w:rsidP="00CC0C9D">
      <w:pPr>
        <w:spacing w:line="360" w:lineRule="auto"/>
        <w:jc w:val="both"/>
        <w:rPr>
          <w:rFonts w:ascii="Arial" w:hAnsi="Arial" w:cs="Arial"/>
          <w:sz w:val="22"/>
          <w:szCs w:val="22"/>
        </w:rPr>
      </w:pPr>
      <w:r w:rsidRPr="00CC0C9D">
        <w:rPr>
          <w:rFonts w:ascii="Arial" w:hAnsi="Arial" w:cs="Arial"/>
          <w:sz w:val="22"/>
          <w:szCs w:val="22"/>
        </w:rPr>
        <w:t xml:space="preserve">- Sistemas de referencia para ubicar un punto en el plano: coordenadas cartesianas. Otros sistemas de referencia como el geográfico y polar. </w:t>
      </w:r>
    </w:p>
    <w:p w:rsidR="00AB20CE" w:rsidRPr="00CC0C9D" w:rsidRDefault="00AB20CE" w:rsidP="00CC0C9D">
      <w:pPr>
        <w:spacing w:line="360" w:lineRule="auto"/>
        <w:jc w:val="both"/>
        <w:rPr>
          <w:rFonts w:ascii="Arial" w:hAnsi="Arial" w:cs="Arial"/>
          <w:sz w:val="22"/>
          <w:szCs w:val="22"/>
        </w:rPr>
      </w:pPr>
      <w:r w:rsidRPr="00CC0C9D">
        <w:rPr>
          <w:rFonts w:ascii="Arial" w:hAnsi="Arial" w:cs="Arial"/>
          <w:sz w:val="22"/>
          <w:szCs w:val="22"/>
        </w:rPr>
        <w:t xml:space="preserve">- Distintos lenguajes para describir y comunicar situaciones o fenómenos. Relaciones entre variables numéricas. Variable dependiente e independiente. Relaciones funcionales en contextos numéricos y geométricos.  </w:t>
      </w:r>
    </w:p>
    <w:p w:rsidR="00AB20CE" w:rsidRPr="00CC0C9D" w:rsidRDefault="00AB20CE" w:rsidP="00CC0C9D">
      <w:pPr>
        <w:spacing w:line="360" w:lineRule="auto"/>
        <w:jc w:val="both"/>
        <w:rPr>
          <w:rFonts w:ascii="Arial" w:hAnsi="Arial" w:cs="Arial"/>
          <w:sz w:val="22"/>
          <w:szCs w:val="22"/>
        </w:rPr>
      </w:pPr>
      <w:r w:rsidRPr="00CC0C9D">
        <w:rPr>
          <w:rFonts w:ascii="Arial" w:hAnsi="Arial" w:cs="Arial"/>
          <w:sz w:val="22"/>
          <w:szCs w:val="22"/>
        </w:rPr>
        <w:lastRenderedPageBreak/>
        <w:t xml:space="preserve">- Función. Situaciones que representen funciones, lenguaje coloquial, gráfico y simbólico para expresar funciones. </w:t>
      </w:r>
    </w:p>
    <w:p w:rsidR="00AB20CE" w:rsidRPr="00CC0C9D" w:rsidRDefault="00AB20CE" w:rsidP="00CC0C9D">
      <w:pPr>
        <w:spacing w:line="360" w:lineRule="auto"/>
        <w:jc w:val="both"/>
        <w:rPr>
          <w:rFonts w:ascii="Arial" w:hAnsi="Arial" w:cs="Arial"/>
          <w:sz w:val="22"/>
          <w:szCs w:val="22"/>
        </w:rPr>
      </w:pPr>
      <w:r w:rsidRPr="00CC0C9D">
        <w:rPr>
          <w:rFonts w:ascii="Arial" w:hAnsi="Arial" w:cs="Arial"/>
          <w:sz w:val="22"/>
          <w:szCs w:val="22"/>
        </w:rPr>
        <w:t xml:space="preserve">- Los modelos espontáneos y matemáticos  </w:t>
      </w:r>
    </w:p>
    <w:p w:rsidR="00AB20CE" w:rsidRPr="00CC0C9D" w:rsidRDefault="00AB20CE" w:rsidP="00CC0C9D">
      <w:pPr>
        <w:spacing w:line="360" w:lineRule="auto"/>
        <w:jc w:val="both"/>
        <w:rPr>
          <w:rFonts w:ascii="Arial" w:hAnsi="Arial" w:cs="Arial"/>
          <w:sz w:val="22"/>
          <w:szCs w:val="22"/>
        </w:rPr>
      </w:pPr>
      <w:r w:rsidRPr="00CC0C9D">
        <w:rPr>
          <w:rFonts w:ascii="Arial" w:hAnsi="Arial" w:cs="Arial"/>
          <w:sz w:val="22"/>
          <w:szCs w:val="22"/>
        </w:rPr>
        <w:t xml:space="preserve">- Proporcionalidad numérica. Razón y proporción. Definición y propiedades. Magnitudes proporcionales y no proporcionales. Situaciones usuales de la proporcionalidad. Funciones de proporcionalidad directa e inversa. Propiedades.  </w:t>
      </w:r>
    </w:p>
    <w:p w:rsidR="00AB20CE" w:rsidRPr="00CC0C9D" w:rsidRDefault="00AB20CE" w:rsidP="00CC0C9D">
      <w:pPr>
        <w:spacing w:line="360" w:lineRule="auto"/>
        <w:jc w:val="both"/>
        <w:rPr>
          <w:rFonts w:ascii="Arial" w:hAnsi="Arial" w:cs="Arial"/>
          <w:sz w:val="22"/>
          <w:szCs w:val="22"/>
        </w:rPr>
      </w:pPr>
      <w:r w:rsidRPr="00CC0C9D">
        <w:rPr>
          <w:rFonts w:ascii="Arial" w:hAnsi="Arial" w:cs="Arial"/>
          <w:sz w:val="22"/>
          <w:szCs w:val="22"/>
        </w:rPr>
        <w:t xml:space="preserve">- Proporcionalidad geométrica: semejanza y homotecia. Número de oro y la proporción áurea. Aplicaciones al arte. </w:t>
      </w:r>
    </w:p>
    <w:p w:rsidR="00AB20CE" w:rsidRPr="00CC0C9D" w:rsidRDefault="00AB20CE" w:rsidP="00CC0C9D">
      <w:pPr>
        <w:spacing w:line="360" w:lineRule="auto"/>
        <w:jc w:val="both"/>
        <w:rPr>
          <w:rFonts w:ascii="Arial" w:hAnsi="Arial" w:cs="Arial"/>
          <w:sz w:val="22"/>
          <w:szCs w:val="22"/>
        </w:rPr>
      </w:pPr>
      <w:r w:rsidRPr="00CC0C9D">
        <w:rPr>
          <w:rFonts w:ascii="Arial" w:hAnsi="Arial" w:cs="Arial"/>
          <w:sz w:val="22"/>
          <w:szCs w:val="22"/>
        </w:rPr>
        <w:t xml:space="preserve">- La enseñanza de la proporcionalidad como contenido que atraviesa toda la Educación Primaria: estrategias didácticas. </w:t>
      </w:r>
    </w:p>
    <w:p w:rsidR="00AB20CE" w:rsidRPr="00CC0C9D" w:rsidRDefault="00AB20CE" w:rsidP="00CC0C9D">
      <w:pPr>
        <w:spacing w:line="360" w:lineRule="auto"/>
        <w:jc w:val="both"/>
        <w:rPr>
          <w:rFonts w:ascii="Arial" w:hAnsi="Arial" w:cs="Arial"/>
          <w:sz w:val="22"/>
          <w:szCs w:val="22"/>
        </w:rPr>
      </w:pPr>
    </w:p>
    <w:p w:rsidR="00AB20CE" w:rsidRPr="00CC0C9D" w:rsidRDefault="00AB20CE" w:rsidP="00CC0C9D">
      <w:pPr>
        <w:numPr>
          <w:ilvl w:val="0"/>
          <w:numId w:val="11"/>
        </w:numPr>
        <w:spacing w:line="360" w:lineRule="auto"/>
        <w:ind w:left="426"/>
        <w:jc w:val="both"/>
        <w:rPr>
          <w:rFonts w:ascii="Arial" w:hAnsi="Arial" w:cs="Arial"/>
          <w:b/>
          <w:i/>
          <w:sz w:val="22"/>
          <w:szCs w:val="22"/>
        </w:rPr>
      </w:pPr>
      <w:r w:rsidRPr="00CC0C9D">
        <w:rPr>
          <w:rFonts w:ascii="Arial" w:hAnsi="Arial" w:cs="Arial"/>
          <w:b/>
          <w:i/>
          <w:sz w:val="22"/>
          <w:szCs w:val="22"/>
        </w:rPr>
        <w:t>Tratamiento de la información</w:t>
      </w:r>
      <w:r w:rsidR="00365C35" w:rsidRPr="00CC0C9D">
        <w:rPr>
          <w:rFonts w:ascii="Arial" w:hAnsi="Arial" w:cs="Arial"/>
          <w:b/>
          <w:i/>
          <w:sz w:val="22"/>
          <w:szCs w:val="22"/>
        </w:rPr>
        <w:t>, Estadística y Probabilidades</w:t>
      </w:r>
    </w:p>
    <w:p w:rsidR="00AB20CE" w:rsidRPr="00CC0C9D" w:rsidRDefault="00AB20CE" w:rsidP="00CC0C9D">
      <w:pPr>
        <w:spacing w:line="360" w:lineRule="auto"/>
        <w:jc w:val="both"/>
        <w:rPr>
          <w:rFonts w:ascii="Arial" w:hAnsi="Arial" w:cs="Arial"/>
          <w:sz w:val="22"/>
          <w:szCs w:val="22"/>
        </w:rPr>
      </w:pPr>
      <w:r w:rsidRPr="00CC0C9D">
        <w:rPr>
          <w:rFonts w:ascii="Arial" w:hAnsi="Arial" w:cs="Arial"/>
          <w:sz w:val="22"/>
          <w:szCs w:val="22"/>
        </w:rPr>
        <w:t xml:space="preserve">- Estadística. Población. Muestra. Formas de representación gráfica de datos estadísticos. </w:t>
      </w:r>
    </w:p>
    <w:p w:rsidR="00AB20CE" w:rsidRPr="00CC0C9D" w:rsidRDefault="00AB20CE" w:rsidP="00CC0C9D">
      <w:pPr>
        <w:spacing w:line="360" w:lineRule="auto"/>
        <w:jc w:val="both"/>
        <w:rPr>
          <w:rFonts w:ascii="Arial" w:hAnsi="Arial" w:cs="Arial"/>
          <w:sz w:val="22"/>
          <w:szCs w:val="22"/>
        </w:rPr>
      </w:pPr>
      <w:r w:rsidRPr="00CC0C9D">
        <w:rPr>
          <w:rFonts w:ascii="Arial" w:hAnsi="Arial" w:cs="Arial"/>
          <w:sz w:val="22"/>
          <w:szCs w:val="22"/>
        </w:rPr>
        <w:t xml:space="preserve">- Parámetros estadísticos: Media, moda, mediana, significados y utilidad. Idea de desviación.  </w:t>
      </w:r>
    </w:p>
    <w:p w:rsidR="00AB20CE" w:rsidRPr="00CC0C9D" w:rsidRDefault="00AB20CE" w:rsidP="00CC0C9D">
      <w:pPr>
        <w:spacing w:line="360" w:lineRule="auto"/>
        <w:jc w:val="both"/>
        <w:rPr>
          <w:rFonts w:ascii="Arial" w:hAnsi="Arial" w:cs="Arial"/>
          <w:sz w:val="22"/>
          <w:szCs w:val="22"/>
        </w:rPr>
      </w:pPr>
      <w:r w:rsidRPr="00CC0C9D">
        <w:rPr>
          <w:rFonts w:ascii="Arial" w:hAnsi="Arial" w:cs="Arial"/>
          <w:sz w:val="22"/>
          <w:szCs w:val="22"/>
        </w:rPr>
        <w:t xml:space="preserve">- La información en distintos portadores.  </w:t>
      </w:r>
    </w:p>
    <w:p w:rsidR="00AB20CE" w:rsidRPr="00CC0C9D" w:rsidRDefault="00AB20CE" w:rsidP="00CC0C9D">
      <w:pPr>
        <w:spacing w:line="360" w:lineRule="auto"/>
        <w:jc w:val="both"/>
        <w:rPr>
          <w:rFonts w:ascii="Arial" w:hAnsi="Arial" w:cs="Arial"/>
          <w:sz w:val="22"/>
          <w:szCs w:val="22"/>
        </w:rPr>
      </w:pPr>
      <w:r w:rsidRPr="00CC0C9D">
        <w:rPr>
          <w:rFonts w:ascii="Arial" w:hAnsi="Arial" w:cs="Arial"/>
          <w:sz w:val="22"/>
          <w:szCs w:val="22"/>
        </w:rPr>
        <w:t xml:space="preserve">- Parámetros de posición y de dispersión: uso y significado.  </w:t>
      </w:r>
    </w:p>
    <w:p w:rsidR="00AB20CE" w:rsidRPr="00CC0C9D" w:rsidRDefault="00AB20CE" w:rsidP="00CC0C9D">
      <w:pPr>
        <w:spacing w:line="360" w:lineRule="auto"/>
        <w:jc w:val="both"/>
        <w:rPr>
          <w:rFonts w:ascii="Arial" w:hAnsi="Arial" w:cs="Arial"/>
          <w:sz w:val="22"/>
          <w:szCs w:val="22"/>
        </w:rPr>
      </w:pPr>
      <w:r w:rsidRPr="00CC0C9D">
        <w:rPr>
          <w:rFonts w:ascii="Arial" w:hAnsi="Arial" w:cs="Arial"/>
          <w:sz w:val="22"/>
          <w:szCs w:val="22"/>
        </w:rPr>
        <w:t xml:space="preserve">- Probabilidad. Fenómenos y experimentos aleatorios: imprevisibilidad y regularidad. Probabilidad experimental. Probabilidad teórica. Frecuencia y probabilidad de un suceso.  </w:t>
      </w:r>
    </w:p>
    <w:p w:rsidR="00AB20CE" w:rsidRPr="00CC0C9D" w:rsidRDefault="00AB20CE" w:rsidP="00CC0C9D">
      <w:pPr>
        <w:spacing w:line="360" w:lineRule="auto"/>
        <w:jc w:val="both"/>
        <w:rPr>
          <w:rFonts w:ascii="Arial" w:hAnsi="Arial" w:cs="Arial"/>
          <w:sz w:val="22"/>
          <w:szCs w:val="22"/>
        </w:rPr>
      </w:pPr>
      <w:r w:rsidRPr="00CC0C9D">
        <w:rPr>
          <w:rFonts w:ascii="Arial" w:hAnsi="Arial" w:cs="Arial"/>
          <w:sz w:val="22"/>
          <w:szCs w:val="22"/>
        </w:rPr>
        <w:t xml:space="preserve">- Nociones básicas de combinatoria  </w:t>
      </w:r>
    </w:p>
    <w:p w:rsidR="00AB20CE" w:rsidRPr="00CC0C9D" w:rsidRDefault="00AB20CE" w:rsidP="00CC0C9D">
      <w:pPr>
        <w:spacing w:line="360" w:lineRule="auto"/>
        <w:jc w:val="both"/>
        <w:rPr>
          <w:rFonts w:ascii="Arial" w:hAnsi="Arial" w:cs="Arial"/>
          <w:sz w:val="22"/>
          <w:szCs w:val="22"/>
        </w:rPr>
      </w:pPr>
      <w:r w:rsidRPr="00CC0C9D">
        <w:rPr>
          <w:rFonts w:ascii="Arial" w:hAnsi="Arial" w:cs="Arial"/>
          <w:sz w:val="22"/>
          <w:szCs w:val="22"/>
        </w:rPr>
        <w:t xml:space="preserve">- El azar y la intuición. Dificultades que presenta la enseñanza de  la probabilidad frente al pensamiento determinista de los niños y las niñas. </w:t>
      </w:r>
    </w:p>
    <w:p w:rsidR="001B1F60" w:rsidRPr="00CC0C9D" w:rsidRDefault="00AB20CE" w:rsidP="00CC0C9D">
      <w:pPr>
        <w:spacing w:line="360" w:lineRule="auto"/>
        <w:jc w:val="both"/>
        <w:rPr>
          <w:rFonts w:ascii="Arial" w:hAnsi="Arial" w:cs="Arial"/>
          <w:sz w:val="22"/>
          <w:szCs w:val="22"/>
        </w:rPr>
      </w:pPr>
      <w:r w:rsidRPr="00CC0C9D">
        <w:rPr>
          <w:rFonts w:ascii="Arial" w:hAnsi="Arial" w:cs="Arial"/>
          <w:sz w:val="22"/>
          <w:szCs w:val="22"/>
        </w:rPr>
        <w:t xml:space="preserve">- Aporte de las TIC a la enseñanza de la estadística: análisis de bancos de datos estadísticos disponibles en Internet, posibilidades de uso de la hoja de cálculos. </w:t>
      </w:r>
    </w:p>
    <w:p w:rsidR="008E1D00" w:rsidRPr="00CC0C9D" w:rsidRDefault="008E1D00" w:rsidP="00CC0C9D">
      <w:pPr>
        <w:spacing w:line="360" w:lineRule="auto"/>
        <w:rPr>
          <w:rFonts w:ascii="Arial" w:hAnsi="Arial" w:cs="Arial"/>
          <w:b/>
          <w:bCs/>
          <w:color w:val="000000"/>
          <w:sz w:val="22"/>
          <w:szCs w:val="22"/>
        </w:rPr>
      </w:pPr>
      <w:r w:rsidRPr="00CC0C9D">
        <w:rPr>
          <w:rFonts w:ascii="Arial" w:hAnsi="Arial" w:cs="Arial"/>
          <w:color w:val="000000"/>
          <w:sz w:val="22"/>
          <w:szCs w:val="22"/>
        </w:rPr>
        <w:br w:type="page"/>
      </w:r>
    </w:p>
    <w:p w:rsidR="00D457DF" w:rsidRPr="00CC0C9D" w:rsidRDefault="00D457DF" w:rsidP="00CC0C9D">
      <w:pPr>
        <w:pStyle w:val="estilo7"/>
        <w:spacing w:line="360" w:lineRule="auto"/>
        <w:jc w:val="both"/>
        <w:rPr>
          <w:rFonts w:ascii="Arial" w:hAnsi="Arial" w:cs="Arial"/>
          <w:color w:val="000000"/>
          <w:sz w:val="22"/>
          <w:szCs w:val="22"/>
        </w:rPr>
      </w:pPr>
      <w:r w:rsidRPr="00CC0C9D">
        <w:rPr>
          <w:rFonts w:ascii="Arial" w:hAnsi="Arial" w:cs="Arial"/>
          <w:color w:val="000000"/>
          <w:sz w:val="22"/>
          <w:szCs w:val="22"/>
        </w:rPr>
        <w:lastRenderedPageBreak/>
        <w:t>¿Con qué materiales presentarse a exámenes noviembre-diciembre 2017 hasta julio  2018 (si se presenta luego a rendir, debe consultar con la docente)?</w:t>
      </w:r>
    </w:p>
    <w:p w:rsidR="00D457DF" w:rsidRPr="00CC0C9D" w:rsidRDefault="00D457DF" w:rsidP="00CC0C9D">
      <w:pPr>
        <w:pStyle w:val="estilo7"/>
        <w:spacing w:line="360" w:lineRule="auto"/>
        <w:jc w:val="both"/>
        <w:rPr>
          <w:rFonts w:ascii="Arial" w:hAnsi="Arial" w:cs="Arial"/>
          <w:b w:val="0"/>
          <w:color w:val="000000"/>
          <w:sz w:val="22"/>
          <w:szCs w:val="22"/>
        </w:rPr>
      </w:pPr>
      <w:r w:rsidRPr="00CC0C9D">
        <w:rPr>
          <w:rFonts w:ascii="Arial" w:hAnsi="Arial" w:cs="Arial"/>
          <w:b w:val="0"/>
          <w:color w:val="000000"/>
          <w:sz w:val="22"/>
          <w:szCs w:val="22"/>
        </w:rPr>
        <w:t>Además de carpeta, bibliografía, permiso, libreta, DNI y este programa, debe elaborar en forma individual y para defender en la mesa:</w:t>
      </w:r>
    </w:p>
    <w:p w:rsidR="00D457DF" w:rsidRPr="00CC0C9D" w:rsidRDefault="00D457DF" w:rsidP="00CC0C9D">
      <w:pPr>
        <w:pStyle w:val="estilo7"/>
        <w:numPr>
          <w:ilvl w:val="0"/>
          <w:numId w:val="45"/>
        </w:numPr>
        <w:spacing w:line="360" w:lineRule="auto"/>
        <w:jc w:val="both"/>
        <w:rPr>
          <w:rFonts w:ascii="Arial" w:hAnsi="Arial" w:cs="Arial"/>
          <w:b w:val="0"/>
          <w:color w:val="000000"/>
          <w:sz w:val="22"/>
          <w:szCs w:val="22"/>
        </w:rPr>
      </w:pPr>
      <w:r w:rsidRPr="00CC0C9D">
        <w:rPr>
          <w:rFonts w:ascii="Arial" w:hAnsi="Arial" w:cs="Arial"/>
          <w:b w:val="0"/>
          <w:color w:val="000000"/>
          <w:sz w:val="22"/>
          <w:szCs w:val="22"/>
        </w:rPr>
        <w:t>Red conceptual (una o varias) que interrelacione conceptos abordados en la materia (original y copia).</w:t>
      </w:r>
    </w:p>
    <w:p w:rsidR="00D457DF" w:rsidRPr="00CC0C9D" w:rsidRDefault="00D457DF" w:rsidP="00CC0C9D">
      <w:pPr>
        <w:pStyle w:val="estilo7"/>
        <w:numPr>
          <w:ilvl w:val="0"/>
          <w:numId w:val="45"/>
        </w:numPr>
        <w:spacing w:line="360" w:lineRule="auto"/>
        <w:jc w:val="both"/>
        <w:rPr>
          <w:rFonts w:ascii="Arial" w:hAnsi="Arial" w:cs="Arial"/>
          <w:b w:val="0"/>
          <w:color w:val="000000"/>
          <w:sz w:val="22"/>
          <w:szCs w:val="22"/>
        </w:rPr>
      </w:pPr>
      <w:r w:rsidRPr="00CC0C9D">
        <w:rPr>
          <w:rFonts w:ascii="Arial" w:hAnsi="Arial" w:cs="Arial"/>
          <w:b w:val="0"/>
          <w:color w:val="000000"/>
          <w:sz w:val="22"/>
          <w:szCs w:val="22"/>
        </w:rPr>
        <w:t>Secuencia didáctica para abordar “Teorema de Pitágoras” en algún grado de Nivel Primario (original y copia)</w:t>
      </w:r>
      <w:r w:rsidR="008E1D00" w:rsidRPr="00CC0C9D">
        <w:rPr>
          <w:rFonts w:ascii="Arial" w:hAnsi="Arial" w:cs="Arial"/>
          <w:b w:val="0"/>
          <w:color w:val="000000"/>
          <w:sz w:val="22"/>
          <w:szCs w:val="22"/>
        </w:rPr>
        <w:t xml:space="preserve"> fundamentado desde los NAP (Núcleos de aprendizaje prioritarios), los NIC (Núcleo Interdisciplinario de Contenidos) y desde la Didáctica Francesa</w:t>
      </w:r>
      <w:r w:rsidRPr="00CC0C9D">
        <w:rPr>
          <w:rFonts w:ascii="Arial" w:hAnsi="Arial" w:cs="Arial"/>
          <w:b w:val="0"/>
          <w:color w:val="000000"/>
          <w:sz w:val="22"/>
          <w:szCs w:val="22"/>
        </w:rPr>
        <w:t>.</w:t>
      </w:r>
    </w:p>
    <w:p w:rsidR="008E1D00" w:rsidRPr="00CC0C9D" w:rsidRDefault="008E1D00" w:rsidP="00CC0C9D">
      <w:pPr>
        <w:pStyle w:val="estilo7"/>
        <w:spacing w:line="360" w:lineRule="auto"/>
        <w:jc w:val="both"/>
        <w:rPr>
          <w:rFonts w:ascii="Arial" w:hAnsi="Arial" w:cs="Arial"/>
          <w:b w:val="0"/>
          <w:i/>
          <w:color w:val="000000"/>
          <w:sz w:val="22"/>
          <w:szCs w:val="22"/>
        </w:rPr>
      </w:pPr>
    </w:p>
    <w:p w:rsidR="00D457DF" w:rsidRPr="00CC0C9D" w:rsidRDefault="00D457DF" w:rsidP="00CC0C9D">
      <w:pPr>
        <w:pStyle w:val="estilo7"/>
        <w:spacing w:line="360" w:lineRule="auto"/>
        <w:jc w:val="both"/>
        <w:rPr>
          <w:rFonts w:ascii="Arial" w:hAnsi="Arial" w:cs="Arial"/>
          <w:b w:val="0"/>
          <w:color w:val="000000"/>
          <w:sz w:val="22"/>
          <w:szCs w:val="22"/>
        </w:rPr>
      </w:pPr>
      <w:r w:rsidRPr="00CC0C9D">
        <w:rPr>
          <w:rFonts w:ascii="Arial" w:hAnsi="Arial" w:cs="Arial"/>
          <w:b w:val="0"/>
          <w:color w:val="000000"/>
          <w:sz w:val="22"/>
          <w:szCs w:val="22"/>
        </w:rPr>
        <w:t>Aclaración: El alumno en condición de libre, debe presentarse</w:t>
      </w:r>
      <w:r w:rsidR="00843A64" w:rsidRPr="00CC0C9D">
        <w:rPr>
          <w:rFonts w:ascii="Arial" w:hAnsi="Arial" w:cs="Arial"/>
          <w:b w:val="0"/>
          <w:color w:val="000000"/>
          <w:sz w:val="22"/>
          <w:szCs w:val="22"/>
        </w:rPr>
        <w:t xml:space="preserve">, </w:t>
      </w:r>
      <w:r w:rsidR="008E1D00" w:rsidRPr="00CC0C9D">
        <w:rPr>
          <w:rFonts w:ascii="Arial" w:hAnsi="Arial" w:cs="Arial"/>
          <w:b w:val="0"/>
          <w:color w:val="000000"/>
          <w:sz w:val="22"/>
          <w:szCs w:val="22"/>
        </w:rPr>
        <w:t>también</w:t>
      </w:r>
      <w:r w:rsidR="00843A64" w:rsidRPr="00CC0C9D">
        <w:rPr>
          <w:rFonts w:ascii="Arial" w:hAnsi="Arial" w:cs="Arial"/>
          <w:b w:val="0"/>
          <w:color w:val="000000"/>
          <w:sz w:val="22"/>
          <w:szCs w:val="22"/>
        </w:rPr>
        <w:t xml:space="preserve">, </w:t>
      </w:r>
      <w:r w:rsidRPr="00CC0C9D">
        <w:rPr>
          <w:rFonts w:ascii="Arial" w:hAnsi="Arial" w:cs="Arial"/>
          <w:b w:val="0"/>
          <w:color w:val="000000"/>
          <w:sz w:val="22"/>
          <w:szCs w:val="22"/>
        </w:rPr>
        <w:t>con constancia de las dos entrevistas con la docente en ciclo lectivo 2017.</w:t>
      </w:r>
      <w:r w:rsidRPr="00CC0C9D">
        <w:rPr>
          <w:rFonts w:ascii="Arial" w:hAnsi="Arial" w:cs="Arial"/>
          <w:b w:val="0"/>
          <w:color w:val="000000"/>
          <w:sz w:val="22"/>
          <w:szCs w:val="22"/>
        </w:rPr>
        <w:br w:type="page"/>
      </w:r>
    </w:p>
    <w:p w:rsidR="00123887" w:rsidRPr="00CC0C9D" w:rsidRDefault="00123887" w:rsidP="00CC0C9D">
      <w:pPr>
        <w:spacing w:line="360" w:lineRule="auto"/>
        <w:jc w:val="both"/>
        <w:rPr>
          <w:rFonts w:ascii="Arial" w:hAnsi="Arial" w:cs="Arial"/>
          <w:sz w:val="22"/>
          <w:szCs w:val="22"/>
        </w:rPr>
      </w:pPr>
    </w:p>
    <w:p w:rsidR="003C662A" w:rsidRPr="00CC0C9D" w:rsidRDefault="001E05D4" w:rsidP="00CC0C9D">
      <w:pPr>
        <w:spacing w:line="360" w:lineRule="auto"/>
        <w:jc w:val="both"/>
        <w:rPr>
          <w:rFonts w:ascii="Arial" w:hAnsi="Arial" w:cs="Arial"/>
          <w:b/>
          <w:sz w:val="22"/>
          <w:szCs w:val="22"/>
        </w:rPr>
      </w:pPr>
      <w:r w:rsidRPr="00CC0C9D">
        <w:rPr>
          <w:rFonts w:ascii="Arial" w:hAnsi="Arial" w:cs="Arial"/>
          <w:b/>
          <w:sz w:val="22"/>
          <w:szCs w:val="22"/>
        </w:rPr>
        <w:t>Bibliografía Obligatoria</w:t>
      </w:r>
    </w:p>
    <w:p w:rsidR="00D63090" w:rsidRPr="00CC0C9D" w:rsidRDefault="00D63090" w:rsidP="00CC0C9D">
      <w:pPr>
        <w:spacing w:line="360" w:lineRule="auto"/>
        <w:ind w:left="709"/>
        <w:jc w:val="both"/>
        <w:rPr>
          <w:rStyle w:val="unnamed11"/>
          <w:rFonts w:ascii="Arial" w:hAnsi="Arial" w:cs="Arial"/>
          <w:color w:val="000000"/>
          <w:sz w:val="22"/>
          <w:szCs w:val="22"/>
          <w:shd w:val="clear" w:color="auto" w:fill="FFFFFF"/>
        </w:rPr>
      </w:pPr>
    </w:p>
    <w:p w:rsidR="008B79A7" w:rsidRPr="00CC0C9D" w:rsidRDefault="008B79A7" w:rsidP="00CC0C9D">
      <w:pPr>
        <w:numPr>
          <w:ilvl w:val="0"/>
          <w:numId w:val="23"/>
        </w:numPr>
        <w:tabs>
          <w:tab w:val="left" w:pos="426"/>
        </w:tabs>
        <w:spacing w:line="360" w:lineRule="auto"/>
        <w:ind w:left="0" w:hanging="11"/>
        <w:jc w:val="both"/>
        <w:rPr>
          <w:rStyle w:val="nfasis"/>
          <w:rFonts w:ascii="Arial" w:hAnsi="Arial" w:cs="Arial"/>
          <w:i w:val="0"/>
          <w:iCs w:val="0"/>
          <w:sz w:val="22"/>
          <w:szCs w:val="22"/>
        </w:rPr>
      </w:pPr>
      <w:r w:rsidRPr="00CC0C9D">
        <w:rPr>
          <w:rFonts w:ascii="Arial" w:hAnsi="Arial" w:cs="Arial"/>
          <w:sz w:val="22"/>
          <w:szCs w:val="22"/>
        </w:rPr>
        <w:t xml:space="preserve">AGRASAR, Mónica y OTROS (2012): </w:t>
      </w:r>
      <w:r w:rsidRPr="00CC0C9D">
        <w:rPr>
          <w:rFonts w:ascii="Arial" w:hAnsi="Arial" w:cs="Arial"/>
          <w:i/>
          <w:sz w:val="22"/>
          <w:szCs w:val="22"/>
        </w:rPr>
        <w:t>Matemática para todos en el Nivel Primario. Notas para la enseñanza 1. Operaciones con números naturales. Fracciones y números decimales.</w:t>
      </w:r>
      <w:r w:rsidRPr="00CC0C9D">
        <w:rPr>
          <w:rFonts w:ascii="Arial" w:hAnsi="Arial" w:cs="Arial"/>
          <w:sz w:val="22"/>
          <w:szCs w:val="22"/>
        </w:rPr>
        <w:t xml:space="preserve"> </w:t>
      </w:r>
    </w:p>
    <w:p w:rsidR="00094B25" w:rsidRPr="00CC0C9D" w:rsidRDefault="00094B25" w:rsidP="00CC0C9D">
      <w:pPr>
        <w:numPr>
          <w:ilvl w:val="0"/>
          <w:numId w:val="23"/>
        </w:numPr>
        <w:shd w:val="clear" w:color="auto" w:fill="FFFFFF"/>
        <w:tabs>
          <w:tab w:val="left" w:pos="426"/>
        </w:tabs>
        <w:spacing w:line="360" w:lineRule="auto"/>
        <w:ind w:left="0" w:hanging="11"/>
        <w:jc w:val="both"/>
        <w:rPr>
          <w:rFonts w:ascii="Arial" w:hAnsi="Arial" w:cs="Arial"/>
          <w:color w:val="000000"/>
          <w:sz w:val="22"/>
          <w:szCs w:val="22"/>
        </w:rPr>
      </w:pPr>
      <w:r w:rsidRPr="00CC0C9D">
        <w:rPr>
          <w:rStyle w:val="nfasis"/>
          <w:rFonts w:ascii="Arial" w:hAnsi="Arial" w:cs="Arial"/>
          <w:i w:val="0"/>
          <w:sz w:val="22"/>
          <w:szCs w:val="22"/>
        </w:rPr>
        <w:t>AGRASAR, Mónica y OTROS (2014)</w:t>
      </w:r>
      <w:r w:rsidRPr="00CC0C9D">
        <w:rPr>
          <w:rFonts w:ascii="Arial" w:hAnsi="Arial" w:cs="Arial"/>
          <w:color w:val="000000"/>
          <w:sz w:val="22"/>
          <w:szCs w:val="22"/>
        </w:rPr>
        <w:t xml:space="preserve">. </w:t>
      </w:r>
      <w:r w:rsidRPr="00CC0C9D">
        <w:rPr>
          <w:rFonts w:ascii="Arial" w:hAnsi="Arial" w:cs="Arial"/>
          <w:i/>
          <w:color w:val="000000"/>
          <w:sz w:val="22"/>
          <w:szCs w:val="22"/>
        </w:rPr>
        <w:t xml:space="preserve">Notas para la enseñanza 2: operaciones con fracciones y números decimales, propiedades de las figuras geométricas. </w:t>
      </w:r>
      <w:r w:rsidRPr="00CC0C9D">
        <w:rPr>
          <w:rFonts w:ascii="Arial" w:hAnsi="Arial" w:cs="Arial"/>
          <w:color w:val="000000"/>
          <w:sz w:val="22"/>
          <w:szCs w:val="22"/>
        </w:rPr>
        <w:t>1ra Edición. Ciudad Autónoma de Buenos Aires: Ministerio de Educación de la Nación.</w:t>
      </w:r>
    </w:p>
    <w:p w:rsidR="008B79A7" w:rsidRPr="00CC0C9D" w:rsidRDefault="008B79A7" w:rsidP="00CC0C9D">
      <w:pPr>
        <w:numPr>
          <w:ilvl w:val="0"/>
          <w:numId w:val="23"/>
        </w:numPr>
        <w:shd w:val="clear" w:color="auto" w:fill="FFFFFF"/>
        <w:spacing w:line="360" w:lineRule="auto"/>
        <w:ind w:left="0" w:hanging="11"/>
        <w:contextualSpacing/>
        <w:jc w:val="both"/>
        <w:rPr>
          <w:rFonts w:ascii="Arial" w:hAnsi="Arial" w:cs="Arial"/>
          <w:color w:val="000000"/>
          <w:sz w:val="22"/>
          <w:szCs w:val="22"/>
        </w:rPr>
      </w:pPr>
      <w:r w:rsidRPr="00CC0C9D">
        <w:rPr>
          <w:rStyle w:val="personname"/>
          <w:rFonts w:ascii="Arial" w:hAnsi="Arial" w:cs="Arial"/>
          <w:color w:val="000000"/>
          <w:sz w:val="22"/>
          <w:szCs w:val="22"/>
          <w:shd w:val="clear" w:color="auto" w:fill="FFFFFF"/>
        </w:rPr>
        <w:t>ALSINA, Ángel</w:t>
      </w:r>
      <w:r w:rsidRPr="00CC0C9D">
        <w:rPr>
          <w:rStyle w:val="apple-converted-space"/>
          <w:rFonts w:ascii="Arial" w:hAnsi="Arial" w:cs="Arial"/>
          <w:color w:val="000000"/>
          <w:sz w:val="22"/>
          <w:szCs w:val="22"/>
          <w:shd w:val="clear" w:color="auto" w:fill="FFFFFF"/>
        </w:rPr>
        <w:t> </w:t>
      </w:r>
      <w:r w:rsidRPr="00CC0C9D">
        <w:rPr>
          <w:rFonts w:ascii="Arial" w:hAnsi="Arial" w:cs="Arial"/>
          <w:color w:val="000000"/>
          <w:sz w:val="22"/>
          <w:szCs w:val="22"/>
          <w:shd w:val="clear" w:color="auto" w:fill="FFFFFF"/>
        </w:rPr>
        <w:t>(2009).</w:t>
      </w:r>
      <w:r w:rsidRPr="00CC0C9D">
        <w:rPr>
          <w:rStyle w:val="apple-converted-space"/>
          <w:rFonts w:ascii="Arial" w:hAnsi="Arial" w:cs="Arial"/>
          <w:color w:val="000000"/>
          <w:sz w:val="22"/>
          <w:szCs w:val="22"/>
          <w:shd w:val="clear" w:color="auto" w:fill="FFFFFF"/>
        </w:rPr>
        <w:t> </w:t>
      </w:r>
      <w:r w:rsidRPr="00CC0C9D">
        <w:rPr>
          <w:rStyle w:val="nfasis"/>
          <w:rFonts w:ascii="Arial" w:hAnsi="Arial" w:cs="Arial"/>
          <w:color w:val="000000"/>
          <w:sz w:val="22"/>
          <w:szCs w:val="22"/>
          <w:shd w:val="clear" w:color="auto" w:fill="FFFFFF"/>
        </w:rPr>
        <w:t>El aprendizaje realista: una contribución de la investigación en Educación Matemática a la formación del profesorado.</w:t>
      </w:r>
      <w:r w:rsidRPr="00CC0C9D">
        <w:rPr>
          <w:rStyle w:val="apple-converted-space"/>
          <w:rFonts w:ascii="Arial" w:hAnsi="Arial" w:cs="Arial"/>
          <w:color w:val="000000"/>
          <w:sz w:val="22"/>
          <w:szCs w:val="22"/>
          <w:shd w:val="clear" w:color="auto" w:fill="FFFFFF"/>
        </w:rPr>
        <w:t> </w:t>
      </w:r>
      <w:r w:rsidRPr="00CC0C9D">
        <w:rPr>
          <w:rFonts w:ascii="Arial" w:hAnsi="Arial" w:cs="Arial"/>
          <w:color w:val="000000"/>
          <w:sz w:val="22"/>
          <w:szCs w:val="22"/>
          <w:shd w:val="clear" w:color="auto" w:fill="FFFFFF"/>
        </w:rPr>
        <w:t>En</w:t>
      </w:r>
      <w:r w:rsidRPr="00CC0C9D">
        <w:rPr>
          <w:rStyle w:val="apple-converted-space"/>
          <w:rFonts w:ascii="Arial" w:hAnsi="Arial" w:cs="Arial"/>
          <w:color w:val="000000"/>
          <w:sz w:val="22"/>
          <w:szCs w:val="22"/>
          <w:shd w:val="clear" w:color="auto" w:fill="FFFFFF"/>
        </w:rPr>
        <w:t> </w:t>
      </w:r>
      <w:r w:rsidRPr="00CC0C9D">
        <w:rPr>
          <w:rStyle w:val="personname"/>
          <w:rFonts w:ascii="Arial" w:hAnsi="Arial" w:cs="Arial"/>
          <w:color w:val="000000"/>
          <w:sz w:val="22"/>
          <w:szCs w:val="22"/>
          <w:shd w:val="clear" w:color="auto" w:fill="FFFFFF"/>
        </w:rPr>
        <w:t>González, María José</w:t>
      </w:r>
      <w:r w:rsidRPr="00CC0C9D">
        <w:rPr>
          <w:rFonts w:ascii="Arial" w:hAnsi="Arial" w:cs="Arial"/>
          <w:color w:val="000000"/>
          <w:sz w:val="22"/>
          <w:szCs w:val="22"/>
          <w:shd w:val="clear" w:color="auto" w:fill="FFFFFF"/>
        </w:rPr>
        <w:t>;</w:t>
      </w:r>
      <w:r w:rsidRPr="00CC0C9D">
        <w:rPr>
          <w:rStyle w:val="apple-converted-space"/>
          <w:rFonts w:ascii="Arial" w:hAnsi="Arial" w:cs="Arial"/>
          <w:color w:val="000000"/>
          <w:sz w:val="22"/>
          <w:szCs w:val="22"/>
          <w:shd w:val="clear" w:color="auto" w:fill="FFFFFF"/>
        </w:rPr>
        <w:t> </w:t>
      </w:r>
      <w:r w:rsidRPr="00CC0C9D">
        <w:rPr>
          <w:rStyle w:val="personname"/>
          <w:rFonts w:ascii="Arial" w:hAnsi="Arial" w:cs="Arial"/>
          <w:color w:val="000000"/>
          <w:sz w:val="22"/>
          <w:szCs w:val="22"/>
          <w:shd w:val="clear" w:color="auto" w:fill="FFFFFF"/>
        </w:rPr>
        <w:t>González, María Teresa</w:t>
      </w:r>
      <w:r w:rsidRPr="00CC0C9D">
        <w:rPr>
          <w:rFonts w:ascii="Arial" w:hAnsi="Arial" w:cs="Arial"/>
          <w:color w:val="000000"/>
          <w:sz w:val="22"/>
          <w:szCs w:val="22"/>
          <w:shd w:val="clear" w:color="auto" w:fill="FFFFFF"/>
        </w:rPr>
        <w:t>;</w:t>
      </w:r>
      <w:r w:rsidRPr="00CC0C9D">
        <w:rPr>
          <w:rStyle w:val="apple-converted-space"/>
          <w:rFonts w:ascii="Arial" w:hAnsi="Arial" w:cs="Arial"/>
          <w:color w:val="000000"/>
          <w:sz w:val="22"/>
          <w:szCs w:val="22"/>
          <w:shd w:val="clear" w:color="auto" w:fill="FFFFFF"/>
        </w:rPr>
        <w:t> </w:t>
      </w:r>
      <w:r w:rsidRPr="00CC0C9D">
        <w:rPr>
          <w:rStyle w:val="personname"/>
          <w:rFonts w:ascii="Arial" w:hAnsi="Arial" w:cs="Arial"/>
          <w:color w:val="000000"/>
          <w:sz w:val="22"/>
          <w:szCs w:val="22"/>
          <w:shd w:val="clear" w:color="auto" w:fill="FFFFFF"/>
        </w:rPr>
        <w:t>Murillo, Jesús</w:t>
      </w:r>
      <w:r w:rsidRPr="00CC0C9D">
        <w:rPr>
          <w:rStyle w:val="apple-converted-space"/>
          <w:rFonts w:ascii="Arial" w:hAnsi="Arial" w:cs="Arial"/>
          <w:color w:val="000000"/>
          <w:sz w:val="22"/>
          <w:szCs w:val="22"/>
          <w:shd w:val="clear" w:color="auto" w:fill="FFFFFF"/>
        </w:rPr>
        <w:t> </w:t>
      </w:r>
      <w:r w:rsidRPr="00CC0C9D">
        <w:rPr>
          <w:rFonts w:ascii="Arial" w:hAnsi="Arial" w:cs="Arial"/>
          <w:color w:val="000000"/>
          <w:sz w:val="22"/>
          <w:szCs w:val="22"/>
          <w:shd w:val="clear" w:color="auto" w:fill="FFFFFF"/>
        </w:rPr>
        <w:t xml:space="preserve">(Eds.), Investigación en Educación Matemática XIII (pp. 119-128). Santander: Sociedad Española de Investigación en Educación Matemática, SEIEM. </w:t>
      </w:r>
      <w:r w:rsidRPr="00CC0C9D">
        <w:rPr>
          <w:rFonts w:ascii="Arial" w:hAnsi="Arial" w:cs="Arial"/>
          <w:sz w:val="22"/>
          <w:szCs w:val="22"/>
        </w:rPr>
        <w:t xml:space="preserve">Disponible en </w:t>
      </w:r>
      <w:hyperlink r:id="rId8" w:tgtFrame="_NEW" w:history="1">
        <w:r w:rsidRPr="00CC0C9D">
          <w:rPr>
            <w:rStyle w:val="Hipervnculo"/>
            <w:rFonts w:ascii="Arial" w:hAnsi="Arial" w:cs="Arial"/>
            <w:color w:val="2766BE"/>
            <w:sz w:val="22"/>
            <w:szCs w:val="22"/>
          </w:rPr>
          <w:t>http://www.seiem.es/publicaciones/archivospublicaciones/actas/Actas13SEIEM/SEIEMXIII-AngelAlsina.pdf</w:t>
        </w:r>
      </w:hyperlink>
      <w:r w:rsidR="000C0E4C" w:rsidRPr="00CC0C9D">
        <w:rPr>
          <w:rFonts w:ascii="Arial" w:hAnsi="Arial" w:cs="Arial"/>
          <w:color w:val="000000"/>
          <w:sz w:val="22"/>
          <w:szCs w:val="22"/>
        </w:rPr>
        <w:t xml:space="preserve"> (Última consulta marzo 2017</w:t>
      </w:r>
      <w:r w:rsidRPr="00CC0C9D">
        <w:rPr>
          <w:rFonts w:ascii="Arial" w:hAnsi="Arial" w:cs="Arial"/>
          <w:color w:val="000000"/>
          <w:sz w:val="22"/>
          <w:szCs w:val="22"/>
        </w:rPr>
        <w:t>)</w:t>
      </w:r>
    </w:p>
    <w:p w:rsidR="00094B25" w:rsidRPr="00CC0C9D" w:rsidRDefault="00094B25" w:rsidP="00CC0C9D">
      <w:pPr>
        <w:numPr>
          <w:ilvl w:val="0"/>
          <w:numId w:val="23"/>
        </w:numPr>
        <w:tabs>
          <w:tab w:val="left" w:pos="426"/>
        </w:tabs>
        <w:spacing w:line="360" w:lineRule="auto"/>
        <w:ind w:left="0" w:hanging="11"/>
        <w:jc w:val="both"/>
        <w:rPr>
          <w:rFonts w:ascii="Arial" w:hAnsi="Arial" w:cs="Arial"/>
          <w:color w:val="000000"/>
          <w:sz w:val="22"/>
          <w:szCs w:val="22"/>
        </w:rPr>
      </w:pPr>
      <w:r w:rsidRPr="00CC0C9D">
        <w:rPr>
          <w:rFonts w:ascii="Arial" w:hAnsi="Arial" w:cs="Arial"/>
          <w:color w:val="000000"/>
          <w:sz w:val="22"/>
          <w:szCs w:val="22"/>
        </w:rPr>
        <w:t>B</w:t>
      </w:r>
      <w:r w:rsidRPr="00CC0C9D">
        <w:rPr>
          <w:rFonts w:ascii="Arial" w:hAnsi="Arial" w:cs="Arial"/>
          <w:bCs/>
          <w:color w:val="000000"/>
          <w:sz w:val="22"/>
          <w:szCs w:val="22"/>
        </w:rPr>
        <w:t xml:space="preserve">RESSAN, A. y OTROS.  </w:t>
      </w:r>
      <w:r w:rsidRPr="00CC0C9D">
        <w:rPr>
          <w:rFonts w:ascii="Arial" w:hAnsi="Arial" w:cs="Arial"/>
          <w:bCs/>
          <w:i/>
          <w:color w:val="000000"/>
          <w:sz w:val="22"/>
          <w:szCs w:val="22"/>
        </w:rPr>
        <w:t xml:space="preserve">Razones para enseñar geometría en la educación básica. </w:t>
      </w:r>
      <w:r w:rsidRPr="00CC0C9D">
        <w:rPr>
          <w:rFonts w:ascii="Arial" w:hAnsi="Arial" w:cs="Arial"/>
          <w:i/>
          <w:color w:val="000000"/>
          <w:sz w:val="22"/>
          <w:szCs w:val="22"/>
        </w:rPr>
        <w:t>Mirar, construir, decir y pensar</w:t>
      </w:r>
      <w:r w:rsidRPr="00CC0C9D">
        <w:rPr>
          <w:rFonts w:ascii="Arial" w:hAnsi="Arial" w:cs="Arial"/>
          <w:color w:val="000000"/>
          <w:sz w:val="22"/>
          <w:szCs w:val="22"/>
        </w:rPr>
        <w:t>, Ediciones Novedades Educativas.</w:t>
      </w:r>
    </w:p>
    <w:p w:rsidR="00094B25" w:rsidRPr="00CC0C9D" w:rsidRDefault="00094B25" w:rsidP="00CC0C9D">
      <w:pPr>
        <w:numPr>
          <w:ilvl w:val="0"/>
          <w:numId w:val="23"/>
        </w:numPr>
        <w:shd w:val="clear" w:color="auto" w:fill="FFFFFF"/>
        <w:tabs>
          <w:tab w:val="left" w:pos="426"/>
        </w:tabs>
        <w:spacing w:line="360" w:lineRule="auto"/>
        <w:ind w:left="0" w:hanging="11"/>
        <w:jc w:val="both"/>
        <w:rPr>
          <w:rFonts w:ascii="Arial" w:hAnsi="Arial" w:cs="Arial"/>
          <w:color w:val="000000"/>
          <w:sz w:val="22"/>
          <w:szCs w:val="22"/>
          <w:shd w:val="clear" w:color="auto" w:fill="FFFFFF"/>
        </w:rPr>
      </w:pPr>
      <w:r w:rsidRPr="00CC0C9D">
        <w:rPr>
          <w:rStyle w:val="unnamed11"/>
          <w:rFonts w:ascii="Arial" w:hAnsi="Arial" w:cs="Arial"/>
          <w:bCs/>
          <w:color w:val="000000"/>
          <w:sz w:val="22"/>
          <w:szCs w:val="22"/>
          <w:shd w:val="clear" w:color="auto" w:fill="FFFFFF"/>
        </w:rPr>
        <w:t xml:space="preserve">BRESSAN, A., BRESSAN, O.  (2008): </w:t>
      </w:r>
      <w:r w:rsidRPr="00CC0C9D">
        <w:rPr>
          <w:rStyle w:val="unnamed11"/>
          <w:rFonts w:ascii="Arial" w:hAnsi="Arial" w:cs="Arial"/>
          <w:bCs/>
          <w:i/>
          <w:color w:val="000000"/>
          <w:sz w:val="22"/>
          <w:szCs w:val="22"/>
          <w:shd w:val="clear" w:color="auto" w:fill="FFFFFF"/>
        </w:rPr>
        <w:t xml:space="preserve">Probabilidad y estadística: cómo trabajar con niños y jóvenes. </w:t>
      </w:r>
      <w:r w:rsidRPr="00CC0C9D">
        <w:rPr>
          <w:rFonts w:ascii="Arial" w:hAnsi="Arial" w:cs="Arial"/>
          <w:i/>
          <w:color w:val="000000"/>
          <w:sz w:val="22"/>
          <w:szCs w:val="22"/>
          <w:shd w:val="clear" w:color="auto" w:fill="FFFFFF"/>
        </w:rPr>
        <w:t xml:space="preserve">Construyendo paso a paso herramientas y conceptos, </w:t>
      </w:r>
      <w:r w:rsidRPr="00CC0C9D">
        <w:rPr>
          <w:rFonts w:ascii="Arial" w:hAnsi="Arial" w:cs="Arial"/>
          <w:color w:val="000000"/>
          <w:sz w:val="22"/>
          <w:szCs w:val="22"/>
          <w:shd w:val="clear" w:color="auto" w:fill="FFFFFF"/>
        </w:rPr>
        <w:t xml:space="preserve">Ediciones Novedades Educativas, Buenos Aires. </w:t>
      </w:r>
    </w:p>
    <w:p w:rsidR="0043180C" w:rsidRPr="00CC0C9D" w:rsidRDefault="0043180C" w:rsidP="00CC0C9D">
      <w:pPr>
        <w:numPr>
          <w:ilvl w:val="0"/>
          <w:numId w:val="23"/>
        </w:numPr>
        <w:tabs>
          <w:tab w:val="left" w:pos="426"/>
        </w:tabs>
        <w:spacing w:line="360" w:lineRule="auto"/>
        <w:ind w:left="0" w:hanging="11"/>
        <w:jc w:val="both"/>
        <w:rPr>
          <w:rFonts w:ascii="Arial" w:hAnsi="Arial" w:cs="Arial"/>
          <w:sz w:val="22"/>
          <w:szCs w:val="22"/>
        </w:rPr>
      </w:pPr>
      <w:r w:rsidRPr="00CC0C9D">
        <w:rPr>
          <w:rFonts w:ascii="Arial" w:hAnsi="Arial" w:cs="Arial"/>
          <w:sz w:val="22"/>
          <w:szCs w:val="22"/>
        </w:rPr>
        <w:t xml:space="preserve">BROITMAN, C. (2010): Las operaciones en el primer ciclo. Aportes para el trabajo en el aula, Ediciones Novedades Educativas, Buenos Aires. </w:t>
      </w:r>
    </w:p>
    <w:p w:rsidR="00202D25" w:rsidRPr="00CC0C9D" w:rsidRDefault="00202D25" w:rsidP="00CC0C9D">
      <w:pPr>
        <w:numPr>
          <w:ilvl w:val="0"/>
          <w:numId w:val="23"/>
        </w:numPr>
        <w:shd w:val="clear" w:color="auto" w:fill="FFFFFF"/>
        <w:tabs>
          <w:tab w:val="left" w:pos="426"/>
        </w:tabs>
        <w:spacing w:line="360" w:lineRule="auto"/>
        <w:ind w:left="0" w:firstLine="0"/>
        <w:jc w:val="both"/>
        <w:rPr>
          <w:rFonts w:ascii="Arial" w:hAnsi="Arial" w:cs="Arial"/>
          <w:color w:val="000000"/>
          <w:sz w:val="22"/>
          <w:szCs w:val="22"/>
          <w:shd w:val="clear" w:color="auto" w:fill="FFFFFF"/>
        </w:rPr>
      </w:pPr>
      <w:r w:rsidRPr="00CC0C9D">
        <w:rPr>
          <w:rFonts w:ascii="Arial" w:hAnsi="Arial" w:cs="Arial"/>
          <w:color w:val="000000"/>
          <w:sz w:val="22"/>
          <w:szCs w:val="22"/>
          <w:shd w:val="clear" w:color="auto" w:fill="FFFFFF"/>
        </w:rPr>
        <w:t xml:space="preserve">BROITMAN, C. y KUPERMAN C. (2004). “Interpretación de números y exploración de regularidades en la serie numérica. Propuesta didáctica para primer grado: “La lotería””. Universidad de Buenos Aires </w:t>
      </w:r>
      <w:proofErr w:type="spellStart"/>
      <w:r w:rsidRPr="00CC0C9D">
        <w:rPr>
          <w:rFonts w:ascii="Arial" w:hAnsi="Arial" w:cs="Arial"/>
          <w:color w:val="000000"/>
          <w:sz w:val="22"/>
          <w:szCs w:val="22"/>
          <w:shd w:val="clear" w:color="auto" w:fill="FFFFFF"/>
        </w:rPr>
        <w:t>OPFyL</w:t>
      </w:r>
      <w:proofErr w:type="spellEnd"/>
      <w:r w:rsidRPr="00CC0C9D">
        <w:rPr>
          <w:rFonts w:ascii="Arial" w:hAnsi="Arial" w:cs="Arial"/>
          <w:color w:val="000000"/>
          <w:sz w:val="22"/>
          <w:szCs w:val="22"/>
          <w:shd w:val="clear" w:color="auto" w:fill="FFFFFF"/>
        </w:rPr>
        <w:t xml:space="preserve"> (Oficina de publicaciones de la Facultad de Filosofía y Letras) Recuperado de http://abc.gov.ar/lainstitucion/sistemaeducativo/educprimaria/default.cfm.</w:t>
      </w:r>
    </w:p>
    <w:p w:rsidR="00094B25" w:rsidRPr="00CC0C9D" w:rsidRDefault="00094B25" w:rsidP="00CC0C9D">
      <w:pPr>
        <w:numPr>
          <w:ilvl w:val="0"/>
          <w:numId w:val="23"/>
        </w:numPr>
        <w:shd w:val="clear" w:color="auto" w:fill="FFFFFF"/>
        <w:tabs>
          <w:tab w:val="left" w:pos="426"/>
        </w:tabs>
        <w:spacing w:line="360" w:lineRule="auto"/>
        <w:ind w:left="0" w:hanging="11"/>
        <w:jc w:val="both"/>
        <w:rPr>
          <w:rFonts w:ascii="Arial" w:hAnsi="Arial" w:cs="Arial"/>
          <w:color w:val="000000"/>
          <w:sz w:val="22"/>
          <w:szCs w:val="22"/>
        </w:rPr>
      </w:pPr>
      <w:r w:rsidRPr="00CC0C9D">
        <w:rPr>
          <w:rStyle w:val="nfasis"/>
          <w:rFonts w:ascii="Arial" w:hAnsi="Arial" w:cs="Arial"/>
          <w:i w:val="0"/>
          <w:sz w:val="22"/>
          <w:szCs w:val="22"/>
        </w:rPr>
        <w:t xml:space="preserve">BROITMAN, C. – ITZCOVICH, H. (2007) </w:t>
      </w:r>
      <w:r w:rsidRPr="00CC0C9D">
        <w:rPr>
          <w:rFonts w:ascii="Arial" w:hAnsi="Arial" w:cs="Arial"/>
          <w:bCs/>
          <w:i/>
          <w:color w:val="000000"/>
          <w:sz w:val="22"/>
          <w:szCs w:val="22"/>
        </w:rPr>
        <w:t>El estudio de las figuras y de los cuerpos geométricos</w:t>
      </w:r>
      <w:r w:rsidRPr="00CC0C9D">
        <w:rPr>
          <w:rFonts w:ascii="Arial" w:hAnsi="Arial" w:cs="Arial"/>
          <w:bCs/>
          <w:color w:val="000000"/>
          <w:sz w:val="22"/>
          <w:szCs w:val="22"/>
        </w:rPr>
        <w:t xml:space="preserve">. </w:t>
      </w:r>
      <w:r w:rsidRPr="00CC0C9D">
        <w:rPr>
          <w:rFonts w:ascii="Arial" w:hAnsi="Arial" w:cs="Arial"/>
          <w:i/>
          <w:color w:val="000000"/>
          <w:sz w:val="22"/>
          <w:szCs w:val="22"/>
        </w:rPr>
        <w:t>Actividades para los primeros años de la escolaridad,</w:t>
      </w:r>
      <w:r w:rsidRPr="00CC0C9D">
        <w:rPr>
          <w:rFonts w:ascii="Arial" w:hAnsi="Arial" w:cs="Arial"/>
          <w:color w:val="000000"/>
          <w:sz w:val="22"/>
          <w:szCs w:val="22"/>
        </w:rPr>
        <w:t xml:space="preserve"> Ediciones Novedades Educativas, Buenos Aires.</w:t>
      </w:r>
    </w:p>
    <w:p w:rsidR="008B79A7" w:rsidRPr="00CC0C9D" w:rsidRDefault="008B79A7" w:rsidP="00CC0C9D">
      <w:pPr>
        <w:numPr>
          <w:ilvl w:val="0"/>
          <w:numId w:val="23"/>
        </w:numPr>
        <w:spacing w:line="360" w:lineRule="auto"/>
        <w:ind w:left="0" w:hanging="11"/>
        <w:contextualSpacing/>
        <w:jc w:val="both"/>
        <w:rPr>
          <w:rFonts w:ascii="Arial" w:hAnsi="Arial" w:cs="Arial"/>
          <w:color w:val="000000"/>
          <w:sz w:val="22"/>
          <w:szCs w:val="22"/>
        </w:rPr>
      </w:pPr>
      <w:r w:rsidRPr="00CC0C9D">
        <w:rPr>
          <w:rFonts w:ascii="Arial" w:hAnsi="Arial" w:cs="Arial"/>
          <w:color w:val="000000"/>
          <w:sz w:val="22"/>
          <w:szCs w:val="22"/>
        </w:rPr>
        <w:lastRenderedPageBreak/>
        <w:t xml:space="preserve">Gabinete Pedagógico Curricular-Matemática (2001): </w:t>
      </w:r>
      <w:r w:rsidRPr="00CC0C9D">
        <w:rPr>
          <w:rFonts w:ascii="Arial" w:hAnsi="Arial" w:cs="Arial"/>
          <w:i/>
          <w:color w:val="000000"/>
          <w:sz w:val="22"/>
          <w:szCs w:val="22"/>
        </w:rPr>
        <w:t>Documento N° 3. Orientaciones didácticas para la enseñanza de la geometría en EGB</w:t>
      </w:r>
      <w:r w:rsidRPr="00CC0C9D">
        <w:rPr>
          <w:rFonts w:ascii="Arial" w:hAnsi="Arial" w:cs="Arial"/>
          <w:color w:val="000000"/>
          <w:sz w:val="22"/>
          <w:szCs w:val="22"/>
        </w:rPr>
        <w:t xml:space="preserve">, Bs.As.: Dirección de Educación General Básica, Disponible en </w:t>
      </w:r>
      <w:hyperlink r:id="rId9" w:history="1">
        <w:r w:rsidRPr="00CC0C9D">
          <w:rPr>
            <w:rStyle w:val="Hipervnculo"/>
            <w:rFonts w:ascii="Arial" w:hAnsi="Arial" w:cs="Arial"/>
            <w:sz w:val="22"/>
            <w:szCs w:val="22"/>
          </w:rPr>
          <w:t>http://servicios2.abc.gov.ar/docentes/capacitaciondocente/plan98/pdf/geometria.pdf</w:t>
        </w:r>
      </w:hyperlink>
      <w:r w:rsidRPr="00CC0C9D">
        <w:rPr>
          <w:rFonts w:ascii="Arial" w:hAnsi="Arial" w:cs="Arial"/>
          <w:color w:val="000000"/>
          <w:sz w:val="22"/>
          <w:szCs w:val="22"/>
        </w:rPr>
        <w:t xml:space="preserve">  (Última visita noviembre 2015).</w:t>
      </w:r>
    </w:p>
    <w:p w:rsidR="0043180C" w:rsidRPr="00CC0C9D" w:rsidRDefault="0043180C" w:rsidP="00CC0C9D">
      <w:pPr>
        <w:tabs>
          <w:tab w:val="left" w:pos="426"/>
        </w:tabs>
        <w:spacing w:line="360" w:lineRule="auto"/>
        <w:contextualSpacing/>
        <w:jc w:val="both"/>
        <w:rPr>
          <w:rFonts w:ascii="Arial" w:hAnsi="Arial" w:cs="Arial"/>
          <w:b/>
          <w:sz w:val="22"/>
          <w:szCs w:val="22"/>
        </w:rPr>
      </w:pPr>
      <w:r w:rsidRPr="00CC0C9D">
        <w:rPr>
          <w:rFonts w:ascii="Arial" w:hAnsi="Arial" w:cs="Arial"/>
          <w:b/>
          <w:sz w:val="22"/>
          <w:szCs w:val="22"/>
        </w:rPr>
        <w:t>ENS1</w:t>
      </w:r>
    </w:p>
    <w:p w:rsidR="0043180C" w:rsidRPr="00CC0C9D" w:rsidRDefault="0043180C" w:rsidP="00CC0C9D">
      <w:pPr>
        <w:numPr>
          <w:ilvl w:val="0"/>
          <w:numId w:val="22"/>
        </w:numPr>
        <w:tabs>
          <w:tab w:val="left" w:pos="426"/>
        </w:tabs>
        <w:spacing w:line="360" w:lineRule="auto"/>
        <w:ind w:left="0" w:hanging="11"/>
        <w:contextualSpacing/>
        <w:jc w:val="both"/>
        <w:rPr>
          <w:rFonts w:ascii="Arial" w:hAnsi="Arial" w:cs="Arial"/>
          <w:sz w:val="22"/>
          <w:szCs w:val="22"/>
        </w:rPr>
      </w:pPr>
      <w:r w:rsidRPr="00CC0C9D">
        <w:rPr>
          <w:rFonts w:ascii="Arial" w:hAnsi="Arial" w:cs="Arial"/>
          <w:sz w:val="22"/>
          <w:szCs w:val="22"/>
        </w:rPr>
        <w:t>Instituto  Nacional  de  Formación  Docente  (2015). Clase  01. Complejidades  de nuestro sistema de numeración. Un poco de historia. Especialización docente de  Nivel  Superior  en  Enseñanza  de  la  Matemática en  la  Escuela  Primaria.  Buenos Aires: Ministerio de Educación de la Nación</w:t>
      </w:r>
    </w:p>
    <w:p w:rsidR="0043180C" w:rsidRPr="00CC0C9D" w:rsidRDefault="0043180C" w:rsidP="00CC0C9D">
      <w:pPr>
        <w:numPr>
          <w:ilvl w:val="0"/>
          <w:numId w:val="22"/>
        </w:numPr>
        <w:tabs>
          <w:tab w:val="left" w:pos="426"/>
        </w:tabs>
        <w:spacing w:line="360" w:lineRule="auto"/>
        <w:ind w:left="0" w:hanging="11"/>
        <w:contextualSpacing/>
        <w:jc w:val="both"/>
        <w:rPr>
          <w:rFonts w:ascii="Arial" w:hAnsi="Arial" w:cs="Arial"/>
          <w:sz w:val="22"/>
          <w:szCs w:val="22"/>
        </w:rPr>
      </w:pPr>
      <w:r w:rsidRPr="00CC0C9D">
        <w:rPr>
          <w:rFonts w:ascii="Arial" w:hAnsi="Arial" w:cs="Arial"/>
          <w:sz w:val="22"/>
          <w:szCs w:val="22"/>
        </w:rPr>
        <w:t xml:space="preserve">Instituto Nacional de Formación Docente (2015). Clase 02. Numeración hablada y  escrita. Concepciones de  los  niños  acerca  de  la  numeración  escrita. Propuestas  para  la  enseñanza  y  el  aprendizaje. Especialización docente  de Nivel Superior en Enseñanza de la Matemática en la Escuela Primaria. Buenos Aires: Ministerio de Educación de la Nación </w:t>
      </w:r>
    </w:p>
    <w:p w:rsidR="0043180C" w:rsidRPr="00CC0C9D" w:rsidRDefault="0043180C" w:rsidP="00CC0C9D">
      <w:pPr>
        <w:numPr>
          <w:ilvl w:val="0"/>
          <w:numId w:val="22"/>
        </w:numPr>
        <w:tabs>
          <w:tab w:val="left" w:pos="426"/>
        </w:tabs>
        <w:spacing w:line="360" w:lineRule="auto"/>
        <w:ind w:left="0" w:hanging="11"/>
        <w:contextualSpacing/>
        <w:jc w:val="both"/>
        <w:rPr>
          <w:rFonts w:ascii="Arial" w:hAnsi="Arial" w:cs="Arial"/>
          <w:sz w:val="22"/>
          <w:szCs w:val="22"/>
        </w:rPr>
      </w:pPr>
      <w:r w:rsidRPr="00CC0C9D">
        <w:rPr>
          <w:rFonts w:ascii="Arial" w:hAnsi="Arial" w:cs="Arial"/>
          <w:sz w:val="22"/>
          <w:szCs w:val="22"/>
        </w:rPr>
        <w:t>Instituto  Nacional  de  Formación  Docente  (2015).Clase  03. Estudio  de  una propuesta didáctica para los primeros abordajes de las regularidades en la serie numérica. Módulo: Enseñanza del número y el sistema de numeración –1º   ciclo. Especialización   docente   de   Nivel   Superior   en   Enseñanza   de  la Matemática n  la  Escuela  Primaria.  Buenos  Aires</w:t>
      </w:r>
      <w:proofErr w:type="gramStart"/>
      <w:r w:rsidRPr="00CC0C9D">
        <w:rPr>
          <w:rFonts w:ascii="Arial" w:hAnsi="Arial" w:cs="Arial"/>
          <w:sz w:val="22"/>
          <w:szCs w:val="22"/>
        </w:rPr>
        <w:t>:  Ministerio</w:t>
      </w:r>
      <w:proofErr w:type="gramEnd"/>
      <w:r w:rsidRPr="00CC0C9D">
        <w:rPr>
          <w:rFonts w:ascii="Arial" w:hAnsi="Arial" w:cs="Arial"/>
          <w:sz w:val="22"/>
          <w:szCs w:val="22"/>
        </w:rPr>
        <w:t xml:space="preserve">  de  Educación  de  la Nación.</w:t>
      </w:r>
    </w:p>
    <w:p w:rsidR="0043180C" w:rsidRPr="00CC0C9D" w:rsidRDefault="0043180C" w:rsidP="00CC0C9D">
      <w:pPr>
        <w:numPr>
          <w:ilvl w:val="0"/>
          <w:numId w:val="22"/>
        </w:numPr>
        <w:tabs>
          <w:tab w:val="left" w:pos="426"/>
        </w:tabs>
        <w:spacing w:line="360" w:lineRule="auto"/>
        <w:ind w:left="0" w:hanging="11"/>
        <w:contextualSpacing/>
        <w:jc w:val="both"/>
        <w:rPr>
          <w:rFonts w:ascii="Arial" w:hAnsi="Arial" w:cs="Arial"/>
          <w:sz w:val="22"/>
          <w:szCs w:val="22"/>
        </w:rPr>
      </w:pPr>
      <w:r w:rsidRPr="00CC0C9D">
        <w:rPr>
          <w:rFonts w:ascii="Arial" w:hAnsi="Arial" w:cs="Arial"/>
          <w:sz w:val="22"/>
          <w:szCs w:val="22"/>
        </w:rPr>
        <w:t>Instituto  Nacional  de Formación  Docente  (2015).Clase  04. La  gestión  de  la clase. Análisis  de  fragmentos  de  clases  de  primer  grado  filmadas.  Las interacciones  en  el  aula  y  las intervenciones  docentes. Módulo: Enseñanza del número y el sistema de numeración –1º ciclo. Especialización docente de Nivel Superior en Enseñanza de la Matemática en la Escuela Primaria. Buenos Aires: Ministerio de Educación de la Nación.</w:t>
      </w:r>
    </w:p>
    <w:p w:rsidR="0043180C" w:rsidRPr="00CC0C9D" w:rsidRDefault="0043180C" w:rsidP="00CC0C9D">
      <w:pPr>
        <w:numPr>
          <w:ilvl w:val="0"/>
          <w:numId w:val="22"/>
        </w:numPr>
        <w:tabs>
          <w:tab w:val="left" w:pos="426"/>
        </w:tabs>
        <w:spacing w:line="360" w:lineRule="auto"/>
        <w:ind w:left="0" w:hanging="11"/>
        <w:contextualSpacing/>
        <w:jc w:val="both"/>
        <w:rPr>
          <w:rFonts w:ascii="Arial" w:hAnsi="Arial" w:cs="Arial"/>
          <w:sz w:val="22"/>
          <w:szCs w:val="22"/>
        </w:rPr>
      </w:pPr>
      <w:r w:rsidRPr="00CC0C9D">
        <w:rPr>
          <w:rFonts w:ascii="Arial" w:hAnsi="Arial" w:cs="Arial"/>
          <w:sz w:val="22"/>
          <w:szCs w:val="22"/>
        </w:rPr>
        <w:t>Instituto  Nacional  de  Formación  Docente  (2015).Clase  05. El  estudio  del  valor posicional en  el  Primer  Ciclo.  Propuestas  para  su  enseñanza. Módulo: Enseñanza del número y el sistema de numeración –1º ciclo. Especialización docente  de  Nivel  Superior  en  Enseñanza  de  la  Matemática en  la  Escuela  Primaria. Buenos Aires: Ministerio de Educación de la Nación.</w:t>
      </w:r>
    </w:p>
    <w:p w:rsidR="0043180C" w:rsidRPr="00CC0C9D" w:rsidRDefault="0043180C" w:rsidP="00CC0C9D">
      <w:pPr>
        <w:numPr>
          <w:ilvl w:val="0"/>
          <w:numId w:val="22"/>
        </w:numPr>
        <w:tabs>
          <w:tab w:val="left" w:pos="426"/>
        </w:tabs>
        <w:spacing w:line="360" w:lineRule="auto"/>
        <w:ind w:left="0" w:hanging="11"/>
        <w:contextualSpacing/>
        <w:jc w:val="both"/>
        <w:rPr>
          <w:rFonts w:ascii="Arial" w:hAnsi="Arial" w:cs="Arial"/>
          <w:sz w:val="22"/>
          <w:szCs w:val="22"/>
        </w:rPr>
      </w:pPr>
      <w:r w:rsidRPr="00CC0C9D">
        <w:rPr>
          <w:rFonts w:ascii="Arial" w:hAnsi="Arial" w:cs="Arial"/>
          <w:sz w:val="22"/>
          <w:szCs w:val="22"/>
        </w:rPr>
        <w:lastRenderedPageBreak/>
        <w:t>Instituto  Nacional  de  Formación Docente  (2015).Clase  06. Enseñanza  de  los números</w:t>
      </w:r>
      <w:proofErr w:type="gramStart"/>
      <w:r w:rsidRPr="00CC0C9D">
        <w:rPr>
          <w:rFonts w:ascii="Arial" w:hAnsi="Arial" w:cs="Arial"/>
          <w:sz w:val="22"/>
          <w:szCs w:val="22"/>
        </w:rPr>
        <w:t>:  conteo</w:t>
      </w:r>
      <w:proofErr w:type="gramEnd"/>
      <w:r w:rsidRPr="00CC0C9D">
        <w:rPr>
          <w:rFonts w:ascii="Arial" w:hAnsi="Arial" w:cs="Arial"/>
          <w:sz w:val="22"/>
          <w:szCs w:val="22"/>
        </w:rPr>
        <w:t xml:space="preserve">  y  serie  numérica.  Propuestas  para  el  primer  año  de  la Escuela   Primaria. Módulo:   Enseñanza   del   número   y   el   sistema   de numeración –1º ciclo. Especialización docente de Nivel Superior en Enseñanza dela  Matemática en  la  Escuela  Primaria.  Buenos  Aires</w:t>
      </w:r>
      <w:proofErr w:type="gramStart"/>
      <w:r w:rsidRPr="00CC0C9D">
        <w:rPr>
          <w:rFonts w:ascii="Arial" w:hAnsi="Arial" w:cs="Arial"/>
          <w:sz w:val="22"/>
          <w:szCs w:val="22"/>
        </w:rPr>
        <w:t>:  Ministerio</w:t>
      </w:r>
      <w:proofErr w:type="gramEnd"/>
      <w:r w:rsidRPr="00CC0C9D">
        <w:rPr>
          <w:rFonts w:ascii="Arial" w:hAnsi="Arial" w:cs="Arial"/>
          <w:sz w:val="22"/>
          <w:szCs w:val="22"/>
        </w:rPr>
        <w:t xml:space="preserve">  de  Educación  de  la Nación.</w:t>
      </w:r>
    </w:p>
    <w:p w:rsidR="0043180C" w:rsidRPr="00CC0C9D" w:rsidRDefault="0043180C" w:rsidP="00CC0C9D">
      <w:pPr>
        <w:tabs>
          <w:tab w:val="left" w:pos="426"/>
        </w:tabs>
        <w:spacing w:line="360" w:lineRule="auto"/>
        <w:contextualSpacing/>
        <w:jc w:val="both"/>
        <w:rPr>
          <w:rFonts w:ascii="Arial" w:hAnsi="Arial" w:cs="Arial"/>
          <w:b/>
          <w:sz w:val="22"/>
          <w:szCs w:val="22"/>
        </w:rPr>
      </w:pPr>
      <w:r w:rsidRPr="00CC0C9D">
        <w:rPr>
          <w:rFonts w:ascii="Arial" w:hAnsi="Arial" w:cs="Arial"/>
          <w:b/>
          <w:sz w:val="22"/>
          <w:szCs w:val="22"/>
        </w:rPr>
        <w:t>EG1</w:t>
      </w:r>
    </w:p>
    <w:p w:rsidR="0043180C" w:rsidRPr="00CC0C9D" w:rsidRDefault="0043180C" w:rsidP="00CC0C9D">
      <w:pPr>
        <w:numPr>
          <w:ilvl w:val="0"/>
          <w:numId w:val="22"/>
        </w:numPr>
        <w:tabs>
          <w:tab w:val="left" w:pos="426"/>
        </w:tabs>
        <w:spacing w:line="360" w:lineRule="auto"/>
        <w:ind w:left="0" w:hanging="11"/>
        <w:contextualSpacing/>
        <w:jc w:val="both"/>
        <w:rPr>
          <w:rFonts w:ascii="Arial" w:hAnsi="Arial" w:cs="Arial"/>
          <w:sz w:val="22"/>
          <w:szCs w:val="22"/>
        </w:rPr>
      </w:pPr>
      <w:r w:rsidRPr="00CC0C9D">
        <w:rPr>
          <w:rFonts w:ascii="Arial" w:hAnsi="Arial" w:cs="Arial"/>
          <w:sz w:val="22"/>
          <w:szCs w:val="22"/>
        </w:rPr>
        <w:t>Instituto  Nacional  de  Formación  Docente  (2014).Clase  01: Estudiar  las  formas geométricas  en  el  primer  ciclo. Módulo: Enseñanza  de  la  Geometría.  1er.  Ciclo. Especialización Docente  de  Nivel  Superior en  Enseñanza  de  la  Matemática  en  la Escuela Primaria. Buenos Aires: Ministerio de Educación y Deportes de la Nación.</w:t>
      </w:r>
    </w:p>
    <w:p w:rsidR="0043180C" w:rsidRPr="00CC0C9D" w:rsidRDefault="0043180C" w:rsidP="00CC0C9D">
      <w:pPr>
        <w:numPr>
          <w:ilvl w:val="0"/>
          <w:numId w:val="22"/>
        </w:numPr>
        <w:tabs>
          <w:tab w:val="left" w:pos="426"/>
        </w:tabs>
        <w:spacing w:line="360" w:lineRule="auto"/>
        <w:ind w:left="0" w:hanging="11"/>
        <w:contextualSpacing/>
        <w:jc w:val="both"/>
        <w:rPr>
          <w:rFonts w:ascii="Arial" w:hAnsi="Arial" w:cs="Arial"/>
          <w:sz w:val="22"/>
          <w:szCs w:val="22"/>
        </w:rPr>
      </w:pPr>
      <w:r w:rsidRPr="00CC0C9D">
        <w:rPr>
          <w:rFonts w:ascii="Arial" w:hAnsi="Arial" w:cs="Arial"/>
          <w:sz w:val="22"/>
          <w:szCs w:val="22"/>
        </w:rPr>
        <w:t>Instituto Nacional de Formación Docente (2016).Clase 02: Enseñar geometría en primer   ciclo. Viejos   conceptos   para   formar   nuevos   estudiantes.1er.   Ciclo. Especialización Docente  de  Nivel  Superior en  Enseñanza  de  la  Matemática  en  la Escuela Primaria. Buenos Aires: Ministerio de Educación y Deportes de la Nación.</w:t>
      </w:r>
    </w:p>
    <w:p w:rsidR="0043180C" w:rsidRPr="00CC0C9D" w:rsidRDefault="0043180C" w:rsidP="00CC0C9D">
      <w:pPr>
        <w:numPr>
          <w:ilvl w:val="0"/>
          <w:numId w:val="22"/>
        </w:numPr>
        <w:tabs>
          <w:tab w:val="left" w:pos="426"/>
        </w:tabs>
        <w:spacing w:line="360" w:lineRule="auto"/>
        <w:ind w:left="0" w:hanging="11"/>
        <w:contextualSpacing/>
        <w:jc w:val="both"/>
        <w:rPr>
          <w:rFonts w:ascii="Arial" w:hAnsi="Arial" w:cs="Arial"/>
          <w:sz w:val="22"/>
          <w:szCs w:val="22"/>
        </w:rPr>
      </w:pPr>
      <w:r w:rsidRPr="00CC0C9D">
        <w:rPr>
          <w:rFonts w:ascii="Arial" w:hAnsi="Arial" w:cs="Arial"/>
          <w:sz w:val="22"/>
          <w:szCs w:val="22"/>
        </w:rPr>
        <w:t>Instituto  Nacional  de  Formación  Docente  (2016). Clase  03: Resolver  problemas con figuras  geométricas.  Tipos  de  actividades. Enseñanza  de  la  Geometría. 1er. Ciclo. Especialización Docente de Nivel Superior en Enseñanza de la Matemática en la Escuela Primaria. Buenos Aires: Ministerio de Educación y Deportes de la Nación.</w:t>
      </w:r>
    </w:p>
    <w:p w:rsidR="0043180C" w:rsidRPr="00CC0C9D" w:rsidRDefault="0043180C" w:rsidP="00CC0C9D">
      <w:pPr>
        <w:numPr>
          <w:ilvl w:val="0"/>
          <w:numId w:val="22"/>
        </w:numPr>
        <w:tabs>
          <w:tab w:val="left" w:pos="426"/>
        </w:tabs>
        <w:spacing w:line="360" w:lineRule="auto"/>
        <w:ind w:left="0" w:hanging="11"/>
        <w:contextualSpacing/>
        <w:jc w:val="both"/>
        <w:rPr>
          <w:rFonts w:ascii="Arial" w:hAnsi="Arial" w:cs="Arial"/>
          <w:sz w:val="22"/>
          <w:szCs w:val="22"/>
        </w:rPr>
      </w:pPr>
      <w:r w:rsidRPr="00CC0C9D">
        <w:rPr>
          <w:rFonts w:ascii="Arial" w:hAnsi="Arial" w:cs="Arial"/>
          <w:sz w:val="22"/>
          <w:szCs w:val="22"/>
        </w:rPr>
        <w:t>Instituto Nacional de Formación Docente (2016). Clase 04: Figuras y cuerpos en el aula. La  gestión  de  la  clase.  Intervenciones  para  propiciar  avances  y  discusiones. Enseñanza de la Geometría. 1er. Ciclo. Especialización Docente de Nivel Superior en Enseñanza  de  la  Matemática  en  la  Escuela  Primaria.  Buenos  Aires</w:t>
      </w:r>
      <w:proofErr w:type="gramStart"/>
      <w:r w:rsidRPr="00CC0C9D">
        <w:rPr>
          <w:rFonts w:ascii="Arial" w:hAnsi="Arial" w:cs="Arial"/>
          <w:sz w:val="22"/>
          <w:szCs w:val="22"/>
        </w:rPr>
        <w:t>:  Ministerio</w:t>
      </w:r>
      <w:proofErr w:type="gramEnd"/>
      <w:r w:rsidRPr="00CC0C9D">
        <w:rPr>
          <w:rFonts w:ascii="Arial" w:hAnsi="Arial" w:cs="Arial"/>
          <w:sz w:val="22"/>
          <w:szCs w:val="22"/>
        </w:rPr>
        <w:t xml:space="preserve">  de Educación y Deportes de la Nación.</w:t>
      </w:r>
    </w:p>
    <w:p w:rsidR="0043180C" w:rsidRPr="00CC0C9D" w:rsidRDefault="0043180C" w:rsidP="00CC0C9D">
      <w:pPr>
        <w:numPr>
          <w:ilvl w:val="0"/>
          <w:numId w:val="22"/>
        </w:numPr>
        <w:tabs>
          <w:tab w:val="left" w:pos="426"/>
        </w:tabs>
        <w:spacing w:line="360" w:lineRule="auto"/>
        <w:ind w:left="0" w:hanging="11"/>
        <w:contextualSpacing/>
        <w:jc w:val="both"/>
        <w:rPr>
          <w:rFonts w:ascii="Arial" w:hAnsi="Arial" w:cs="Arial"/>
          <w:sz w:val="22"/>
          <w:szCs w:val="22"/>
        </w:rPr>
      </w:pPr>
      <w:r w:rsidRPr="00CC0C9D">
        <w:rPr>
          <w:rFonts w:ascii="Arial" w:hAnsi="Arial" w:cs="Arial"/>
          <w:sz w:val="22"/>
          <w:szCs w:val="22"/>
        </w:rPr>
        <w:t>Instituto Nacional de Formación Docente (2016). Clase 05: Figuras y cuerpos en el aula. Resolver problemas: relevancia de la propuesta y de los materiales. Enseñanza de la Geometría. 1er. Ciclo. Especialización Docente de Nivel Superior en Enseñanza de  la  Matemática  en  la  Escuela  Primaria.  Buenos  Aires</w:t>
      </w:r>
      <w:proofErr w:type="gramStart"/>
      <w:r w:rsidRPr="00CC0C9D">
        <w:rPr>
          <w:rFonts w:ascii="Arial" w:hAnsi="Arial" w:cs="Arial"/>
          <w:sz w:val="22"/>
          <w:szCs w:val="22"/>
        </w:rPr>
        <w:t>:  Ministerio</w:t>
      </w:r>
      <w:proofErr w:type="gramEnd"/>
      <w:r w:rsidRPr="00CC0C9D">
        <w:rPr>
          <w:rFonts w:ascii="Arial" w:hAnsi="Arial" w:cs="Arial"/>
          <w:sz w:val="22"/>
          <w:szCs w:val="22"/>
        </w:rPr>
        <w:t xml:space="preserve">  de  Educación y Deportes de la Nación.</w:t>
      </w:r>
    </w:p>
    <w:p w:rsidR="0043180C" w:rsidRPr="00CC0C9D" w:rsidRDefault="0043180C" w:rsidP="00CC0C9D">
      <w:pPr>
        <w:numPr>
          <w:ilvl w:val="0"/>
          <w:numId w:val="22"/>
        </w:numPr>
        <w:tabs>
          <w:tab w:val="left" w:pos="426"/>
        </w:tabs>
        <w:spacing w:line="360" w:lineRule="auto"/>
        <w:ind w:left="0" w:hanging="11"/>
        <w:contextualSpacing/>
        <w:jc w:val="both"/>
        <w:rPr>
          <w:rFonts w:ascii="Arial" w:hAnsi="Arial" w:cs="Arial"/>
          <w:sz w:val="22"/>
          <w:szCs w:val="22"/>
        </w:rPr>
      </w:pPr>
      <w:r w:rsidRPr="00CC0C9D">
        <w:rPr>
          <w:rFonts w:ascii="Arial" w:hAnsi="Arial" w:cs="Arial"/>
          <w:sz w:val="22"/>
          <w:szCs w:val="22"/>
        </w:rPr>
        <w:t xml:space="preserve">Instituto Nacional  de  Formación  Docente  (2016). Clase  06: El  estudio  del  espacio por  medio de  la  resolución  de  problemas. Enseñanza  de  la  Geometría. 1er.  </w:t>
      </w:r>
      <w:r w:rsidRPr="00CC0C9D">
        <w:rPr>
          <w:rFonts w:ascii="Arial" w:hAnsi="Arial" w:cs="Arial"/>
          <w:sz w:val="22"/>
          <w:szCs w:val="22"/>
        </w:rPr>
        <w:lastRenderedPageBreak/>
        <w:t>Ciclo. Especialización  Docente  de  Nivel  Superior  en  Enseñanza  de  la  Matemática  en  la Escuela Primaria. Buenos Aires: Ministerio de Educación y Deportes de la Nación.</w:t>
      </w:r>
    </w:p>
    <w:p w:rsidR="0043180C" w:rsidRPr="00CC0C9D" w:rsidRDefault="0043180C" w:rsidP="00CC0C9D">
      <w:pPr>
        <w:tabs>
          <w:tab w:val="left" w:pos="426"/>
        </w:tabs>
        <w:spacing w:line="360" w:lineRule="auto"/>
        <w:ind w:left="-11"/>
        <w:contextualSpacing/>
        <w:jc w:val="both"/>
        <w:rPr>
          <w:rFonts w:ascii="Arial" w:hAnsi="Arial" w:cs="Arial"/>
          <w:b/>
          <w:sz w:val="22"/>
          <w:szCs w:val="22"/>
        </w:rPr>
      </w:pPr>
      <w:r w:rsidRPr="00CC0C9D">
        <w:rPr>
          <w:rFonts w:ascii="Arial" w:hAnsi="Arial" w:cs="Arial"/>
          <w:b/>
          <w:sz w:val="22"/>
          <w:szCs w:val="22"/>
        </w:rPr>
        <w:t>ENO1</w:t>
      </w:r>
    </w:p>
    <w:p w:rsidR="0043180C" w:rsidRPr="00CC0C9D" w:rsidRDefault="0043180C" w:rsidP="00CC0C9D">
      <w:pPr>
        <w:numPr>
          <w:ilvl w:val="0"/>
          <w:numId w:val="22"/>
        </w:numPr>
        <w:tabs>
          <w:tab w:val="left" w:pos="426"/>
        </w:tabs>
        <w:spacing w:line="360" w:lineRule="auto"/>
        <w:ind w:left="0" w:firstLine="0"/>
        <w:contextualSpacing/>
        <w:jc w:val="both"/>
        <w:rPr>
          <w:rFonts w:ascii="Arial" w:hAnsi="Arial" w:cs="Arial"/>
          <w:sz w:val="22"/>
          <w:szCs w:val="22"/>
        </w:rPr>
      </w:pPr>
      <w:r w:rsidRPr="00CC0C9D">
        <w:rPr>
          <w:rFonts w:ascii="Arial" w:hAnsi="Arial" w:cs="Arial"/>
          <w:sz w:val="22"/>
          <w:szCs w:val="22"/>
        </w:rPr>
        <w:t>Instituto Nacional de Formación Docente (2014). Clase 01: La enseñanza de las operaciones en el primer ciclo. Concepciones de aprendizaje, resolución de problemas y gestión de las clases. Módulo: Enseñanza del Número y las Operaciones. Especialización Docente de Nivel Superior en Enseñanza de la Matemática en la Escuela Primaria. Buenos Aires: Ministerio de Educación de la Nación.</w:t>
      </w:r>
    </w:p>
    <w:p w:rsidR="0043180C" w:rsidRPr="00CC0C9D" w:rsidRDefault="0043180C" w:rsidP="00CC0C9D">
      <w:pPr>
        <w:numPr>
          <w:ilvl w:val="0"/>
          <w:numId w:val="22"/>
        </w:numPr>
        <w:tabs>
          <w:tab w:val="left" w:pos="426"/>
        </w:tabs>
        <w:spacing w:line="360" w:lineRule="auto"/>
        <w:ind w:left="0" w:firstLine="0"/>
        <w:contextualSpacing/>
        <w:jc w:val="both"/>
        <w:rPr>
          <w:rFonts w:ascii="Arial" w:hAnsi="Arial" w:cs="Arial"/>
          <w:sz w:val="22"/>
          <w:szCs w:val="22"/>
        </w:rPr>
      </w:pPr>
      <w:r w:rsidRPr="00CC0C9D">
        <w:rPr>
          <w:rFonts w:ascii="Arial" w:hAnsi="Arial" w:cs="Arial"/>
          <w:sz w:val="22"/>
          <w:szCs w:val="22"/>
        </w:rPr>
        <w:t>Instituto  Nacional  de  Formación  Docente  (2015).  Clase 2: El  campo  de  las estructuras   aditivas   y   multiplicativas. Módulo:   Enseñanza   del   Número   y   las Operaciones.  Especialización  Docente  de  Nivel  Superior  en  Enseñanza  de  la Matemática  en  la  Escuela  Primaria.  Buenos  Aires</w:t>
      </w:r>
      <w:proofErr w:type="gramStart"/>
      <w:r w:rsidRPr="00CC0C9D">
        <w:rPr>
          <w:rFonts w:ascii="Arial" w:hAnsi="Arial" w:cs="Arial"/>
          <w:sz w:val="22"/>
          <w:szCs w:val="22"/>
        </w:rPr>
        <w:t>:  Ministerio</w:t>
      </w:r>
      <w:proofErr w:type="gramEnd"/>
      <w:r w:rsidRPr="00CC0C9D">
        <w:rPr>
          <w:rFonts w:ascii="Arial" w:hAnsi="Arial" w:cs="Arial"/>
          <w:sz w:val="22"/>
          <w:szCs w:val="22"/>
        </w:rPr>
        <w:t xml:space="preserve">  de  Educación  de  la Nación.</w:t>
      </w:r>
    </w:p>
    <w:p w:rsidR="0043180C" w:rsidRPr="00CC0C9D" w:rsidRDefault="0043180C" w:rsidP="00CC0C9D">
      <w:pPr>
        <w:numPr>
          <w:ilvl w:val="0"/>
          <w:numId w:val="22"/>
        </w:numPr>
        <w:tabs>
          <w:tab w:val="left" w:pos="426"/>
        </w:tabs>
        <w:spacing w:line="360" w:lineRule="auto"/>
        <w:ind w:left="0" w:hanging="11"/>
        <w:contextualSpacing/>
        <w:jc w:val="both"/>
        <w:rPr>
          <w:rFonts w:ascii="Arial" w:hAnsi="Arial" w:cs="Arial"/>
          <w:sz w:val="22"/>
          <w:szCs w:val="22"/>
        </w:rPr>
      </w:pPr>
      <w:r w:rsidRPr="00CC0C9D">
        <w:rPr>
          <w:rFonts w:ascii="Arial" w:hAnsi="Arial" w:cs="Arial"/>
          <w:sz w:val="22"/>
          <w:szCs w:val="22"/>
        </w:rPr>
        <w:t>Instituto Nacional de Formación Docente (2015). Clase 3: Producción y análisis de escrituras matemáticas en el primer ciclo. Módulo: Enseñanza del Número y las Operaciones. Especialización Docente de Nivel Superior en Enseñanza de la Matemática en la Escuela Primaria. Buenos Aires: Ministerio de Educación de la Nación.</w:t>
      </w:r>
    </w:p>
    <w:p w:rsidR="0043180C" w:rsidRPr="00CC0C9D" w:rsidRDefault="0043180C" w:rsidP="00CC0C9D">
      <w:pPr>
        <w:numPr>
          <w:ilvl w:val="0"/>
          <w:numId w:val="22"/>
        </w:numPr>
        <w:tabs>
          <w:tab w:val="left" w:pos="426"/>
        </w:tabs>
        <w:spacing w:line="360" w:lineRule="auto"/>
        <w:ind w:left="0" w:hanging="11"/>
        <w:contextualSpacing/>
        <w:jc w:val="both"/>
        <w:rPr>
          <w:rFonts w:ascii="Arial" w:hAnsi="Arial" w:cs="Arial"/>
          <w:sz w:val="22"/>
          <w:szCs w:val="22"/>
        </w:rPr>
      </w:pPr>
      <w:r w:rsidRPr="00CC0C9D">
        <w:rPr>
          <w:rFonts w:ascii="Arial" w:hAnsi="Arial" w:cs="Arial"/>
          <w:sz w:val="22"/>
          <w:szCs w:val="22"/>
        </w:rPr>
        <w:t>Instituto Nacional de Formación Docente (2015). Clase 4: Repertorio aditivo y multiplicativo. Módulo: Enseñanza del Número y las Operaciones. Especialización Docente de Nivel Superior en Enseñanza de la Matemática en la Escuela Primaria. Buenos Aires: Ministerio de Educación de la Nación.</w:t>
      </w:r>
    </w:p>
    <w:p w:rsidR="0043180C" w:rsidRPr="00CC0C9D" w:rsidRDefault="0043180C" w:rsidP="00CC0C9D">
      <w:pPr>
        <w:numPr>
          <w:ilvl w:val="0"/>
          <w:numId w:val="22"/>
        </w:numPr>
        <w:tabs>
          <w:tab w:val="left" w:pos="426"/>
        </w:tabs>
        <w:spacing w:line="360" w:lineRule="auto"/>
        <w:ind w:left="0" w:hanging="11"/>
        <w:contextualSpacing/>
        <w:jc w:val="both"/>
        <w:rPr>
          <w:rFonts w:ascii="Arial" w:hAnsi="Arial" w:cs="Arial"/>
          <w:sz w:val="22"/>
          <w:szCs w:val="22"/>
        </w:rPr>
      </w:pPr>
      <w:r w:rsidRPr="00CC0C9D">
        <w:rPr>
          <w:rFonts w:ascii="Arial" w:hAnsi="Arial" w:cs="Arial"/>
          <w:sz w:val="22"/>
          <w:szCs w:val="22"/>
        </w:rPr>
        <w:t>Instituto Nacional de Formación Docente (2015). Clase 5: Recursos de cálculo en el campo aditivo: cálculo mental y algoritmos. Módulo: Enseñanza del Número y las Operaciones. Especialización Docente de Nivel Superior en Enseñanza de la Matemática en la Escuela Primaria. Buenos Aires: Ministerio de Educación de la Nación.</w:t>
      </w:r>
    </w:p>
    <w:p w:rsidR="0043180C" w:rsidRPr="00CC0C9D" w:rsidRDefault="0043180C" w:rsidP="00CC0C9D">
      <w:pPr>
        <w:numPr>
          <w:ilvl w:val="0"/>
          <w:numId w:val="22"/>
        </w:numPr>
        <w:tabs>
          <w:tab w:val="left" w:pos="426"/>
        </w:tabs>
        <w:spacing w:line="360" w:lineRule="auto"/>
        <w:ind w:left="0" w:hanging="11"/>
        <w:contextualSpacing/>
        <w:jc w:val="both"/>
        <w:rPr>
          <w:rFonts w:ascii="Arial" w:hAnsi="Arial" w:cs="Arial"/>
          <w:sz w:val="22"/>
          <w:szCs w:val="22"/>
        </w:rPr>
      </w:pPr>
      <w:r w:rsidRPr="00CC0C9D">
        <w:rPr>
          <w:rFonts w:ascii="Arial" w:hAnsi="Arial" w:cs="Arial"/>
          <w:sz w:val="22"/>
          <w:szCs w:val="22"/>
        </w:rPr>
        <w:t>Instituto Nacional de Formación Docente (2015). Clase 6: Sobre la introducción de la multiplicación de números naturales en el primer ciclo. Módulo: Enseñanza del Número y las Operaciones. Especialización Docente de Nivel Superior en Enseñanza de la Matemática en la Escuela Primaria. Buenos Aires: Ministerio de Educación de la Nación.</w:t>
      </w:r>
    </w:p>
    <w:p w:rsidR="0043180C" w:rsidRPr="00CC0C9D" w:rsidRDefault="0043180C" w:rsidP="00CC0C9D">
      <w:pPr>
        <w:tabs>
          <w:tab w:val="left" w:pos="426"/>
        </w:tabs>
        <w:spacing w:line="360" w:lineRule="auto"/>
        <w:ind w:left="-11"/>
        <w:jc w:val="both"/>
        <w:rPr>
          <w:rFonts w:ascii="Arial" w:hAnsi="Arial" w:cs="Arial"/>
          <w:b/>
          <w:color w:val="000000"/>
          <w:sz w:val="22"/>
          <w:szCs w:val="22"/>
        </w:rPr>
      </w:pPr>
      <w:r w:rsidRPr="00CC0C9D">
        <w:rPr>
          <w:rFonts w:ascii="Arial" w:hAnsi="Arial" w:cs="Arial"/>
          <w:b/>
          <w:color w:val="000000"/>
          <w:sz w:val="22"/>
          <w:szCs w:val="22"/>
        </w:rPr>
        <w:t>EM1</w:t>
      </w:r>
    </w:p>
    <w:p w:rsidR="0043180C" w:rsidRPr="00CC0C9D" w:rsidRDefault="0043180C" w:rsidP="00CC0C9D">
      <w:pPr>
        <w:pStyle w:val="Prrafodelista"/>
        <w:numPr>
          <w:ilvl w:val="0"/>
          <w:numId w:val="38"/>
        </w:numPr>
        <w:tabs>
          <w:tab w:val="left" w:pos="426"/>
        </w:tabs>
        <w:spacing w:after="0" w:line="360" w:lineRule="auto"/>
        <w:ind w:left="0" w:hanging="11"/>
        <w:jc w:val="both"/>
        <w:rPr>
          <w:rFonts w:ascii="Arial" w:hAnsi="Arial" w:cs="Arial"/>
        </w:rPr>
      </w:pPr>
      <w:r w:rsidRPr="00CC0C9D">
        <w:rPr>
          <w:rFonts w:ascii="Arial" w:hAnsi="Arial" w:cs="Arial"/>
        </w:rPr>
        <w:lastRenderedPageBreak/>
        <w:t>Instituto Nacional de Formación Docente (2014). Clase 01: La enseñanza de la medida en el primer ciclo. Módulo: Enseñanza de la Medida. 1er. Ciclo. Especialización Docente de Nivel Superior en Enseñanza de la Matemática en la Escuela Primaria. Buenos Aires: Ministerio de Educación y Deportes de la Nación.</w:t>
      </w:r>
    </w:p>
    <w:p w:rsidR="0043180C" w:rsidRPr="00CC0C9D" w:rsidRDefault="0043180C" w:rsidP="00CC0C9D">
      <w:pPr>
        <w:pStyle w:val="Prrafodelista"/>
        <w:numPr>
          <w:ilvl w:val="0"/>
          <w:numId w:val="38"/>
        </w:numPr>
        <w:tabs>
          <w:tab w:val="left" w:pos="426"/>
        </w:tabs>
        <w:spacing w:after="0" w:line="360" w:lineRule="auto"/>
        <w:ind w:left="0" w:hanging="11"/>
        <w:jc w:val="both"/>
        <w:rPr>
          <w:rFonts w:ascii="Arial" w:hAnsi="Arial" w:cs="Arial"/>
        </w:rPr>
      </w:pPr>
      <w:r w:rsidRPr="00CC0C9D">
        <w:rPr>
          <w:rFonts w:ascii="Arial" w:hAnsi="Arial" w:cs="Arial"/>
        </w:rPr>
        <w:t>Instituto Nacional de Formación Docente (2016). Clase 02: La enseñanza de la medida de longitudes en el primer ciclo. Módulo: Enseñanza de la Medida. 1er. Ciclo. Especialización Docente de Nivel Superior en Enseñanza de la Matemática en la Escuela Primaria. Buenos Aires: Ministerio de Educación y Deportes de la Nación.</w:t>
      </w:r>
    </w:p>
    <w:p w:rsidR="0043180C" w:rsidRPr="00CC0C9D" w:rsidRDefault="0043180C" w:rsidP="00CC0C9D">
      <w:pPr>
        <w:pStyle w:val="Prrafodelista"/>
        <w:numPr>
          <w:ilvl w:val="0"/>
          <w:numId w:val="38"/>
        </w:numPr>
        <w:tabs>
          <w:tab w:val="left" w:pos="426"/>
        </w:tabs>
        <w:spacing w:after="0" w:line="360" w:lineRule="auto"/>
        <w:ind w:left="0" w:hanging="11"/>
        <w:jc w:val="both"/>
        <w:rPr>
          <w:rFonts w:ascii="Arial" w:hAnsi="Arial" w:cs="Arial"/>
        </w:rPr>
      </w:pPr>
      <w:r w:rsidRPr="00CC0C9D">
        <w:rPr>
          <w:rFonts w:ascii="Arial" w:hAnsi="Arial" w:cs="Arial"/>
        </w:rPr>
        <w:t>Instituto Nacional de Formación Docente (2016). Clase 03: La enseñanza de la medida del tiempo en el primer ciclo. Módulo: Enseñanza de la Medida. 1er. Ciclo. Especialización Docente de Nivel Superior en Enseñanza de la Matemática en la Escuela Primaria. Buenos Aires: Ministerio de Educación y Deportes de la Nación.</w:t>
      </w:r>
    </w:p>
    <w:p w:rsidR="0043180C" w:rsidRPr="00CC0C9D" w:rsidRDefault="0043180C" w:rsidP="00CC0C9D">
      <w:pPr>
        <w:pStyle w:val="Prrafodelista"/>
        <w:numPr>
          <w:ilvl w:val="0"/>
          <w:numId w:val="38"/>
        </w:numPr>
        <w:tabs>
          <w:tab w:val="left" w:pos="426"/>
        </w:tabs>
        <w:spacing w:after="0" w:line="360" w:lineRule="auto"/>
        <w:ind w:left="0" w:hanging="11"/>
        <w:jc w:val="both"/>
        <w:rPr>
          <w:rFonts w:ascii="Arial" w:hAnsi="Arial" w:cs="Arial"/>
        </w:rPr>
      </w:pPr>
      <w:r w:rsidRPr="00CC0C9D">
        <w:rPr>
          <w:rFonts w:ascii="Arial" w:hAnsi="Arial" w:cs="Arial"/>
        </w:rPr>
        <w:t>Instituto Nacional de Formación Docente (2016). Clase 04: La enseñanza de la medida del peso en el primer ciclo. Módulo: Enseñanza de la Medida. 1er. Ciclo. Especialización Docente de Nivel Superior en Enseñanza de la Matemática en la Escuela Primaria. Buenos Aires: Ministerio de Educación y Deportes de la Nación.</w:t>
      </w:r>
    </w:p>
    <w:p w:rsidR="0043180C" w:rsidRPr="00CC0C9D" w:rsidRDefault="0043180C" w:rsidP="00CC0C9D">
      <w:pPr>
        <w:pStyle w:val="Prrafodelista"/>
        <w:numPr>
          <w:ilvl w:val="0"/>
          <w:numId w:val="38"/>
        </w:numPr>
        <w:tabs>
          <w:tab w:val="left" w:pos="426"/>
        </w:tabs>
        <w:spacing w:after="0" w:line="360" w:lineRule="auto"/>
        <w:ind w:left="0" w:hanging="11"/>
        <w:jc w:val="both"/>
        <w:rPr>
          <w:rFonts w:ascii="Arial" w:hAnsi="Arial" w:cs="Arial"/>
        </w:rPr>
      </w:pPr>
      <w:r w:rsidRPr="00CC0C9D">
        <w:rPr>
          <w:rFonts w:ascii="Arial" w:hAnsi="Arial" w:cs="Arial"/>
        </w:rPr>
        <w:t>Instituto Nacional de Formación Docente (2016). Clase 05: La enseñanza de la medida de capacidad en el primer ciclo. Módulo: Enseñanza de la Medida. 1er. Ciclo. Especialización Docente de Nivel Superior en Enseñanza de la Matemática en la Escuela Primaria. Buenos Aires: Ministerio de Educación y Deportes de la Nación.</w:t>
      </w:r>
    </w:p>
    <w:p w:rsidR="0043180C" w:rsidRPr="00CC0C9D" w:rsidRDefault="0043180C" w:rsidP="00CC0C9D">
      <w:pPr>
        <w:pStyle w:val="Prrafodelista"/>
        <w:numPr>
          <w:ilvl w:val="0"/>
          <w:numId w:val="38"/>
        </w:numPr>
        <w:tabs>
          <w:tab w:val="left" w:pos="426"/>
        </w:tabs>
        <w:spacing w:after="0" w:line="360" w:lineRule="auto"/>
        <w:ind w:left="0" w:hanging="11"/>
        <w:jc w:val="both"/>
        <w:rPr>
          <w:rFonts w:ascii="Arial" w:hAnsi="Arial" w:cs="Arial"/>
        </w:rPr>
      </w:pPr>
      <w:r w:rsidRPr="00CC0C9D">
        <w:rPr>
          <w:rFonts w:ascii="Arial" w:hAnsi="Arial" w:cs="Arial"/>
        </w:rPr>
        <w:t>Instituto Nacional de Formación Docente (2016). Clase 06: Análisis de una secuencia de actividades. Módulo: Enseñanza de la Medida. 1er. Ciclo. Especialización Docente de Nivel Superior en Enseñanza de la Matemática en la Escuela Primaria. Buenos Aires: Ministerio de Educación y Deportes de la Nación.</w:t>
      </w:r>
    </w:p>
    <w:p w:rsidR="000C0E4C" w:rsidRPr="00CC0C9D" w:rsidRDefault="000C0E4C" w:rsidP="00CC0C9D">
      <w:pPr>
        <w:pStyle w:val="Prrafodelista"/>
        <w:tabs>
          <w:tab w:val="left" w:pos="426"/>
        </w:tabs>
        <w:spacing w:after="0" w:line="360" w:lineRule="auto"/>
        <w:ind w:left="0"/>
        <w:jc w:val="both"/>
        <w:rPr>
          <w:rFonts w:ascii="Arial" w:hAnsi="Arial" w:cs="Arial"/>
          <w:b/>
        </w:rPr>
      </w:pPr>
      <w:r w:rsidRPr="00CC0C9D">
        <w:rPr>
          <w:rFonts w:ascii="Arial" w:hAnsi="Arial" w:cs="Arial"/>
          <w:b/>
        </w:rPr>
        <w:t>ENS2</w:t>
      </w:r>
    </w:p>
    <w:p w:rsidR="000C0E4C" w:rsidRPr="00CC0C9D" w:rsidRDefault="008236B9" w:rsidP="00CC0C9D">
      <w:pPr>
        <w:pStyle w:val="Prrafodelista"/>
        <w:numPr>
          <w:ilvl w:val="0"/>
          <w:numId w:val="40"/>
        </w:numPr>
        <w:tabs>
          <w:tab w:val="left" w:pos="426"/>
        </w:tabs>
        <w:spacing w:after="0" w:line="360" w:lineRule="auto"/>
        <w:ind w:left="0" w:hanging="11"/>
        <w:jc w:val="both"/>
        <w:rPr>
          <w:rFonts w:ascii="Arial" w:hAnsi="Arial" w:cs="Arial"/>
        </w:rPr>
      </w:pPr>
      <w:r w:rsidRPr="00CC0C9D">
        <w:rPr>
          <w:rFonts w:ascii="Arial" w:hAnsi="Arial" w:cs="Arial"/>
        </w:rPr>
        <w:t>Instituto Nacional de Formación Docente (2015). Clase 01. Complejidades de nuestro sistema de numeración. Un poco de historia. Módulo: Enseñanza del número y el sistema de numeración – 2º ciclo. Especialización docente de Nivel Superior en Enseñanza de la Matemática en la Escuela Primaria. Buenos Aires: Ministerio de Educación de la Nación.</w:t>
      </w:r>
    </w:p>
    <w:p w:rsidR="008236B9" w:rsidRPr="00CC0C9D" w:rsidRDefault="008236B9" w:rsidP="00CC0C9D">
      <w:pPr>
        <w:pStyle w:val="Prrafodelista"/>
        <w:numPr>
          <w:ilvl w:val="0"/>
          <w:numId w:val="40"/>
        </w:numPr>
        <w:tabs>
          <w:tab w:val="left" w:pos="426"/>
        </w:tabs>
        <w:spacing w:after="0" w:line="360" w:lineRule="auto"/>
        <w:ind w:left="0" w:hanging="11"/>
        <w:jc w:val="both"/>
        <w:rPr>
          <w:rFonts w:ascii="Arial" w:hAnsi="Arial" w:cs="Arial"/>
        </w:rPr>
      </w:pPr>
      <w:r w:rsidRPr="00CC0C9D">
        <w:rPr>
          <w:rFonts w:ascii="Arial" w:hAnsi="Arial" w:cs="Arial"/>
        </w:rPr>
        <w:t xml:space="preserve">Instituto Nacional de Formación Docente (2015). Clase 02. Propuestas de enseñanza para aprender más sobre nuestro sistema de numeración. Módulo: Enseñanza del número </w:t>
      </w:r>
      <w:r w:rsidRPr="00CC0C9D">
        <w:rPr>
          <w:rFonts w:ascii="Arial" w:hAnsi="Arial" w:cs="Arial"/>
        </w:rPr>
        <w:lastRenderedPageBreak/>
        <w:t>y el sistema de numeración – 2º ciclo. Especialización docente de Nivel Superior en Enseñanza de la Matemática en la Escuela Primaria. Buenos Aires: Ministerio de Educación y Deportes de la Nación.</w:t>
      </w:r>
    </w:p>
    <w:p w:rsidR="008236B9" w:rsidRPr="00CC0C9D" w:rsidRDefault="008236B9" w:rsidP="00CC0C9D">
      <w:pPr>
        <w:pStyle w:val="Prrafodelista"/>
        <w:numPr>
          <w:ilvl w:val="0"/>
          <w:numId w:val="40"/>
        </w:numPr>
        <w:tabs>
          <w:tab w:val="left" w:pos="426"/>
        </w:tabs>
        <w:spacing w:after="0" w:line="360" w:lineRule="auto"/>
        <w:ind w:left="0" w:hanging="11"/>
        <w:jc w:val="both"/>
        <w:rPr>
          <w:rFonts w:ascii="Arial" w:hAnsi="Arial" w:cs="Arial"/>
        </w:rPr>
      </w:pPr>
      <w:r w:rsidRPr="00CC0C9D">
        <w:rPr>
          <w:rFonts w:ascii="Arial" w:hAnsi="Arial" w:cs="Arial"/>
        </w:rPr>
        <w:t>Instituto Nacional de Formación Docente (2015). Clase 03. Las fracciones Su entrada en el aula. Relaciones de orden y criterios de comparación. Módulo: Enseñanza del número y el sistema de numeración – 2º ciclo. Especialización docente de Nivel Superior en Enseñanza de la Matemática en la Escuela Primaria. Buenos Aires: Ministerio de Educación de la Nación.</w:t>
      </w:r>
    </w:p>
    <w:p w:rsidR="008236B9" w:rsidRPr="00CC0C9D" w:rsidRDefault="008236B9" w:rsidP="00CC0C9D">
      <w:pPr>
        <w:pStyle w:val="Prrafodelista"/>
        <w:numPr>
          <w:ilvl w:val="0"/>
          <w:numId w:val="40"/>
        </w:numPr>
        <w:tabs>
          <w:tab w:val="left" w:pos="426"/>
        </w:tabs>
        <w:spacing w:after="0" w:line="360" w:lineRule="auto"/>
        <w:ind w:left="0" w:hanging="11"/>
        <w:jc w:val="both"/>
        <w:rPr>
          <w:rFonts w:ascii="Arial" w:hAnsi="Arial" w:cs="Arial"/>
        </w:rPr>
      </w:pPr>
      <w:r w:rsidRPr="00CC0C9D">
        <w:rPr>
          <w:rFonts w:ascii="Arial" w:hAnsi="Arial" w:cs="Arial"/>
        </w:rPr>
        <w:t>Instituto Nacional de Formación Docente (2015). Clase 04. Representación en la recta numérica. Gestión de una clase: interacciones en el aula e intervenciones docentes. Módulo: Enseñanza del número y el sistema de numeración – 2º ciclo. Especialización docente de Nivel Superior en Enseñanza de la Matemática en la Escuela Primaria. Buenos Aires: Ministerio de Educación de la Nación.</w:t>
      </w:r>
    </w:p>
    <w:p w:rsidR="008236B9" w:rsidRPr="00CC0C9D" w:rsidRDefault="008236B9" w:rsidP="00CC0C9D">
      <w:pPr>
        <w:pStyle w:val="Prrafodelista"/>
        <w:numPr>
          <w:ilvl w:val="0"/>
          <w:numId w:val="40"/>
        </w:numPr>
        <w:tabs>
          <w:tab w:val="left" w:pos="426"/>
        </w:tabs>
        <w:spacing w:after="0" w:line="360" w:lineRule="auto"/>
        <w:ind w:left="0" w:hanging="11"/>
        <w:jc w:val="both"/>
        <w:rPr>
          <w:rFonts w:ascii="Arial" w:hAnsi="Arial" w:cs="Arial"/>
        </w:rPr>
      </w:pPr>
      <w:r w:rsidRPr="00CC0C9D">
        <w:rPr>
          <w:rFonts w:ascii="Arial" w:hAnsi="Arial" w:cs="Arial"/>
        </w:rPr>
        <w:t>Instituto Nacional de Formación Docente. Clase 05. La enseñanza de los números decimales. Estudio del valor posicional. Módulo: Enseñanza del número y el sistema de numeración – 2º ciclo. Especialización docente de Nivel Superior en Enseñanza de la Matemática en la Escuela Primaria. Buenos Aires: Ministerio de Educación y Deportes de la Nación.</w:t>
      </w:r>
    </w:p>
    <w:p w:rsidR="008236B9" w:rsidRPr="00CC0C9D" w:rsidRDefault="008236B9" w:rsidP="00CC0C9D">
      <w:pPr>
        <w:pStyle w:val="Prrafodelista"/>
        <w:numPr>
          <w:ilvl w:val="0"/>
          <w:numId w:val="40"/>
        </w:numPr>
        <w:tabs>
          <w:tab w:val="left" w:pos="426"/>
        </w:tabs>
        <w:spacing w:after="0" w:line="360" w:lineRule="auto"/>
        <w:ind w:left="0" w:hanging="11"/>
        <w:jc w:val="both"/>
        <w:rPr>
          <w:rFonts w:ascii="Arial" w:hAnsi="Arial" w:cs="Arial"/>
        </w:rPr>
      </w:pPr>
      <w:r w:rsidRPr="00CC0C9D">
        <w:rPr>
          <w:rFonts w:ascii="Arial" w:hAnsi="Arial" w:cs="Arial"/>
        </w:rPr>
        <w:t>Instituto Nacional de Formación Docente. Clase 06. La enseñanza de las fracciones y los decimales. Estudio de la densidad. Módulo: Enseñanza del número y el sistema de numeración – 2º ciclo. Especialización docente de Nivel Superior en Enseñanza de la Matemática en la Escuela Primaria. Buenos Aires: Ministerio de Educación y Deportes de la Nación.</w:t>
      </w:r>
    </w:p>
    <w:p w:rsidR="000C0E4C" w:rsidRPr="00CC0C9D" w:rsidRDefault="000C0E4C" w:rsidP="00CC0C9D">
      <w:pPr>
        <w:pStyle w:val="Prrafodelista"/>
        <w:tabs>
          <w:tab w:val="left" w:pos="426"/>
        </w:tabs>
        <w:spacing w:after="0" w:line="360" w:lineRule="auto"/>
        <w:ind w:left="0"/>
        <w:jc w:val="both"/>
        <w:rPr>
          <w:rFonts w:ascii="Arial" w:hAnsi="Arial" w:cs="Arial"/>
          <w:b/>
        </w:rPr>
      </w:pPr>
      <w:r w:rsidRPr="00CC0C9D">
        <w:rPr>
          <w:rFonts w:ascii="Arial" w:hAnsi="Arial" w:cs="Arial"/>
          <w:b/>
        </w:rPr>
        <w:t>ENO2</w:t>
      </w:r>
    </w:p>
    <w:p w:rsidR="000C0E4C" w:rsidRPr="00CC0C9D" w:rsidRDefault="008236B9" w:rsidP="00CC0C9D">
      <w:pPr>
        <w:pStyle w:val="Prrafodelista"/>
        <w:numPr>
          <w:ilvl w:val="0"/>
          <w:numId w:val="43"/>
        </w:numPr>
        <w:tabs>
          <w:tab w:val="left" w:pos="426"/>
        </w:tabs>
        <w:spacing w:after="0" w:line="360" w:lineRule="auto"/>
        <w:ind w:left="0" w:hanging="11"/>
        <w:jc w:val="both"/>
        <w:rPr>
          <w:rFonts w:ascii="Arial" w:hAnsi="Arial" w:cs="Arial"/>
        </w:rPr>
      </w:pPr>
      <w:r w:rsidRPr="00CC0C9D">
        <w:rPr>
          <w:rFonts w:ascii="Arial" w:hAnsi="Arial" w:cs="Arial"/>
        </w:rPr>
        <w:t>Instituto Nacional de Formación Docente (2015). Clase 2: El campo de las estructuras multiplicativas en 2do. ciclo. Módulo: Enseñanza del Número y las Operaciones. Especialización Docente de Nivel Superior en Enseñanza de la Matemática en la Escuela Primaria. Buenos Aires: Ministerio de Educación de la Nación.</w:t>
      </w:r>
    </w:p>
    <w:p w:rsidR="008236B9" w:rsidRPr="00CC0C9D" w:rsidRDefault="008236B9" w:rsidP="00CC0C9D">
      <w:pPr>
        <w:pStyle w:val="Prrafodelista"/>
        <w:numPr>
          <w:ilvl w:val="0"/>
          <w:numId w:val="43"/>
        </w:numPr>
        <w:tabs>
          <w:tab w:val="left" w:pos="426"/>
        </w:tabs>
        <w:spacing w:after="0" w:line="360" w:lineRule="auto"/>
        <w:ind w:left="0" w:hanging="11"/>
        <w:jc w:val="both"/>
        <w:rPr>
          <w:rFonts w:ascii="Arial" w:hAnsi="Arial" w:cs="Arial"/>
        </w:rPr>
      </w:pPr>
      <w:r w:rsidRPr="00CC0C9D">
        <w:rPr>
          <w:rFonts w:ascii="Arial" w:hAnsi="Arial" w:cs="Arial"/>
        </w:rPr>
        <w:t xml:space="preserve">Instituto Nacional de Formación Docente (2015). Clase 3: La multiplicación. Propiedades y recursos de cálculo. Módulo: Enseñanza del Número y las Operaciones. </w:t>
      </w:r>
      <w:r w:rsidRPr="00CC0C9D">
        <w:rPr>
          <w:rFonts w:ascii="Arial" w:hAnsi="Arial" w:cs="Arial"/>
        </w:rPr>
        <w:lastRenderedPageBreak/>
        <w:t>Especialización Docente de Nivel Superior en Enseñanza de la Matemática en la Escuela Primaria. Buenos Aires: Ministerio de Educación de la Nación.</w:t>
      </w:r>
    </w:p>
    <w:p w:rsidR="008236B9" w:rsidRPr="00CC0C9D" w:rsidRDefault="008236B9" w:rsidP="00CC0C9D">
      <w:pPr>
        <w:pStyle w:val="Prrafodelista"/>
        <w:numPr>
          <w:ilvl w:val="0"/>
          <w:numId w:val="43"/>
        </w:numPr>
        <w:tabs>
          <w:tab w:val="left" w:pos="426"/>
        </w:tabs>
        <w:spacing w:after="0" w:line="360" w:lineRule="auto"/>
        <w:ind w:left="0" w:hanging="11"/>
        <w:jc w:val="both"/>
        <w:rPr>
          <w:rFonts w:ascii="Arial" w:hAnsi="Arial" w:cs="Arial"/>
        </w:rPr>
      </w:pPr>
      <w:r w:rsidRPr="00CC0C9D">
        <w:rPr>
          <w:rFonts w:ascii="Arial" w:hAnsi="Arial" w:cs="Arial"/>
        </w:rPr>
        <w:t>Instituto Nacional de Formación Docente (2015). Clase 4: La división de números naturales. Propiedades y recursos de cálculo. Módulo: Enseñanza del Número y las Operaciones. Especialización Docente de Nivel Superior en Enseñanza de la Matemática en la Escuela Primaria. Buenos Aires: Ministerio de Educación de la Nación.</w:t>
      </w:r>
    </w:p>
    <w:p w:rsidR="008236B9" w:rsidRPr="00CC0C9D" w:rsidRDefault="008236B9" w:rsidP="00CC0C9D">
      <w:pPr>
        <w:pStyle w:val="Prrafodelista"/>
        <w:numPr>
          <w:ilvl w:val="0"/>
          <w:numId w:val="43"/>
        </w:numPr>
        <w:tabs>
          <w:tab w:val="left" w:pos="426"/>
        </w:tabs>
        <w:spacing w:after="0" w:line="360" w:lineRule="auto"/>
        <w:ind w:left="0" w:hanging="11"/>
        <w:jc w:val="both"/>
        <w:rPr>
          <w:rFonts w:ascii="Arial" w:hAnsi="Arial" w:cs="Arial"/>
        </w:rPr>
      </w:pPr>
      <w:r w:rsidRPr="00CC0C9D">
        <w:rPr>
          <w:rFonts w:ascii="Arial" w:hAnsi="Arial" w:cs="Arial"/>
        </w:rPr>
        <w:t>Instituto Nacional de Formación Docente (2015). Clase 5: Las fracciones en el segundo ciclo: introducción a su estudio, comparaciones y representaciones. Especialización Docente de Nivel Superior en Enseñanza de la Matemática en la Escuela Primaria. Buenos Aires: Ministerio de Educación de la Nación.</w:t>
      </w:r>
    </w:p>
    <w:p w:rsidR="008236B9" w:rsidRPr="00CC0C9D" w:rsidRDefault="008236B9" w:rsidP="00CC0C9D">
      <w:pPr>
        <w:pStyle w:val="Prrafodelista"/>
        <w:numPr>
          <w:ilvl w:val="0"/>
          <w:numId w:val="43"/>
        </w:numPr>
        <w:tabs>
          <w:tab w:val="left" w:pos="426"/>
        </w:tabs>
        <w:spacing w:after="0" w:line="360" w:lineRule="auto"/>
        <w:ind w:left="0" w:hanging="11"/>
        <w:jc w:val="both"/>
        <w:rPr>
          <w:rFonts w:ascii="Arial" w:hAnsi="Arial" w:cs="Arial"/>
        </w:rPr>
      </w:pPr>
      <w:r w:rsidRPr="00CC0C9D">
        <w:rPr>
          <w:rFonts w:ascii="Arial" w:hAnsi="Arial" w:cs="Arial"/>
        </w:rPr>
        <w:t>Instituto Nacional de Formación Docente (2015). Clase 6: Recursos de cálculo para operar con fracciones. Módulo: Enseñanza del Número y las Operaciones 2do. Ciclo. Especialización Docente de Nivel Superior en Enseñanza de la Matemática en la Escuela Primaria. Buenos Aires: Ministerio de Educación de la Nación.</w:t>
      </w:r>
    </w:p>
    <w:p w:rsidR="000C0E4C" w:rsidRPr="00CC0C9D" w:rsidRDefault="000C0E4C" w:rsidP="00CC0C9D">
      <w:pPr>
        <w:pStyle w:val="Prrafodelista"/>
        <w:tabs>
          <w:tab w:val="left" w:pos="426"/>
        </w:tabs>
        <w:spacing w:after="0" w:line="360" w:lineRule="auto"/>
        <w:ind w:left="0"/>
        <w:jc w:val="both"/>
        <w:rPr>
          <w:rFonts w:ascii="Arial" w:hAnsi="Arial" w:cs="Arial"/>
          <w:b/>
        </w:rPr>
      </w:pPr>
      <w:r w:rsidRPr="00CC0C9D">
        <w:rPr>
          <w:rFonts w:ascii="Arial" w:hAnsi="Arial" w:cs="Arial"/>
          <w:b/>
        </w:rPr>
        <w:t>EG2</w:t>
      </w:r>
    </w:p>
    <w:p w:rsidR="000C0E4C" w:rsidRPr="00CC0C9D" w:rsidRDefault="008236B9" w:rsidP="00CC0C9D">
      <w:pPr>
        <w:pStyle w:val="Prrafodelista"/>
        <w:numPr>
          <w:ilvl w:val="0"/>
          <w:numId w:val="42"/>
        </w:numPr>
        <w:tabs>
          <w:tab w:val="left" w:pos="426"/>
        </w:tabs>
        <w:spacing w:after="0" w:line="360" w:lineRule="auto"/>
        <w:ind w:left="0" w:hanging="11"/>
        <w:jc w:val="both"/>
        <w:rPr>
          <w:rFonts w:ascii="Arial" w:hAnsi="Arial" w:cs="Arial"/>
        </w:rPr>
      </w:pPr>
      <w:r w:rsidRPr="00CC0C9D">
        <w:rPr>
          <w:rFonts w:ascii="Arial" w:hAnsi="Arial" w:cs="Arial"/>
        </w:rPr>
        <w:t>Instituto Nacional de Formación Docente. Clase 01: Tradiciones escolares en la enseñanza de la geometría. Módulo: Enseñanza de la Geometría. 2do. Ciclo. Especialización Docente de Nivel Superior en Enseñanza de la Matemática en la Escuela Primaria. Buenos Aires: Ministerio de Educación y Deportes de la Nación.</w:t>
      </w:r>
    </w:p>
    <w:p w:rsidR="008236B9" w:rsidRPr="00CC0C9D" w:rsidRDefault="008236B9" w:rsidP="00CC0C9D">
      <w:pPr>
        <w:pStyle w:val="Prrafodelista"/>
        <w:numPr>
          <w:ilvl w:val="0"/>
          <w:numId w:val="42"/>
        </w:numPr>
        <w:tabs>
          <w:tab w:val="left" w:pos="426"/>
        </w:tabs>
        <w:spacing w:after="0" w:line="360" w:lineRule="auto"/>
        <w:ind w:left="0" w:hanging="11"/>
        <w:jc w:val="both"/>
        <w:rPr>
          <w:rFonts w:ascii="Arial" w:hAnsi="Arial" w:cs="Arial"/>
        </w:rPr>
      </w:pPr>
      <w:r w:rsidRPr="00CC0C9D">
        <w:rPr>
          <w:rFonts w:ascii="Arial" w:hAnsi="Arial" w:cs="Arial"/>
        </w:rPr>
        <w:t>Instituto Nacional de Formación Docente. Clase 03: Los problemas en las clases de geometría. Módulo: Enseñanza de la Geometría. 2do. Ciclo. Especialización Docente de Nivel Superior en Enseñanza de la Matemática en la Escuela Primaria. Buenos Aires: Ministerio de Educación y Deportes de la Nación.</w:t>
      </w:r>
    </w:p>
    <w:p w:rsidR="008236B9" w:rsidRPr="00CC0C9D" w:rsidRDefault="008236B9" w:rsidP="00CC0C9D">
      <w:pPr>
        <w:pStyle w:val="Prrafodelista"/>
        <w:numPr>
          <w:ilvl w:val="0"/>
          <w:numId w:val="42"/>
        </w:numPr>
        <w:tabs>
          <w:tab w:val="left" w:pos="426"/>
        </w:tabs>
        <w:spacing w:after="0" w:line="360" w:lineRule="auto"/>
        <w:ind w:left="0" w:hanging="11"/>
        <w:jc w:val="both"/>
        <w:rPr>
          <w:rFonts w:ascii="Arial" w:hAnsi="Arial" w:cs="Arial"/>
        </w:rPr>
      </w:pPr>
      <w:r w:rsidRPr="00CC0C9D">
        <w:rPr>
          <w:rFonts w:ascii="Arial" w:hAnsi="Arial" w:cs="Arial"/>
        </w:rPr>
        <w:t>Instituto Nacional de Formación Docente. Clase 04: Producir y validar como partes del trabajo geométrico. Módulo: Enseñanza de la Geometría. 2do. Ciclo. Especialización Docente de Nivel Superior en Enseñanza de la Matemática en la Escuela Primaria. Buenos Aires: Ministerio de Educación y Deportes de la Nación.</w:t>
      </w:r>
    </w:p>
    <w:p w:rsidR="000C0E4C" w:rsidRPr="00CC0C9D" w:rsidRDefault="000C0E4C" w:rsidP="00CC0C9D">
      <w:pPr>
        <w:pStyle w:val="Prrafodelista"/>
        <w:tabs>
          <w:tab w:val="left" w:pos="426"/>
        </w:tabs>
        <w:spacing w:after="0" w:line="360" w:lineRule="auto"/>
        <w:ind w:left="0"/>
        <w:jc w:val="both"/>
        <w:rPr>
          <w:rFonts w:ascii="Arial" w:hAnsi="Arial" w:cs="Arial"/>
          <w:b/>
        </w:rPr>
      </w:pPr>
      <w:r w:rsidRPr="00CC0C9D">
        <w:rPr>
          <w:rFonts w:ascii="Arial" w:hAnsi="Arial" w:cs="Arial"/>
          <w:b/>
        </w:rPr>
        <w:t>EM2</w:t>
      </w:r>
    </w:p>
    <w:p w:rsidR="000C0E4C" w:rsidRPr="00CC0C9D" w:rsidRDefault="008236B9" w:rsidP="00CC0C9D">
      <w:pPr>
        <w:pStyle w:val="Prrafodelista"/>
        <w:numPr>
          <w:ilvl w:val="0"/>
          <w:numId w:val="41"/>
        </w:numPr>
        <w:tabs>
          <w:tab w:val="left" w:pos="426"/>
        </w:tabs>
        <w:spacing w:after="0" w:line="360" w:lineRule="auto"/>
        <w:ind w:left="0" w:hanging="11"/>
        <w:jc w:val="both"/>
        <w:rPr>
          <w:rFonts w:ascii="Arial" w:hAnsi="Arial" w:cs="Arial"/>
        </w:rPr>
      </w:pPr>
      <w:r w:rsidRPr="00CC0C9D">
        <w:rPr>
          <w:rFonts w:ascii="Arial" w:hAnsi="Arial" w:cs="Arial"/>
        </w:rPr>
        <w:t xml:space="preserve">Instituto Nacional de Formación Docente (2014). Clase 01: La enseñanza de la medida en el segundo ciclo. Módulo: Enseñanza de la Medida. 2do. Ciclo. Especialización </w:t>
      </w:r>
      <w:r w:rsidRPr="00CC0C9D">
        <w:rPr>
          <w:rFonts w:ascii="Arial" w:hAnsi="Arial" w:cs="Arial"/>
        </w:rPr>
        <w:lastRenderedPageBreak/>
        <w:t>Docente de Nivel Superior en Enseñanza de la Matemática en la Escuela Primaria. Buenos Aires: Ministerio de Educación y Deportes de la Nación.</w:t>
      </w:r>
    </w:p>
    <w:p w:rsidR="008236B9" w:rsidRPr="00CC0C9D" w:rsidRDefault="008236B9" w:rsidP="00CC0C9D">
      <w:pPr>
        <w:pStyle w:val="Prrafodelista"/>
        <w:numPr>
          <w:ilvl w:val="0"/>
          <w:numId w:val="41"/>
        </w:numPr>
        <w:tabs>
          <w:tab w:val="left" w:pos="426"/>
        </w:tabs>
        <w:spacing w:after="0" w:line="360" w:lineRule="auto"/>
        <w:ind w:left="0" w:hanging="11"/>
        <w:jc w:val="both"/>
        <w:rPr>
          <w:rFonts w:ascii="Arial" w:hAnsi="Arial" w:cs="Arial"/>
        </w:rPr>
      </w:pPr>
      <w:r w:rsidRPr="00CC0C9D">
        <w:rPr>
          <w:rFonts w:ascii="Arial" w:hAnsi="Arial" w:cs="Arial"/>
        </w:rPr>
        <w:t>Instituto Nacional de Formación Docente (2016). Clase 02: La enseñanza de la medida en el segundo ciclo. Módulo: Enseñanza de la Medida. 2do. Ciclo. Especialización Docente de Nivel Superior en Enseñanza de la Matemática en la Escuela Primaria. Buenos Aires: Ministerio de Educación y Deportes de la Nación.</w:t>
      </w:r>
    </w:p>
    <w:p w:rsidR="008236B9" w:rsidRPr="00CC0C9D" w:rsidRDefault="008236B9" w:rsidP="00CC0C9D">
      <w:pPr>
        <w:pStyle w:val="Prrafodelista"/>
        <w:numPr>
          <w:ilvl w:val="0"/>
          <w:numId w:val="41"/>
        </w:numPr>
        <w:tabs>
          <w:tab w:val="left" w:pos="426"/>
        </w:tabs>
        <w:spacing w:after="0" w:line="360" w:lineRule="auto"/>
        <w:ind w:left="0" w:hanging="11"/>
        <w:jc w:val="both"/>
        <w:rPr>
          <w:rFonts w:ascii="Arial" w:hAnsi="Arial" w:cs="Arial"/>
        </w:rPr>
      </w:pPr>
      <w:r w:rsidRPr="00CC0C9D">
        <w:rPr>
          <w:rFonts w:ascii="Arial" w:hAnsi="Arial" w:cs="Arial"/>
        </w:rPr>
        <w:t>Instituto Nacional de Formación Docente (2016). Clase 03: La enseñanza de la medida del tiempo en el segundo ciclo. Módulo: Enseñanza de la Medida. 2do. Ciclo. Especialización Docente de Nivel Superior en Enseñanza de la Matemática en la Escuela Primaria. Buenos Aires: Ministerio de Educación y Deportes de la Nación.</w:t>
      </w:r>
    </w:p>
    <w:p w:rsidR="008236B9" w:rsidRPr="00CC0C9D" w:rsidRDefault="008236B9" w:rsidP="00CC0C9D">
      <w:pPr>
        <w:pStyle w:val="Prrafodelista"/>
        <w:numPr>
          <w:ilvl w:val="0"/>
          <w:numId w:val="41"/>
        </w:numPr>
        <w:tabs>
          <w:tab w:val="left" w:pos="426"/>
        </w:tabs>
        <w:spacing w:after="0" w:line="360" w:lineRule="auto"/>
        <w:ind w:left="0" w:hanging="11"/>
        <w:jc w:val="both"/>
        <w:rPr>
          <w:rFonts w:ascii="Arial" w:hAnsi="Arial" w:cs="Arial"/>
        </w:rPr>
      </w:pPr>
      <w:r w:rsidRPr="00CC0C9D">
        <w:rPr>
          <w:rFonts w:ascii="Arial" w:hAnsi="Arial" w:cs="Arial"/>
        </w:rPr>
        <w:t>Instituto Nacional de Formación Docente (2016). Clase 04: La enseñanza de la medida del peso en el segundo ciclo. Módulo: Enseñanza de la Medida. 2do. Ciclo. Especialización Docente de Nivel Superior en Enseñanza de la Matemática en la Escuela Primaria. Buenos Aires: Ministerio de Educación y Deportes de la Nación.</w:t>
      </w:r>
    </w:p>
    <w:p w:rsidR="008236B9" w:rsidRPr="00CC0C9D" w:rsidRDefault="008236B9" w:rsidP="00CC0C9D">
      <w:pPr>
        <w:pStyle w:val="Prrafodelista"/>
        <w:numPr>
          <w:ilvl w:val="0"/>
          <w:numId w:val="41"/>
        </w:numPr>
        <w:tabs>
          <w:tab w:val="left" w:pos="426"/>
        </w:tabs>
        <w:spacing w:after="0" w:line="360" w:lineRule="auto"/>
        <w:ind w:left="0" w:hanging="11"/>
        <w:jc w:val="both"/>
        <w:rPr>
          <w:rFonts w:ascii="Arial" w:hAnsi="Arial" w:cs="Arial"/>
        </w:rPr>
      </w:pPr>
      <w:r w:rsidRPr="00CC0C9D">
        <w:rPr>
          <w:rFonts w:ascii="Arial" w:hAnsi="Arial" w:cs="Arial"/>
        </w:rPr>
        <w:t>Instituto Nacional de Formación Docente (2016). Clase 05: La enseñanza de perímetro y área en el segundo ciclo. Módulo: Enseñanza de la Medida. 2do. Ciclo. Especialización Docente de Nivel Superior en Enseñanza de la Matemática en la Escuela Primaria. Buenos Aires: Ministerio de Educación y Deportes de la Nación.</w:t>
      </w:r>
    </w:p>
    <w:p w:rsidR="008236B9" w:rsidRPr="00CC0C9D" w:rsidRDefault="008236B9" w:rsidP="00CC0C9D">
      <w:pPr>
        <w:pStyle w:val="Prrafodelista"/>
        <w:numPr>
          <w:ilvl w:val="0"/>
          <w:numId w:val="41"/>
        </w:numPr>
        <w:tabs>
          <w:tab w:val="left" w:pos="426"/>
        </w:tabs>
        <w:spacing w:after="0" w:line="360" w:lineRule="auto"/>
        <w:ind w:left="0" w:hanging="11"/>
        <w:jc w:val="both"/>
        <w:rPr>
          <w:rFonts w:ascii="Arial" w:hAnsi="Arial" w:cs="Arial"/>
        </w:rPr>
      </w:pPr>
      <w:r w:rsidRPr="00CC0C9D">
        <w:rPr>
          <w:rFonts w:ascii="Arial" w:hAnsi="Arial" w:cs="Arial"/>
        </w:rPr>
        <w:t>Instituto Nacional de Formación Docente (2016). Clase 06: La enseñanza de la medida de capacidad en el segundo ciclo. Módulo: Enseñanza de la Medida. 2do. Ciclo. Especialización Docente de Nivel Superior en Enseñanza de la Matemática en la Escuela Primaria. Buenos Aires: Ministerio de Educación y Deportes de la Nación.</w:t>
      </w:r>
    </w:p>
    <w:p w:rsidR="008B79A7" w:rsidRPr="00CC0C9D" w:rsidRDefault="008B79A7" w:rsidP="00CC0C9D">
      <w:pPr>
        <w:numPr>
          <w:ilvl w:val="0"/>
          <w:numId w:val="23"/>
        </w:numPr>
        <w:shd w:val="clear" w:color="auto" w:fill="FFFFFF"/>
        <w:spacing w:line="360" w:lineRule="auto"/>
        <w:ind w:left="0" w:hanging="11"/>
        <w:contextualSpacing/>
        <w:jc w:val="both"/>
        <w:rPr>
          <w:rFonts w:ascii="Arial" w:hAnsi="Arial" w:cs="Arial"/>
          <w:color w:val="000000"/>
          <w:sz w:val="22"/>
          <w:szCs w:val="22"/>
        </w:rPr>
      </w:pPr>
      <w:r w:rsidRPr="00CC0C9D">
        <w:rPr>
          <w:rFonts w:ascii="Arial" w:hAnsi="Arial" w:cs="Arial"/>
          <w:sz w:val="22"/>
          <w:szCs w:val="22"/>
        </w:rPr>
        <w:t xml:space="preserve">MACÍAS SÁNCHEZ, J. (2014) Los registros semióticos en Matemáticas como elemento personalizado en el aprendizaje. Revista de Investigación Educativa Conect@2, 4(9): 27-57 Disponible en </w:t>
      </w:r>
      <w:hyperlink r:id="rId10" w:tgtFrame="_NEW" w:history="1">
        <w:r w:rsidRPr="00CC0C9D">
          <w:rPr>
            <w:rStyle w:val="Hipervnculo"/>
            <w:rFonts w:ascii="Arial" w:hAnsi="Arial" w:cs="Arial"/>
            <w:color w:val="2766BE"/>
            <w:sz w:val="22"/>
            <w:szCs w:val="22"/>
          </w:rPr>
          <w:t>http://www.revistaconecta2.com.mx/archivos/revistas/revista9/9_2.pdf</w:t>
        </w:r>
      </w:hyperlink>
      <w:r w:rsidRPr="00CC0C9D">
        <w:rPr>
          <w:rFonts w:ascii="Arial" w:hAnsi="Arial" w:cs="Arial"/>
          <w:color w:val="000000"/>
          <w:sz w:val="22"/>
          <w:szCs w:val="22"/>
        </w:rPr>
        <w:t xml:space="preserve"> (Última consulta </w:t>
      </w:r>
      <w:r w:rsidR="0043180C" w:rsidRPr="00CC0C9D">
        <w:rPr>
          <w:rFonts w:ascii="Arial" w:hAnsi="Arial" w:cs="Arial"/>
          <w:color w:val="000000"/>
          <w:sz w:val="22"/>
          <w:szCs w:val="22"/>
        </w:rPr>
        <w:t>marzo 2017</w:t>
      </w:r>
      <w:r w:rsidRPr="00CC0C9D">
        <w:rPr>
          <w:rFonts w:ascii="Arial" w:hAnsi="Arial" w:cs="Arial"/>
          <w:color w:val="000000"/>
          <w:sz w:val="22"/>
          <w:szCs w:val="22"/>
        </w:rPr>
        <w:t>)</w:t>
      </w:r>
    </w:p>
    <w:p w:rsidR="00B34E4A" w:rsidRPr="00CC0C9D" w:rsidRDefault="00B34E4A" w:rsidP="00CC0C9D">
      <w:pPr>
        <w:tabs>
          <w:tab w:val="left" w:pos="426"/>
        </w:tabs>
        <w:spacing w:line="360" w:lineRule="auto"/>
        <w:contextualSpacing/>
        <w:jc w:val="both"/>
        <w:rPr>
          <w:rFonts w:ascii="Arial" w:hAnsi="Arial" w:cs="Arial"/>
          <w:sz w:val="22"/>
          <w:szCs w:val="22"/>
        </w:rPr>
      </w:pPr>
      <w:r w:rsidRPr="00CC0C9D">
        <w:rPr>
          <w:rFonts w:ascii="Arial" w:hAnsi="Arial" w:cs="Arial"/>
          <w:sz w:val="22"/>
          <w:szCs w:val="22"/>
        </w:rPr>
        <w:t>•</w:t>
      </w:r>
      <w:r w:rsidRPr="00CC0C9D">
        <w:rPr>
          <w:rFonts w:ascii="Arial" w:hAnsi="Arial" w:cs="Arial"/>
          <w:sz w:val="22"/>
          <w:szCs w:val="22"/>
        </w:rPr>
        <w:tab/>
        <w:t xml:space="preserve">Ministerio de Educación Provincia de Santa Fe (2016): Núcleos Interdisciplinarios de Contenidos (NIC): la educación en acontecimientos, Documento de Desarrollo Curricular para la Educación Primaria y Secundaria. Recuperado de </w:t>
      </w:r>
      <w:r w:rsidRPr="00CC0C9D">
        <w:rPr>
          <w:rFonts w:ascii="Arial" w:hAnsi="Arial" w:cs="Arial"/>
          <w:sz w:val="22"/>
          <w:szCs w:val="22"/>
        </w:rPr>
        <w:lastRenderedPageBreak/>
        <w:t>http://plataformaeducativa.santafe.gov.ar/moodle/pluginfile.php/327633/mod_resource/content/1/NIC%201.pdf (09 de marzo 2017)</w:t>
      </w:r>
    </w:p>
    <w:p w:rsidR="00C53195" w:rsidRPr="00CC0C9D" w:rsidRDefault="00C53195" w:rsidP="00CC0C9D">
      <w:pPr>
        <w:numPr>
          <w:ilvl w:val="0"/>
          <w:numId w:val="23"/>
        </w:numPr>
        <w:tabs>
          <w:tab w:val="left" w:pos="426"/>
        </w:tabs>
        <w:spacing w:line="360" w:lineRule="auto"/>
        <w:ind w:left="0" w:hanging="11"/>
        <w:contextualSpacing/>
        <w:jc w:val="both"/>
        <w:rPr>
          <w:rFonts w:ascii="Arial" w:hAnsi="Arial" w:cs="Arial"/>
          <w:sz w:val="22"/>
          <w:szCs w:val="22"/>
        </w:rPr>
      </w:pPr>
      <w:proofErr w:type="spellStart"/>
      <w:r w:rsidRPr="00CC0C9D">
        <w:rPr>
          <w:rFonts w:ascii="Arial" w:hAnsi="Arial" w:cs="Arial"/>
          <w:sz w:val="22"/>
          <w:szCs w:val="22"/>
        </w:rPr>
        <w:t>Panizza</w:t>
      </w:r>
      <w:proofErr w:type="spellEnd"/>
      <w:r w:rsidRPr="00CC0C9D">
        <w:rPr>
          <w:rFonts w:ascii="Arial" w:hAnsi="Arial" w:cs="Arial"/>
          <w:sz w:val="22"/>
          <w:szCs w:val="22"/>
        </w:rPr>
        <w:t>, M. (</w:t>
      </w:r>
      <w:proofErr w:type="spellStart"/>
      <w:r w:rsidRPr="00CC0C9D">
        <w:rPr>
          <w:rFonts w:ascii="Arial" w:hAnsi="Arial" w:cs="Arial"/>
          <w:sz w:val="22"/>
          <w:szCs w:val="22"/>
        </w:rPr>
        <w:t>comps</w:t>
      </w:r>
      <w:proofErr w:type="spellEnd"/>
      <w:r w:rsidRPr="00CC0C9D">
        <w:rPr>
          <w:rFonts w:ascii="Arial" w:hAnsi="Arial" w:cs="Arial"/>
          <w:sz w:val="22"/>
          <w:szCs w:val="22"/>
        </w:rPr>
        <w:t xml:space="preserve">.). </w:t>
      </w:r>
      <w:r w:rsidRPr="00CC0C9D">
        <w:rPr>
          <w:rFonts w:ascii="Arial" w:hAnsi="Arial" w:cs="Arial"/>
          <w:i/>
          <w:sz w:val="22"/>
          <w:szCs w:val="22"/>
        </w:rPr>
        <w:t>Enseñar matemática en el Nivel Inicial y el primer ciclo de la E.G.B.: Análisis y propuestas</w:t>
      </w:r>
      <w:r w:rsidRPr="00CC0C9D">
        <w:rPr>
          <w:rFonts w:ascii="Arial" w:hAnsi="Arial" w:cs="Arial"/>
          <w:sz w:val="22"/>
          <w:szCs w:val="22"/>
        </w:rPr>
        <w:t>, Buenos Aires, Paidós.</w:t>
      </w:r>
    </w:p>
    <w:p w:rsidR="00C53195" w:rsidRPr="00CC0C9D" w:rsidRDefault="00293D34" w:rsidP="00CC0C9D">
      <w:pPr>
        <w:numPr>
          <w:ilvl w:val="0"/>
          <w:numId w:val="23"/>
        </w:numPr>
        <w:tabs>
          <w:tab w:val="left" w:pos="426"/>
        </w:tabs>
        <w:spacing w:line="360" w:lineRule="auto"/>
        <w:ind w:left="0" w:hanging="11"/>
        <w:jc w:val="both"/>
        <w:rPr>
          <w:rFonts w:ascii="Arial" w:hAnsi="Arial" w:cs="Arial"/>
          <w:i/>
          <w:sz w:val="22"/>
          <w:szCs w:val="22"/>
        </w:rPr>
      </w:pPr>
      <w:r w:rsidRPr="00CC0C9D">
        <w:rPr>
          <w:rFonts w:ascii="Arial" w:hAnsi="Arial" w:cs="Arial"/>
          <w:sz w:val="22"/>
          <w:szCs w:val="22"/>
        </w:rPr>
        <w:t>PARRA, Cecilia y otros</w:t>
      </w:r>
      <w:proofErr w:type="gramStart"/>
      <w:r w:rsidRPr="00CC0C9D">
        <w:rPr>
          <w:rFonts w:ascii="Arial" w:hAnsi="Arial" w:cs="Arial"/>
          <w:sz w:val="22"/>
          <w:szCs w:val="22"/>
        </w:rPr>
        <w:t>.(</w:t>
      </w:r>
      <w:proofErr w:type="gramEnd"/>
      <w:r w:rsidRPr="00CC0C9D">
        <w:rPr>
          <w:rFonts w:ascii="Arial" w:hAnsi="Arial" w:cs="Arial"/>
          <w:sz w:val="22"/>
          <w:szCs w:val="22"/>
        </w:rPr>
        <w:t xml:space="preserve">1994): </w:t>
      </w:r>
      <w:r w:rsidRPr="00CC0C9D">
        <w:rPr>
          <w:rFonts w:ascii="Arial" w:hAnsi="Arial" w:cs="Arial"/>
          <w:i/>
          <w:sz w:val="22"/>
          <w:szCs w:val="22"/>
        </w:rPr>
        <w:t>Didáctica de matemáticas. Aportes y reflexiones,</w:t>
      </w:r>
      <w:r w:rsidRPr="00CC0C9D">
        <w:rPr>
          <w:rFonts w:ascii="Arial" w:hAnsi="Arial" w:cs="Arial"/>
          <w:sz w:val="22"/>
          <w:szCs w:val="22"/>
        </w:rPr>
        <w:t xml:space="preserve"> </w:t>
      </w:r>
      <w:r w:rsidRPr="00CC0C9D">
        <w:rPr>
          <w:rFonts w:ascii="Arial" w:hAnsi="Arial" w:cs="Arial"/>
          <w:i/>
          <w:sz w:val="22"/>
          <w:szCs w:val="22"/>
        </w:rPr>
        <w:t>Paidós Educador, Buenos Aires.</w:t>
      </w:r>
    </w:p>
    <w:p w:rsidR="00AD4D69" w:rsidRPr="00CC0C9D" w:rsidRDefault="00AD4D69" w:rsidP="00CC0C9D">
      <w:pPr>
        <w:tabs>
          <w:tab w:val="left" w:pos="426"/>
        </w:tabs>
        <w:spacing w:line="360" w:lineRule="auto"/>
        <w:jc w:val="both"/>
        <w:rPr>
          <w:rFonts w:ascii="Arial" w:hAnsi="Arial" w:cs="Arial"/>
          <w:i/>
          <w:sz w:val="22"/>
          <w:szCs w:val="22"/>
        </w:rPr>
      </w:pPr>
    </w:p>
    <w:p w:rsidR="00AD4D69" w:rsidRPr="00CC0C9D" w:rsidRDefault="00AD4D69" w:rsidP="00CC0C9D">
      <w:pPr>
        <w:numPr>
          <w:ilvl w:val="0"/>
          <w:numId w:val="23"/>
        </w:numPr>
        <w:tabs>
          <w:tab w:val="left" w:pos="426"/>
        </w:tabs>
        <w:spacing w:line="360" w:lineRule="auto"/>
        <w:ind w:left="0" w:hanging="11"/>
        <w:jc w:val="both"/>
        <w:rPr>
          <w:rFonts w:ascii="Arial" w:hAnsi="Arial" w:cs="Arial"/>
          <w:sz w:val="22"/>
          <w:szCs w:val="22"/>
        </w:rPr>
      </w:pPr>
      <w:r w:rsidRPr="00CC0C9D">
        <w:rPr>
          <w:rFonts w:ascii="Arial" w:hAnsi="Arial" w:cs="Arial"/>
          <w:sz w:val="22"/>
          <w:szCs w:val="22"/>
        </w:rPr>
        <w:t> </w:t>
      </w:r>
      <w:r w:rsidR="00A66D30" w:rsidRPr="00CC0C9D">
        <w:rPr>
          <w:rFonts w:ascii="Arial" w:hAnsi="Arial" w:cs="Arial"/>
          <w:i/>
          <w:sz w:val="22"/>
          <w:szCs w:val="22"/>
        </w:rPr>
        <w:t xml:space="preserve">La proporcionalidad </w:t>
      </w:r>
      <w:r w:rsidR="00A66D30" w:rsidRPr="00CC0C9D">
        <w:rPr>
          <w:rFonts w:ascii="Arial" w:hAnsi="Arial" w:cs="Arial"/>
          <w:sz w:val="22"/>
          <w:szCs w:val="22"/>
        </w:rPr>
        <w:t xml:space="preserve">disponible en </w:t>
      </w:r>
      <w:hyperlink r:id="rId11" w:history="1">
        <w:r w:rsidR="00A66D30" w:rsidRPr="00CC0C9D">
          <w:rPr>
            <w:rStyle w:val="Hipervnculo"/>
            <w:rFonts w:ascii="Arial" w:hAnsi="Arial" w:cs="Arial"/>
            <w:sz w:val="22"/>
            <w:szCs w:val="22"/>
          </w:rPr>
          <w:t>http://servicios2.abc.gov.ar/recursoseducativos/editorial/catalogodepublicaciones/descargas/docapoyo/proporcionalidad.pdf</w:t>
        </w:r>
      </w:hyperlink>
      <w:r w:rsidR="00A66D30" w:rsidRPr="00CC0C9D">
        <w:rPr>
          <w:rFonts w:ascii="Arial" w:hAnsi="Arial" w:cs="Arial"/>
          <w:sz w:val="22"/>
          <w:szCs w:val="22"/>
        </w:rPr>
        <w:t xml:space="preserve"> </w:t>
      </w:r>
    </w:p>
    <w:p w:rsidR="00AD4D69" w:rsidRPr="00CC0C9D" w:rsidRDefault="00A66D30" w:rsidP="00CC0C9D">
      <w:pPr>
        <w:numPr>
          <w:ilvl w:val="0"/>
          <w:numId w:val="23"/>
        </w:numPr>
        <w:tabs>
          <w:tab w:val="left" w:pos="426"/>
        </w:tabs>
        <w:spacing w:line="360" w:lineRule="auto"/>
        <w:ind w:left="0" w:hanging="11"/>
        <w:jc w:val="both"/>
        <w:rPr>
          <w:rStyle w:val="Hipervnculo"/>
          <w:rFonts w:ascii="Arial" w:hAnsi="Arial" w:cs="Arial"/>
          <w:color w:val="auto"/>
          <w:sz w:val="22"/>
          <w:szCs w:val="22"/>
          <w:u w:val="none"/>
        </w:rPr>
      </w:pPr>
      <w:r w:rsidRPr="00CC0C9D">
        <w:rPr>
          <w:rFonts w:ascii="Arial" w:hAnsi="Arial" w:cs="Arial"/>
          <w:i/>
          <w:sz w:val="22"/>
          <w:szCs w:val="22"/>
        </w:rPr>
        <w:t>Documentos curriculares</w:t>
      </w:r>
      <w:r w:rsidRPr="00CC0C9D">
        <w:rPr>
          <w:rFonts w:ascii="Arial" w:hAnsi="Arial" w:cs="Arial"/>
          <w:sz w:val="22"/>
          <w:szCs w:val="22"/>
        </w:rPr>
        <w:t xml:space="preserve"> disponibles en </w:t>
      </w:r>
      <w:hyperlink r:id="rId12" w:tgtFrame="_blank" w:history="1">
        <w:r w:rsidR="00AD4D69" w:rsidRPr="00CC0C9D">
          <w:rPr>
            <w:rStyle w:val="Hipervnculo"/>
            <w:rFonts w:ascii="Arial" w:hAnsi="Arial" w:cs="Arial"/>
            <w:color w:val="1155CC"/>
            <w:sz w:val="22"/>
            <w:szCs w:val="22"/>
            <w:shd w:val="clear" w:color="auto" w:fill="FFFFFF"/>
          </w:rPr>
          <w:t>http://gpdmatematica.org.ar/documentos-curriculares/</w:t>
        </w:r>
      </w:hyperlink>
      <w:r w:rsidR="00675B64" w:rsidRPr="00CC0C9D">
        <w:rPr>
          <w:rStyle w:val="Hipervnculo"/>
          <w:rFonts w:ascii="Arial" w:hAnsi="Arial" w:cs="Arial"/>
          <w:color w:val="1155CC"/>
          <w:sz w:val="22"/>
          <w:szCs w:val="22"/>
          <w:shd w:val="clear" w:color="auto" w:fill="FFFFFF"/>
        </w:rPr>
        <w:t>:</w:t>
      </w:r>
    </w:p>
    <w:p w:rsidR="009D6ABD" w:rsidRPr="00CC0C9D" w:rsidRDefault="009D6ABD" w:rsidP="00CC0C9D">
      <w:pPr>
        <w:numPr>
          <w:ilvl w:val="1"/>
          <w:numId w:val="23"/>
        </w:numPr>
        <w:tabs>
          <w:tab w:val="left" w:pos="426"/>
        </w:tabs>
        <w:spacing w:line="360" w:lineRule="auto"/>
        <w:jc w:val="both"/>
        <w:rPr>
          <w:rFonts w:ascii="Arial" w:hAnsi="Arial" w:cs="Arial"/>
          <w:sz w:val="22"/>
          <w:szCs w:val="22"/>
        </w:rPr>
      </w:pPr>
      <w:r w:rsidRPr="00CC0C9D">
        <w:rPr>
          <w:rFonts w:ascii="Arial" w:hAnsi="Arial" w:cs="Arial"/>
          <w:sz w:val="22"/>
          <w:szCs w:val="22"/>
        </w:rPr>
        <w:t xml:space="preserve">BRESSAN, A y OTROS: </w:t>
      </w:r>
      <w:r w:rsidRPr="00CC0C9D">
        <w:rPr>
          <w:rFonts w:ascii="Arial" w:hAnsi="Arial" w:cs="Arial"/>
          <w:sz w:val="22"/>
          <w:szCs w:val="22"/>
        </w:rPr>
        <w:t>Juego y Cálculo -Primer ciclo</w:t>
      </w:r>
      <w:r w:rsidRPr="00CC0C9D">
        <w:rPr>
          <w:rFonts w:ascii="Arial" w:hAnsi="Arial" w:cs="Arial"/>
          <w:sz w:val="22"/>
          <w:szCs w:val="22"/>
        </w:rPr>
        <w:t xml:space="preserve"> </w:t>
      </w:r>
      <w:r w:rsidRPr="00CC0C9D">
        <w:rPr>
          <w:rFonts w:ascii="Arial" w:hAnsi="Arial" w:cs="Arial"/>
          <w:sz w:val="22"/>
          <w:szCs w:val="22"/>
        </w:rPr>
        <w:t>“Una buena pareja: Juego y cálculo mental”</w:t>
      </w:r>
      <w:r w:rsidRPr="00CC0C9D">
        <w:rPr>
          <w:rFonts w:ascii="Arial" w:hAnsi="Arial" w:cs="Arial"/>
          <w:sz w:val="22"/>
          <w:szCs w:val="22"/>
        </w:rPr>
        <w:t>.</w:t>
      </w:r>
    </w:p>
    <w:p w:rsidR="009D6ABD" w:rsidRPr="00CC0C9D" w:rsidRDefault="009D6ABD" w:rsidP="00CC0C9D">
      <w:pPr>
        <w:numPr>
          <w:ilvl w:val="1"/>
          <w:numId w:val="23"/>
        </w:numPr>
        <w:tabs>
          <w:tab w:val="left" w:pos="426"/>
        </w:tabs>
        <w:spacing w:line="360" w:lineRule="auto"/>
        <w:jc w:val="both"/>
        <w:rPr>
          <w:rFonts w:ascii="Arial" w:hAnsi="Arial" w:cs="Arial"/>
          <w:sz w:val="22"/>
          <w:szCs w:val="22"/>
        </w:rPr>
      </w:pPr>
      <w:r w:rsidRPr="00CC0C9D">
        <w:rPr>
          <w:rFonts w:ascii="Arial" w:hAnsi="Arial" w:cs="Arial"/>
          <w:sz w:val="22"/>
          <w:szCs w:val="22"/>
        </w:rPr>
        <w:t>BRESSAN,</w:t>
      </w:r>
      <w:r w:rsidRPr="00CC0C9D">
        <w:rPr>
          <w:rFonts w:ascii="Arial" w:hAnsi="Arial" w:cs="Arial"/>
          <w:sz w:val="22"/>
          <w:szCs w:val="22"/>
        </w:rPr>
        <w:t xml:space="preserve"> A. y </w:t>
      </w:r>
      <w:r w:rsidRPr="00CC0C9D">
        <w:rPr>
          <w:rFonts w:ascii="Arial" w:hAnsi="Arial" w:cs="Arial"/>
          <w:sz w:val="22"/>
          <w:szCs w:val="22"/>
        </w:rPr>
        <w:t>BOGISIC</w:t>
      </w:r>
      <w:r w:rsidRPr="00CC0C9D">
        <w:rPr>
          <w:rFonts w:ascii="Arial" w:hAnsi="Arial" w:cs="Arial"/>
          <w:sz w:val="22"/>
          <w:szCs w:val="22"/>
        </w:rPr>
        <w:t xml:space="preserve">, B.: </w:t>
      </w:r>
      <w:r w:rsidRPr="00CC0C9D">
        <w:rPr>
          <w:rFonts w:ascii="Arial" w:hAnsi="Arial" w:cs="Arial"/>
          <w:sz w:val="22"/>
          <w:szCs w:val="22"/>
        </w:rPr>
        <w:t>“La estimación, una forma importante de pensar en Matemática”</w:t>
      </w:r>
    </w:p>
    <w:p w:rsidR="00675B64" w:rsidRPr="00CC0C9D" w:rsidRDefault="009D6ABD" w:rsidP="00CC0C9D">
      <w:pPr>
        <w:numPr>
          <w:ilvl w:val="1"/>
          <w:numId w:val="23"/>
        </w:numPr>
        <w:tabs>
          <w:tab w:val="left" w:pos="426"/>
        </w:tabs>
        <w:spacing w:line="360" w:lineRule="auto"/>
        <w:jc w:val="both"/>
        <w:rPr>
          <w:rFonts w:ascii="Arial" w:hAnsi="Arial" w:cs="Arial"/>
          <w:sz w:val="22"/>
          <w:szCs w:val="22"/>
        </w:rPr>
      </w:pPr>
      <w:r w:rsidRPr="00CC0C9D">
        <w:rPr>
          <w:rFonts w:ascii="Arial" w:hAnsi="Arial" w:cs="Arial"/>
          <w:sz w:val="22"/>
          <w:szCs w:val="22"/>
        </w:rPr>
        <w:t>BRESSAN</w:t>
      </w:r>
      <w:r w:rsidRPr="00CC0C9D">
        <w:rPr>
          <w:rFonts w:ascii="Arial" w:hAnsi="Arial" w:cs="Arial"/>
          <w:sz w:val="22"/>
          <w:szCs w:val="22"/>
        </w:rPr>
        <w:t>, A.</w:t>
      </w:r>
      <w:r w:rsidRPr="00CC0C9D">
        <w:rPr>
          <w:rFonts w:ascii="Arial" w:hAnsi="Arial" w:cs="Arial"/>
          <w:sz w:val="22"/>
          <w:szCs w:val="22"/>
        </w:rPr>
        <w:t>, BOGISIC</w:t>
      </w:r>
      <w:r w:rsidRPr="00CC0C9D">
        <w:rPr>
          <w:rFonts w:ascii="Arial" w:hAnsi="Arial" w:cs="Arial"/>
          <w:sz w:val="22"/>
          <w:szCs w:val="22"/>
        </w:rPr>
        <w:t xml:space="preserve">, B.: </w:t>
      </w:r>
      <w:r w:rsidRPr="00CC0C9D">
        <w:rPr>
          <w:rFonts w:ascii="Arial" w:hAnsi="Arial" w:cs="Arial"/>
          <w:sz w:val="22"/>
          <w:szCs w:val="22"/>
        </w:rPr>
        <w:t>“Una forma de uso de la proporcionalidad: las escalas”</w:t>
      </w:r>
      <w:r w:rsidRPr="00CC0C9D">
        <w:rPr>
          <w:rFonts w:ascii="Arial" w:hAnsi="Arial" w:cs="Arial"/>
          <w:sz w:val="22"/>
          <w:szCs w:val="22"/>
        </w:rPr>
        <w:t xml:space="preserve"> </w:t>
      </w:r>
    </w:p>
    <w:p w:rsidR="009D6ABD" w:rsidRPr="00CC0C9D" w:rsidRDefault="009D6ABD" w:rsidP="00CC0C9D">
      <w:pPr>
        <w:numPr>
          <w:ilvl w:val="1"/>
          <w:numId w:val="23"/>
        </w:numPr>
        <w:tabs>
          <w:tab w:val="left" w:pos="426"/>
        </w:tabs>
        <w:spacing w:line="360" w:lineRule="auto"/>
        <w:jc w:val="both"/>
        <w:rPr>
          <w:rFonts w:ascii="Arial" w:hAnsi="Arial" w:cs="Arial"/>
          <w:sz w:val="22"/>
          <w:szCs w:val="22"/>
        </w:rPr>
      </w:pPr>
      <w:r w:rsidRPr="00CC0C9D">
        <w:rPr>
          <w:rFonts w:ascii="Arial" w:hAnsi="Arial" w:cs="Arial"/>
          <w:sz w:val="22"/>
          <w:szCs w:val="22"/>
        </w:rPr>
        <w:t>BRESSAN</w:t>
      </w:r>
      <w:r w:rsidRPr="00CC0C9D">
        <w:rPr>
          <w:rFonts w:ascii="Arial" w:hAnsi="Arial" w:cs="Arial"/>
          <w:sz w:val="22"/>
          <w:szCs w:val="22"/>
        </w:rPr>
        <w:t xml:space="preserve">, ANA: </w:t>
      </w:r>
      <w:r w:rsidRPr="00CC0C9D">
        <w:rPr>
          <w:rFonts w:ascii="Arial" w:hAnsi="Arial" w:cs="Arial"/>
          <w:sz w:val="22"/>
          <w:szCs w:val="22"/>
        </w:rPr>
        <w:t>“La medida: un cambio de enfoque”</w:t>
      </w:r>
    </w:p>
    <w:p w:rsidR="009D6ABD" w:rsidRPr="00CC0C9D" w:rsidRDefault="009D6ABD" w:rsidP="00CC0C9D">
      <w:pPr>
        <w:numPr>
          <w:ilvl w:val="1"/>
          <w:numId w:val="23"/>
        </w:numPr>
        <w:tabs>
          <w:tab w:val="left" w:pos="426"/>
        </w:tabs>
        <w:spacing w:line="360" w:lineRule="auto"/>
        <w:jc w:val="both"/>
        <w:rPr>
          <w:rFonts w:ascii="Arial" w:hAnsi="Arial" w:cs="Arial"/>
          <w:sz w:val="22"/>
          <w:szCs w:val="22"/>
        </w:rPr>
      </w:pPr>
      <w:r w:rsidRPr="00CC0C9D">
        <w:rPr>
          <w:rFonts w:ascii="Arial" w:hAnsi="Arial" w:cs="Arial"/>
          <w:sz w:val="22"/>
          <w:szCs w:val="22"/>
        </w:rPr>
        <w:t xml:space="preserve">BRESSAN, ANA: </w:t>
      </w:r>
      <w:r w:rsidRPr="00CC0C9D">
        <w:rPr>
          <w:rFonts w:ascii="Arial" w:hAnsi="Arial" w:cs="Arial"/>
          <w:sz w:val="22"/>
          <w:szCs w:val="22"/>
        </w:rPr>
        <w:t>“La división por dos cifras: ¿un mito escolar?”</w:t>
      </w:r>
    </w:p>
    <w:p w:rsidR="009D6ABD" w:rsidRPr="00CC0C9D" w:rsidRDefault="009D6ABD" w:rsidP="00CC0C9D">
      <w:pPr>
        <w:pStyle w:val="Prrafodelista"/>
        <w:numPr>
          <w:ilvl w:val="1"/>
          <w:numId w:val="23"/>
        </w:numPr>
        <w:spacing w:after="0" w:line="360" w:lineRule="auto"/>
        <w:rPr>
          <w:rFonts w:ascii="Arial" w:eastAsia="Times New Roman" w:hAnsi="Arial" w:cs="Arial"/>
          <w:lang w:eastAsia="es-ES"/>
        </w:rPr>
      </w:pPr>
      <w:r w:rsidRPr="00CC0C9D">
        <w:rPr>
          <w:rFonts w:ascii="Arial" w:hAnsi="Arial" w:cs="Arial"/>
        </w:rPr>
        <w:t>BRESSAN, A., BOGISIC, B.:</w:t>
      </w:r>
      <w:r w:rsidRPr="00CC0C9D">
        <w:rPr>
          <w:rFonts w:ascii="Arial" w:hAnsi="Arial" w:cs="Arial"/>
        </w:rPr>
        <w:t xml:space="preserve"> </w:t>
      </w:r>
      <w:r w:rsidRPr="00CC0C9D">
        <w:rPr>
          <w:rFonts w:ascii="Arial" w:hAnsi="Arial" w:cs="Arial"/>
        </w:rPr>
        <w:t xml:space="preserve">“Las regularidades: Fuente de aprendizaje matemática” </w:t>
      </w:r>
    </w:p>
    <w:p w:rsidR="009D6ABD" w:rsidRPr="00CC0C9D" w:rsidRDefault="009D6ABD" w:rsidP="00CC0C9D">
      <w:pPr>
        <w:pStyle w:val="Prrafodelista"/>
        <w:numPr>
          <w:ilvl w:val="1"/>
          <w:numId w:val="23"/>
        </w:numPr>
        <w:spacing w:after="0" w:line="360" w:lineRule="auto"/>
        <w:rPr>
          <w:rFonts w:ascii="Arial" w:eastAsia="Times New Roman" w:hAnsi="Arial" w:cs="Arial"/>
          <w:lang w:eastAsia="es-ES"/>
        </w:rPr>
      </w:pPr>
      <w:r w:rsidRPr="00CC0C9D">
        <w:rPr>
          <w:rFonts w:ascii="Arial" w:eastAsia="Times New Roman" w:hAnsi="Arial" w:cs="Arial"/>
          <w:lang w:eastAsia="es-ES"/>
        </w:rPr>
        <w:t xml:space="preserve">QUARANTA, M. E. Y RESSIA DE MORENO, B. (2009): La enseñanza de la Geometría en el jardín de infantes. </w:t>
      </w:r>
    </w:p>
    <w:p w:rsidR="00A66D30" w:rsidRPr="00CC0C9D" w:rsidRDefault="00A66D30" w:rsidP="00CC0C9D">
      <w:pPr>
        <w:numPr>
          <w:ilvl w:val="0"/>
          <w:numId w:val="23"/>
        </w:numPr>
        <w:tabs>
          <w:tab w:val="left" w:pos="426"/>
        </w:tabs>
        <w:spacing w:line="360" w:lineRule="auto"/>
        <w:ind w:left="0" w:hanging="11"/>
        <w:jc w:val="both"/>
        <w:rPr>
          <w:rFonts w:ascii="Arial" w:hAnsi="Arial" w:cs="Arial"/>
          <w:sz w:val="22"/>
          <w:szCs w:val="22"/>
        </w:rPr>
      </w:pPr>
      <w:r w:rsidRPr="00CC0C9D">
        <w:rPr>
          <w:rFonts w:ascii="Arial" w:hAnsi="Arial" w:cs="Arial"/>
          <w:sz w:val="22"/>
          <w:szCs w:val="22"/>
        </w:rPr>
        <w:t xml:space="preserve">FELDMAN, D. (2010): </w:t>
      </w:r>
      <w:r w:rsidRPr="00CC0C9D">
        <w:rPr>
          <w:rFonts w:ascii="Arial" w:hAnsi="Arial" w:cs="Arial"/>
          <w:i/>
          <w:sz w:val="22"/>
          <w:szCs w:val="22"/>
        </w:rPr>
        <w:t>Didáctica General: Aportes para el desarrollo curricular,</w:t>
      </w:r>
      <w:r w:rsidRPr="00CC0C9D">
        <w:rPr>
          <w:rFonts w:ascii="Arial" w:hAnsi="Arial" w:cs="Arial"/>
          <w:sz w:val="22"/>
          <w:szCs w:val="22"/>
        </w:rPr>
        <w:t xml:space="preserve"> 1a ed., Buenos Aires: Ministerio de Educación de la Nación, disponible en </w:t>
      </w:r>
      <w:hyperlink r:id="rId13" w:history="1">
        <w:r w:rsidRPr="00CC0C9D">
          <w:rPr>
            <w:rStyle w:val="Hipervnculo"/>
            <w:rFonts w:ascii="Arial" w:hAnsi="Arial" w:cs="Arial"/>
            <w:sz w:val="22"/>
            <w:szCs w:val="22"/>
          </w:rPr>
          <w:t>http://cedoc.infd.edu.ar/upload/Didactica_general.pdf</w:t>
        </w:r>
      </w:hyperlink>
      <w:r w:rsidRPr="00CC0C9D">
        <w:rPr>
          <w:rFonts w:ascii="Arial" w:hAnsi="Arial" w:cs="Arial"/>
          <w:sz w:val="22"/>
          <w:szCs w:val="22"/>
        </w:rPr>
        <w:t xml:space="preserve"> </w:t>
      </w:r>
    </w:p>
    <w:p w:rsidR="00A66D30" w:rsidRPr="00CC0C9D" w:rsidRDefault="00A66D30" w:rsidP="00CC0C9D">
      <w:pPr>
        <w:numPr>
          <w:ilvl w:val="0"/>
          <w:numId w:val="23"/>
        </w:numPr>
        <w:tabs>
          <w:tab w:val="left" w:pos="426"/>
        </w:tabs>
        <w:spacing w:line="360" w:lineRule="auto"/>
        <w:ind w:left="0" w:hanging="11"/>
        <w:jc w:val="both"/>
        <w:rPr>
          <w:rFonts w:ascii="Arial" w:hAnsi="Arial" w:cs="Arial"/>
          <w:sz w:val="22"/>
          <w:szCs w:val="22"/>
        </w:rPr>
      </w:pPr>
      <w:r w:rsidRPr="00CC0C9D">
        <w:rPr>
          <w:rFonts w:ascii="Arial" w:hAnsi="Arial" w:cs="Arial"/>
          <w:sz w:val="22"/>
          <w:szCs w:val="22"/>
        </w:rPr>
        <w:t xml:space="preserve">Publicaciones del nivel disponibles en </w:t>
      </w:r>
      <w:hyperlink r:id="rId14" w:history="1">
        <w:r w:rsidRPr="00CC0C9D">
          <w:rPr>
            <w:rStyle w:val="Hipervnculo"/>
            <w:rFonts w:ascii="Arial" w:hAnsi="Arial" w:cs="Arial"/>
            <w:sz w:val="22"/>
            <w:szCs w:val="22"/>
          </w:rPr>
          <w:t>http://enfoqueontosemiotico.ugr.es/index.html</w:t>
        </w:r>
      </w:hyperlink>
      <w:r w:rsidRPr="00CC0C9D">
        <w:rPr>
          <w:rFonts w:ascii="Arial" w:hAnsi="Arial" w:cs="Arial"/>
          <w:sz w:val="22"/>
          <w:szCs w:val="22"/>
        </w:rPr>
        <w:t xml:space="preserve"> </w:t>
      </w:r>
    </w:p>
    <w:p w:rsidR="00A66D30" w:rsidRPr="00CC0C9D" w:rsidRDefault="008D0C01" w:rsidP="00CC0C9D">
      <w:pPr>
        <w:numPr>
          <w:ilvl w:val="0"/>
          <w:numId w:val="23"/>
        </w:numPr>
        <w:tabs>
          <w:tab w:val="left" w:pos="426"/>
        </w:tabs>
        <w:spacing w:line="360" w:lineRule="auto"/>
        <w:ind w:left="0" w:hanging="11"/>
        <w:jc w:val="both"/>
        <w:rPr>
          <w:rFonts w:ascii="Arial" w:hAnsi="Arial" w:cs="Arial"/>
          <w:sz w:val="22"/>
          <w:szCs w:val="22"/>
        </w:rPr>
      </w:pPr>
      <w:r w:rsidRPr="00CC0C9D">
        <w:rPr>
          <w:rFonts w:ascii="Arial" w:hAnsi="Arial" w:cs="Arial"/>
          <w:i/>
          <w:sz w:val="22"/>
          <w:szCs w:val="22"/>
        </w:rPr>
        <w:t xml:space="preserve">Documento de trabajo </w:t>
      </w:r>
      <w:proofErr w:type="spellStart"/>
      <w:r w:rsidRPr="00CC0C9D">
        <w:rPr>
          <w:rFonts w:ascii="Arial" w:hAnsi="Arial" w:cs="Arial"/>
          <w:i/>
          <w:sz w:val="22"/>
          <w:szCs w:val="22"/>
        </w:rPr>
        <w:t>nro</w:t>
      </w:r>
      <w:proofErr w:type="spellEnd"/>
      <w:r w:rsidRPr="00CC0C9D">
        <w:rPr>
          <w:rFonts w:ascii="Arial" w:hAnsi="Arial" w:cs="Arial"/>
          <w:i/>
          <w:sz w:val="22"/>
          <w:szCs w:val="22"/>
        </w:rPr>
        <w:t xml:space="preserve"> 5: La enseñanza de la geometría en el segundo ciclo</w:t>
      </w:r>
      <w:r w:rsidRPr="00CC0C9D">
        <w:rPr>
          <w:rFonts w:ascii="Arial" w:hAnsi="Arial" w:cs="Arial"/>
          <w:sz w:val="22"/>
          <w:szCs w:val="22"/>
        </w:rPr>
        <w:t xml:space="preserve">, disponible en </w:t>
      </w:r>
      <w:hyperlink r:id="rId15" w:history="1">
        <w:r w:rsidRPr="00CC0C9D">
          <w:rPr>
            <w:rStyle w:val="Hipervnculo"/>
            <w:rFonts w:ascii="Arial" w:hAnsi="Arial" w:cs="Arial"/>
            <w:sz w:val="22"/>
            <w:szCs w:val="22"/>
          </w:rPr>
          <w:t>http://bde.operativos-ueicee.com.ar/documentos/67/download</w:t>
        </w:r>
      </w:hyperlink>
      <w:r w:rsidRPr="00CC0C9D">
        <w:rPr>
          <w:rFonts w:ascii="Arial" w:hAnsi="Arial" w:cs="Arial"/>
          <w:sz w:val="22"/>
          <w:szCs w:val="22"/>
        </w:rPr>
        <w:t xml:space="preserve"> </w:t>
      </w:r>
    </w:p>
    <w:p w:rsidR="00AD4D69" w:rsidRPr="00CC0C9D" w:rsidRDefault="00AD4D69" w:rsidP="00CC0C9D">
      <w:pPr>
        <w:numPr>
          <w:ilvl w:val="0"/>
          <w:numId w:val="23"/>
        </w:numPr>
        <w:tabs>
          <w:tab w:val="left" w:pos="426"/>
        </w:tabs>
        <w:spacing w:line="360" w:lineRule="auto"/>
        <w:ind w:left="0" w:hanging="11"/>
        <w:jc w:val="both"/>
        <w:rPr>
          <w:rFonts w:ascii="Arial" w:hAnsi="Arial" w:cs="Arial"/>
          <w:sz w:val="22"/>
          <w:szCs w:val="22"/>
        </w:rPr>
      </w:pPr>
      <w:r w:rsidRPr="00CC0C9D">
        <w:rPr>
          <w:rFonts w:ascii="Arial" w:hAnsi="Arial" w:cs="Arial"/>
          <w:sz w:val="22"/>
          <w:szCs w:val="22"/>
        </w:rPr>
        <w:lastRenderedPageBreak/>
        <w:t>ITZCOVICH, H (2008):</w:t>
      </w:r>
      <w:r w:rsidRPr="00CC0C9D">
        <w:rPr>
          <w:rFonts w:ascii="Arial" w:hAnsi="Arial" w:cs="Arial"/>
          <w:i/>
          <w:sz w:val="22"/>
          <w:szCs w:val="22"/>
        </w:rPr>
        <w:t xml:space="preserve"> La matemática escolar: las prácticas de enseñanza en el aula, </w:t>
      </w:r>
      <w:r w:rsidRPr="00CC0C9D">
        <w:rPr>
          <w:rFonts w:ascii="Arial" w:hAnsi="Arial" w:cs="Arial"/>
          <w:sz w:val="22"/>
          <w:szCs w:val="22"/>
        </w:rPr>
        <w:t>Editorial AIQUE, Buenos Aires.</w:t>
      </w:r>
    </w:p>
    <w:p w:rsidR="00AD4D69" w:rsidRPr="00CC0C9D" w:rsidRDefault="00AD4D69" w:rsidP="00CC0C9D">
      <w:pPr>
        <w:numPr>
          <w:ilvl w:val="0"/>
          <w:numId w:val="23"/>
        </w:numPr>
        <w:tabs>
          <w:tab w:val="left" w:pos="426"/>
        </w:tabs>
        <w:spacing w:line="360" w:lineRule="auto"/>
        <w:ind w:left="0" w:hanging="11"/>
        <w:jc w:val="both"/>
        <w:rPr>
          <w:rFonts w:ascii="Arial" w:hAnsi="Arial" w:cs="Arial"/>
          <w:i/>
          <w:sz w:val="22"/>
          <w:szCs w:val="22"/>
        </w:rPr>
      </w:pPr>
      <w:r w:rsidRPr="00CC0C9D">
        <w:rPr>
          <w:rFonts w:ascii="Arial" w:hAnsi="Arial" w:cs="Arial"/>
          <w:sz w:val="22"/>
          <w:szCs w:val="22"/>
        </w:rPr>
        <w:t xml:space="preserve">GÓMEZ FERNÁNDEZ, T. (2015): Evaluación con rúbricas para la mejora del aprendizaje disponible en </w:t>
      </w:r>
      <w:hyperlink r:id="rId16" w:history="1">
        <w:r w:rsidRPr="00CC0C9D">
          <w:rPr>
            <w:rStyle w:val="Hipervnculo"/>
            <w:rFonts w:ascii="Arial" w:hAnsi="Arial" w:cs="Arial"/>
            <w:sz w:val="22"/>
            <w:szCs w:val="22"/>
          </w:rPr>
          <w:t>http://miaceduca.es/wp-content/uploads/2017/08/evaluacio%CC%81n-por-rubricas-para-la-mejora-del-aprendizaje-1.pdf</w:t>
        </w:r>
      </w:hyperlink>
      <w:r w:rsidRPr="00CC0C9D">
        <w:rPr>
          <w:rFonts w:ascii="Arial" w:hAnsi="Arial" w:cs="Arial"/>
          <w:sz w:val="22"/>
          <w:szCs w:val="22"/>
        </w:rPr>
        <w:t xml:space="preserve"> </w:t>
      </w:r>
    </w:p>
    <w:p w:rsidR="00AD4D69" w:rsidRPr="00CC0C9D" w:rsidRDefault="00AD4D69" w:rsidP="00CC0C9D">
      <w:pPr>
        <w:numPr>
          <w:ilvl w:val="0"/>
          <w:numId w:val="23"/>
        </w:numPr>
        <w:tabs>
          <w:tab w:val="left" w:pos="426"/>
        </w:tabs>
        <w:spacing w:line="360" w:lineRule="auto"/>
        <w:ind w:left="0" w:hanging="11"/>
        <w:jc w:val="both"/>
        <w:rPr>
          <w:rFonts w:ascii="Arial" w:hAnsi="Arial" w:cs="Arial"/>
          <w:i/>
          <w:sz w:val="22"/>
          <w:szCs w:val="22"/>
        </w:rPr>
      </w:pPr>
      <w:r w:rsidRPr="00CC0C9D">
        <w:rPr>
          <w:rFonts w:ascii="Arial" w:hAnsi="Arial" w:cs="Arial"/>
          <w:sz w:val="22"/>
          <w:szCs w:val="22"/>
        </w:rPr>
        <w:t>Aportes</w:t>
      </w:r>
      <w:r w:rsidRPr="00CC0C9D">
        <w:rPr>
          <w:rFonts w:ascii="Arial" w:hAnsi="Arial" w:cs="Arial"/>
          <w:i/>
          <w:sz w:val="22"/>
          <w:szCs w:val="22"/>
        </w:rPr>
        <w:t xml:space="preserve"> para el seguimiento del aprendizaje </w:t>
      </w:r>
      <w:r w:rsidRPr="00CC0C9D">
        <w:rPr>
          <w:rFonts w:ascii="Arial" w:hAnsi="Arial" w:cs="Arial"/>
          <w:sz w:val="22"/>
          <w:szCs w:val="22"/>
        </w:rPr>
        <w:t xml:space="preserve">disponibles en </w:t>
      </w:r>
      <w:hyperlink r:id="rId17" w:history="1">
        <w:r w:rsidRPr="00CC0C9D">
          <w:rPr>
            <w:rStyle w:val="Hipervnculo"/>
            <w:rFonts w:ascii="Arial" w:hAnsi="Arial" w:cs="Arial"/>
            <w:sz w:val="22"/>
            <w:szCs w:val="22"/>
          </w:rPr>
          <w:t>http://www.bnm.me.gov.ar/giga1/documentos/EL000912.pdf</w:t>
        </w:r>
      </w:hyperlink>
      <w:r w:rsidRPr="00CC0C9D">
        <w:rPr>
          <w:rFonts w:ascii="Arial" w:hAnsi="Arial" w:cs="Arial"/>
          <w:sz w:val="22"/>
          <w:szCs w:val="22"/>
        </w:rPr>
        <w:t xml:space="preserve"> y </w:t>
      </w:r>
      <w:hyperlink r:id="rId18" w:history="1">
        <w:r w:rsidRPr="00CC0C9D">
          <w:rPr>
            <w:rStyle w:val="Hipervnculo"/>
            <w:rFonts w:ascii="Arial" w:hAnsi="Arial" w:cs="Arial"/>
            <w:sz w:val="22"/>
            <w:szCs w:val="22"/>
          </w:rPr>
          <w:t>https://bibliotecafrancisco1.files.wordpress.com/2016/03/aportes-segundo-ciclo.pdf</w:t>
        </w:r>
      </w:hyperlink>
      <w:r w:rsidRPr="00CC0C9D">
        <w:rPr>
          <w:rFonts w:ascii="Arial" w:hAnsi="Arial" w:cs="Arial"/>
          <w:sz w:val="22"/>
          <w:szCs w:val="22"/>
        </w:rPr>
        <w:t xml:space="preserve"> </w:t>
      </w:r>
    </w:p>
    <w:p w:rsidR="00AD4D69" w:rsidRPr="00CC0C9D" w:rsidRDefault="00AD4D69" w:rsidP="00CC0C9D">
      <w:pPr>
        <w:numPr>
          <w:ilvl w:val="0"/>
          <w:numId w:val="23"/>
        </w:numPr>
        <w:tabs>
          <w:tab w:val="left" w:pos="426"/>
        </w:tabs>
        <w:spacing w:line="360" w:lineRule="auto"/>
        <w:ind w:left="0" w:hanging="11"/>
        <w:jc w:val="both"/>
        <w:rPr>
          <w:rFonts w:ascii="Arial" w:hAnsi="Arial" w:cs="Arial"/>
          <w:sz w:val="22"/>
          <w:szCs w:val="22"/>
        </w:rPr>
      </w:pPr>
      <w:r w:rsidRPr="00CC0C9D">
        <w:rPr>
          <w:rFonts w:ascii="Arial" w:hAnsi="Arial" w:cs="Arial"/>
          <w:i/>
          <w:sz w:val="22"/>
          <w:szCs w:val="22"/>
        </w:rPr>
        <w:t xml:space="preserve">Cuadernos para el aula </w:t>
      </w:r>
      <w:r w:rsidRPr="00CC0C9D">
        <w:rPr>
          <w:rFonts w:ascii="Arial" w:hAnsi="Arial" w:cs="Arial"/>
          <w:sz w:val="22"/>
          <w:szCs w:val="22"/>
        </w:rPr>
        <w:t xml:space="preserve">disponibles en </w:t>
      </w:r>
      <w:hyperlink r:id="rId19" w:history="1">
        <w:r w:rsidRPr="00CC0C9D">
          <w:rPr>
            <w:rStyle w:val="Hipervnculo"/>
            <w:rFonts w:ascii="Arial" w:hAnsi="Arial" w:cs="Arial"/>
            <w:sz w:val="22"/>
            <w:szCs w:val="22"/>
          </w:rPr>
          <w:t>http://www.me.gov.ar/curriform/cuadernos.html</w:t>
        </w:r>
      </w:hyperlink>
      <w:r w:rsidRPr="00CC0C9D">
        <w:rPr>
          <w:rFonts w:ascii="Arial" w:hAnsi="Arial" w:cs="Arial"/>
          <w:sz w:val="22"/>
          <w:szCs w:val="22"/>
        </w:rPr>
        <w:t xml:space="preserve"> </w:t>
      </w:r>
    </w:p>
    <w:p w:rsidR="00AD4D69" w:rsidRPr="00CC0C9D" w:rsidRDefault="00AD4D69" w:rsidP="00CC0C9D">
      <w:pPr>
        <w:numPr>
          <w:ilvl w:val="0"/>
          <w:numId w:val="32"/>
        </w:numPr>
        <w:spacing w:line="360" w:lineRule="auto"/>
        <w:contextualSpacing/>
        <w:rPr>
          <w:rFonts w:ascii="Arial" w:hAnsi="Arial" w:cs="Arial"/>
          <w:color w:val="000000"/>
          <w:sz w:val="22"/>
          <w:szCs w:val="22"/>
          <w:lang w:eastAsia="es-AR"/>
        </w:rPr>
      </w:pPr>
      <w:r w:rsidRPr="00CC0C9D">
        <w:rPr>
          <w:rFonts w:ascii="Arial" w:hAnsi="Arial" w:cs="Arial"/>
          <w:color w:val="000000"/>
          <w:sz w:val="22"/>
          <w:szCs w:val="22"/>
          <w:lang w:eastAsia="es-AR"/>
        </w:rPr>
        <w:t>Primer ciclo: Serie 1. Matemática</w:t>
      </w:r>
    </w:p>
    <w:p w:rsidR="00AD4D69" w:rsidRPr="00CC0C9D" w:rsidRDefault="00AD4D69" w:rsidP="00CC0C9D">
      <w:pPr>
        <w:numPr>
          <w:ilvl w:val="0"/>
          <w:numId w:val="32"/>
        </w:numPr>
        <w:spacing w:line="360" w:lineRule="auto"/>
        <w:contextualSpacing/>
        <w:rPr>
          <w:rFonts w:ascii="Arial" w:hAnsi="Arial" w:cs="Arial"/>
          <w:color w:val="000000"/>
          <w:sz w:val="22"/>
          <w:szCs w:val="22"/>
          <w:lang w:eastAsia="es-AR"/>
        </w:rPr>
      </w:pPr>
      <w:r w:rsidRPr="00CC0C9D">
        <w:rPr>
          <w:rFonts w:ascii="Arial" w:hAnsi="Arial" w:cs="Arial"/>
          <w:color w:val="000000"/>
          <w:sz w:val="22"/>
          <w:szCs w:val="22"/>
          <w:lang w:eastAsia="es-AR"/>
        </w:rPr>
        <w:t>Primer ciclo: Serie 2. Matemática</w:t>
      </w:r>
    </w:p>
    <w:p w:rsidR="00AD4D69" w:rsidRPr="00CC0C9D" w:rsidRDefault="00AD4D69" w:rsidP="00CC0C9D">
      <w:pPr>
        <w:numPr>
          <w:ilvl w:val="0"/>
          <w:numId w:val="32"/>
        </w:numPr>
        <w:spacing w:line="360" w:lineRule="auto"/>
        <w:contextualSpacing/>
        <w:rPr>
          <w:rFonts w:ascii="Arial" w:hAnsi="Arial" w:cs="Arial"/>
          <w:color w:val="000000"/>
          <w:sz w:val="22"/>
          <w:szCs w:val="22"/>
          <w:lang w:eastAsia="es-AR"/>
        </w:rPr>
      </w:pPr>
      <w:r w:rsidRPr="00CC0C9D">
        <w:rPr>
          <w:rFonts w:ascii="Arial" w:hAnsi="Arial" w:cs="Arial"/>
          <w:color w:val="000000"/>
          <w:sz w:val="22"/>
          <w:szCs w:val="22"/>
          <w:lang w:eastAsia="es-AR"/>
        </w:rPr>
        <w:t>Primer ciclo: Serie 3. Matemática</w:t>
      </w:r>
    </w:p>
    <w:p w:rsidR="00AD4D69" w:rsidRPr="00CC0C9D" w:rsidRDefault="00AD4D69" w:rsidP="00CC0C9D">
      <w:pPr>
        <w:numPr>
          <w:ilvl w:val="0"/>
          <w:numId w:val="32"/>
        </w:numPr>
        <w:spacing w:line="360" w:lineRule="auto"/>
        <w:contextualSpacing/>
        <w:rPr>
          <w:rFonts w:ascii="Arial" w:hAnsi="Arial" w:cs="Arial"/>
          <w:color w:val="000000"/>
          <w:sz w:val="22"/>
          <w:szCs w:val="22"/>
          <w:lang w:eastAsia="es-AR"/>
        </w:rPr>
      </w:pPr>
      <w:r w:rsidRPr="00CC0C9D">
        <w:rPr>
          <w:rFonts w:ascii="Arial" w:hAnsi="Arial" w:cs="Arial"/>
          <w:color w:val="000000"/>
          <w:sz w:val="22"/>
          <w:szCs w:val="22"/>
          <w:lang w:eastAsia="es-AR"/>
        </w:rPr>
        <w:t>Segundo ciclo: Serie 4. Matemática</w:t>
      </w:r>
    </w:p>
    <w:p w:rsidR="00AD4D69" w:rsidRPr="00CC0C9D" w:rsidRDefault="00AD4D69" w:rsidP="00CC0C9D">
      <w:pPr>
        <w:numPr>
          <w:ilvl w:val="0"/>
          <w:numId w:val="32"/>
        </w:numPr>
        <w:spacing w:line="360" w:lineRule="auto"/>
        <w:contextualSpacing/>
        <w:rPr>
          <w:rFonts w:ascii="Arial" w:hAnsi="Arial" w:cs="Arial"/>
          <w:color w:val="000000"/>
          <w:sz w:val="22"/>
          <w:szCs w:val="22"/>
          <w:lang w:eastAsia="es-AR"/>
        </w:rPr>
      </w:pPr>
      <w:r w:rsidRPr="00CC0C9D">
        <w:rPr>
          <w:rFonts w:ascii="Arial" w:hAnsi="Arial" w:cs="Arial"/>
          <w:color w:val="000000"/>
          <w:sz w:val="22"/>
          <w:szCs w:val="22"/>
          <w:lang w:eastAsia="es-AR"/>
        </w:rPr>
        <w:t>Segundo ciclo: Serie 5. Matemática</w:t>
      </w:r>
    </w:p>
    <w:p w:rsidR="00AD4D69" w:rsidRPr="00CC0C9D" w:rsidRDefault="00AD4D69" w:rsidP="00CC0C9D">
      <w:pPr>
        <w:numPr>
          <w:ilvl w:val="0"/>
          <w:numId w:val="32"/>
        </w:numPr>
        <w:spacing w:line="360" w:lineRule="auto"/>
        <w:contextualSpacing/>
        <w:rPr>
          <w:rFonts w:ascii="Arial" w:hAnsi="Arial" w:cs="Arial"/>
          <w:color w:val="000000"/>
          <w:sz w:val="22"/>
          <w:szCs w:val="22"/>
          <w:lang w:eastAsia="es-AR"/>
        </w:rPr>
      </w:pPr>
      <w:r w:rsidRPr="00CC0C9D">
        <w:rPr>
          <w:rFonts w:ascii="Arial" w:hAnsi="Arial" w:cs="Arial"/>
          <w:color w:val="000000"/>
          <w:sz w:val="22"/>
          <w:szCs w:val="22"/>
          <w:lang w:eastAsia="es-AR"/>
        </w:rPr>
        <w:t>Segundo ciclo: Serie 6. Matemática</w:t>
      </w:r>
    </w:p>
    <w:p w:rsidR="00AD4D69" w:rsidRPr="00CC0C9D" w:rsidRDefault="00AD4D69" w:rsidP="00CC0C9D">
      <w:pPr>
        <w:numPr>
          <w:ilvl w:val="0"/>
          <w:numId w:val="33"/>
        </w:numPr>
        <w:spacing w:line="360" w:lineRule="auto"/>
        <w:contextualSpacing/>
        <w:rPr>
          <w:rFonts w:ascii="Arial" w:hAnsi="Arial" w:cs="Arial"/>
          <w:color w:val="000000"/>
          <w:sz w:val="22"/>
          <w:szCs w:val="22"/>
          <w:lang w:eastAsia="es-AR"/>
        </w:rPr>
      </w:pPr>
      <w:r w:rsidRPr="00CC0C9D">
        <w:rPr>
          <w:rFonts w:ascii="Arial" w:hAnsi="Arial" w:cs="Arial"/>
          <w:i/>
          <w:iCs/>
          <w:color w:val="000000"/>
          <w:sz w:val="22"/>
          <w:szCs w:val="22"/>
          <w:lang w:eastAsia="es-AR"/>
        </w:rPr>
        <w:t>Serie Cuadernos Para el Aula, para el último grado de la escuela primaria/primer año de la secundaria.</w:t>
      </w:r>
    </w:p>
    <w:p w:rsidR="00AD4D69" w:rsidRPr="00CC0C9D" w:rsidRDefault="00AD4D69" w:rsidP="00CC0C9D">
      <w:pPr>
        <w:numPr>
          <w:ilvl w:val="0"/>
          <w:numId w:val="34"/>
        </w:numPr>
        <w:spacing w:line="360" w:lineRule="auto"/>
        <w:contextualSpacing/>
        <w:rPr>
          <w:rFonts w:ascii="Arial" w:hAnsi="Arial" w:cs="Arial"/>
          <w:color w:val="000000"/>
          <w:sz w:val="22"/>
          <w:szCs w:val="22"/>
          <w:lang w:eastAsia="es-AR"/>
        </w:rPr>
      </w:pPr>
      <w:r w:rsidRPr="00CC0C9D">
        <w:rPr>
          <w:rFonts w:ascii="Arial" w:hAnsi="Arial" w:cs="Arial"/>
          <w:color w:val="000000"/>
          <w:sz w:val="22"/>
          <w:szCs w:val="22"/>
          <w:lang w:eastAsia="es-AR"/>
        </w:rPr>
        <w:t>Séptimo Año. Matemática. Leer, escribir, argumentar (Material para docentes; Material para alumnos)</w:t>
      </w:r>
    </w:p>
    <w:p w:rsidR="00AD4D69" w:rsidRPr="00CC0C9D" w:rsidRDefault="00AD4D69" w:rsidP="00CC0C9D">
      <w:pPr>
        <w:numPr>
          <w:ilvl w:val="0"/>
          <w:numId w:val="23"/>
        </w:numPr>
        <w:tabs>
          <w:tab w:val="left" w:pos="426"/>
        </w:tabs>
        <w:spacing w:line="360" w:lineRule="auto"/>
        <w:ind w:left="0" w:hanging="11"/>
        <w:jc w:val="both"/>
        <w:rPr>
          <w:rFonts w:ascii="Arial" w:hAnsi="Arial" w:cs="Arial"/>
          <w:i/>
          <w:sz w:val="22"/>
          <w:szCs w:val="22"/>
        </w:rPr>
      </w:pPr>
      <w:r w:rsidRPr="00CC0C9D">
        <w:rPr>
          <w:rFonts w:ascii="Arial" w:hAnsi="Arial" w:cs="Arial"/>
          <w:i/>
          <w:sz w:val="22"/>
          <w:szCs w:val="22"/>
        </w:rPr>
        <w:t xml:space="preserve">Núcleos de aprendizaje prioritarios </w:t>
      </w:r>
      <w:r w:rsidRPr="00CC0C9D">
        <w:rPr>
          <w:rFonts w:ascii="Arial" w:hAnsi="Arial" w:cs="Arial"/>
          <w:sz w:val="22"/>
          <w:szCs w:val="22"/>
        </w:rPr>
        <w:t xml:space="preserve"> disponibles en </w:t>
      </w:r>
      <w:hyperlink r:id="rId20" w:history="1">
        <w:r w:rsidRPr="00CC0C9D">
          <w:rPr>
            <w:rStyle w:val="Hipervnculo"/>
            <w:rFonts w:ascii="Arial" w:hAnsi="Arial" w:cs="Arial"/>
            <w:sz w:val="22"/>
            <w:szCs w:val="22"/>
          </w:rPr>
          <w:t>http://www.me.gov.ar/curriform/nap.html</w:t>
        </w:r>
      </w:hyperlink>
      <w:r w:rsidRPr="00CC0C9D">
        <w:rPr>
          <w:rFonts w:ascii="Arial" w:hAnsi="Arial" w:cs="Arial"/>
          <w:sz w:val="22"/>
          <w:szCs w:val="22"/>
        </w:rPr>
        <w:t xml:space="preserve"> </w:t>
      </w:r>
    </w:p>
    <w:p w:rsidR="00AD4D69" w:rsidRPr="00CC0C9D" w:rsidRDefault="00AD4D69" w:rsidP="00CC0C9D">
      <w:pPr>
        <w:numPr>
          <w:ilvl w:val="0"/>
          <w:numId w:val="23"/>
        </w:numPr>
        <w:spacing w:line="360" w:lineRule="auto"/>
        <w:contextualSpacing/>
        <w:rPr>
          <w:rFonts w:ascii="Arial" w:hAnsi="Arial" w:cs="Arial"/>
          <w:color w:val="000000"/>
          <w:sz w:val="22"/>
          <w:szCs w:val="22"/>
          <w:lang w:eastAsia="es-AR"/>
        </w:rPr>
      </w:pPr>
      <w:r w:rsidRPr="00CC0C9D">
        <w:rPr>
          <w:rFonts w:ascii="Arial" w:hAnsi="Arial" w:cs="Arial"/>
          <w:color w:val="000000"/>
          <w:sz w:val="22"/>
          <w:szCs w:val="22"/>
          <w:lang w:eastAsia="es-AR"/>
        </w:rPr>
        <w:t>1 Ciclo/Nivel Primario</w:t>
      </w:r>
    </w:p>
    <w:p w:rsidR="00AD4D69" w:rsidRPr="00CC0C9D" w:rsidRDefault="00AD4D69" w:rsidP="00CC0C9D">
      <w:pPr>
        <w:numPr>
          <w:ilvl w:val="0"/>
          <w:numId w:val="23"/>
        </w:numPr>
        <w:spacing w:line="360" w:lineRule="auto"/>
        <w:contextualSpacing/>
        <w:rPr>
          <w:rFonts w:ascii="Arial" w:hAnsi="Arial" w:cs="Arial"/>
          <w:color w:val="000000"/>
          <w:sz w:val="22"/>
          <w:szCs w:val="22"/>
          <w:lang w:eastAsia="es-AR"/>
        </w:rPr>
      </w:pPr>
      <w:r w:rsidRPr="00CC0C9D">
        <w:rPr>
          <w:rFonts w:ascii="Arial" w:hAnsi="Arial" w:cs="Arial"/>
          <w:color w:val="000000"/>
          <w:sz w:val="22"/>
          <w:szCs w:val="22"/>
          <w:lang w:eastAsia="es-AR"/>
        </w:rPr>
        <w:t>2 Ciclo/Nivel Primario</w:t>
      </w:r>
    </w:p>
    <w:p w:rsidR="00AD4D69" w:rsidRPr="00CC0C9D" w:rsidRDefault="00AD4D69" w:rsidP="00CC0C9D">
      <w:pPr>
        <w:numPr>
          <w:ilvl w:val="0"/>
          <w:numId w:val="23"/>
        </w:numPr>
        <w:spacing w:line="360" w:lineRule="auto"/>
        <w:contextualSpacing/>
        <w:rPr>
          <w:rFonts w:ascii="Arial" w:hAnsi="Arial" w:cs="Arial"/>
          <w:color w:val="000000"/>
          <w:sz w:val="22"/>
          <w:szCs w:val="22"/>
          <w:lang w:eastAsia="es-AR"/>
        </w:rPr>
      </w:pPr>
      <w:r w:rsidRPr="00CC0C9D">
        <w:rPr>
          <w:rFonts w:ascii="Arial" w:hAnsi="Arial" w:cs="Arial"/>
          <w:color w:val="000000"/>
          <w:sz w:val="22"/>
          <w:szCs w:val="22"/>
          <w:lang w:eastAsia="es-AR"/>
        </w:rPr>
        <w:t>Séptimo Año</w:t>
      </w:r>
    </w:p>
    <w:p w:rsidR="00AD4D69" w:rsidRPr="00CC0C9D" w:rsidRDefault="00AD4D69" w:rsidP="00CC0C9D">
      <w:pPr>
        <w:numPr>
          <w:ilvl w:val="0"/>
          <w:numId w:val="23"/>
        </w:numPr>
        <w:tabs>
          <w:tab w:val="left" w:pos="426"/>
        </w:tabs>
        <w:spacing w:line="360" w:lineRule="auto"/>
        <w:ind w:left="0" w:hanging="11"/>
        <w:jc w:val="both"/>
        <w:rPr>
          <w:rFonts w:ascii="Arial" w:hAnsi="Arial" w:cs="Arial"/>
          <w:i/>
          <w:sz w:val="22"/>
          <w:szCs w:val="22"/>
        </w:rPr>
      </w:pPr>
      <w:r w:rsidRPr="00CC0C9D">
        <w:rPr>
          <w:rFonts w:ascii="Arial" w:hAnsi="Arial" w:cs="Arial"/>
          <w:sz w:val="22"/>
          <w:szCs w:val="22"/>
        </w:rPr>
        <w:t xml:space="preserve">GODINO, J.: </w:t>
      </w:r>
      <w:r w:rsidRPr="00CC0C9D">
        <w:rPr>
          <w:rFonts w:ascii="Arial" w:hAnsi="Arial" w:cs="Arial"/>
          <w:i/>
          <w:sz w:val="22"/>
          <w:szCs w:val="22"/>
        </w:rPr>
        <w:t xml:space="preserve">Matemática para maestros disponible en </w:t>
      </w:r>
      <w:hyperlink r:id="rId21" w:history="1">
        <w:r w:rsidRPr="00CC0C9D">
          <w:rPr>
            <w:rStyle w:val="Hipervnculo"/>
            <w:rFonts w:ascii="Arial" w:hAnsi="Arial" w:cs="Arial"/>
            <w:i/>
            <w:sz w:val="22"/>
            <w:szCs w:val="22"/>
          </w:rPr>
          <w:t>http://www.ugr.es/~jgodino/edumat-maestros/manual/8_matematicas_maestros.pdf</w:t>
        </w:r>
      </w:hyperlink>
      <w:r w:rsidRPr="00CC0C9D">
        <w:rPr>
          <w:rFonts w:ascii="Arial" w:hAnsi="Arial" w:cs="Arial"/>
          <w:i/>
          <w:sz w:val="22"/>
          <w:szCs w:val="22"/>
        </w:rPr>
        <w:t xml:space="preserve"> </w:t>
      </w:r>
    </w:p>
    <w:p w:rsidR="00A66D30" w:rsidRPr="00CC0C9D" w:rsidRDefault="00A66D30" w:rsidP="00CC0C9D">
      <w:pPr>
        <w:numPr>
          <w:ilvl w:val="0"/>
          <w:numId w:val="23"/>
        </w:numPr>
        <w:tabs>
          <w:tab w:val="left" w:pos="426"/>
        </w:tabs>
        <w:spacing w:line="360" w:lineRule="auto"/>
        <w:ind w:left="0" w:hanging="11"/>
        <w:jc w:val="both"/>
        <w:rPr>
          <w:rFonts w:ascii="Arial" w:hAnsi="Arial" w:cs="Arial"/>
          <w:sz w:val="22"/>
          <w:szCs w:val="22"/>
          <w:lang w:val="es-AR"/>
        </w:rPr>
      </w:pPr>
      <w:r w:rsidRPr="00CC0C9D">
        <w:rPr>
          <w:rFonts w:ascii="Arial" w:hAnsi="Arial" w:cs="Arial"/>
          <w:sz w:val="22"/>
          <w:szCs w:val="22"/>
          <w:lang w:val="es-AR"/>
        </w:rPr>
        <w:t xml:space="preserve">GODINO, J.: </w:t>
      </w:r>
      <w:r w:rsidRPr="00CC0C9D">
        <w:rPr>
          <w:rFonts w:ascii="Arial" w:hAnsi="Arial" w:cs="Arial"/>
          <w:i/>
          <w:sz w:val="22"/>
          <w:szCs w:val="22"/>
          <w:lang w:val="es-AR"/>
        </w:rPr>
        <w:t xml:space="preserve">Didácticas de las matemáticas para maestro disponible en </w:t>
      </w:r>
      <w:r w:rsidRPr="00CC0C9D">
        <w:rPr>
          <w:rFonts w:ascii="Arial" w:hAnsi="Arial" w:cs="Arial"/>
          <w:sz w:val="22"/>
          <w:szCs w:val="22"/>
          <w:lang w:val="es-AR"/>
        </w:rPr>
        <w:t xml:space="preserve"> </w:t>
      </w:r>
      <w:hyperlink r:id="rId22" w:history="1">
        <w:r w:rsidRPr="00CC0C9D">
          <w:rPr>
            <w:rStyle w:val="Hipervnculo"/>
            <w:rFonts w:ascii="Arial" w:hAnsi="Arial" w:cs="Arial"/>
            <w:sz w:val="22"/>
            <w:szCs w:val="22"/>
            <w:lang w:val="es-AR"/>
          </w:rPr>
          <w:t>http://www.ugr.es/~jgodino/edumat-maestros/manual/9_didactica_maestros.pdf</w:t>
        </w:r>
      </w:hyperlink>
      <w:r w:rsidRPr="00CC0C9D">
        <w:rPr>
          <w:rFonts w:ascii="Arial" w:hAnsi="Arial" w:cs="Arial"/>
          <w:sz w:val="22"/>
          <w:szCs w:val="22"/>
          <w:lang w:val="es-AR"/>
        </w:rPr>
        <w:t xml:space="preserve"> </w:t>
      </w:r>
    </w:p>
    <w:p w:rsidR="00AD4D69" w:rsidRPr="00CC0C9D" w:rsidRDefault="00AD4D69" w:rsidP="00CC0C9D">
      <w:pPr>
        <w:numPr>
          <w:ilvl w:val="0"/>
          <w:numId w:val="23"/>
        </w:numPr>
        <w:tabs>
          <w:tab w:val="left" w:pos="426"/>
        </w:tabs>
        <w:spacing w:line="360" w:lineRule="auto"/>
        <w:ind w:left="0" w:hanging="11"/>
        <w:jc w:val="both"/>
        <w:rPr>
          <w:rFonts w:ascii="Arial" w:hAnsi="Arial" w:cs="Arial"/>
          <w:i/>
          <w:sz w:val="22"/>
          <w:szCs w:val="22"/>
        </w:rPr>
      </w:pPr>
      <w:r w:rsidRPr="00CC0C9D">
        <w:rPr>
          <w:rFonts w:ascii="Arial" w:hAnsi="Arial" w:cs="Arial"/>
          <w:sz w:val="22"/>
          <w:szCs w:val="22"/>
        </w:rPr>
        <w:t>Plan</w:t>
      </w:r>
      <w:r w:rsidRPr="00CC0C9D">
        <w:rPr>
          <w:rFonts w:ascii="Arial" w:hAnsi="Arial" w:cs="Arial"/>
          <w:i/>
          <w:sz w:val="22"/>
          <w:szCs w:val="22"/>
        </w:rPr>
        <w:t xml:space="preserve"> Plurianual para el Mejoramiento de la enseñanza </w:t>
      </w:r>
      <w:r w:rsidRPr="00CC0C9D">
        <w:rPr>
          <w:rFonts w:ascii="Arial" w:hAnsi="Arial" w:cs="Arial"/>
          <w:sz w:val="22"/>
          <w:szCs w:val="22"/>
        </w:rPr>
        <w:t xml:space="preserve">disponible en </w:t>
      </w:r>
      <w:hyperlink r:id="rId23" w:history="1">
        <w:r w:rsidRPr="00CC0C9D">
          <w:rPr>
            <w:rStyle w:val="Hipervnculo"/>
            <w:rFonts w:ascii="Arial" w:hAnsi="Arial" w:cs="Arial"/>
            <w:sz w:val="22"/>
            <w:szCs w:val="22"/>
          </w:rPr>
          <w:t>http://www.buenosaires.gob.ar/areas/educacion/curricula/pluri_mate.php?menu_id=20709</w:t>
        </w:r>
      </w:hyperlink>
      <w:r w:rsidRPr="00CC0C9D">
        <w:rPr>
          <w:rFonts w:ascii="Arial" w:hAnsi="Arial" w:cs="Arial"/>
          <w:sz w:val="22"/>
          <w:szCs w:val="22"/>
        </w:rPr>
        <w:t xml:space="preserve"> </w:t>
      </w:r>
    </w:p>
    <w:p w:rsidR="004C6431" w:rsidRPr="00CC0C9D" w:rsidRDefault="004C6431" w:rsidP="00CC0C9D">
      <w:pPr>
        <w:spacing w:line="360" w:lineRule="auto"/>
        <w:rPr>
          <w:rFonts w:ascii="Arial" w:hAnsi="Arial" w:cs="Arial"/>
          <w:sz w:val="22"/>
          <w:szCs w:val="22"/>
        </w:rPr>
      </w:pPr>
    </w:p>
    <w:p w:rsidR="00CC0C9D" w:rsidRPr="00CC0C9D" w:rsidRDefault="00CC0C9D" w:rsidP="00CC0C9D">
      <w:pPr>
        <w:numPr>
          <w:ilvl w:val="0"/>
          <w:numId w:val="23"/>
        </w:numPr>
        <w:tabs>
          <w:tab w:val="left" w:pos="426"/>
        </w:tabs>
        <w:spacing w:line="360" w:lineRule="auto"/>
        <w:jc w:val="both"/>
        <w:rPr>
          <w:rFonts w:ascii="Arial" w:hAnsi="Arial" w:cs="Arial"/>
          <w:sz w:val="22"/>
          <w:szCs w:val="22"/>
        </w:rPr>
      </w:pPr>
      <w:r w:rsidRPr="00CC0C9D">
        <w:rPr>
          <w:rFonts w:ascii="Arial" w:hAnsi="Arial" w:cs="Arial"/>
          <w:sz w:val="22"/>
          <w:szCs w:val="22"/>
        </w:rPr>
        <w:t>GIARRIZZO, A (2017): Relaciones espaciales y cuerpos geométricos: Resolución de problemas matemáticos en el nivel inicial, Ediciones Novedades Educativas, Buenos Aires.</w:t>
      </w:r>
    </w:p>
    <w:p w:rsidR="00CC0C9D" w:rsidRPr="00CC0C9D" w:rsidRDefault="00CC0C9D" w:rsidP="00CC0C9D">
      <w:pPr>
        <w:numPr>
          <w:ilvl w:val="0"/>
          <w:numId w:val="23"/>
        </w:numPr>
        <w:tabs>
          <w:tab w:val="left" w:pos="426"/>
        </w:tabs>
        <w:spacing w:line="360" w:lineRule="auto"/>
        <w:jc w:val="both"/>
        <w:rPr>
          <w:rFonts w:ascii="Arial" w:hAnsi="Arial" w:cs="Arial"/>
          <w:sz w:val="22"/>
          <w:szCs w:val="22"/>
        </w:rPr>
      </w:pPr>
      <w:r w:rsidRPr="00CC0C9D">
        <w:rPr>
          <w:rFonts w:ascii="Arial" w:hAnsi="Arial" w:cs="Arial"/>
          <w:sz w:val="22"/>
          <w:szCs w:val="22"/>
        </w:rPr>
        <w:t>EGUILUZ, M.L. y PUJADAS, M.: Números y Sistemas de numeración: de la resolución de problemas a la formalización, Novedades Educativas.</w:t>
      </w:r>
    </w:p>
    <w:p w:rsidR="004C6431" w:rsidRPr="004C6431" w:rsidRDefault="004C6431" w:rsidP="004C6431">
      <w:pPr>
        <w:rPr>
          <w:rFonts w:ascii="Arial" w:hAnsi="Arial" w:cs="Arial"/>
          <w:sz w:val="22"/>
          <w:szCs w:val="22"/>
        </w:rPr>
      </w:pPr>
    </w:p>
    <w:p w:rsidR="004C6431" w:rsidRPr="004C6431" w:rsidRDefault="004C6431" w:rsidP="004C6431">
      <w:pPr>
        <w:rPr>
          <w:rFonts w:ascii="Arial" w:hAnsi="Arial" w:cs="Arial"/>
          <w:sz w:val="22"/>
          <w:szCs w:val="22"/>
        </w:rPr>
      </w:pPr>
    </w:p>
    <w:p w:rsidR="004C6431" w:rsidRPr="004C6431" w:rsidRDefault="004C6431" w:rsidP="004C6431">
      <w:pPr>
        <w:rPr>
          <w:rFonts w:ascii="Arial" w:hAnsi="Arial" w:cs="Arial"/>
          <w:sz w:val="22"/>
          <w:szCs w:val="22"/>
        </w:rPr>
      </w:pPr>
    </w:p>
    <w:p w:rsidR="004C6431" w:rsidRPr="004C6431" w:rsidRDefault="004C6431" w:rsidP="004C6431">
      <w:pPr>
        <w:rPr>
          <w:rFonts w:ascii="Arial" w:hAnsi="Arial" w:cs="Arial"/>
          <w:sz w:val="22"/>
          <w:szCs w:val="22"/>
        </w:rPr>
      </w:pPr>
    </w:p>
    <w:p w:rsidR="004C6431" w:rsidRDefault="004C6431" w:rsidP="004C6431">
      <w:pPr>
        <w:rPr>
          <w:rFonts w:ascii="Arial" w:hAnsi="Arial" w:cs="Arial"/>
          <w:sz w:val="22"/>
          <w:szCs w:val="22"/>
        </w:rPr>
      </w:pPr>
    </w:p>
    <w:p w:rsidR="003C662A" w:rsidRPr="004C6431" w:rsidRDefault="004C6431" w:rsidP="004C6431">
      <w:pPr>
        <w:tabs>
          <w:tab w:val="left" w:pos="5505"/>
        </w:tabs>
        <w:rPr>
          <w:rFonts w:ascii="Arial" w:hAnsi="Arial" w:cs="Arial"/>
          <w:sz w:val="22"/>
          <w:szCs w:val="22"/>
        </w:rPr>
      </w:pPr>
      <w:r>
        <w:rPr>
          <w:rFonts w:ascii="Arial" w:hAnsi="Arial" w:cs="Arial"/>
          <w:sz w:val="22"/>
          <w:szCs w:val="22"/>
        </w:rPr>
        <w:tab/>
      </w:r>
    </w:p>
    <w:sectPr w:rsidR="003C662A" w:rsidRPr="004C6431" w:rsidSect="001501C2">
      <w:footerReference w:type="default" r:id="rId24"/>
      <w:pgSz w:w="12240" w:h="15840"/>
      <w:pgMar w:top="1417" w:right="1701"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418" w:rsidRDefault="00A24418" w:rsidP="004D2382">
      <w:r>
        <w:separator/>
      </w:r>
    </w:p>
  </w:endnote>
  <w:endnote w:type="continuationSeparator" w:id="0">
    <w:p w:rsidR="00A24418" w:rsidRDefault="00A24418" w:rsidP="004D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val="0"/>
        <w:bCs w:val="0"/>
        <w:color w:val="auto"/>
        <w:sz w:val="20"/>
        <w:szCs w:val="20"/>
      </w:rPr>
      <w:id w:val="757179285"/>
      <w:docPartObj>
        <w:docPartGallery w:val="Page Numbers (Bottom of Page)"/>
        <w:docPartUnique/>
      </w:docPartObj>
    </w:sdtPr>
    <w:sdtEndPr/>
    <w:sdtContent>
      <w:sdt>
        <w:sdtPr>
          <w:rPr>
            <w:rFonts w:ascii="Arial" w:hAnsi="Arial" w:cs="Arial"/>
            <w:b w:val="0"/>
            <w:bCs w:val="0"/>
            <w:color w:val="auto"/>
            <w:sz w:val="20"/>
            <w:szCs w:val="20"/>
          </w:rPr>
          <w:id w:val="-169955754"/>
          <w:docPartObj>
            <w:docPartGallery w:val="Page Numbers (Top of Page)"/>
            <w:docPartUnique/>
          </w:docPartObj>
        </w:sdtPr>
        <w:sdtEndPr/>
        <w:sdtContent>
          <w:p w:rsidR="001501C2" w:rsidRDefault="001501C2" w:rsidP="001501C2">
            <w:pPr>
              <w:pStyle w:val="estilo7"/>
              <w:spacing w:line="360" w:lineRule="auto"/>
              <w:jc w:val="both"/>
              <w:rPr>
                <w:rFonts w:ascii="Arial" w:hAnsi="Arial" w:cs="Arial"/>
                <w:i/>
                <w:color w:val="000000"/>
                <w:sz w:val="18"/>
                <w:szCs w:val="18"/>
              </w:rPr>
            </w:pPr>
            <w:r>
              <w:rPr>
                <w:rFonts w:ascii="Arial" w:hAnsi="Arial" w:cs="Arial"/>
                <w:i/>
                <w:color w:val="000000"/>
                <w:sz w:val="18"/>
                <w:szCs w:val="18"/>
              </w:rPr>
              <w:t>Aclaración</w:t>
            </w:r>
            <w:r>
              <w:rPr>
                <w:rFonts w:ascii="Arial" w:hAnsi="Arial" w:cs="Arial"/>
                <w:b w:val="0"/>
                <w:i/>
                <w:color w:val="000000"/>
                <w:sz w:val="18"/>
                <w:szCs w:val="18"/>
              </w:rPr>
              <w:t>: Programa vigente hasta febrero-marzo 2018 para alumnos/as libres, y hasta febrero-marzo 2021 para el resto de las modalidades de cursada (porque en este último caso, “la regularidad tendrá validez durante 3 (tres) años consecutivos a partir del primer turno correspondiente al año lectivo siguiente al de la cursada” según RAM).</w:t>
            </w:r>
          </w:p>
          <w:p w:rsidR="00613527" w:rsidRPr="00613527" w:rsidRDefault="00613527">
            <w:pPr>
              <w:pStyle w:val="Piedepgina"/>
              <w:jc w:val="right"/>
              <w:rPr>
                <w:rFonts w:ascii="Arial" w:hAnsi="Arial" w:cs="Arial"/>
                <w:sz w:val="20"/>
                <w:szCs w:val="20"/>
              </w:rPr>
            </w:pPr>
            <w:r w:rsidRPr="00613527">
              <w:rPr>
                <w:rFonts w:ascii="Arial" w:hAnsi="Arial" w:cs="Arial"/>
                <w:sz w:val="20"/>
                <w:szCs w:val="20"/>
              </w:rPr>
              <w:t xml:space="preserve">Página </w:t>
            </w:r>
            <w:r w:rsidRPr="00613527">
              <w:rPr>
                <w:rFonts w:ascii="Arial" w:hAnsi="Arial" w:cs="Arial"/>
                <w:b/>
                <w:bCs/>
                <w:sz w:val="20"/>
                <w:szCs w:val="20"/>
              </w:rPr>
              <w:fldChar w:fldCharType="begin"/>
            </w:r>
            <w:r w:rsidRPr="00613527">
              <w:rPr>
                <w:rFonts w:ascii="Arial" w:hAnsi="Arial" w:cs="Arial"/>
                <w:b/>
                <w:bCs/>
                <w:sz w:val="20"/>
                <w:szCs w:val="20"/>
              </w:rPr>
              <w:instrText>PAGE</w:instrText>
            </w:r>
            <w:r w:rsidRPr="00613527">
              <w:rPr>
                <w:rFonts w:ascii="Arial" w:hAnsi="Arial" w:cs="Arial"/>
                <w:b/>
                <w:bCs/>
                <w:sz w:val="20"/>
                <w:szCs w:val="20"/>
              </w:rPr>
              <w:fldChar w:fldCharType="separate"/>
            </w:r>
            <w:r w:rsidR="004E6349">
              <w:rPr>
                <w:rFonts w:ascii="Arial" w:hAnsi="Arial" w:cs="Arial"/>
                <w:b/>
                <w:bCs/>
                <w:noProof/>
                <w:sz w:val="20"/>
                <w:szCs w:val="20"/>
              </w:rPr>
              <w:t>15</w:t>
            </w:r>
            <w:r w:rsidRPr="00613527">
              <w:rPr>
                <w:rFonts w:ascii="Arial" w:hAnsi="Arial" w:cs="Arial"/>
                <w:b/>
                <w:bCs/>
                <w:sz w:val="20"/>
                <w:szCs w:val="20"/>
              </w:rPr>
              <w:fldChar w:fldCharType="end"/>
            </w:r>
            <w:r w:rsidRPr="00613527">
              <w:rPr>
                <w:rFonts w:ascii="Arial" w:hAnsi="Arial" w:cs="Arial"/>
                <w:sz w:val="20"/>
                <w:szCs w:val="20"/>
              </w:rPr>
              <w:t xml:space="preserve"> de </w:t>
            </w:r>
            <w:r w:rsidRPr="00613527">
              <w:rPr>
                <w:rFonts w:ascii="Arial" w:hAnsi="Arial" w:cs="Arial"/>
                <w:b/>
                <w:bCs/>
                <w:sz w:val="20"/>
                <w:szCs w:val="20"/>
              </w:rPr>
              <w:fldChar w:fldCharType="begin"/>
            </w:r>
            <w:r w:rsidRPr="00613527">
              <w:rPr>
                <w:rFonts w:ascii="Arial" w:hAnsi="Arial" w:cs="Arial"/>
                <w:b/>
                <w:bCs/>
                <w:sz w:val="20"/>
                <w:szCs w:val="20"/>
              </w:rPr>
              <w:instrText>NUMPAGES</w:instrText>
            </w:r>
            <w:r w:rsidRPr="00613527">
              <w:rPr>
                <w:rFonts w:ascii="Arial" w:hAnsi="Arial" w:cs="Arial"/>
                <w:b/>
                <w:bCs/>
                <w:sz w:val="20"/>
                <w:szCs w:val="20"/>
              </w:rPr>
              <w:fldChar w:fldCharType="separate"/>
            </w:r>
            <w:r w:rsidR="004E6349">
              <w:rPr>
                <w:rFonts w:ascii="Arial" w:hAnsi="Arial" w:cs="Arial"/>
                <w:b/>
                <w:bCs/>
                <w:noProof/>
                <w:sz w:val="20"/>
                <w:szCs w:val="20"/>
              </w:rPr>
              <w:t>17</w:t>
            </w:r>
            <w:r w:rsidRPr="00613527">
              <w:rPr>
                <w:rFonts w:ascii="Arial" w:hAnsi="Arial" w:cs="Arial"/>
                <w:b/>
                <w:bCs/>
                <w:sz w:val="20"/>
                <w:szCs w:val="20"/>
              </w:rPr>
              <w:fldChar w:fldCharType="end"/>
            </w:r>
          </w:p>
        </w:sdtContent>
      </w:sdt>
    </w:sdtContent>
  </w:sdt>
  <w:p w:rsidR="00613527" w:rsidRPr="00613527" w:rsidRDefault="00613527">
    <w:pPr>
      <w:pStyle w:val="Piedepgina"/>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418" w:rsidRDefault="00A24418" w:rsidP="004D2382">
      <w:r>
        <w:separator/>
      </w:r>
    </w:p>
  </w:footnote>
  <w:footnote w:type="continuationSeparator" w:id="0">
    <w:p w:rsidR="00A24418" w:rsidRDefault="00A24418" w:rsidP="004D2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1CCC"/>
    <w:multiLevelType w:val="multilevel"/>
    <w:tmpl w:val="FDCA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13666"/>
    <w:multiLevelType w:val="hybridMultilevel"/>
    <w:tmpl w:val="631C89F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34672C"/>
    <w:multiLevelType w:val="hybridMultilevel"/>
    <w:tmpl w:val="E96EA05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FB1BEA"/>
    <w:multiLevelType w:val="multilevel"/>
    <w:tmpl w:val="50D4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B0E6A"/>
    <w:multiLevelType w:val="hybridMultilevel"/>
    <w:tmpl w:val="7404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EC17A6"/>
    <w:multiLevelType w:val="multilevel"/>
    <w:tmpl w:val="BAE2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26CAD"/>
    <w:multiLevelType w:val="hybridMultilevel"/>
    <w:tmpl w:val="E4F29CF0"/>
    <w:lvl w:ilvl="0" w:tplc="0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88302BE"/>
    <w:multiLevelType w:val="multilevel"/>
    <w:tmpl w:val="C704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5979C3"/>
    <w:multiLevelType w:val="hybridMultilevel"/>
    <w:tmpl w:val="0A84A37A"/>
    <w:lvl w:ilvl="0" w:tplc="E774F45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1B803DC6"/>
    <w:multiLevelType w:val="hybridMultilevel"/>
    <w:tmpl w:val="2F24C6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1B860F0F"/>
    <w:multiLevelType w:val="hybridMultilevel"/>
    <w:tmpl w:val="E496E816"/>
    <w:lvl w:ilvl="0" w:tplc="1206B2B4">
      <w:start w:val="1"/>
      <w:numFmt w:val="upperRoman"/>
      <w:lvlText w:val="Unidad %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EFA1ACB"/>
    <w:multiLevelType w:val="multilevel"/>
    <w:tmpl w:val="3A12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945EF7"/>
    <w:multiLevelType w:val="hybridMultilevel"/>
    <w:tmpl w:val="DBBC68CC"/>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2CA90EA0"/>
    <w:multiLevelType w:val="hybridMultilevel"/>
    <w:tmpl w:val="824C26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325B1867"/>
    <w:multiLevelType w:val="hybridMultilevel"/>
    <w:tmpl w:val="DDA6A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5BA6E89"/>
    <w:multiLevelType w:val="hybridMultilevel"/>
    <w:tmpl w:val="913401A0"/>
    <w:lvl w:ilvl="0" w:tplc="E774F452">
      <w:numFmt w:val="bullet"/>
      <w:lvlText w:val="-"/>
      <w:lvlJc w:val="left"/>
      <w:pPr>
        <w:ind w:left="720" w:hanging="360"/>
      </w:pPr>
      <w:rPr>
        <w:rFonts w:ascii="Arial" w:eastAsia="Times New Roman"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6">
    <w:nsid w:val="39F105E8"/>
    <w:multiLevelType w:val="hybridMultilevel"/>
    <w:tmpl w:val="853A6040"/>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EA16349"/>
    <w:multiLevelType w:val="hybridMultilevel"/>
    <w:tmpl w:val="4B963E94"/>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8">
    <w:nsid w:val="3F420376"/>
    <w:multiLevelType w:val="hybridMultilevel"/>
    <w:tmpl w:val="ECA2B4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418D116D"/>
    <w:multiLevelType w:val="multilevel"/>
    <w:tmpl w:val="7CEC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CE2C78"/>
    <w:multiLevelType w:val="hybridMultilevel"/>
    <w:tmpl w:val="004CACA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6A8534B"/>
    <w:multiLevelType w:val="multilevel"/>
    <w:tmpl w:val="5736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747200"/>
    <w:multiLevelType w:val="hybridMultilevel"/>
    <w:tmpl w:val="58007D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8F51757"/>
    <w:multiLevelType w:val="hybridMultilevel"/>
    <w:tmpl w:val="14903378"/>
    <w:lvl w:ilvl="0" w:tplc="BB5AE01C">
      <w:start w:val="6"/>
      <w:numFmt w:val="bullet"/>
      <w:lvlText w:val="-"/>
      <w:lvlJc w:val="left"/>
      <w:pPr>
        <w:ind w:left="720" w:hanging="360"/>
      </w:pPr>
      <w:rPr>
        <w:rFonts w:ascii="Times New Roman" w:eastAsia="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4EFD15F2"/>
    <w:multiLevelType w:val="hybridMultilevel"/>
    <w:tmpl w:val="A7CA5D10"/>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5">
    <w:nsid w:val="500063B3"/>
    <w:multiLevelType w:val="hybridMultilevel"/>
    <w:tmpl w:val="09A67C0A"/>
    <w:lvl w:ilvl="0" w:tplc="BB5AE01C">
      <w:start w:val="6"/>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nsid w:val="512A0A3E"/>
    <w:multiLevelType w:val="multilevel"/>
    <w:tmpl w:val="4230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7844BE"/>
    <w:multiLevelType w:val="multilevel"/>
    <w:tmpl w:val="00DA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160BD0"/>
    <w:multiLevelType w:val="multilevel"/>
    <w:tmpl w:val="D7CAE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6C495A"/>
    <w:multiLevelType w:val="hybridMultilevel"/>
    <w:tmpl w:val="952888CC"/>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62C900F8"/>
    <w:multiLevelType w:val="hybridMultilevel"/>
    <w:tmpl w:val="C62E596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1">
    <w:nsid w:val="64EE38A9"/>
    <w:multiLevelType w:val="multilevel"/>
    <w:tmpl w:val="D6A4E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7BC5F76"/>
    <w:multiLevelType w:val="hybridMultilevel"/>
    <w:tmpl w:val="057A5C94"/>
    <w:lvl w:ilvl="0" w:tplc="E774F452">
      <w:numFmt w:val="bullet"/>
      <w:lvlText w:val="-"/>
      <w:lvlJc w:val="left"/>
      <w:pPr>
        <w:ind w:left="1440" w:hanging="360"/>
      </w:pPr>
      <w:rPr>
        <w:rFonts w:ascii="Arial" w:eastAsia="Times New Roman" w:hAnsi="Arial" w:cs="Aria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3">
    <w:nsid w:val="68986F47"/>
    <w:multiLevelType w:val="hybridMultilevel"/>
    <w:tmpl w:val="B57A8E94"/>
    <w:lvl w:ilvl="0" w:tplc="E774F45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6CA138D3"/>
    <w:multiLevelType w:val="multilevel"/>
    <w:tmpl w:val="6B4A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997D2D"/>
    <w:multiLevelType w:val="multilevel"/>
    <w:tmpl w:val="59FE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A45233"/>
    <w:multiLevelType w:val="hybridMultilevel"/>
    <w:tmpl w:val="605E71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6C9454C"/>
    <w:multiLevelType w:val="hybridMultilevel"/>
    <w:tmpl w:val="680060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nsid w:val="795213DB"/>
    <w:multiLevelType w:val="hybridMultilevel"/>
    <w:tmpl w:val="B59CC5A4"/>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7A794E0D"/>
    <w:multiLevelType w:val="multilevel"/>
    <w:tmpl w:val="F7E6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FE31DD"/>
    <w:multiLevelType w:val="hybridMultilevel"/>
    <w:tmpl w:val="40CC2FC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3"/>
  </w:num>
  <w:num w:numId="2">
    <w:abstractNumId w:val="33"/>
  </w:num>
  <w:num w:numId="3">
    <w:abstractNumId w:val="8"/>
  </w:num>
  <w:num w:numId="4">
    <w:abstractNumId w:val="30"/>
  </w:num>
  <w:num w:numId="5">
    <w:abstractNumId w:val="32"/>
  </w:num>
  <w:num w:numId="6">
    <w:abstractNumId w:val="5"/>
  </w:num>
  <w:num w:numId="7">
    <w:abstractNumId w:val="37"/>
  </w:num>
  <w:num w:numId="8">
    <w:abstractNumId w:val="14"/>
  </w:num>
  <w:num w:numId="9">
    <w:abstractNumId w:val="4"/>
  </w:num>
  <w:num w:numId="10">
    <w:abstractNumId w:val="40"/>
  </w:num>
  <w:num w:numId="11">
    <w:abstractNumId w:val="10"/>
  </w:num>
  <w:num w:numId="12">
    <w:abstractNumId w:val="35"/>
  </w:num>
  <w:num w:numId="13">
    <w:abstractNumId w:val="1"/>
  </w:num>
  <w:num w:numId="14">
    <w:abstractNumId w:val="25"/>
  </w:num>
  <w:num w:numId="15">
    <w:abstractNumId w:val="26"/>
  </w:num>
  <w:num w:numId="16">
    <w:abstractNumId w:val="27"/>
  </w:num>
  <w:num w:numId="17">
    <w:abstractNumId w:val="39"/>
  </w:num>
  <w:num w:numId="18">
    <w:abstractNumId w:val="2"/>
  </w:num>
  <w:num w:numId="19">
    <w:abstractNumId w:val="20"/>
  </w:num>
  <w:num w:numId="20">
    <w:abstractNumId w:val="36"/>
  </w:num>
  <w:num w:numId="21">
    <w:abstractNumId w:val="9"/>
  </w:num>
  <w:num w:numId="22">
    <w:abstractNumId w:val="22"/>
  </w:num>
  <w:num w:numId="23">
    <w:abstractNumId w:val="6"/>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5"/>
  </w:num>
  <w:num w:numId="27">
    <w:abstractNumId w:val="21"/>
  </w:num>
  <w:num w:numId="28">
    <w:abstractNumId w:val="31"/>
  </w:num>
  <w:num w:numId="29">
    <w:abstractNumId w:val="19"/>
  </w:num>
  <w:num w:numId="30">
    <w:abstractNumId w:val="11"/>
  </w:num>
  <w:num w:numId="31">
    <w:abstractNumId w:val="3"/>
  </w:num>
  <w:num w:numId="32">
    <w:abstractNumId w:val="34"/>
  </w:num>
  <w:num w:numId="33">
    <w:abstractNumId w:val="0"/>
  </w:num>
  <w:num w:numId="34">
    <w:abstractNumId w:val="7"/>
  </w:num>
  <w:num w:numId="35">
    <w:abstractNumId w:val="23"/>
  </w:num>
  <w:num w:numId="36">
    <w:abstractNumId w:val="9"/>
  </w:num>
  <w:num w:numId="37">
    <w:abstractNumId w:val="15"/>
  </w:num>
  <w:num w:numId="38">
    <w:abstractNumId w:val="16"/>
  </w:num>
  <w:num w:numId="39">
    <w:abstractNumId w:val="24"/>
  </w:num>
  <w:num w:numId="40">
    <w:abstractNumId w:val="18"/>
  </w:num>
  <w:num w:numId="41">
    <w:abstractNumId w:val="12"/>
  </w:num>
  <w:num w:numId="42">
    <w:abstractNumId w:val="38"/>
  </w:num>
  <w:num w:numId="43">
    <w:abstractNumId w:val="29"/>
  </w:num>
  <w:num w:numId="44">
    <w:abstractNumId w:val="28"/>
  </w:num>
  <w:num w:numId="45">
    <w:abstractNumId w:val="13"/>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E7"/>
    <w:rsid w:val="00002EDA"/>
    <w:rsid w:val="000333FB"/>
    <w:rsid w:val="00057173"/>
    <w:rsid w:val="00094B25"/>
    <w:rsid w:val="00095466"/>
    <w:rsid w:val="000B0A84"/>
    <w:rsid w:val="000C0E4C"/>
    <w:rsid w:val="000F4178"/>
    <w:rsid w:val="0010763C"/>
    <w:rsid w:val="001123C2"/>
    <w:rsid w:val="00123402"/>
    <w:rsid w:val="00123887"/>
    <w:rsid w:val="00134081"/>
    <w:rsid w:val="001501C2"/>
    <w:rsid w:val="00187450"/>
    <w:rsid w:val="00195772"/>
    <w:rsid w:val="00196E19"/>
    <w:rsid w:val="001A02E1"/>
    <w:rsid w:val="001B1F60"/>
    <w:rsid w:val="001B3629"/>
    <w:rsid w:val="001D48D1"/>
    <w:rsid w:val="001D577E"/>
    <w:rsid w:val="001E05D4"/>
    <w:rsid w:val="00200C80"/>
    <w:rsid w:val="00202D25"/>
    <w:rsid w:val="002228F9"/>
    <w:rsid w:val="00253051"/>
    <w:rsid w:val="002639B0"/>
    <w:rsid w:val="00293D34"/>
    <w:rsid w:val="002A13DF"/>
    <w:rsid w:val="002A68DC"/>
    <w:rsid w:val="002D6518"/>
    <w:rsid w:val="002E0B52"/>
    <w:rsid w:val="002E6719"/>
    <w:rsid w:val="002F314B"/>
    <w:rsid w:val="00315291"/>
    <w:rsid w:val="00365C35"/>
    <w:rsid w:val="0037548D"/>
    <w:rsid w:val="003826AC"/>
    <w:rsid w:val="00390D58"/>
    <w:rsid w:val="0039110F"/>
    <w:rsid w:val="00396A1D"/>
    <w:rsid w:val="00397586"/>
    <w:rsid w:val="003C662A"/>
    <w:rsid w:val="00413880"/>
    <w:rsid w:val="00417D14"/>
    <w:rsid w:val="0043180C"/>
    <w:rsid w:val="004522DD"/>
    <w:rsid w:val="004631B2"/>
    <w:rsid w:val="0046382C"/>
    <w:rsid w:val="00484617"/>
    <w:rsid w:val="004961F9"/>
    <w:rsid w:val="004A4B13"/>
    <w:rsid w:val="004C6431"/>
    <w:rsid w:val="004D0D06"/>
    <w:rsid w:val="004D2382"/>
    <w:rsid w:val="004E6349"/>
    <w:rsid w:val="004F02A0"/>
    <w:rsid w:val="00506B79"/>
    <w:rsid w:val="0054718C"/>
    <w:rsid w:val="0055622E"/>
    <w:rsid w:val="005726D2"/>
    <w:rsid w:val="00593979"/>
    <w:rsid w:val="005B5462"/>
    <w:rsid w:val="005B5E8E"/>
    <w:rsid w:val="005B722A"/>
    <w:rsid w:val="005C7D5F"/>
    <w:rsid w:val="00613527"/>
    <w:rsid w:val="00641F0A"/>
    <w:rsid w:val="00675B64"/>
    <w:rsid w:val="0069169E"/>
    <w:rsid w:val="006A1ADC"/>
    <w:rsid w:val="006A4185"/>
    <w:rsid w:val="006B0743"/>
    <w:rsid w:val="006C7DD2"/>
    <w:rsid w:val="006D064E"/>
    <w:rsid w:val="006D68AE"/>
    <w:rsid w:val="006D7E25"/>
    <w:rsid w:val="006E1BA3"/>
    <w:rsid w:val="006F442A"/>
    <w:rsid w:val="00707E42"/>
    <w:rsid w:val="0074014F"/>
    <w:rsid w:val="00740829"/>
    <w:rsid w:val="00773AC0"/>
    <w:rsid w:val="00776281"/>
    <w:rsid w:val="007A07E7"/>
    <w:rsid w:val="007B3A06"/>
    <w:rsid w:val="007B676A"/>
    <w:rsid w:val="007C4E18"/>
    <w:rsid w:val="007C6068"/>
    <w:rsid w:val="007D4DF6"/>
    <w:rsid w:val="007E0398"/>
    <w:rsid w:val="007F61FD"/>
    <w:rsid w:val="0080334F"/>
    <w:rsid w:val="00820A2E"/>
    <w:rsid w:val="008236B9"/>
    <w:rsid w:val="00843A64"/>
    <w:rsid w:val="00850CD5"/>
    <w:rsid w:val="00855EE0"/>
    <w:rsid w:val="008574CE"/>
    <w:rsid w:val="0087395B"/>
    <w:rsid w:val="008B182D"/>
    <w:rsid w:val="008B79A7"/>
    <w:rsid w:val="008D0C01"/>
    <w:rsid w:val="008E1D00"/>
    <w:rsid w:val="00901B2A"/>
    <w:rsid w:val="00902544"/>
    <w:rsid w:val="00913F2D"/>
    <w:rsid w:val="009325D7"/>
    <w:rsid w:val="0093600E"/>
    <w:rsid w:val="00936583"/>
    <w:rsid w:val="00942712"/>
    <w:rsid w:val="009464CB"/>
    <w:rsid w:val="009B3EB7"/>
    <w:rsid w:val="009B5180"/>
    <w:rsid w:val="009C2885"/>
    <w:rsid w:val="009D2BA9"/>
    <w:rsid w:val="009D6ABD"/>
    <w:rsid w:val="00A04C96"/>
    <w:rsid w:val="00A23B92"/>
    <w:rsid w:val="00A24418"/>
    <w:rsid w:val="00A52D2E"/>
    <w:rsid w:val="00A57FCB"/>
    <w:rsid w:val="00A62E7F"/>
    <w:rsid w:val="00A65BD3"/>
    <w:rsid w:val="00A66D30"/>
    <w:rsid w:val="00A74F0D"/>
    <w:rsid w:val="00A83170"/>
    <w:rsid w:val="00AA5827"/>
    <w:rsid w:val="00AB20CE"/>
    <w:rsid w:val="00AD0190"/>
    <w:rsid w:val="00AD4D69"/>
    <w:rsid w:val="00B03BF3"/>
    <w:rsid w:val="00B30BE9"/>
    <w:rsid w:val="00B34E4A"/>
    <w:rsid w:val="00B45107"/>
    <w:rsid w:val="00B51C9C"/>
    <w:rsid w:val="00B577D9"/>
    <w:rsid w:val="00B636C2"/>
    <w:rsid w:val="00B64579"/>
    <w:rsid w:val="00BA00F4"/>
    <w:rsid w:val="00BA1487"/>
    <w:rsid w:val="00BE7EBD"/>
    <w:rsid w:val="00C242B1"/>
    <w:rsid w:val="00C45377"/>
    <w:rsid w:val="00C53195"/>
    <w:rsid w:val="00C60669"/>
    <w:rsid w:val="00CA79BE"/>
    <w:rsid w:val="00CB2392"/>
    <w:rsid w:val="00CC0C9D"/>
    <w:rsid w:val="00CC3192"/>
    <w:rsid w:val="00CC65BF"/>
    <w:rsid w:val="00CE75BE"/>
    <w:rsid w:val="00D018AD"/>
    <w:rsid w:val="00D104DC"/>
    <w:rsid w:val="00D13D5D"/>
    <w:rsid w:val="00D3203B"/>
    <w:rsid w:val="00D329B9"/>
    <w:rsid w:val="00D34E50"/>
    <w:rsid w:val="00D457DF"/>
    <w:rsid w:val="00D55355"/>
    <w:rsid w:val="00D6048F"/>
    <w:rsid w:val="00D63090"/>
    <w:rsid w:val="00D6661A"/>
    <w:rsid w:val="00D71D54"/>
    <w:rsid w:val="00D828D4"/>
    <w:rsid w:val="00D85B71"/>
    <w:rsid w:val="00DB7432"/>
    <w:rsid w:val="00DC669D"/>
    <w:rsid w:val="00DD0214"/>
    <w:rsid w:val="00DE5894"/>
    <w:rsid w:val="00E050EE"/>
    <w:rsid w:val="00E40542"/>
    <w:rsid w:val="00E5014C"/>
    <w:rsid w:val="00E51952"/>
    <w:rsid w:val="00E8551F"/>
    <w:rsid w:val="00F25119"/>
    <w:rsid w:val="00F32614"/>
    <w:rsid w:val="00F71B47"/>
    <w:rsid w:val="00FF100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7E7"/>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41F0A"/>
    <w:rPr>
      <w:color w:val="0000FF"/>
      <w:u w:val="single"/>
    </w:rPr>
  </w:style>
  <w:style w:type="paragraph" w:styleId="NormalWeb">
    <w:name w:val="Normal (Web)"/>
    <w:basedOn w:val="Normal"/>
    <w:uiPriority w:val="99"/>
    <w:semiHidden/>
    <w:unhideWhenUsed/>
    <w:rsid w:val="00902544"/>
    <w:pPr>
      <w:spacing w:before="100" w:beforeAutospacing="1" w:after="100" w:afterAutospacing="1"/>
    </w:pPr>
    <w:rPr>
      <w:lang w:val="es-AR" w:eastAsia="es-AR"/>
    </w:rPr>
  </w:style>
  <w:style w:type="character" w:styleId="Textoennegrita">
    <w:name w:val="Strong"/>
    <w:uiPriority w:val="22"/>
    <w:qFormat/>
    <w:rsid w:val="00902544"/>
    <w:rPr>
      <w:b/>
      <w:bCs/>
    </w:rPr>
  </w:style>
  <w:style w:type="character" w:customStyle="1" w:styleId="apple-converted-space">
    <w:name w:val="apple-converted-space"/>
    <w:basedOn w:val="Fuentedeprrafopredeter"/>
    <w:rsid w:val="00902544"/>
  </w:style>
  <w:style w:type="character" w:styleId="nfasis">
    <w:name w:val="Emphasis"/>
    <w:uiPriority w:val="20"/>
    <w:qFormat/>
    <w:rsid w:val="00902544"/>
    <w:rPr>
      <w:i/>
      <w:iCs/>
    </w:rPr>
  </w:style>
  <w:style w:type="character" w:customStyle="1" w:styleId="unnamed11">
    <w:name w:val="unnamed11"/>
    <w:basedOn w:val="Fuentedeprrafopredeter"/>
    <w:rsid w:val="00D55355"/>
  </w:style>
  <w:style w:type="character" w:customStyle="1" w:styleId="style8">
    <w:name w:val="style8"/>
    <w:basedOn w:val="Fuentedeprrafopredeter"/>
    <w:rsid w:val="00D55355"/>
  </w:style>
  <w:style w:type="character" w:styleId="Hipervnculovisitado">
    <w:name w:val="FollowedHyperlink"/>
    <w:uiPriority w:val="99"/>
    <w:semiHidden/>
    <w:unhideWhenUsed/>
    <w:rsid w:val="00CC3192"/>
    <w:rPr>
      <w:color w:val="800080"/>
      <w:u w:val="single"/>
    </w:rPr>
  </w:style>
  <w:style w:type="table" w:styleId="Tablaconcuadrcula">
    <w:name w:val="Table Grid"/>
    <w:basedOn w:val="Tablanormal"/>
    <w:uiPriority w:val="59"/>
    <w:rsid w:val="00B51C9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51C9C"/>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4D2382"/>
    <w:pPr>
      <w:tabs>
        <w:tab w:val="center" w:pos="4252"/>
        <w:tab w:val="right" w:pos="8504"/>
      </w:tabs>
    </w:pPr>
  </w:style>
  <w:style w:type="character" w:customStyle="1" w:styleId="EncabezadoCar">
    <w:name w:val="Encabezado Car"/>
    <w:link w:val="Encabezado"/>
    <w:uiPriority w:val="99"/>
    <w:rsid w:val="004D2382"/>
    <w:rPr>
      <w:rFonts w:ascii="Times New Roman" w:eastAsia="Times New Roman" w:hAnsi="Times New Roman"/>
      <w:sz w:val="24"/>
      <w:szCs w:val="24"/>
    </w:rPr>
  </w:style>
  <w:style w:type="paragraph" w:styleId="Piedepgina">
    <w:name w:val="footer"/>
    <w:basedOn w:val="Normal"/>
    <w:link w:val="PiedepginaCar"/>
    <w:uiPriority w:val="99"/>
    <w:unhideWhenUsed/>
    <w:rsid w:val="004D2382"/>
    <w:pPr>
      <w:tabs>
        <w:tab w:val="center" w:pos="4252"/>
        <w:tab w:val="right" w:pos="8504"/>
      </w:tabs>
    </w:pPr>
  </w:style>
  <w:style w:type="character" w:customStyle="1" w:styleId="PiedepginaCar">
    <w:name w:val="Pie de página Car"/>
    <w:link w:val="Piedepgina"/>
    <w:uiPriority w:val="99"/>
    <w:rsid w:val="004D2382"/>
    <w:rPr>
      <w:rFonts w:ascii="Times New Roman" w:eastAsia="Times New Roman" w:hAnsi="Times New Roman"/>
      <w:sz w:val="24"/>
      <w:szCs w:val="24"/>
    </w:rPr>
  </w:style>
  <w:style w:type="character" w:customStyle="1" w:styleId="personname">
    <w:name w:val="person_name"/>
    <w:rsid w:val="008B79A7"/>
  </w:style>
  <w:style w:type="paragraph" w:customStyle="1" w:styleId="estilo7">
    <w:name w:val="estilo7"/>
    <w:basedOn w:val="Normal"/>
    <w:rsid w:val="001501C2"/>
    <w:rPr>
      <w:b/>
      <w:bCs/>
      <w:color w:val="A30321"/>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7E7"/>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41F0A"/>
    <w:rPr>
      <w:color w:val="0000FF"/>
      <w:u w:val="single"/>
    </w:rPr>
  </w:style>
  <w:style w:type="paragraph" w:styleId="NormalWeb">
    <w:name w:val="Normal (Web)"/>
    <w:basedOn w:val="Normal"/>
    <w:uiPriority w:val="99"/>
    <w:semiHidden/>
    <w:unhideWhenUsed/>
    <w:rsid w:val="00902544"/>
    <w:pPr>
      <w:spacing w:before="100" w:beforeAutospacing="1" w:after="100" w:afterAutospacing="1"/>
    </w:pPr>
    <w:rPr>
      <w:lang w:val="es-AR" w:eastAsia="es-AR"/>
    </w:rPr>
  </w:style>
  <w:style w:type="character" w:styleId="Textoennegrita">
    <w:name w:val="Strong"/>
    <w:uiPriority w:val="22"/>
    <w:qFormat/>
    <w:rsid w:val="00902544"/>
    <w:rPr>
      <w:b/>
      <w:bCs/>
    </w:rPr>
  </w:style>
  <w:style w:type="character" w:customStyle="1" w:styleId="apple-converted-space">
    <w:name w:val="apple-converted-space"/>
    <w:basedOn w:val="Fuentedeprrafopredeter"/>
    <w:rsid w:val="00902544"/>
  </w:style>
  <w:style w:type="character" w:styleId="nfasis">
    <w:name w:val="Emphasis"/>
    <w:uiPriority w:val="20"/>
    <w:qFormat/>
    <w:rsid w:val="00902544"/>
    <w:rPr>
      <w:i/>
      <w:iCs/>
    </w:rPr>
  </w:style>
  <w:style w:type="character" w:customStyle="1" w:styleId="unnamed11">
    <w:name w:val="unnamed11"/>
    <w:basedOn w:val="Fuentedeprrafopredeter"/>
    <w:rsid w:val="00D55355"/>
  </w:style>
  <w:style w:type="character" w:customStyle="1" w:styleId="style8">
    <w:name w:val="style8"/>
    <w:basedOn w:val="Fuentedeprrafopredeter"/>
    <w:rsid w:val="00D55355"/>
  </w:style>
  <w:style w:type="character" w:styleId="Hipervnculovisitado">
    <w:name w:val="FollowedHyperlink"/>
    <w:uiPriority w:val="99"/>
    <w:semiHidden/>
    <w:unhideWhenUsed/>
    <w:rsid w:val="00CC3192"/>
    <w:rPr>
      <w:color w:val="800080"/>
      <w:u w:val="single"/>
    </w:rPr>
  </w:style>
  <w:style w:type="table" w:styleId="Tablaconcuadrcula">
    <w:name w:val="Table Grid"/>
    <w:basedOn w:val="Tablanormal"/>
    <w:uiPriority w:val="59"/>
    <w:rsid w:val="00B51C9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51C9C"/>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4D2382"/>
    <w:pPr>
      <w:tabs>
        <w:tab w:val="center" w:pos="4252"/>
        <w:tab w:val="right" w:pos="8504"/>
      </w:tabs>
    </w:pPr>
  </w:style>
  <w:style w:type="character" w:customStyle="1" w:styleId="EncabezadoCar">
    <w:name w:val="Encabezado Car"/>
    <w:link w:val="Encabezado"/>
    <w:uiPriority w:val="99"/>
    <w:rsid w:val="004D2382"/>
    <w:rPr>
      <w:rFonts w:ascii="Times New Roman" w:eastAsia="Times New Roman" w:hAnsi="Times New Roman"/>
      <w:sz w:val="24"/>
      <w:szCs w:val="24"/>
    </w:rPr>
  </w:style>
  <w:style w:type="paragraph" w:styleId="Piedepgina">
    <w:name w:val="footer"/>
    <w:basedOn w:val="Normal"/>
    <w:link w:val="PiedepginaCar"/>
    <w:uiPriority w:val="99"/>
    <w:unhideWhenUsed/>
    <w:rsid w:val="004D2382"/>
    <w:pPr>
      <w:tabs>
        <w:tab w:val="center" w:pos="4252"/>
        <w:tab w:val="right" w:pos="8504"/>
      </w:tabs>
    </w:pPr>
  </w:style>
  <w:style w:type="character" w:customStyle="1" w:styleId="PiedepginaCar">
    <w:name w:val="Pie de página Car"/>
    <w:link w:val="Piedepgina"/>
    <w:uiPriority w:val="99"/>
    <w:rsid w:val="004D2382"/>
    <w:rPr>
      <w:rFonts w:ascii="Times New Roman" w:eastAsia="Times New Roman" w:hAnsi="Times New Roman"/>
      <w:sz w:val="24"/>
      <w:szCs w:val="24"/>
    </w:rPr>
  </w:style>
  <w:style w:type="character" w:customStyle="1" w:styleId="personname">
    <w:name w:val="person_name"/>
    <w:rsid w:val="008B79A7"/>
  </w:style>
  <w:style w:type="paragraph" w:customStyle="1" w:styleId="estilo7">
    <w:name w:val="estilo7"/>
    <w:basedOn w:val="Normal"/>
    <w:rsid w:val="001501C2"/>
    <w:rPr>
      <w:b/>
      <w:bCs/>
      <w:color w:val="A3032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0100">
      <w:bodyDiv w:val="1"/>
      <w:marLeft w:val="0"/>
      <w:marRight w:val="0"/>
      <w:marTop w:val="0"/>
      <w:marBottom w:val="0"/>
      <w:divBdr>
        <w:top w:val="none" w:sz="0" w:space="0" w:color="auto"/>
        <w:left w:val="none" w:sz="0" w:space="0" w:color="auto"/>
        <w:bottom w:val="none" w:sz="0" w:space="0" w:color="auto"/>
        <w:right w:val="none" w:sz="0" w:space="0" w:color="auto"/>
      </w:divBdr>
    </w:div>
    <w:div w:id="245723126">
      <w:bodyDiv w:val="1"/>
      <w:marLeft w:val="0"/>
      <w:marRight w:val="0"/>
      <w:marTop w:val="0"/>
      <w:marBottom w:val="0"/>
      <w:divBdr>
        <w:top w:val="none" w:sz="0" w:space="0" w:color="auto"/>
        <w:left w:val="none" w:sz="0" w:space="0" w:color="auto"/>
        <w:bottom w:val="none" w:sz="0" w:space="0" w:color="auto"/>
        <w:right w:val="none" w:sz="0" w:space="0" w:color="auto"/>
      </w:divBdr>
    </w:div>
    <w:div w:id="412047225">
      <w:bodyDiv w:val="1"/>
      <w:marLeft w:val="0"/>
      <w:marRight w:val="0"/>
      <w:marTop w:val="0"/>
      <w:marBottom w:val="0"/>
      <w:divBdr>
        <w:top w:val="none" w:sz="0" w:space="0" w:color="auto"/>
        <w:left w:val="none" w:sz="0" w:space="0" w:color="auto"/>
        <w:bottom w:val="none" w:sz="0" w:space="0" w:color="auto"/>
        <w:right w:val="none" w:sz="0" w:space="0" w:color="auto"/>
      </w:divBdr>
    </w:div>
    <w:div w:id="475030925">
      <w:bodyDiv w:val="1"/>
      <w:marLeft w:val="0"/>
      <w:marRight w:val="0"/>
      <w:marTop w:val="0"/>
      <w:marBottom w:val="0"/>
      <w:divBdr>
        <w:top w:val="none" w:sz="0" w:space="0" w:color="auto"/>
        <w:left w:val="none" w:sz="0" w:space="0" w:color="auto"/>
        <w:bottom w:val="none" w:sz="0" w:space="0" w:color="auto"/>
        <w:right w:val="none" w:sz="0" w:space="0" w:color="auto"/>
      </w:divBdr>
    </w:div>
    <w:div w:id="909312663">
      <w:bodyDiv w:val="1"/>
      <w:marLeft w:val="0"/>
      <w:marRight w:val="0"/>
      <w:marTop w:val="0"/>
      <w:marBottom w:val="0"/>
      <w:divBdr>
        <w:top w:val="none" w:sz="0" w:space="0" w:color="auto"/>
        <w:left w:val="none" w:sz="0" w:space="0" w:color="auto"/>
        <w:bottom w:val="none" w:sz="0" w:space="0" w:color="auto"/>
        <w:right w:val="none" w:sz="0" w:space="0" w:color="auto"/>
      </w:divBdr>
    </w:div>
    <w:div w:id="941691696">
      <w:bodyDiv w:val="1"/>
      <w:marLeft w:val="0"/>
      <w:marRight w:val="0"/>
      <w:marTop w:val="0"/>
      <w:marBottom w:val="0"/>
      <w:divBdr>
        <w:top w:val="none" w:sz="0" w:space="0" w:color="auto"/>
        <w:left w:val="none" w:sz="0" w:space="0" w:color="auto"/>
        <w:bottom w:val="none" w:sz="0" w:space="0" w:color="auto"/>
        <w:right w:val="none" w:sz="0" w:space="0" w:color="auto"/>
      </w:divBdr>
    </w:div>
    <w:div w:id="1000542983">
      <w:bodyDiv w:val="1"/>
      <w:marLeft w:val="0"/>
      <w:marRight w:val="0"/>
      <w:marTop w:val="0"/>
      <w:marBottom w:val="0"/>
      <w:divBdr>
        <w:top w:val="none" w:sz="0" w:space="0" w:color="auto"/>
        <w:left w:val="none" w:sz="0" w:space="0" w:color="auto"/>
        <w:bottom w:val="none" w:sz="0" w:space="0" w:color="auto"/>
        <w:right w:val="none" w:sz="0" w:space="0" w:color="auto"/>
      </w:divBdr>
    </w:div>
    <w:div w:id="1208839266">
      <w:bodyDiv w:val="1"/>
      <w:marLeft w:val="0"/>
      <w:marRight w:val="0"/>
      <w:marTop w:val="0"/>
      <w:marBottom w:val="0"/>
      <w:divBdr>
        <w:top w:val="none" w:sz="0" w:space="0" w:color="auto"/>
        <w:left w:val="none" w:sz="0" w:space="0" w:color="auto"/>
        <w:bottom w:val="none" w:sz="0" w:space="0" w:color="auto"/>
        <w:right w:val="none" w:sz="0" w:space="0" w:color="auto"/>
      </w:divBdr>
    </w:div>
    <w:div w:id="1251308985">
      <w:bodyDiv w:val="1"/>
      <w:marLeft w:val="0"/>
      <w:marRight w:val="0"/>
      <w:marTop w:val="0"/>
      <w:marBottom w:val="0"/>
      <w:divBdr>
        <w:top w:val="none" w:sz="0" w:space="0" w:color="auto"/>
        <w:left w:val="none" w:sz="0" w:space="0" w:color="auto"/>
        <w:bottom w:val="none" w:sz="0" w:space="0" w:color="auto"/>
        <w:right w:val="none" w:sz="0" w:space="0" w:color="auto"/>
      </w:divBdr>
    </w:div>
    <w:div w:id="1553732540">
      <w:bodyDiv w:val="1"/>
      <w:marLeft w:val="0"/>
      <w:marRight w:val="0"/>
      <w:marTop w:val="0"/>
      <w:marBottom w:val="0"/>
      <w:divBdr>
        <w:top w:val="none" w:sz="0" w:space="0" w:color="auto"/>
        <w:left w:val="none" w:sz="0" w:space="0" w:color="auto"/>
        <w:bottom w:val="none" w:sz="0" w:space="0" w:color="auto"/>
        <w:right w:val="none" w:sz="0" w:space="0" w:color="auto"/>
      </w:divBdr>
    </w:div>
    <w:div w:id="1722174880">
      <w:bodyDiv w:val="1"/>
      <w:marLeft w:val="0"/>
      <w:marRight w:val="0"/>
      <w:marTop w:val="0"/>
      <w:marBottom w:val="0"/>
      <w:divBdr>
        <w:top w:val="none" w:sz="0" w:space="0" w:color="auto"/>
        <w:left w:val="none" w:sz="0" w:space="0" w:color="auto"/>
        <w:bottom w:val="none" w:sz="0" w:space="0" w:color="auto"/>
        <w:right w:val="none" w:sz="0" w:space="0" w:color="auto"/>
      </w:divBdr>
    </w:div>
    <w:div w:id="1784496543">
      <w:bodyDiv w:val="1"/>
      <w:marLeft w:val="0"/>
      <w:marRight w:val="0"/>
      <w:marTop w:val="0"/>
      <w:marBottom w:val="0"/>
      <w:divBdr>
        <w:top w:val="none" w:sz="0" w:space="0" w:color="auto"/>
        <w:left w:val="none" w:sz="0" w:space="0" w:color="auto"/>
        <w:bottom w:val="none" w:sz="0" w:space="0" w:color="auto"/>
        <w:right w:val="none" w:sz="0" w:space="0" w:color="auto"/>
      </w:divBdr>
    </w:div>
    <w:div w:id="1939559770">
      <w:bodyDiv w:val="1"/>
      <w:marLeft w:val="0"/>
      <w:marRight w:val="0"/>
      <w:marTop w:val="0"/>
      <w:marBottom w:val="0"/>
      <w:divBdr>
        <w:top w:val="none" w:sz="0" w:space="0" w:color="auto"/>
        <w:left w:val="none" w:sz="0" w:space="0" w:color="auto"/>
        <w:bottom w:val="none" w:sz="0" w:space="0" w:color="auto"/>
        <w:right w:val="none" w:sz="0" w:space="0" w:color="auto"/>
      </w:divBdr>
    </w:div>
    <w:div w:id="1952589069">
      <w:bodyDiv w:val="1"/>
      <w:marLeft w:val="0"/>
      <w:marRight w:val="0"/>
      <w:marTop w:val="0"/>
      <w:marBottom w:val="0"/>
      <w:divBdr>
        <w:top w:val="none" w:sz="0" w:space="0" w:color="auto"/>
        <w:left w:val="none" w:sz="0" w:space="0" w:color="auto"/>
        <w:bottom w:val="none" w:sz="0" w:space="0" w:color="auto"/>
        <w:right w:val="none" w:sz="0" w:space="0" w:color="auto"/>
      </w:divBdr>
    </w:div>
    <w:div w:id="209486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iem.es/publicaciones/archivospublicaciones/actas/Actas13SEIEM/SEIEMXIII-AngelAlsina.pdf" TargetMode="External"/><Relationship Id="rId13" Type="http://schemas.openxmlformats.org/officeDocument/2006/relationships/hyperlink" Target="http://cedoc.infd.edu.ar/upload/Didactica_general.pdf" TargetMode="External"/><Relationship Id="rId18" Type="http://schemas.openxmlformats.org/officeDocument/2006/relationships/hyperlink" Target="https://bibliotecafrancisco1.files.wordpress.com/2016/03/aportes-segundo-ciclo.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ugr.es/~jgodino/edumat-maestros/manual/8_matematicas_maestros.pdf" TargetMode="External"/><Relationship Id="rId7" Type="http://schemas.openxmlformats.org/officeDocument/2006/relationships/endnotes" Target="endnotes.xml"/><Relationship Id="rId12" Type="http://schemas.openxmlformats.org/officeDocument/2006/relationships/hyperlink" Target="http://gpdmatematica.org.ar/documentos-curriculares/" TargetMode="External"/><Relationship Id="rId17" Type="http://schemas.openxmlformats.org/officeDocument/2006/relationships/hyperlink" Target="http://www.bnm.me.gov.ar/giga1/documentos/EL000912.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iaceduca.es/wp-content/uploads/2017/08/evaluacio%CC%81n-por-rubricas-para-la-mejora-del-aprendizaje-1.pdf" TargetMode="External"/><Relationship Id="rId20" Type="http://schemas.openxmlformats.org/officeDocument/2006/relationships/hyperlink" Target="http://www.me.gov.ar/curriform/nap.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rvicios2.abc.gov.ar/recursoseducativos/editorial/catalogodepublicaciones/descargas/docapoyo/proporcionalidad.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de.operativos-ueicee.com.ar/documentos/67/download" TargetMode="External"/><Relationship Id="rId23" Type="http://schemas.openxmlformats.org/officeDocument/2006/relationships/hyperlink" Target="http://www.buenosaires.gob.ar/areas/educacion/curricula/pluri_mate.php?menu_id=20709" TargetMode="External"/><Relationship Id="rId10" Type="http://schemas.openxmlformats.org/officeDocument/2006/relationships/hyperlink" Target="http://www.revistaconecta2.com.mx/archivos/revistas/revista9/9_2.pdf" TargetMode="External"/><Relationship Id="rId19" Type="http://schemas.openxmlformats.org/officeDocument/2006/relationships/hyperlink" Target="http://www.me.gov.ar/curriform/cuadernos.html" TargetMode="External"/><Relationship Id="rId4" Type="http://schemas.openxmlformats.org/officeDocument/2006/relationships/settings" Target="settings.xml"/><Relationship Id="rId9" Type="http://schemas.openxmlformats.org/officeDocument/2006/relationships/hyperlink" Target="http://servicios2.abc.gov.ar/docentes/capacitaciondocente/plan98/pdf/geometria.pdf" TargetMode="External"/><Relationship Id="rId14" Type="http://schemas.openxmlformats.org/officeDocument/2006/relationships/hyperlink" Target="http://enfoqueontosemiotico.ugr.es/index.html" TargetMode="External"/><Relationship Id="rId22" Type="http://schemas.openxmlformats.org/officeDocument/2006/relationships/hyperlink" Target="http://www.ugr.es/~jgodino/edumat-maestros/manual/9_didactica_maestro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17</Pages>
  <Words>4901</Words>
  <Characters>26956</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31794</CharactersWithSpaces>
  <SharedDoc>false</SharedDoc>
  <HLinks>
    <vt:vector size="48" baseType="variant">
      <vt:variant>
        <vt:i4>2621554</vt:i4>
      </vt:variant>
      <vt:variant>
        <vt:i4>21</vt:i4>
      </vt:variant>
      <vt:variant>
        <vt:i4>0</vt:i4>
      </vt:variant>
      <vt:variant>
        <vt:i4>5</vt:i4>
      </vt:variant>
      <vt:variant>
        <vt:lpwstr>http://portal.educacion.gov.ar/primaria/recursos-didacticos-y-publicaciones</vt:lpwstr>
      </vt:variant>
      <vt:variant>
        <vt:lpwstr/>
      </vt:variant>
      <vt:variant>
        <vt:i4>7471140</vt:i4>
      </vt:variant>
      <vt:variant>
        <vt:i4>18</vt:i4>
      </vt:variant>
      <vt:variant>
        <vt:i4>0</vt:i4>
      </vt:variant>
      <vt:variant>
        <vt:i4>5</vt:i4>
      </vt:variant>
      <vt:variant>
        <vt:lpwstr>http://servicios2.abc.gov.ar/lainstitucion/sistemaeducativo/educprimaria/areascurriculares/matematica/</vt:lpwstr>
      </vt:variant>
      <vt:variant>
        <vt:lpwstr/>
      </vt:variant>
      <vt:variant>
        <vt:i4>4653116</vt:i4>
      </vt:variant>
      <vt:variant>
        <vt:i4>15</vt:i4>
      </vt:variant>
      <vt:variant>
        <vt:i4>0</vt:i4>
      </vt:variant>
      <vt:variant>
        <vt:i4>5</vt:i4>
      </vt:variant>
      <vt:variant>
        <vt:lpwstr>http://www.revistaconecta2.com.mx/archivos/revistas/revista9/9_2.pdf</vt:lpwstr>
      </vt:variant>
      <vt:variant>
        <vt:lpwstr/>
      </vt:variant>
      <vt:variant>
        <vt:i4>3211363</vt:i4>
      </vt:variant>
      <vt:variant>
        <vt:i4>12</vt:i4>
      </vt:variant>
      <vt:variant>
        <vt:i4>0</vt:i4>
      </vt:variant>
      <vt:variant>
        <vt:i4>5</vt:i4>
      </vt:variant>
      <vt:variant>
        <vt:lpwstr>http://servicios2.abc.gov.ar/docentes/capacitaciondocente/plan98/pdf/geometria.pdf</vt:lpwstr>
      </vt:variant>
      <vt:variant>
        <vt:lpwstr/>
      </vt:variant>
      <vt:variant>
        <vt:i4>5439526</vt:i4>
      </vt:variant>
      <vt:variant>
        <vt:i4>9</vt:i4>
      </vt:variant>
      <vt:variant>
        <vt:i4>0</vt:i4>
      </vt:variant>
      <vt:variant>
        <vt:i4>5</vt:i4>
      </vt:variant>
      <vt:variant>
        <vt:lpwstr>http://www.gpdmatematica.org.ar/publicaciones/geometria_inicial.pdf</vt:lpwstr>
      </vt:variant>
      <vt:variant>
        <vt:lpwstr/>
      </vt:variant>
      <vt:variant>
        <vt:i4>1704012</vt:i4>
      </vt:variant>
      <vt:variant>
        <vt:i4>6</vt:i4>
      </vt:variant>
      <vt:variant>
        <vt:i4>0</vt:i4>
      </vt:variant>
      <vt:variant>
        <vt:i4>5</vt:i4>
      </vt:variant>
      <vt:variant>
        <vt:lpwstr>http://www.sermaestro.com.ar/doc5.pdf</vt:lpwstr>
      </vt:variant>
      <vt:variant>
        <vt:lpwstr/>
      </vt:variant>
      <vt:variant>
        <vt:i4>983060</vt:i4>
      </vt:variant>
      <vt:variant>
        <vt:i4>3</vt:i4>
      </vt:variant>
      <vt:variant>
        <vt:i4>0</vt:i4>
      </vt:variant>
      <vt:variant>
        <vt:i4>5</vt:i4>
      </vt:variant>
      <vt:variant>
        <vt:lpwstr>http://www.seiem.es/publicaciones/archivospublicaciones/actas/Actas13SEIEM/SEIEMXIII-AngelAlsina.pdf</vt:lpwstr>
      </vt:variant>
      <vt:variant>
        <vt:lpwstr/>
      </vt:variant>
      <vt:variant>
        <vt:i4>2359340</vt:i4>
      </vt:variant>
      <vt:variant>
        <vt:i4>0</vt:i4>
      </vt:variant>
      <vt:variant>
        <vt:i4>0</vt:i4>
      </vt:variant>
      <vt:variant>
        <vt:i4>5</vt:i4>
      </vt:variant>
      <vt:variant>
        <vt:lpwstr>http://www.eduteka.org/pdfdir/TaxonomiaBloomDigital.pdf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2017-11-06T23:48:00Z</cp:lastPrinted>
  <dcterms:created xsi:type="dcterms:W3CDTF">2017-11-02T19:33:00Z</dcterms:created>
  <dcterms:modified xsi:type="dcterms:W3CDTF">2017-11-06T23:48:00Z</dcterms:modified>
</cp:coreProperties>
</file>