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C" w:rsidRPr="00C2668C" w:rsidRDefault="00C2668C" w:rsidP="00C2668C">
      <w:pPr>
        <w:jc w:val="center"/>
        <w:rPr>
          <w:b/>
        </w:rPr>
      </w:pPr>
      <w:r w:rsidRPr="00C2668C">
        <w:rPr>
          <w:b/>
        </w:rPr>
        <w:t>Instituto de Educación Superior  Nº 7 “Brigadier Estanislao López”</w:t>
      </w:r>
    </w:p>
    <w:p w:rsidR="00C2668C" w:rsidRDefault="00C2668C" w:rsidP="00C2668C">
      <w:pPr>
        <w:jc w:val="center"/>
        <w:rPr>
          <w:b/>
        </w:rPr>
      </w:pPr>
      <w:r w:rsidRPr="00C2668C">
        <w:rPr>
          <w:b/>
        </w:rPr>
        <w:t>CIENCIAS NATURALES Y SU DIDÁCTICA II</w:t>
      </w:r>
    </w:p>
    <w:p w:rsidR="00742F72" w:rsidRPr="00C2668C" w:rsidRDefault="00742F72" w:rsidP="00C2668C">
      <w:pPr>
        <w:jc w:val="center"/>
        <w:rPr>
          <w:b/>
        </w:rPr>
      </w:pPr>
      <w:r>
        <w:rPr>
          <w:b/>
        </w:rPr>
        <w:t>Programa de examen</w:t>
      </w:r>
    </w:p>
    <w:p w:rsidR="00C2668C" w:rsidRDefault="00C2668C" w:rsidP="00C2668C">
      <w:r>
        <w:t>Profesorado: Primaria</w:t>
      </w:r>
    </w:p>
    <w:p w:rsidR="00C2668C" w:rsidRDefault="00C2668C" w:rsidP="00C2668C">
      <w:r>
        <w:t>Ubicación en el Diseño Curricular: Tercer Año B</w:t>
      </w:r>
    </w:p>
    <w:p w:rsidR="00C2668C" w:rsidRDefault="00C2668C" w:rsidP="00C2668C">
      <w:r>
        <w:t>Carga horaria semanal: 4 hs. cátedra</w:t>
      </w:r>
    </w:p>
    <w:p w:rsidR="00C2668C" w:rsidRDefault="00C2668C" w:rsidP="00C2668C">
      <w:r>
        <w:t>Régimen de cursado: anual</w:t>
      </w:r>
    </w:p>
    <w:p w:rsidR="00C2668C" w:rsidRDefault="00C2668C" w:rsidP="00C2668C">
      <w:r>
        <w:t>Formato curricular: Materia</w:t>
      </w:r>
    </w:p>
    <w:p w:rsidR="00C2668C" w:rsidRDefault="00C2668C" w:rsidP="00C2668C">
      <w:r>
        <w:t>Ciclo lectivo: 2019</w:t>
      </w:r>
    </w:p>
    <w:p w:rsidR="0016576F" w:rsidRDefault="00C2668C" w:rsidP="00C2668C">
      <w:r>
        <w:t>Profesor: Boglione, Flavia</w:t>
      </w:r>
    </w:p>
    <w:p w:rsidR="00FF132E" w:rsidRDefault="00FF132E" w:rsidP="00C2668C">
      <w:bookmarkStart w:id="0" w:name="_GoBack"/>
      <w:bookmarkEnd w:id="0"/>
    </w:p>
    <w:p w:rsidR="005A629F" w:rsidRDefault="005A629F" w:rsidP="005A629F">
      <w:pPr>
        <w:rPr>
          <w:b/>
        </w:rPr>
      </w:pPr>
      <w:r w:rsidRPr="005A629F">
        <w:rPr>
          <w:b/>
        </w:rPr>
        <w:t>Síntesis de Contenidos:</w:t>
      </w:r>
    </w:p>
    <w:p w:rsidR="005A629F" w:rsidRPr="005A629F" w:rsidRDefault="005A629F" w:rsidP="005A629F">
      <w:pPr>
        <w:rPr>
          <w:b/>
        </w:rPr>
      </w:pPr>
      <w:r>
        <w:t xml:space="preserve">- Estrategias y dispositivos de enseñanza que favorecen la interacción entre distintos niveles de conocimiento: situaciones que permitan la indagación de ideas previas y su explicitación; planteamiento de situaciones problemáticas; discusión grupal y la confrontación de ideas; la experimentación; el uso de modelos en ciencia; la utilización de analogías y metáforas en las ciencias; la búsqueda bibliográfica; las actividades exploratorias, las salidas de campo, las ferias de ciencias, etc., en relación a cada núcleo temático desarrollado. - La elaboración de proyectos en ciencias naturales. - De las ideas previas a los obstáculos: la importancia de errar para aprender. - El lugar de la experimentación en la escuela. Diseño de experimentos sencillos y control de variables. - Leer y escribir en ciencias. Los libros de textos: análisis crítico. - La comunicación en ciencias: la elaboración de informes, de afiches, mapas conceptuales, maquetas, gráficos, etc. - Recursos de análisis: observaciones de clases, registros de clases, producciones de alumnos.  - Aportes de las TIC a la enseñanza del área: estrategias didácticas para la incorporación de las TIC a la enseñanza de las Ciencias Naturales en relación a cada núcleo temático desarrollado. - Los documentos curriculares jurisdiccionales y nacionales para la Educación Primaria. - Diferentes propuestas de evaluación y su relación con los modelos didácticos desarrollados. Instrumentos. - La formulación y adecuación de contenidos de las Ciencias Naturales a diferentes contextos y modalidades. </w:t>
      </w:r>
    </w:p>
    <w:p w:rsidR="005A629F" w:rsidRDefault="005A629F" w:rsidP="005A629F">
      <w:r>
        <w:t xml:space="preserve">Unidad 2.  </w:t>
      </w:r>
    </w:p>
    <w:p w:rsidR="005A629F" w:rsidRDefault="005A629F" w:rsidP="005A629F">
      <w:r>
        <w:t xml:space="preserve">Origen y Evolución del Universo y de la Tierra como planeta: - Estructura y organización del universo.  - El problema del movimiento en el Universo - Los Subsistemas Terrestres.  Conocimiento didáctico de los contenidos. </w:t>
      </w:r>
    </w:p>
    <w:p w:rsidR="005A629F" w:rsidRDefault="005A629F" w:rsidP="005A629F">
      <w:r>
        <w:t xml:space="preserve"> Unidad 3 </w:t>
      </w:r>
    </w:p>
    <w:p w:rsidR="005A629F" w:rsidRDefault="005A629F" w:rsidP="005A629F">
      <w:r>
        <w:lastRenderedPageBreak/>
        <w:t xml:space="preserve"> La estructura de la materia - Transformación de la materia y la energía: - Los materiales y sus cambios.  - Fuerza.  - Energía en el ambiente.  -Transformaciones de la materia y la energía.  Conocimiento didáctico de los contenidos.</w:t>
      </w:r>
    </w:p>
    <w:p w:rsidR="005A629F" w:rsidRPr="005A629F" w:rsidRDefault="005A629F" w:rsidP="005A629F">
      <w:pPr>
        <w:rPr>
          <w:b/>
        </w:rPr>
      </w:pPr>
      <w:r w:rsidRPr="005A629F">
        <w:rPr>
          <w:b/>
        </w:rPr>
        <w:t>Bibliografía obligatoria</w:t>
      </w:r>
    </w:p>
    <w:p w:rsidR="005A629F" w:rsidRDefault="005A629F" w:rsidP="005A629F">
      <w:r>
        <w:t>AA.VV. Ciencias Naturales en el Nivel Inicial y Primer Ciclo de la EGB. Proyecto de Alfabetización Integral  tomos 1,2,3,4,5,6. Ministerio de Educación, provincia de Santa Fe.</w:t>
      </w:r>
    </w:p>
    <w:p w:rsidR="005A629F" w:rsidRDefault="005A629F" w:rsidP="005A629F">
      <w:r>
        <w:t>AA.VV. 1998. Ciencias Naturales: una aproximación al conocimiento del entorno natural. Ediciones Novedades Educativas. Bs. As.</w:t>
      </w:r>
    </w:p>
    <w:p w:rsidR="005A629F" w:rsidRDefault="005A629F" w:rsidP="005A629F">
      <w:r>
        <w:t>Abaca, C – Vila, A- 1992 “Invitación a la Educación Ambiental 1”. Planeta. Bs. As.</w:t>
      </w:r>
    </w:p>
    <w:p w:rsidR="005A629F" w:rsidRDefault="005A629F" w:rsidP="005A629F">
      <w:r>
        <w:t>Abaca, C – Vila, A- 1993 “Invitación a la Educación Ambiental 2”. Planeta. Bs. As.</w:t>
      </w:r>
    </w:p>
    <w:p w:rsidR="005A629F" w:rsidRDefault="005A629F" w:rsidP="005A629F">
      <w:r>
        <w:t>Benlloch, M.: 1992. “Por un aprendizaje constructivista de las ciencias”. Visor.</w:t>
      </w:r>
    </w:p>
    <w:p w:rsidR="005A629F" w:rsidRDefault="005A629F" w:rsidP="005A629F">
      <w:r>
        <w:t>Benlloch, M.: 1992. “Ciencias en el parvulario” Paidós Educador.</w:t>
      </w:r>
    </w:p>
    <w:p w:rsidR="005A629F" w:rsidRDefault="005A629F" w:rsidP="005A629F">
      <w:r>
        <w:t>Canestro, E. 1995. “Disfrutar aprendiendo ciencias”. Troquel.</w:t>
      </w:r>
    </w:p>
    <w:p w:rsidR="005A629F" w:rsidRDefault="005A629F" w:rsidP="005A629F">
      <w:r>
        <w:t>Carretero, M. y colaboradores. 1996. “Construir y Enseñar las Ciencias Experimentales”. Aique</w:t>
      </w:r>
    </w:p>
    <w:p w:rsidR="005A629F" w:rsidRDefault="005A629F" w:rsidP="005A629F">
      <w:r>
        <w:t>Goldstein, Víctor (traducción) Charpak G. Lena y Quéré. (2006). Los niños y la ciencia: la aventura de La mano en la masa. Colección Ciencia que ladra. Serie Mayor. Dirección: Golombeck, Diego. Siglo XXI Editores. Bs. As.</w:t>
      </w:r>
    </w:p>
    <w:p w:rsidR="005A629F" w:rsidRDefault="005A629F" w:rsidP="005A629F">
      <w:r>
        <w:t>Curtis, H y Barnes, S. 1996. “Biología” (Séptima edición). Panamericana.</w:t>
      </w:r>
    </w:p>
    <w:p w:rsidR="005A629F" w:rsidRDefault="005A629F" w:rsidP="005A629F">
      <w:r>
        <w:t>Delval, J. 1991. Crecer y pensar. Paidós. Bs. As.</w:t>
      </w:r>
    </w:p>
    <w:p w:rsidR="005A629F" w:rsidRDefault="005A629F" w:rsidP="005A629F">
      <w:r>
        <w:t>Driver y otros. 1992. “Ideas Científicas en la Infancia y en la Adolescencia”. Ediciones Morata.</w:t>
      </w:r>
    </w:p>
    <w:p w:rsidR="005A629F" w:rsidRDefault="005A629F" w:rsidP="005A629F">
      <w:r>
        <w:t>Fumagalli, L. 1995. “El Desafío de Enseñar Ciencias Naturales”. Serie FLACSO. Troquel. Bs. As.</w:t>
      </w:r>
    </w:p>
    <w:p w:rsidR="005A629F" w:rsidRDefault="005A629F" w:rsidP="005A629F">
      <w:r>
        <w:t>García, J. García F. 1995. Aprender Investigando: una propuesta metodológica basada en la investigación. Diada editora. Sevilla.</w:t>
      </w:r>
    </w:p>
    <w:p w:rsidR="005A629F" w:rsidRDefault="005A629F" w:rsidP="005A629F">
      <w:r>
        <w:t>Gómez Izquierdo y Sanmartí. La selección de contenidos en las ciencias. Cuadernos de Pedagogía.</w:t>
      </w:r>
    </w:p>
    <w:p w:rsidR="005A629F" w:rsidRDefault="005A629F" w:rsidP="005A629F">
      <w:r>
        <w:t>Harlen, W. 1994. Enseñanza y Aprendizaje de las Ciencias. Morata. Madrid.</w:t>
      </w:r>
    </w:p>
    <w:p w:rsidR="005A629F" w:rsidRDefault="005A629F" w:rsidP="005A629F">
      <w:r>
        <w:t>Harf, Ruth y otros. 1996. Nivel Inicial. Aportes para una didáctica. El Ateneo. Bs. As.</w:t>
      </w:r>
    </w:p>
    <w:p w:rsidR="005A629F" w:rsidRDefault="005A629F" w:rsidP="005A629F">
      <w:r>
        <w:t>Lemke, Jay. 1997. Aprender a hablar ciencia.  Paidós.</w:t>
      </w:r>
    </w:p>
    <w:p w:rsidR="005A629F" w:rsidRDefault="005A629F" w:rsidP="005A629F">
      <w:r>
        <w:t>Levinas, M. 1994. “Ciencia con Creatividad”. Aique.</w:t>
      </w:r>
    </w:p>
    <w:p w:rsidR="005A629F" w:rsidRDefault="005A629F" w:rsidP="005A629F">
      <w:r>
        <w:t>Meinardi, Elsa. 2010. Educar en Ciencias. Paidós.</w:t>
      </w:r>
    </w:p>
    <w:sectPr w:rsidR="005A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C"/>
    <w:rsid w:val="0016576F"/>
    <w:rsid w:val="005A629F"/>
    <w:rsid w:val="00742F72"/>
    <w:rsid w:val="00C2668C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2019-11-13T19:32:00Z</dcterms:created>
  <dcterms:modified xsi:type="dcterms:W3CDTF">2019-11-13T19:42:00Z</dcterms:modified>
</cp:coreProperties>
</file>