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DC" w:rsidRPr="00D514DC" w:rsidRDefault="00D514DC" w:rsidP="00D514DC">
      <w:pPr>
        <w:spacing w:line="360" w:lineRule="auto"/>
        <w:jc w:val="right"/>
        <w:outlineLvl w:val="0"/>
        <w:rPr>
          <w:rFonts w:ascii="Garamond" w:hAnsi="Garamond"/>
          <w:b/>
          <w:i/>
        </w:rPr>
      </w:pPr>
      <w:r w:rsidRPr="00D514DC">
        <w:rPr>
          <w:rFonts w:ascii="Garamond" w:hAnsi="Garamond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0</wp:posOffset>
            </wp:positionV>
            <wp:extent cx="17716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368" y="21138"/>
                <wp:lineTo x="21368" y="0"/>
                <wp:lineTo x="0" y="0"/>
              </wp:wrapPolygon>
            </wp:wrapThrough>
            <wp:docPr id="2" name="Imagen 2" descr="C:\Users\Public\Pictures\903335_633144320045844_8415905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903335_633144320045844_84159059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4DC" w:rsidRDefault="00D514DC" w:rsidP="00D514DC">
      <w:pPr>
        <w:spacing w:line="360" w:lineRule="auto"/>
        <w:jc w:val="both"/>
        <w:rPr>
          <w:rFonts w:ascii="Garamond" w:hAnsi="Garamond"/>
          <w:b/>
          <w:u w:val="single"/>
          <w:lang w:val="es-ES_tradnl"/>
        </w:rPr>
      </w:pPr>
    </w:p>
    <w:p w:rsidR="00D514DC" w:rsidRDefault="00D514DC" w:rsidP="00D514DC">
      <w:pPr>
        <w:spacing w:line="360" w:lineRule="auto"/>
        <w:jc w:val="both"/>
        <w:rPr>
          <w:rFonts w:ascii="Garamond" w:hAnsi="Garamond"/>
          <w:b/>
          <w:u w:val="single"/>
          <w:lang w:val="es-ES_tradnl"/>
        </w:rPr>
      </w:pPr>
    </w:p>
    <w:p w:rsidR="00D514DC" w:rsidRPr="00606004" w:rsidRDefault="00BD5475" w:rsidP="00D514DC">
      <w:pPr>
        <w:spacing w:line="360" w:lineRule="auto"/>
        <w:jc w:val="both"/>
        <w:rPr>
          <w:rFonts w:ascii="Garamond" w:hAnsi="Garamond"/>
          <w:b/>
          <w:lang w:val="es-ES_tradnl"/>
        </w:rPr>
      </w:pPr>
      <w:r>
        <w:rPr>
          <w:rFonts w:ascii="Garamond" w:hAnsi="Garamond"/>
          <w:b/>
          <w:lang w:val="es-ES_tradnl"/>
        </w:rPr>
        <w:t>Programa Examen 2020</w:t>
      </w:r>
    </w:p>
    <w:p w:rsidR="00D514DC" w:rsidRPr="00606004" w:rsidRDefault="00D514DC" w:rsidP="00D514DC">
      <w:pPr>
        <w:spacing w:line="360" w:lineRule="auto"/>
        <w:jc w:val="both"/>
        <w:rPr>
          <w:rFonts w:ascii="Garamond" w:hAnsi="Garamond"/>
          <w:lang w:val="es-ES_tradnl"/>
        </w:rPr>
      </w:pPr>
      <w:r w:rsidRPr="00606004">
        <w:rPr>
          <w:rFonts w:ascii="Garamond" w:hAnsi="Garamond"/>
          <w:b/>
          <w:lang w:val="es-ES_tradnl"/>
        </w:rPr>
        <w:t>Institución:</w:t>
      </w:r>
      <w:r w:rsidR="00BD5475">
        <w:rPr>
          <w:rFonts w:ascii="Garamond" w:hAnsi="Garamond"/>
          <w:lang w:val="es-ES_tradnl"/>
        </w:rPr>
        <w:t xml:space="preserve"> Instituto de </w:t>
      </w:r>
      <w:proofErr w:type="spellStart"/>
      <w:r w:rsidR="00BD5475">
        <w:rPr>
          <w:rFonts w:ascii="Garamond" w:hAnsi="Garamond"/>
          <w:lang w:val="es-ES_tradnl"/>
        </w:rPr>
        <w:t>Educaciòn</w:t>
      </w:r>
      <w:proofErr w:type="spellEnd"/>
      <w:r w:rsidR="00BD5475">
        <w:rPr>
          <w:rFonts w:ascii="Garamond" w:hAnsi="Garamond"/>
          <w:lang w:val="es-ES_tradnl"/>
        </w:rPr>
        <w:t xml:space="preserve"> superior </w:t>
      </w:r>
      <w:r w:rsidRPr="00606004">
        <w:rPr>
          <w:rFonts w:ascii="Garamond" w:hAnsi="Garamond"/>
          <w:lang w:val="es-ES_tradnl"/>
        </w:rPr>
        <w:t>N° 7.</w:t>
      </w:r>
    </w:p>
    <w:p w:rsidR="00D514DC" w:rsidRPr="00606004" w:rsidRDefault="00D514DC" w:rsidP="002C4F6D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606004">
        <w:rPr>
          <w:rFonts w:ascii="Garamond" w:hAnsi="Garamond"/>
          <w:b/>
          <w:lang w:val="es-ES_tradnl"/>
        </w:rPr>
        <w:t xml:space="preserve">Espacio Curricular: </w:t>
      </w:r>
      <w:r w:rsidRPr="00606004">
        <w:rPr>
          <w:rFonts w:ascii="Garamond" w:hAnsi="Garamond"/>
          <w:lang w:val="es-ES_tradnl"/>
        </w:rPr>
        <w:t>Filosofía de la Educación.</w:t>
      </w:r>
    </w:p>
    <w:p w:rsidR="00D514DC" w:rsidRPr="00606004" w:rsidRDefault="00D514DC" w:rsidP="00D514DC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606004">
        <w:rPr>
          <w:rFonts w:ascii="Garamond" w:hAnsi="Garamond"/>
          <w:b/>
          <w:lang w:val="es-ES_tradnl"/>
        </w:rPr>
        <w:t>Curso:</w:t>
      </w:r>
      <w:r w:rsidR="002C4F6D">
        <w:rPr>
          <w:rFonts w:ascii="Garamond" w:hAnsi="Garamond"/>
          <w:b/>
          <w:lang w:val="es-ES_tradnl"/>
        </w:rPr>
        <w:t xml:space="preserve"> </w:t>
      </w:r>
      <w:r w:rsidRPr="00606004">
        <w:rPr>
          <w:rFonts w:ascii="Garamond" w:hAnsi="Garamond"/>
          <w:lang w:val="es-ES_tradnl"/>
        </w:rPr>
        <w:t>segundo año</w:t>
      </w:r>
    </w:p>
    <w:p w:rsidR="00D514DC" w:rsidRPr="00606004" w:rsidRDefault="00D514DC" w:rsidP="00D514DC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606004">
        <w:rPr>
          <w:rFonts w:ascii="Garamond" w:hAnsi="Garamond"/>
          <w:b/>
          <w:lang w:val="es-ES_tradnl"/>
        </w:rPr>
        <w:t>Régimen de cursado:</w:t>
      </w:r>
      <w:r w:rsidRPr="00606004">
        <w:rPr>
          <w:rFonts w:ascii="Garamond" w:hAnsi="Garamond"/>
          <w:lang w:val="es-ES_tradnl"/>
        </w:rPr>
        <w:t xml:space="preserve"> Cuatrimestral.</w:t>
      </w:r>
    </w:p>
    <w:p w:rsidR="00D514DC" w:rsidRPr="00606004" w:rsidRDefault="00D514DC" w:rsidP="00D514DC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606004">
        <w:rPr>
          <w:rFonts w:ascii="Garamond" w:hAnsi="Garamond"/>
          <w:b/>
          <w:lang w:val="es-ES_tradnl"/>
        </w:rPr>
        <w:t>Horas cátedra:</w:t>
      </w:r>
      <w:r w:rsidRPr="00606004">
        <w:rPr>
          <w:rFonts w:ascii="Garamond" w:hAnsi="Garamond"/>
          <w:lang w:val="es-ES_tradnl"/>
        </w:rPr>
        <w:t xml:space="preserve"> tres unidades horarias.</w:t>
      </w:r>
    </w:p>
    <w:p w:rsidR="00D514DC" w:rsidRDefault="00D514DC" w:rsidP="00D514DC">
      <w:pPr>
        <w:jc w:val="both"/>
        <w:rPr>
          <w:rFonts w:ascii="Garamond" w:hAnsi="Garamond" w:cs="Arial"/>
          <w:b/>
          <w:bCs/>
          <w:u w:val="single"/>
          <w:lang w:val="es-AR"/>
        </w:rPr>
      </w:pPr>
      <w:r w:rsidRPr="00606004">
        <w:rPr>
          <w:rFonts w:ascii="Garamond" w:hAnsi="Garamond"/>
          <w:b/>
          <w:lang w:val="es-ES_tradnl"/>
        </w:rPr>
        <w:t>Profesora:</w:t>
      </w:r>
      <w:r w:rsidRPr="00606004">
        <w:rPr>
          <w:rFonts w:ascii="Garamond" w:hAnsi="Garamond"/>
          <w:lang w:val="es-ES_tradnl"/>
        </w:rPr>
        <w:t xml:space="preserve"> </w:t>
      </w:r>
      <w:r w:rsidRPr="00341379">
        <w:rPr>
          <w:rFonts w:ascii="Garamond" w:hAnsi="Garamond"/>
          <w:lang w:val="es-ES_tradnl"/>
        </w:rPr>
        <w:t xml:space="preserve">Verónica </w:t>
      </w:r>
      <w:proofErr w:type="spellStart"/>
      <w:r w:rsidRPr="00341379">
        <w:rPr>
          <w:rFonts w:ascii="Garamond" w:hAnsi="Garamond"/>
          <w:lang w:val="es-ES_tradnl"/>
        </w:rPr>
        <w:t>Caporaletti</w:t>
      </w:r>
      <w:proofErr w:type="spellEnd"/>
      <w:r w:rsidRPr="00341379">
        <w:rPr>
          <w:rFonts w:ascii="Garamond" w:hAnsi="Garamond"/>
          <w:lang w:val="es-ES_tradnl"/>
        </w:rPr>
        <w:t>.</w:t>
      </w:r>
    </w:p>
    <w:p w:rsidR="00D514DC" w:rsidRDefault="00D514DC" w:rsidP="00D514DC">
      <w:pPr>
        <w:jc w:val="both"/>
        <w:rPr>
          <w:rFonts w:ascii="Garamond" w:hAnsi="Garamond" w:cs="Arial"/>
          <w:b/>
          <w:bCs/>
          <w:u w:val="single"/>
          <w:lang w:val="es-AR"/>
        </w:rPr>
      </w:pPr>
    </w:p>
    <w:p w:rsidR="00D514DC" w:rsidRDefault="00D514DC" w:rsidP="00D514DC">
      <w:pPr>
        <w:jc w:val="both"/>
        <w:rPr>
          <w:rFonts w:ascii="Garamond" w:hAnsi="Garamond" w:cs="Arial"/>
          <w:b/>
          <w:bCs/>
          <w:u w:val="single"/>
          <w:lang w:val="es-AR"/>
        </w:rPr>
      </w:pPr>
    </w:p>
    <w:p w:rsidR="00D514DC" w:rsidRPr="00341379" w:rsidRDefault="00D514DC" w:rsidP="00D514DC">
      <w:pPr>
        <w:jc w:val="both"/>
        <w:rPr>
          <w:rFonts w:ascii="Garamond" w:hAnsi="Garamond" w:cs="Arial"/>
          <w:b/>
          <w:bCs/>
          <w:u w:val="single"/>
          <w:lang w:val="es-AR"/>
        </w:rPr>
      </w:pPr>
      <w:r>
        <w:rPr>
          <w:rFonts w:ascii="Garamond" w:hAnsi="Garamond" w:cs="Arial"/>
          <w:b/>
          <w:bCs/>
          <w:u w:val="single"/>
          <w:lang w:val="es-AR"/>
        </w:rPr>
        <w:t>Propósitos</w:t>
      </w:r>
      <w:r w:rsidRPr="00341379">
        <w:rPr>
          <w:rFonts w:ascii="Garamond" w:hAnsi="Garamond" w:cs="Arial"/>
          <w:b/>
          <w:bCs/>
          <w:u w:val="single"/>
          <w:lang w:val="es-AR"/>
        </w:rPr>
        <w:t>:</w:t>
      </w:r>
    </w:p>
    <w:p w:rsidR="00D514DC" w:rsidRPr="00341379" w:rsidRDefault="00D514DC" w:rsidP="00D514DC">
      <w:pPr>
        <w:jc w:val="both"/>
        <w:rPr>
          <w:rFonts w:ascii="Garamond" w:hAnsi="Garamond" w:cs="Arial"/>
          <w:bCs/>
          <w:u w:val="single"/>
          <w:lang w:val="es-AR"/>
        </w:rPr>
      </w:pPr>
    </w:p>
    <w:p w:rsidR="00D514DC" w:rsidRPr="00341379" w:rsidRDefault="00D514DC" w:rsidP="00D514DC">
      <w:pPr>
        <w:jc w:val="both"/>
        <w:rPr>
          <w:rFonts w:ascii="Garamond" w:hAnsi="Garamond" w:cs="Arial"/>
          <w:bCs/>
          <w:u w:val="single"/>
          <w:lang w:val="es-AR"/>
        </w:rPr>
      </w:pPr>
    </w:p>
    <w:p w:rsidR="00D514DC" w:rsidRPr="00341379" w:rsidRDefault="00D514DC" w:rsidP="00D514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Garamond" w:hAnsi="Garamond"/>
        </w:rPr>
      </w:pPr>
      <w:r w:rsidRPr="00341379">
        <w:rPr>
          <w:rFonts w:ascii="Garamond" w:hAnsi="Garamond"/>
        </w:rPr>
        <w:t>Apropiarse de  herramientas teóricas y metodológicas,  que posibiliten plantear problemas filosóficos en torno a  la realidad educativa, elaborando colectivamente nuevos argumentos en torno a la educación de las infancias.</w:t>
      </w:r>
    </w:p>
    <w:p w:rsidR="0096110C" w:rsidRDefault="00D514DC" w:rsidP="00D514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Garamond" w:hAnsi="Garamond"/>
        </w:rPr>
      </w:pPr>
      <w:r w:rsidRPr="00341379">
        <w:rPr>
          <w:rFonts w:ascii="Garamond" w:hAnsi="Garamond"/>
        </w:rPr>
        <w:t>Problematizar significantes, significados y argumentos instituidos en las prácticas educativas  a fin de generar modificaciones reales en las mismas.</w:t>
      </w:r>
    </w:p>
    <w:p w:rsidR="00D514DC" w:rsidRDefault="00D514DC" w:rsidP="00D514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Garamond" w:hAnsi="Garamond"/>
        </w:rPr>
      </w:pPr>
      <w:r w:rsidRPr="0096110C">
        <w:rPr>
          <w:rFonts w:ascii="Garamond" w:hAnsi="Garamond"/>
        </w:rPr>
        <w:t>Construir crítica y reflexivamente rasgos de un marco filosófico personal, que  les permitan  establecer  re</w:t>
      </w:r>
      <w:r w:rsidRPr="0096110C">
        <w:rPr>
          <w:rStyle w:val="highlightedsearchterm"/>
          <w:rFonts w:ascii="Garamond" w:hAnsi="Garamond"/>
        </w:rPr>
        <w:t>la</w:t>
      </w:r>
      <w:r w:rsidRPr="0096110C">
        <w:rPr>
          <w:rFonts w:ascii="Garamond" w:hAnsi="Garamond"/>
        </w:rPr>
        <w:t xml:space="preserve">ciones significativas entre teoría y práctica en educación,  </w:t>
      </w:r>
      <w:r w:rsidRPr="0096110C">
        <w:rPr>
          <w:rStyle w:val="highlightedsearchterm"/>
          <w:rFonts w:ascii="Garamond" w:hAnsi="Garamond"/>
        </w:rPr>
        <w:t>de</w:t>
      </w:r>
      <w:r w:rsidRPr="0096110C">
        <w:rPr>
          <w:rFonts w:ascii="Garamond" w:hAnsi="Garamond"/>
        </w:rPr>
        <w:t>s</w:t>
      </w:r>
      <w:r w:rsidRPr="0096110C">
        <w:rPr>
          <w:rStyle w:val="highlightedsearchterm"/>
          <w:rFonts w:ascii="Garamond" w:hAnsi="Garamond"/>
        </w:rPr>
        <w:t>de</w:t>
      </w:r>
      <w:r w:rsidRPr="0096110C">
        <w:rPr>
          <w:rFonts w:ascii="Garamond" w:hAnsi="Garamond"/>
        </w:rPr>
        <w:t xml:space="preserve"> su dimensión ético-política.</w:t>
      </w:r>
    </w:p>
    <w:p w:rsidR="00AE1058" w:rsidRPr="00AE1058" w:rsidRDefault="00AE1058" w:rsidP="00D514DC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Garamond" w:hAnsi="Garamond"/>
        </w:rPr>
      </w:pPr>
    </w:p>
    <w:p w:rsidR="00D514DC" w:rsidRDefault="00D514DC" w:rsidP="00D514DC">
      <w:pPr>
        <w:spacing w:line="360" w:lineRule="auto"/>
        <w:jc w:val="both"/>
        <w:rPr>
          <w:rFonts w:ascii="Garamond" w:hAnsi="Garamond"/>
          <w:u w:val="single"/>
          <w:lang w:val="es-ES_tradnl"/>
        </w:rPr>
      </w:pPr>
      <w:r w:rsidRPr="00D514DC">
        <w:rPr>
          <w:rFonts w:ascii="Garamond" w:hAnsi="Garamond"/>
          <w:u w:val="single"/>
          <w:lang w:val="es-ES_tradnl"/>
        </w:rPr>
        <w:t>Contenidos y Bibliografía.</w:t>
      </w:r>
    </w:p>
    <w:p w:rsidR="00D514DC" w:rsidRDefault="00D514DC" w:rsidP="00D514DC">
      <w:pPr>
        <w:spacing w:line="360" w:lineRule="auto"/>
        <w:jc w:val="both"/>
        <w:rPr>
          <w:rFonts w:ascii="Garamond" w:hAnsi="Garamond"/>
          <w:u w:val="single"/>
          <w:lang w:val="es-ES_tradnl"/>
        </w:rPr>
      </w:pPr>
    </w:p>
    <w:p w:rsidR="00D514DC" w:rsidRPr="00341379" w:rsidRDefault="00D514DC" w:rsidP="00D514DC">
      <w:pPr>
        <w:jc w:val="both"/>
        <w:outlineLvl w:val="0"/>
        <w:rPr>
          <w:rFonts w:ascii="Garamond" w:hAnsi="Garamond" w:cs="Arial"/>
          <w:b/>
          <w:bCs/>
          <w:u w:val="single"/>
          <w:lang w:val="es-AR"/>
        </w:rPr>
      </w:pPr>
      <w:r>
        <w:rPr>
          <w:rFonts w:ascii="Garamond" w:hAnsi="Garamond" w:cs="Arial"/>
          <w:b/>
          <w:bCs/>
          <w:u w:val="single"/>
          <w:lang w:val="es-AR"/>
        </w:rPr>
        <w:t xml:space="preserve">Unidad I: </w:t>
      </w:r>
      <w:r w:rsidRPr="00FB070C">
        <w:rPr>
          <w:rFonts w:ascii="Garamond" w:hAnsi="Garamond" w:cs="Arial"/>
          <w:b/>
          <w:bCs/>
          <w:lang w:val="es-AR"/>
        </w:rPr>
        <w:t xml:space="preserve">Conceptualizaciones </w:t>
      </w:r>
      <w:proofErr w:type="spellStart"/>
      <w:r w:rsidR="000B09FE">
        <w:rPr>
          <w:rFonts w:ascii="Garamond" w:hAnsi="Garamond" w:cs="Arial"/>
          <w:b/>
          <w:bCs/>
          <w:lang w:val="es-AR"/>
        </w:rPr>
        <w:t>iniciales</w:t>
      </w:r>
      <w:proofErr w:type="spellEnd"/>
    </w:p>
    <w:p w:rsidR="00D514DC" w:rsidRPr="00341379" w:rsidRDefault="00D514DC" w:rsidP="00D514DC">
      <w:pPr>
        <w:jc w:val="both"/>
        <w:rPr>
          <w:rFonts w:ascii="Garamond" w:hAnsi="Garamond" w:cs="Arial"/>
          <w:bCs/>
          <w:lang w:val="es-AR"/>
        </w:rPr>
      </w:pPr>
    </w:p>
    <w:p w:rsidR="00D514DC" w:rsidRPr="00341379" w:rsidRDefault="00D514DC" w:rsidP="00D514DC">
      <w:pPr>
        <w:pStyle w:val="NormalWeb"/>
        <w:ind w:firstLine="708"/>
        <w:jc w:val="both"/>
        <w:rPr>
          <w:rFonts w:ascii="Garamond" w:hAnsi="Garamond"/>
        </w:rPr>
      </w:pPr>
      <w:r w:rsidRPr="00341379">
        <w:rPr>
          <w:rFonts w:ascii="Garamond" w:hAnsi="Garamond"/>
        </w:rPr>
        <w:t>Filosofía y Educación. Especificidad del pensamiento filosófico.</w:t>
      </w:r>
      <w:r w:rsidRPr="00341379">
        <w:rPr>
          <w:rFonts w:ascii="Garamond" w:hAnsi="Garamond"/>
          <w:bCs/>
          <w:lang w:val="es-AR"/>
        </w:rPr>
        <w:t>El campo problemático de la filosofía de la educación</w:t>
      </w:r>
      <w:r w:rsidRPr="00341379">
        <w:rPr>
          <w:rFonts w:ascii="Garamond" w:hAnsi="Garamond" w:cs="Arial"/>
          <w:bCs/>
          <w:lang w:val="es-AR"/>
        </w:rPr>
        <w:t xml:space="preserve">: </w:t>
      </w:r>
      <w:r w:rsidRPr="00341379">
        <w:rPr>
          <w:rFonts w:ascii="Garamond" w:hAnsi="Garamond"/>
          <w:bCs/>
          <w:lang w:val="es-AR"/>
        </w:rPr>
        <w:t>continuidades y rupturas.</w:t>
      </w:r>
    </w:p>
    <w:p w:rsidR="00D514DC" w:rsidRDefault="00D514DC" w:rsidP="00D514DC">
      <w:pPr>
        <w:pStyle w:val="NormalWeb"/>
        <w:ind w:firstLine="708"/>
        <w:jc w:val="both"/>
        <w:rPr>
          <w:rFonts w:ascii="Garamond" w:hAnsi="Garamond"/>
        </w:rPr>
      </w:pPr>
      <w:r w:rsidRPr="00341379">
        <w:rPr>
          <w:rStyle w:val="highlightedsearchterm"/>
          <w:rFonts w:ascii="Garamond" w:hAnsi="Garamond"/>
        </w:rPr>
        <w:t>La</w:t>
      </w:r>
      <w:r w:rsidRPr="00341379">
        <w:rPr>
          <w:rFonts w:ascii="Garamond" w:hAnsi="Garamond"/>
        </w:rPr>
        <w:t xml:space="preserve"> educación como un ámbito propio </w:t>
      </w:r>
      <w:r w:rsidRPr="00341379">
        <w:rPr>
          <w:rStyle w:val="highlightedsearchterm"/>
          <w:rFonts w:ascii="Garamond" w:hAnsi="Garamond"/>
        </w:rPr>
        <w:t>dela</w:t>
      </w:r>
      <w:r w:rsidRPr="00341379">
        <w:rPr>
          <w:rFonts w:ascii="Garamond" w:hAnsi="Garamond"/>
        </w:rPr>
        <w:t xml:space="preserve"> filosofía práctica: pensamiento y experiencia. Las potencialidades del pensamiento. La noción de argumento y fundamento en educación.</w:t>
      </w:r>
    </w:p>
    <w:p w:rsidR="00D514DC" w:rsidRPr="004C6192" w:rsidRDefault="00D514DC" w:rsidP="004C6192">
      <w:pPr>
        <w:pStyle w:val="NormalWeb"/>
        <w:jc w:val="both"/>
        <w:rPr>
          <w:rFonts w:ascii="Garamond" w:hAnsi="Garamond"/>
          <w:b/>
          <w:u w:val="single"/>
        </w:rPr>
      </w:pPr>
      <w:r w:rsidRPr="00341379">
        <w:rPr>
          <w:rFonts w:ascii="Garamond" w:hAnsi="Garamond"/>
          <w:b/>
          <w:u w:val="single"/>
        </w:rPr>
        <w:t>Bibliografía</w:t>
      </w:r>
      <w:proofErr w:type="gramStart"/>
      <w:r w:rsidRPr="00341379">
        <w:rPr>
          <w:rFonts w:ascii="Garamond" w:hAnsi="Garamond"/>
          <w:b/>
          <w:u w:val="single"/>
        </w:rPr>
        <w:t>:</w:t>
      </w:r>
      <w:r w:rsidRPr="00341379">
        <w:rPr>
          <w:rFonts w:ascii="Garamond" w:hAnsi="Garamond"/>
        </w:rPr>
        <w:t>.</w:t>
      </w:r>
      <w:proofErr w:type="gramEnd"/>
      <w:r w:rsidRPr="00341379">
        <w:rPr>
          <w:rFonts w:ascii="Garamond" w:hAnsi="Garamond"/>
        </w:rPr>
        <w:t xml:space="preserve"> </w:t>
      </w:r>
    </w:p>
    <w:p w:rsidR="00D514DC" w:rsidRPr="00730185" w:rsidRDefault="000B09FE" w:rsidP="00D514DC">
      <w:pPr>
        <w:pStyle w:val="NormalWeb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Ministerio de Educación. Filosofía y Educación. Buenos Aires.  </w:t>
      </w:r>
    </w:p>
    <w:p w:rsidR="00D514DC" w:rsidRPr="00341379" w:rsidRDefault="00D514DC" w:rsidP="00D514DC">
      <w:pPr>
        <w:jc w:val="both"/>
        <w:outlineLvl w:val="0"/>
        <w:rPr>
          <w:rFonts w:ascii="Garamond" w:hAnsi="Garamond" w:cs="Arial"/>
          <w:b/>
          <w:bCs/>
          <w:u w:val="single"/>
          <w:lang w:val="es-AR"/>
        </w:rPr>
      </w:pPr>
      <w:r w:rsidRPr="00341379">
        <w:rPr>
          <w:rFonts w:ascii="Garamond" w:hAnsi="Garamond" w:cs="Arial"/>
          <w:b/>
          <w:bCs/>
          <w:u w:val="single"/>
          <w:lang w:val="es-AR"/>
        </w:rPr>
        <w:t xml:space="preserve">Unidad II: </w:t>
      </w:r>
      <w:proofErr w:type="spellStart"/>
      <w:r w:rsidRPr="00FB070C">
        <w:rPr>
          <w:rFonts w:ascii="Garamond" w:hAnsi="Garamond" w:cs="Arial"/>
          <w:b/>
          <w:bCs/>
          <w:lang w:val="es-AR"/>
        </w:rPr>
        <w:t>Paideia</w:t>
      </w:r>
      <w:proofErr w:type="spellEnd"/>
      <w:r w:rsidRPr="00FB070C">
        <w:rPr>
          <w:rFonts w:ascii="Garamond" w:hAnsi="Garamond" w:cs="Arial"/>
          <w:b/>
          <w:bCs/>
          <w:lang w:val="es-AR"/>
        </w:rPr>
        <w:t xml:space="preserve">: cuidar al otro, </w:t>
      </w:r>
      <w:r>
        <w:rPr>
          <w:rFonts w:ascii="Garamond" w:hAnsi="Garamond" w:cs="Arial"/>
          <w:b/>
          <w:bCs/>
          <w:lang w:val="es-AR"/>
        </w:rPr>
        <w:t>¿C</w:t>
      </w:r>
      <w:r w:rsidRPr="00FB070C">
        <w:rPr>
          <w:rFonts w:ascii="Garamond" w:hAnsi="Garamond" w:cs="Arial"/>
          <w:b/>
          <w:bCs/>
          <w:lang w:val="es-AR"/>
        </w:rPr>
        <w:t>ompletar al otro?</w:t>
      </w:r>
    </w:p>
    <w:p w:rsidR="00D514DC" w:rsidRPr="00341379" w:rsidRDefault="00D514DC" w:rsidP="00D514DC">
      <w:pPr>
        <w:jc w:val="both"/>
        <w:outlineLvl w:val="0"/>
        <w:rPr>
          <w:rFonts w:ascii="Garamond" w:hAnsi="Garamond" w:cs="Arial"/>
          <w:b/>
          <w:bCs/>
          <w:u w:val="single"/>
          <w:lang w:val="es-AR"/>
        </w:rPr>
      </w:pPr>
    </w:p>
    <w:p w:rsidR="00D514DC" w:rsidRDefault="00D514DC" w:rsidP="00D514DC">
      <w:pPr>
        <w:pStyle w:val="Textoindependiente"/>
        <w:ind w:right="71" w:firstLine="708"/>
        <w:rPr>
          <w:rFonts w:ascii="Garamond" w:hAnsi="Garamond"/>
        </w:rPr>
      </w:pPr>
      <w:r>
        <w:rPr>
          <w:rFonts w:ascii="Garamond" w:hAnsi="Garamond"/>
        </w:rPr>
        <w:t xml:space="preserve">Argumentos en torno a la infancia: </w:t>
      </w:r>
      <w:smartTag w:uri="urn:schemas-microsoft-com:office:smarttags" w:element="PersonName">
        <w:smartTagPr>
          <w:attr w:name="ProductID" w:val="La Paideia"/>
        </w:smartTagPr>
        <w:r>
          <w:rPr>
            <w:rFonts w:ascii="Garamond" w:hAnsi="Garamond"/>
          </w:rPr>
          <w:t>l</w:t>
        </w:r>
        <w:r w:rsidRPr="00341379">
          <w:rPr>
            <w:rFonts w:ascii="Garamond" w:hAnsi="Garamond"/>
          </w:rPr>
          <w:t xml:space="preserve">a </w:t>
        </w:r>
        <w:proofErr w:type="spellStart"/>
        <w:r w:rsidRPr="00341379">
          <w:rPr>
            <w:rFonts w:ascii="Garamond" w:hAnsi="Garamond"/>
          </w:rPr>
          <w:t>Paideia</w:t>
        </w:r>
      </w:smartTag>
      <w:proofErr w:type="spellEnd"/>
      <w:r w:rsidRPr="00341379">
        <w:rPr>
          <w:rFonts w:ascii="Garamond" w:hAnsi="Garamond"/>
        </w:rPr>
        <w:t xml:space="preserve"> o el empedrado ascenso hacia la virtud.</w:t>
      </w:r>
      <w:r>
        <w:rPr>
          <w:rFonts w:ascii="Garamond" w:hAnsi="Garamond"/>
        </w:rPr>
        <w:t xml:space="preserve"> L</w:t>
      </w:r>
      <w:r w:rsidRPr="00341379">
        <w:rPr>
          <w:rFonts w:ascii="Garamond" w:hAnsi="Garamond"/>
        </w:rPr>
        <w:t xml:space="preserve">a </w:t>
      </w:r>
      <w:proofErr w:type="spellStart"/>
      <w:r w:rsidRPr="00341379">
        <w:rPr>
          <w:rFonts w:ascii="Garamond" w:hAnsi="Garamond"/>
        </w:rPr>
        <w:t>incompletud</w:t>
      </w:r>
      <w:proofErr w:type="spellEnd"/>
      <w:r w:rsidRPr="00341379">
        <w:rPr>
          <w:rFonts w:ascii="Garamond" w:hAnsi="Garamond"/>
        </w:rPr>
        <w:t xml:space="preserve"> de la infancia como fundamento</w:t>
      </w:r>
      <w:r>
        <w:rPr>
          <w:rFonts w:ascii="Garamond" w:hAnsi="Garamond"/>
        </w:rPr>
        <w:t xml:space="preserve"> educativo sostenido desde  la antigüedad.</w:t>
      </w:r>
    </w:p>
    <w:p w:rsidR="00D514DC" w:rsidRDefault="00D514DC" w:rsidP="00D514DC">
      <w:pPr>
        <w:pStyle w:val="Textoindependiente"/>
        <w:ind w:right="71" w:firstLine="708"/>
        <w:rPr>
          <w:rFonts w:ascii="Garamond" w:hAnsi="Garamond"/>
        </w:rPr>
      </w:pPr>
      <w:r>
        <w:rPr>
          <w:rFonts w:ascii="Garamond" w:hAnsi="Garamond"/>
        </w:rPr>
        <w:t xml:space="preserve">El mito antropológico de la infancia como ausencia e </w:t>
      </w:r>
      <w:proofErr w:type="spellStart"/>
      <w:r>
        <w:rPr>
          <w:rFonts w:ascii="Garamond" w:hAnsi="Garamond"/>
        </w:rPr>
        <w:t>incompletud</w:t>
      </w:r>
      <w:proofErr w:type="spellEnd"/>
      <w:r>
        <w:rPr>
          <w:rFonts w:ascii="Garamond" w:hAnsi="Garamond"/>
        </w:rPr>
        <w:t>: la infancia como pura posibilidad, como inferioridad, como alteridad despreciada.</w:t>
      </w:r>
    </w:p>
    <w:p w:rsidR="00D514DC" w:rsidRPr="00416331" w:rsidRDefault="00D514DC" w:rsidP="00D514DC">
      <w:pPr>
        <w:pStyle w:val="Textoindependiente"/>
        <w:ind w:right="71" w:firstLine="708"/>
        <w:rPr>
          <w:rFonts w:ascii="Garamond" w:hAnsi="Garamond"/>
        </w:rPr>
      </w:pPr>
      <w:r w:rsidRPr="00341379">
        <w:rPr>
          <w:rFonts w:ascii="Garamond" w:hAnsi="Garamond"/>
        </w:rPr>
        <w:t>La legalidad y la Ética en la relación con el otro.</w:t>
      </w:r>
    </w:p>
    <w:p w:rsidR="00D514DC" w:rsidRDefault="00D514DC" w:rsidP="00D514DC">
      <w:pPr>
        <w:pStyle w:val="Textoindependiente"/>
        <w:ind w:right="71"/>
        <w:rPr>
          <w:rFonts w:ascii="Garamond" w:hAnsi="Garamond"/>
          <w:b/>
          <w:u w:val="single"/>
        </w:rPr>
      </w:pPr>
    </w:p>
    <w:p w:rsidR="00D514DC" w:rsidRPr="00341379" w:rsidRDefault="00D514DC" w:rsidP="00D514DC">
      <w:pPr>
        <w:pStyle w:val="Textoindependiente"/>
        <w:ind w:right="71"/>
        <w:rPr>
          <w:rFonts w:ascii="Garamond" w:hAnsi="Garamond"/>
          <w:b/>
          <w:u w:val="single"/>
        </w:rPr>
      </w:pPr>
      <w:r w:rsidRPr="00341379">
        <w:rPr>
          <w:rFonts w:ascii="Garamond" w:hAnsi="Garamond"/>
          <w:b/>
          <w:u w:val="single"/>
        </w:rPr>
        <w:t>Bibliografía.</w:t>
      </w:r>
    </w:p>
    <w:p w:rsidR="007705DC" w:rsidRDefault="0096110C" w:rsidP="00B96ECF">
      <w:pPr>
        <w:pStyle w:val="NormalWeb"/>
        <w:ind w:firstLine="708"/>
        <w:rPr>
          <w:rFonts w:ascii="Garamond" w:hAnsi="Garamond" w:cs="Arial"/>
          <w:bCs/>
          <w:color w:val="000000"/>
          <w:shd w:val="clear" w:color="auto" w:fill="FFFFFF"/>
        </w:rPr>
      </w:pPr>
      <w:r w:rsidRPr="00730185">
        <w:rPr>
          <w:rFonts w:ascii="Garamond" w:hAnsi="Garamond"/>
        </w:rPr>
        <w:t xml:space="preserve">SKLIAR, </w:t>
      </w:r>
      <w:proofErr w:type="spellStart"/>
      <w:r w:rsidRPr="00730185">
        <w:rPr>
          <w:rFonts w:ascii="Garamond" w:hAnsi="Garamond"/>
        </w:rPr>
        <w:t>C.</w:t>
      </w:r>
      <w:r w:rsidRPr="00730185">
        <w:rPr>
          <w:rFonts w:ascii="Garamond" w:hAnsi="Garamond" w:cs="Arial"/>
          <w:bCs/>
          <w:color w:val="000000"/>
          <w:shd w:val="clear" w:color="auto" w:fill="FFFFFF"/>
        </w:rPr>
        <w:t>La</w:t>
      </w:r>
      <w:proofErr w:type="spellEnd"/>
      <w:r w:rsidRPr="00730185">
        <w:rPr>
          <w:rFonts w:ascii="Garamond" w:hAnsi="Garamond" w:cs="Arial"/>
          <w:bCs/>
          <w:color w:val="000000"/>
          <w:shd w:val="clear" w:color="auto" w:fill="FFFFFF"/>
        </w:rPr>
        <w:t xml:space="preserve"> educación (que es) del otro</w:t>
      </w:r>
      <w:r>
        <w:rPr>
          <w:rFonts w:ascii="Garamond" w:hAnsi="Garamond" w:cs="Arial"/>
          <w:bCs/>
          <w:color w:val="000000"/>
          <w:shd w:val="clear" w:color="auto" w:fill="FFFFFF"/>
        </w:rPr>
        <w:t>: argumentos y desiertos de argum</w:t>
      </w:r>
      <w:r w:rsidR="007705DC">
        <w:rPr>
          <w:rFonts w:ascii="Garamond" w:hAnsi="Garamond" w:cs="Arial"/>
          <w:bCs/>
          <w:color w:val="000000"/>
          <w:shd w:val="clear" w:color="auto" w:fill="FFFFFF"/>
        </w:rPr>
        <w:t xml:space="preserve">entos en Educación. Ed. </w:t>
      </w:r>
      <w:proofErr w:type="spellStart"/>
      <w:r w:rsidR="007705DC">
        <w:rPr>
          <w:rFonts w:ascii="Garamond" w:hAnsi="Garamond" w:cs="Arial"/>
          <w:bCs/>
          <w:color w:val="000000"/>
          <w:shd w:val="clear" w:color="auto" w:fill="FFFFFF"/>
        </w:rPr>
        <w:t>Noveduc</w:t>
      </w:r>
      <w:proofErr w:type="spellEnd"/>
    </w:p>
    <w:p w:rsidR="004C6192" w:rsidRDefault="004C6192" w:rsidP="00B96ECF">
      <w:pPr>
        <w:pStyle w:val="NormalWeb"/>
        <w:ind w:firstLine="708"/>
        <w:rPr>
          <w:rFonts w:ascii="Garamond" w:hAnsi="Garamond" w:cs="Arial"/>
          <w:bCs/>
          <w:color w:val="000000"/>
          <w:shd w:val="clear" w:color="auto" w:fill="FFFFFF"/>
        </w:rPr>
      </w:pPr>
      <w:r>
        <w:rPr>
          <w:rFonts w:ascii="Garamond" w:hAnsi="Garamond"/>
        </w:rPr>
        <w:t>. Los argumentos del cambio en educación.</w:t>
      </w:r>
      <w:r w:rsidR="007705DC">
        <w:rPr>
          <w:rFonts w:ascii="Garamond" w:hAnsi="Garamond"/>
        </w:rPr>
        <w:t xml:space="preserve"> Siglo XXI. Buenos Aires.</w:t>
      </w:r>
    </w:p>
    <w:p w:rsidR="004C6192" w:rsidRDefault="007705DC" w:rsidP="00B96ECF">
      <w:pPr>
        <w:pStyle w:val="NormalWeb"/>
        <w:ind w:firstLine="708"/>
        <w:rPr>
          <w:rFonts w:ascii="Garamond" w:hAnsi="Garamond"/>
        </w:rPr>
      </w:pPr>
      <w:r w:rsidRPr="007705DC">
        <w:rPr>
          <w:rFonts w:ascii="Garamond" w:hAnsi="Garamond"/>
        </w:rPr>
        <w:t>Infancia y discursos sobre la niñez. T</w:t>
      </w:r>
      <w:r w:rsidR="00B96ECF">
        <w:rPr>
          <w:rFonts w:ascii="Garamond" w:hAnsi="Garamond"/>
        </w:rPr>
        <w:t>razos de una relación sin rumbo</w:t>
      </w:r>
      <w:r w:rsidRPr="007705DC">
        <w:rPr>
          <w:rFonts w:ascii="Garamond" w:hAnsi="Garamond"/>
        </w:rPr>
        <w:t xml:space="preserve"> (FLACSO/CONICET)</w:t>
      </w:r>
    </w:p>
    <w:p w:rsidR="00D514DC" w:rsidRDefault="00D514DC" w:rsidP="00D514DC">
      <w:pPr>
        <w:pStyle w:val="Textoindependiente"/>
        <w:ind w:right="71"/>
        <w:rPr>
          <w:rFonts w:ascii="Garamond" w:hAnsi="Garamond"/>
          <w:b/>
          <w:u w:val="single"/>
          <w:lang w:val="es-AR"/>
        </w:rPr>
      </w:pPr>
    </w:p>
    <w:p w:rsidR="00D514DC" w:rsidRPr="00341379" w:rsidRDefault="00D514DC" w:rsidP="00D514DC">
      <w:pPr>
        <w:pStyle w:val="Textoindependiente"/>
        <w:ind w:right="71"/>
        <w:rPr>
          <w:rFonts w:ascii="Garamond" w:hAnsi="Garamond"/>
          <w:bCs/>
          <w:lang w:val="es-AR"/>
        </w:rPr>
      </w:pPr>
      <w:r w:rsidRPr="00341379">
        <w:rPr>
          <w:rFonts w:ascii="Garamond" w:hAnsi="Garamond"/>
          <w:b/>
          <w:u w:val="single"/>
          <w:lang w:val="es-AR"/>
        </w:rPr>
        <w:t xml:space="preserve">Unidad III. </w:t>
      </w:r>
      <w:r w:rsidRPr="00341379">
        <w:rPr>
          <w:rFonts w:ascii="Garamond" w:hAnsi="Garamond"/>
          <w:bCs/>
          <w:lang w:val="es-AR"/>
        </w:rPr>
        <w:t xml:space="preserve"> “Del Logos clásico a la episteme moderna: la modernidad como cambio de </w:t>
      </w:r>
    </w:p>
    <w:p w:rsidR="00D514DC" w:rsidRPr="00341379" w:rsidRDefault="00D514DC" w:rsidP="00D514DC">
      <w:pPr>
        <w:pStyle w:val="Textoindependiente"/>
        <w:ind w:right="71"/>
        <w:rPr>
          <w:rFonts w:ascii="Garamond" w:hAnsi="Garamond"/>
          <w:bCs/>
          <w:lang w:val="es-AR"/>
        </w:rPr>
      </w:pPr>
      <w:proofErr w:type="gramStart"/>
      <w:r w:rsidRPr="00341379">
        <w:rPr>
          <w:rFonts w:ascii="Garamond" w:hAnsi="Garamond"/>
          <w:bCs/>
          <w:lang w:val="es-AR"/>
        </w:rPr>
        <w:t>fundamento</w:t>
      </w:r>
      <w:proofErr w:type="gramEnd"/>
      <w:r w:rsidRPr="00341379">
        <w:rPr>
          <w:rFonts w:ascii="Garamond" w:hAnsi="Garamond"/>
          <w:bCs/>
          <w:lang w:val="es-AR"/>
        </w:rPr>
        <w:t>.”</w:t>
      </w:r>
    </w:p>
    <w:p w:rsidR="00D514DC" w:rsidRPr="00341379" w:rsidRDefault="00D514DC" w:rsidP="00D514DC">
      <w:pPr>
        <w:pStyle w:val="Textoindependiente"/>
        <w:ind w:right="71" w:firstLine="708"/>
        <w:rPr>
          <w:rFonts w:ascii="Garamond" w:hAnsi="Garamond"/>
          <w:bCs/>
          <w:lang w:val="es-AR"/>
        </w:rPr>
      </w:pPr>
      <w:smartTag w:uri="urn:schemas-microsoft-com:office:smarttags" w:element="PersonName">
        <w:smartTagPr>
          <w:attr w:name="ProductID" w:val="La Modernidad"/>
        </w:smartTagPr>
        <w:r w:rsidRPr="00341379">
          <w:rPr>
            <w:rFonts w:ascii="Garamond" w:hAnsi="Garamond"/>
            <w:bCs/>
            <w:lang w:val="es-AR"/>
          </w:rPr>
          <w:t>La Modernidad</w:t>
        </w:r>
      </w:smartTag>
      <w:r w:rsidRPr="00341379">
        <w:rPr>
          <w:rFonts w:ascii="Garamond" w:hAnsi="Garamond"/>
          <w:bCs/>
          <w:lang w:val="es-AR"/>
        </w:rPr>
        <w:t xml:space="preserve"> y el resurgir de la razón. La educación como fundamento y voluntad de verdad.</w:t>
      </w:r>
    </w:p>
    <w:p w:rsidR="00D514DC" w:rsidRPr="00341379" w:rsidRDefault="00D514DC" w:rsidP="00D514DC">
      <w:pPr>
        <w:pStyle w:val="Textoindependiente"/>
        <w:ind w:right="71" w:firstLine="708"/>
        <w:rPr>
          <w:rFonts w:ascii="Garamond" w:hAnsi="Garamond"/>
        </w:rPr>
      </w:pPr>
      <w:r w:rsidRPr="00341379">
        <w:rPr>
          <w:rFonts w:ascii="Garamond" w:hAnsi="Garamond"/>
          <w:lang w:val="es-AR"/>
        </w:rPr>
        <w:t xml:space="preserve">El discurso ilustrado: </w:t>
      </w:r>
      <w:r w:rsidRPr="00341379">
        <w:rPr>
          <w:rFonts w:ascii="Garamond" w:hAnsi="Garamond"/>
        </w:rPr>
        <w:t>Inclusión/exclusión y la constitución paradójica de  identidad Moderna. El mandato fundacional de la escuela moderna: la igualdad como equivalente de homogeneidad.</w:t>
      </w:r>
    </w:p>
    <w:p w:rsidR="00D514DC" w:rsidRPr="0096110C" w:rsidRDefault="00D514DC" w:rsidP="007705DC">
      <w:pPr>
        <w:pStyle w:val="Textoindependiente"/>
        <w:ind w:right="71" w:firstLine="708"/>
        <w:rPr>
          <w:rFonts w:ascii="Garamond" w:hAnsi="Garamond"/>
        </w:rPr>
      </w:pPr>
      <w:r w:rsidRPr="00341379">
        <w:rPr>
          <w:rFonts w:ascii="Garamond" w:hAnsi="Garamond"/>
        </w:rPr>
        <w:t xml:space="preserve">Ilustración e infancia: la modernidad latinoamericana y la relocalización de la inclusión y la </w:t>
      </w:r>
      <w:proofErr w:type="gramStart"/>
      <w:r w:rsidRPr="00341379">
        <w:rPr>
          <w:rFonts w:ascii="Garamond" w:hAnsi="Garamond"/>
        </w:rPr>
        <w:t xml:space="preserve">exclusión </w:t>
      </w:r>
      <w:r w:rsidRPr="0096110C">
        <w:rPr>
          <w:rFonts w:ascii="Garamond" w:hAnsi="Garamond"/>
        </w:rPr>
        <w:t>.</w:t>
      </w:r>
      <w:proofErr w:type="gramEnd"/>
      <w:r w:rsidRPr="0096110C">
        <w:rPr>
          <w:rFonts w:ascii="Garamond" w:hAnsi="Garamond"/>
        </w:rPr>
        <w:t xml:space="preserve"> </w:t>
      </w:r>
    </w:p>
    <w:p w:rsidR="00D514DC" w:rsidRPr="0096110C" w:rsidRDefault="00D514DC" w:rsidP="00D514DC">
      <w:pPr>
        <w:tabs>
          <w:tab w:val="left" w:pos="180"/>
        </w:tabs>
        <w:jc w:val="both"/>
        <w:rPr>
          <w:rFonts w:ascii="Garamond" w:hAnsi="Garamond" w:cs="Arial"/>
          <w:lang w:val="es-AR"/>
        </w:rPr>
      </w:pPr>
    </w:p>
    <w:p w:rsidR="00D514DC" w:rsidRPr="0096110C" w:rsidRDefault="00D514DC" w:rsidP="00D514DC">
      <w:pPr>
        <w:tabs>
          <w:tab w:val="left" w:pos="180"/>
        </w:tabs>
        <w:jc w:val="both"/>
        <w:rPr>
          <w:rFonts w:ascii="Garamond" w:hAnsi="Garamond" w:cs="Arial"/>
          <w:b/>
          <w:lang w:val="es-AR"/>
        </w:rPr>
      </w:pPr>
    </w:p>
    <w:p w:rsidR="00D514DC" w:rsidRDefault="00D514DC" w:rsidP="00D514DC">
      <w:pPr>
        <w:tabs>
          <w:tab w:val="left" w:pos="180"/>
        </w:tabs>
        <w:jc w:val="both"/>
        <w:rPr>
          <w:rFonts w:ascii="Garamond" w:hAnsi="Garamond" w:cs="Arial"/>
          <w:b/>
          <w:u w:val="single"/>
          <w:lang w:val="es-AR"/>
        </w:rPr>
      </w:pPr>
      <w:r w:rsidRPr="00341379">
        <w:rPr>
          <w:rFonts w:ascii="Garamond" w:hAnsi="Garamond" w:cs="Arial"/>
          <w:b/>
          <w:u w:val="single"/>
          <w:lang w:val="es-AR"/>
        </w:rPr>
        <w:t xml:space="preserve">Bibliografía: </w:t>
      </w:r>
    </w:p>
    <w:p w:rsidR="00D514DC" w:rsidRDefault="00D514DC" w:rsidP="00D514DC">
      <w:pPr>
        <w:tabs>
          <w:tab w:val="left" w:pos="180"/>
        </w:tabs>
        <w:jc w:val="both"/>
        <w:rPr>
          <w:rFonts w:ascii="Garamond" w:hAnsi="Garamond" w:cs="Arial"/>
          <w:b/>
          <w:u w:val="single"/>
          <w:lang w:val="es-AR"/>
        </w:rPr>
      </w:pPr>
    </w:p>
    <w:p w:rsidR="00D514DC" w:rsidRPr="00341379" w:rsidRDefault="00D514DC" w:rsidP="00D514DC">
      <w:pPr>
        <w:tabs>
          <w:tab w:val="left" w:pos="180"/>
        </w:tabs>
        <w:jc w:val="both"/>
        <w:rPr>
          <w:rFonts w:ascii="Garamond" w:hAnsi="Garamond" w:cs="Arial"/>
          <w:b/>
          <w:u w:val="single"/>
          <w:lang w:val="es-AR"/>
        </w:rPr>
      </w:pPr>
    </w:p>
    <w:p w:rsidR="0096110C" w:rsidRDefault="00B50290" w:rsidP="00D514DC">
      <w:pPr>
        <w:tabs>
          <w:tab w:val="left" w:pos="180"/>
        </w:tabs>
        <w:jc w:val="both"/>
        <w:rPr>
          <w:rFonts w:ascii="Garamond" w:hAnsi="Garamond" w:cs="Arial"/>
          <w:lang w:val="es-AR"/>
        </w:rPr>
      </w:pPr>
      <w:r>
        <w:rPr>
          <w:rFonts w:ascii="Garamond" w:hAnsi="Garamond" w:cs="Arial"/>
          <w:lang w:val="es-AR"/>
        </w:rPr>
        <w:t>DUSSEL</w:t>
      </w:r>
      <w:r w:rsidR="00D514DC" w:rsidRPr="00341379">
        <w:rPr>
          <w:rFonts w:ascii="Garamond" w:hAnsi="Garamond" w:cs="Arial"/>
          <w:lang w:val="es-AR"/>
        </w:rPr>
        <w:t>, I. La producción de la exclusión en el aula: una revisión de la escuela moderna en América latina. P</w:t>
      </w:r>
      <w:r w:rsidR="0096110C">
        <w:rPr>
          <w:rFonts w:ascii="Garamond" w:hAnsi="Garamond" w:cs="Arial"/>
          <w:lang w:val="es-AR"/>
        </w:rPr>
        <w:t xml:space="preserve">onencia. </w:t>
      </w:r>
    </w:p>
    <w:p w:rsidR="00D514DC" w:rsidRPr="00341379" w:rsidRDefault="00D514DC" w:rsidP="00D514DC">
      <w:pPr>
        <w:tabs>
          <w:tab w:val="left" w:pos="180"/>
        </w:tabs>
        <w:jc w:val="both"/>
        <w:rPr>
          <w:rFonts w:ascii="Garamond" w:hAnsi="Garamond"/>
          <w:lang w:val="es-AR"/>
        </w:rPr>
      </w:pPr>
    </w:p>
    <w:p w:rsidR="00D514DC" w:rsidRDefault="00D514DC" w:rsidP="00D514DC">
      <w:pPr>
        <w:tabs>
          <w:tab w:val="left" w:pos="180"/>
        </w:tabs>
        <w:jc w:val="both"/>
        <w:rPr>
          <w:rFonts w:ascii="Garamond" w:hAnsi="Garamond"/>
        </w:rPr>
      </w:pPr>
      <w:r w:rsidRPr="00341379">
        <w:rPr>
          <w:rFonts w:ascii="Garamond" w:hAnsi="Garamond"/>
        </w:rPr>
        <w:t>K</w:t>
      </w:r>
      <w:r>
        <w:rPr>
          <w:rFonts w:ascii="Garamond" w:hAnsi="Garamond"/>
        </w:rPr>
        <w:t>OHAN, W.</w:t>
      </w:r>
      <w:r w:rsidRPr="00341379">
        <w:rPr>
          <w:rFonts w:ascii="Garamond" w:hAnsi="Garamond"/>
        </w:rPr>
        <w:t xml:space="preserve"> (2004</w:t>
      </w:r>
      <w:r w:rsidR="007705DC" w:rsidRPr="00341379">
        <w:rPr>
          <w:rFonts w:ascii="Garamond" w:hAnsi="Garamond"/>
        </w:rPr>
        <w:t>):</w:t>
      </w:r>
      <w:r w:rsidRPr="00341379">
        <w:rPr>
          <w:rFonts w:ascii="Garamond" w:hAnsi="Garamond"/>
        </w:rPr>
        <w:t xml:space="preserve"> Infancia: entre educación y filosofía. Ed. </w:t>
      </w:r>
      <w:proofErr w:type="spellStart"/>
      <w:r w:rsidRPr="00341379">
        <w:rPr>
          <w:rFonts w:ascii="Garamond" w:hAnsi="Garamond"/>
        </w:rPr>
        <w:t>Laertes</w:t>
      </w:r>
      <w:proofErr w:type="spellEnd"/>
      <w:r w:rsidRPr="00341379">
        <w:rPr>
          <w:rFonts w:ascii="Garamond" w:hAnsi="Garamond"/>
        </w:rPr>
        <w:t>. Barcelon</w:t>
      </w:r>
      <w:r w:rsidR="007143EC">
        <w:rPr>
          <w:rFonts w:ascii="Garamond" w:hAnsi="Garamond"/>
        </w:rPr>
        <w:t>a</w:t>
      </w:r>
    </w:p>
    <w:p w:rsidR="00D514DC" w:rsidRPr="00E336C6" w:rsidRDefault="00D514DC" w:rsidP="00D514DC">
      <w:pPr>
        <w:tabs>
          <w:tab w:val="left" w:pos="180"/>
        </w:tabs>
        <w:jc w:val="both"/>
        <w:rPr>
          <w:rFonts w:ascii="Garamond" w:hAnsi="Garamond" w:cs="Arial"/>
          <w:lang w:val="es-AR"/>
        </w:rPr>
      </w:pPr>
      <w:r>
        <w:rPr>
          <w:rFonts w:ascii="Garamond" w:hAnsi="Garamond"/>
        </w:rPr>
        <w:t>RANCIERE, J</w:t>
      </w:r>
      <w:proofErr w:type="gramStart"/>
      <w:r>
        <w:rPr>
          <w:rFonts w:ascii="Garamond" w:hAnsi="Garamond"/>
        </w:rPr>
        <w:t>.(</w:t>
      </w:r>
      <w:proofErr w:type="gramEnd"/>
      <w:r>
        <w:rPr>
          <w:rFonts w:ascii="Garamond" w:hAnsi="Garamond"/>
        </w:rPr>
        <w:t>2007) El maestro ignorante. Ed. El Zorzal.</w:t>
      </w:r>
    </w:p>
    <w:p w:rsidR="00D514DC" w:rsidRDefault="00D514DC" w:rsidP="00D514DC">
      <w:pPr>
        <w:jc w:val="both"/>
        <w:outlineLvl w:val="0"/>
        <w:rPr>
          <w:rFonts w:ascii="Garamond" w:hAnsi="Garamond"/>
          <w:b/>
          <w:u w:val="single"/>
        </w:rPr>
      </w:pPr>
    </w:p>
    <w:p w:rsidR="00D514DC" w:rsidRPr="00341379" w:rsidRDefault="00D514DC" w:rsidP="00D514DC">
      <w:pPr>
        <w:pStyle w:val="Textoindependiente"/>
        <w:ind w:right="71"/>
        <w:rPr>
          <w:rFonts w:ascii="Garamond" w:hAnsi="Garamond"/>
          <w:lang w:val="es-AR"/>
        </w:rPr>
      </w:pPr>
    </w:p>
    <w:p w:rsidR="00D514DC" w:rsidRPr="00D514DC" w:rsidRDefault="00D514DC" w:rsidP="00D514DC">
      <w:pPr>
        <w:spacing w:line="360" w:lineRule="auto"/>
        <w:jc w:val="both"/>
        <w:rPr>
          <w:rFonts w:ascii="Garamond" w:hAnsi="Garamond"/>
          <w:u w:val="single"/>
          <w:lang w:val="es-ES_tradnl"/>
        </w:rPr>
      </w:pPr>
    </w:p>
    <w:p w:rsidR="00D514DC" w:rsidRPr="00D514DC" w:rsidRDefault="00D514DC" w:rsidP="00D514DC">
      <w:pPr>
        <w:rPr>
          <w:lang w:val="es-ES_tradnl"/>
        </w:rPr>
      </w:pPr>
    </w:p>
    <w:sectPr w:rsidR="00D514DC" w:rsidRPr="00D514DC" w:rsidSect="00FB2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13FB"/>
    <w:multiLevelType w:val="hybridMultilevel"/>
    <w:tmpl w:val="B7F014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4DC"/>
    <w:rsid w:val="000B09FE"/>
    <w:rsid w:val="002C4F6D"/>
    <w:rsid w:val="00417AB1"/>
    <w:rsid w:val="004C6192"/>
    <w:rsid w:val="00606004"/>
    <w:rsid w:val="007143EC"/>
    <w:rsid w:val="00764512"/>
    <w:rsid w:val="007705DC"/>
    <w:rsid w:val="0088777D"/>
    <w:rsid w:val="0094322C"/>
    <w:rsid w:val="0096110C"/>
    <w:rsid w:val="00A269CD"/>
    <w:rsid w:val="00AE1058"/>
    <w:rsid w:val="00B50290"/>
    <w:rsid w:val="00B96ECF"/>
    <w:rsid w:val="00BD5475"/>
    <w:rsid w:val="00D514DC"/>
    <w:rsid w:val="00E04A69"/>
    <w:rsid w:val="00FB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edsearchterm">
    <w:name w:val="highlightedsearchterm"/>
    <w:basedOn w:val="Fuentedeprrafopredeter"/>
    <w:rsid w:val="00D514DC"/>
  </w:style>
  <w:style w:type="paragraph" w:styleId="NormalWeb">
    <w:name w:val="Normal (Web)"/>
    <w:basedOn w:val="Normal"/>
    <w:rsid w:val="00D514DC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D514DC"/>
    <w:pPr>
      <w:spacing w:after="120"/>
      <w:ind w:right="-70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514D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</cp:lastModifiedBy>
  <cp:revision>11</cp:revision>
  <dcterms:created xsi:type="dcterms:W3CDTF">2020-07-07T18:16:00Z</dcterms:created>
  <dcterms:modified xsi:type="dcterms:W3CDTF">2020-07-27T23:20:00Z</dcterms:modified>
</cp:coreProperties>
</file>