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de Educación Superior N.º 7 “Brigadier Estanislao López”- Venado Tuerto</w:t>
      </w:r>
    </w:p>
    <w:p w:rsidR="00000000" w:rsidDel="00000000" w:rsidP="00000000" w:rsidRDefault="00000000" w:rsidRPr="00000000" w14:paraId="00000002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Espacio curricular</w:t>
      </w:r>
      <w:r w:rsidDel="00000000" w:rsidR="00000000" w:rsidRPr="00000000">
        <w:rPr>
          <w:sz w:val="24"/>
          <w:szCs w:val="24"/>
          <w:rtl w:val="0"/>
        </w:rPr>
        <w:t xml:space="preserve">: Ciencias Sociales y su Didáctica 1</w:t>
      </w:r>
    </w:p>
    <w:p w:rsidR="00000000" w:rsidDel="00000000" w:rsidP="00000000" w:rsidRDefault="00000000" w:rsidRPr="00000000" w14:paraId="00000004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Carrera</w:t>
      </w:r>
      <w:r w:rsidDel="00000000" w:rsidR="00000000" w:rsidRPr="00000000">
        <w:rPr>
          <w:sz w:val="24"/>
          <w:szCs w:val="24"/>
          <w:rtl w:val="0"/>
        </w:rPr>
        <w:t xml:space="preserve">: Profesorado de Educación Primaria</w:t>
      </w:r>
    </w:p>
    <w:p w:rsidR="00000000" w:rsidDel="00000000" w:rsidP="00000000" w:rsidRDefault="00000000" w:rsidRPr="00000000" w14:paraId="00000005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Plan/Decreto</w:t>
      </w:r>
      <w:r w:rsidDel="00000000" w:rsidR="00000000" w:rsidRPr="00000000">
        <w:rPr>
          <w:sz w:val="24"/>
          <w:szCs w:val="24"/>
          <w:rtl w:val="0"/>
        </w:rPr>
        <w:t xml:space="preserve">: 528/09</w:t>
      </w:r>
    </w:p>
    <w:p w:rsidR="00000000" w:rsidDel="00000000" w:rsidP="00000000" w:rsidRDefault="00000000" w:rsidRPr="00000000" w14:paraId="00000006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</w:t>
      </w:r>
      <w:r w:rsidDel="00000000" w:rsidR="00000000" w:rsidRPr="00000000">
        <w:rPr>
          <w:sz w:val="24"/>
          <w:szCs w:val="24"/>
          <w:rtl w:val="0"/>
        </w:rPr>
        <w:t xml:space="preserve">: 2º año A y B</w:t>
      </w:r>
    </w:p>
    <w:p w:rsidR="00000000" w:rsidDel="00000000" w:rsidP="00000000" w:rsidRDefault="00000000" w:rsidRPr="00000000" w14:paraId="00000007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Profesor</w:t>
      </w:r>
      <w:r w:rsidDel="00000000" w:rsidR="00000000" w:rsidRPr="00000000">
        <w:rPr>
          <w:sz w:val="24"/>
          <w:szCs w:val="24"/>
          <w:rtl w:val="0"/>
        </w:rPr>
        <w:t xml:space="preserve">: Valeria Lauretti</w:t>
      </w:r>
    </w:p>
    <w:p w:rsidR="00000000" w:rsidDel="00000000" w:rsidP="00000000" w:rsidRDefault="00000000" w:rsidRPr="00000000" w14:paraId="00000008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Ciclo lectivo</w:t>
      </w:r>
      <w:r w:rsidDel="00000000" w:rsidR="00000000" w:rsidRPr="00000000">
        <w:rPr>
          <w:sz w:val="24"/>
          <w:szCs w:val="24"/>
          <w:rtl w:val="0"/>
        </w:rPr>
        <w:t xml:space="preserve">: 2020</w:t>
      </w:r>
    </w:p>
    <w:p w:rsidR="00000000" w:rsidDel="00000000" w:rsidP="00000000" w:rsidRDefault="00000000" w:rsidRPr="00000000" w14:paraId="00000009">
      <w:pPr>
        <w:spacing w:after="20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examen</w:t>
      </w:r>
    </w:p>
    <w:p w:rsidR="00000000" w:rsidDel="00000000" w:rsidP="00000000" w:rsidRDefault="00000000" w:rsidRPr="00000000" w14:paraId="0000000A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4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Contenidos</w:t>
      </w:r>
    </w:p>
    <w:p w:rsidR="00000000" w:rsidDel="00000000" w:rsidP="00000000" w:rsidRDefault="00000000" w:rsidRPr="00000000" w14:paraId="0000000C">
      <w:pPr>
        <w:spacing w:after="20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1: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Eje: La construcción del conocimiento científico y el caso de las Ciencias Sociales</w:t>
      </w:r>
    </w:p>
    <w:p w:rsidR="00000000" w:rsidDel="00000000" w:rsidP="00000000" w:rsidRDefault="00000000" w:rsidRPr="00000000" w14:paraId="0000000E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científico. Los enfoques disciplinares del área. Las concepciones epistemológicas de la Historia y de la Geografía. La cuestión metodológica. Características de las Ciencias Sociales y del conocimiento social. Los principios explicativos de las Ciencias Sociales y los conceptos estructurantes y específicos ligados al Espacio y a la Geografía: ambiente, territorio, paisaje, región y lugar. La relación entre la sociedad y el ambiente. 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condiciones ambientales de América, Argentina y la provincia: caracterización. Los espacios rurales y urbanos; las actividades productivas en un sistema de redes globalizado. Circulación e intercambio: más allá del concepto de región.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2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Eje: Del conocimiento científico al conocimiento escolar. </w:t>
      </w:r>
    </w:p>
    <w:p w:rsidR="00000000" w:rsidDel="00000000" w:rsidP="00000000" w:rsidRDefault="00000000" w:rsidRPr="00000000" w14:paraId="00000013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transposición didáctica en el área de Ciencias Sociales. El área de las Ciencias Sociales: Caracterización de los temas escolares desde la perspectiva de los NAP. Finalidades de la enseñanza de las Ciencias Sociales en la Educación Primaria. El caso del 1º ciclo y del 2º ciclo. El campo de la Didáctica específica. La construcción de significados y nociones temporales y espaciales. Las estrategias de enseñanza: de la memorización hacia la problematización de la realidad social. Cómo se construyen estrategias de enseñanza desde una mirada postradicional. La formulación de actividades coherentes con el enfoque problematizador.</w:t>
      </w:r>
    </w:p>
    <w:p w:rsidR="00000000" w:rsidDel="00000000" w:rsidP="00000000" w:rsidRDefault="00000000" w:rsidRPr="00000000" w14:paraId="00000014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3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Eje: Temas y problemas en la enseñanza de las Ciencias Sociales desde la perspectiva socioespacial.</w:t>
      </w:r>
    </w:p>
    <w:p w:rsidR="00000000" w:rsidDel="00000000" w:rsidP="00000000" w:rsidRDefault="00000000" w:rsidRPr="00000000" w14:paraId="00000017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caso de la enseñanza de lo “cercano” a lo “lejano”: enfoques para abordar a la ciudad como contenido de enseñanza.</w:t>
      </w:r>
    </w:p>
    <w:p w:rsidR="00000000" w:rsidDel="00000000" w:rsidP="00000000" w:rsidRDefault="00000000" w:rsidRPr="00000000" w14:paraId="00000018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caso de la enseñanza del concepto “región”: posibles abordajes desde la conformación de los circuitos productivo</w:t>
      </w:r>
    </w:p>
    <w:p w:rsidR="00000000" w:rsidDel="00000000" w:rsidP="00000000" w:rsidRDefault="00000000" w:rsidRPr="00000000" w14:paraId="00000019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Murillo, S. (2012) “Prácticas científicas y procesos sociales” Buenos Aires, Biblos. </w:t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Follari, R. (2000) “Epistemología y sociedad” Rosario, Homo Sapiens.</w:t>
      </w:r>
    </w:p>
    <w:p w:rsidR="00000000" w:rsidDel="00000000" w:rsidP="00000000" w:rsidRDefault="00000000" w:rsidRPr="00000000" w14:paraId="0000001D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Pipkin,D.; Zenobi, V.; Varela, C. (2001) “Aportes para el debate curricular” GCBA, Ministerio de Educación. </w:t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Cordero, S.; Svarzman, J. (2007)“Hacer Geografía en la escuela” (capítulos 2, 3 y 4) Buenos Aires, NOVEDUC.</w:t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Reboratti, C. (2000) “Ambiente y sociedad”  (capítulo 1y 5) Buenos Aires, Ariel.</w:t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Calaf Masachs, R. (1997) “Aprender a enseñar Geografía” Madrid, Oikos Tau</w:t>
      </w:r>
    </w:p>
    <w:p w:rsidR="00000000" w:rsidDel="00000000" w:rsidP="00000000" w:rsidRDefault="00000000" w:rsidRPr="00000000" w14:paraId="00000021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Carballo, C.; Chiozza, E. (2006) “Introducción a la Geografía” Buenos Aires, UNQ</w:t>
      </w:r>
    </w:p>
    <w:p w:rsidR="00000000" w:rsidDel="00000000" w:rsidP="00000000" w:rsidRDefault="00000000" w:rsidRPr="00000000" w14:paraId="00000022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Benedetti, A. (2009) “Los usos de la categoría región en el pensamiento geográfico argentino”  Scripta Nova. Revista Electrónica de Geografía y Ciencias sociales. Barcelona: Universidad de Barcelona, 15 de marzo de 2009, vol. XIII, núm. 286  (fragmento) </w:t>
      </w:r>
    </w:p>
    <w:p w:rsidR="00000000" w:rsidDel="00000000" w:rsidP="00000000" w:rsidRDefault="00000000" w:rsidRPr="00000000" w14:paraId="00000023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Tobio, O. (2001) “La región y las regionalizaciones geográficas” Revista “El Monitor de la educación”. Año 2, Nº 2</w:t>
      </w:r>
    </w:p>
    <w:p w:rsidR="00000000" w:rsidDel="00000000" w:rsidP="00000000" w:rsidRDefault="00000000" w:rsidRPr="00000000" w14:paraId="00000024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“La base natural de la Argentina” ABC- DGCyE- 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http://servicios.abc.gov.ar/lainstitucion/revistacomponents/revista/archivos/textos-escolares2007/CS-ES3-1P/archivosparadescargar/CS_ES3_1P_c2.pdf</w:t>
        </w:r>
      </w:hyperlink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25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“Avanza- Ciencias Sociales” 4to grado- Kapelusz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http://www.editorialkapelusz.com/wp-content/uploads/2018/02/CAP-MODELO-AVANZA-SOCIALES-FEDERAL-4.pdf</w:t>
        </w:r>
      </w:hyperlink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27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MECyT (2006) “Núcleos de aprendizajes prioritarios” Buenos Aires, Publicaciones del MECyT.</w:t>
      </w:r>
    </w:p>
    <w:p w:rsidR="00000000" w:rsidDel="00000000" w:rsidP="00000000" w:rsidRDefault="00000000" w:rsidRPr="00000000" w14:paraId="00000028">
      <w:pPr>
        <w:spacing w:after="20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MECyT (2007) “Serie Cuadernos para el aula. Ciencias Sociales” Buenos Aires, publicaciones del MECyT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Arbanás, N. et al (1998) “Los circuitos productivos y el análisis regional. Propuesta de actividades”, Consejo Provincial de Educación de Río Negro.</w:t>
      </w:r>
    </w:p>
    <w:p w:rsidR="00000000" w:rsidDel="00000000" w:rsidP="00000000" w:rsidRDefault="00000000" w:rsidRPr="00000000" w14:paraId="0000002A">
      <w:pPr>
        <w:widowControl w:val="0"/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Dujovney, Silvia, Benadiba, Laura Rebeca, y Benedetti, Alejandro Gabriel, “Sociedad y recursos naturales,”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Sociales y escuela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http://socialesyescuela.com.ar/items/show/217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rvicios.abc.gov.ar/lainstitucion/revistacomponents/revista/archivos/textos-escolares2007/CS-ES3-1P/archivosparadescargar/CS_ES3_1P_c2.pdf" TargetMode="External"/><Relationship Id="rId7" Type="http://schemas.openxmlformats.org/officeDocument/2006/relationships/hyperlink" Target="http://www.editorialkapelusz.com/wp-content/uploads/2018/02/CAP-MODELO-AVANZA-SOCIALES-FEDERAL-4.pdf" TargetMode="External"/><Relationship Id="rId8" Type="http://schemas.openxmlformats.org/officeDocument/2006/relationships/hyperlink" Target="http://socialesyescuela.com.ar/items/show/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