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3990" w14:textId="77777777" w:rsidR="001B3014" w:rsidRDefault="001B3014" w:rsidP="001B3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4725D5" wp14:editId="71302D5C">
            <wp:extent cx="1023582" cy="6858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51" cy="68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23FE" w14:textId="039C41BA" w:rsidR="00D52660" w:rsidRPr="001B3014" w:rsidRDefault="00D52660" w:rsidP="001B30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Instituto de Educación Superior N.º 7 “Brigadier Estanislao López”- Venado Tuerto</w:t>
      </w:r>
    </w:p>
    <w:p w14:paraId="4E258158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FDE0B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Espacio curricular</w:t>
      </w:r>
      <w:r w:rsidRPr="001B3014">
        <w:rPr>
          <w:rFonts w:ascii="Times New Roman" w:hAnsi="Times New Roman" w:cs="Times New Roman"/>
          <w:sz w:val="24"/>
          <w:szCs w:val="24"/>
        </w:rPr>
        <w:t>: Ciencias Sociales y su Didáctica 1</w:t>
      </w:r>
    </w:p>
    <w:p w14:paraId="1A561401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Carrera</w:t>
      </w:r>
      <w:r w:rsidRPr="001B3014">
        <w:rPr>
          <w:rFonts w:ascii="Times New Roman" w:hAnsi="Times New Roman" w:cs="Times New Roman"/>
          <w:sz w:val="24"/>
          <w:szCs w:val="24"/>
        </w:rPr>
        <w:t>: Profesorado de Educación Primaria</w:t>
      </w:r>
    </w:p>
    <w:p w14:paraId="734A3331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Plan/Decreto</w:t>
      </w:r>
      <w:r w:rsidRPr="001B3014">
        <w:rPr>
          <w:rFonts w:ascii="Times New Roman" w:hAnsi="Times New Roman" w:cs="Times New Roman"/>
          <w:sz w:val="24"/>
          <w:szCs w:val="24"/>
        </w:rPr>
        <w:t>: 528/09</w:t>
      </w:r>
    </w:p>
    <w:p w14:paraId="009ACDEC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A9899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Curso</w:t>
      </w:r>
      <w:r w:rsidRPr="001B3014">
        <w:rPr>
          <w:rFonts w:ascii="Times New Roman" w:hAnsi="Times New Roman" w:cs="Times New Roman"/>
          <w:sz w:val="24"/>
          <w:szCs w:val="24"/>
        </w:rPr>
        <w:t>: 2º año A y B</w:t>
      </w:r>
    </w:p>
    <w:p w14:paraId="561CF275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Profesor</w:t>
      </w:r>
      <w:r w:rsidRPr="001B3014">
        <w:rPr>
          <w:rFonts w:ascii="Times New Roman" w:hAnsi="Times New Roman" w:cs="Times New Roman"/>
          <w:sz w:val="24"/>
          <w:szCs w:val="24"/>
        </w:rPr>
        <w:t>: Valeria Lauretti</w:t>
      </w:r>
    </w:p>
    <w:p w14:paraId="75210868" w14:textId="2F8E65BF" w:rsidR="00C963C2" w:rsidRPr="001B3014" w:rsidRDefault="00C963C2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211CE" w14:textId="64AC44ED" w:rsidR="00D52660" w:rsidRPr="001B3014" w:rsidRDefault="00D52660" w:rsidP="001B3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14">
        <w:rPr>
          <w:rFonts w:ascii="Times New Roman" w:hAnsi="Times New Roman" w:cs="Times New Roman"/>
          <w:b/>
          <w:bCs/>
          <w:sz w:val="24"/>
          <w:szCs w:val="24"/>
        </w:rPr>
        <w:t>Programa de examen</w:t>
      </w:r>
      <w:r w:rsidR="001B3014" w:rsidRPr="001B3014">
        <w:rPr>
          <w:rFonts w:ascii="Times New Roman" w:hAnsi="Times New Roman" w:cs="Times New Roman"/>
          <w:b/>
          <w:bCs/>
          <w:sz w:val="24"/>
          <w:szCs w:val="24"/>
        </w:rPr>
        <w:t xml:space="preserve"> ciclo lectivo 2019</w:t>
      </w:r>
    </w:p>
    <w:p w14:paraId="3FDD1635" w14:textId="77777777" w:rsidR="001B3014" w:rsidRPr="001B3014" w:rsidRDefault="001B3014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D72EBF" w14:textId="29F8A400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 xml:space="preserve">Contenidos: </w:t>
      </w:r>
    </w:p>
    <w:p w14:paraId="28D7919B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Unidad 1:</w:t>
      </w:r>
    </w:p>
    <w:p w14:paraId="70F9B981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Eje: La construcción del conocimiento científico y el caso de las Ciencias Sociales</w:t>
      </w:r>
    </w:p>
    <w:p w14:paraId="374E6DAB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El conocimiento científico. Los enfoques disciplinares del área. Las concepciones epistemológicas de la Historia y de la Geografía. La cuestión metodológica. Características de las Ciencias Sociales y del conocimiento social. Los principios explicativos de las Ciencias Sociales y los conceptos estructurantes y específicos ligados al Espacio y a la Geografía:  Concepto de ambiente, territorio, paisaje, región y lugar. Enfoques disciplinares. Los recursos naturales desde una perspectiva histórica y social. La relación entre la sociedad y el ambiente. Las condiciones ambientales de América, Argentina y la provincia: caracterización. Los espacios rurales y urbanos; las actividades productivas en un sistema de redes globalizado. Circulación e intercambio: más allá del concepto de región. La representación cartográfica y el SIG. Las convenciones en la representación. Las escalas.</w:t>
      </w:r>
    </w:p>
    <w:p w14:paraId="36217C62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0DC" w14:textId="42B85F01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Unidad 2</w:t>
      </w:r>
      <w:r w:rsidRPr="001B3014">
        <w:rPr>
          <w:rFonts w:ascii="Times New Roman" w:hAnsi="Times New Roman" w:cs="Times New Roman"/>
          <w:sz w:val="24"/>
          <w:szCs w:val="24"/>
        </w:rPr>
        <w:t>:</w:t>
      </w:r>
    </w:p>
    <w:p w14:paraId="53DDBCA9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Eje: Del conocimiento científico al conocimiento escolar. La transposición didáctica en el área de Ciencias Sociales</w:t>
      </w:r>
    </w:p>
    <w:p w14:paraId="7C9B7915" w14:textId="52CDC992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lastRenderedPageBreak/>
        <w:t xml:space="preserve">El área de las Ciencias Sociales: Caracterización de los temas escolares desde la perspectiva de los NAP. El Eje de las sociedades y los espacios geográficos. Finalidades de la enseñanza de las Ciencias Sociales en la Educación Primaria. El caso del 1º ciclo y del 2º ciclo. La formulación de actividades coherentes con el enfoque problematizador. </w:t>
      </w:r>
    </w:p>
    <w:p w14:paraId="0956CA46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104B9" w14:textId="3BBAD3A9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b/>
          <w:sz w:val="24"/>
          <w:szCs w:val="24"/>
        </w:rPr>
        <w:t>Unidad 3</w:t>
      </w:r>
      <w:r w:rsidRPr="001B3014">
        <w:rPr>
          <w:rFonts w:ascii="Times New Roman" w:hAnsi="Times New Roman" w:cs="Times New Roman"/>
          <w:sz w:val="24"/>
          <w:szCs w:val="24"/>
        </w:rPr>
        <w:t>:</w:t>
      </w:r>
    </w:p>
    <w:p w14:paraId="379F3534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Eje: Temas y problemas en la enseñanza de las Ciencias Sociales desde la perspectiva socioespacial.</w:t>
      </w:r>
    </w:p>
    <w:p w14:paraId="71C8D970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El caso de la enseñanza de lo “cercano” a lo “lejano”: enfoques para abordar a la ciudad como contenido de enseñanza.</w:t>
      </w:r>
    </w:p>
    <w:p w14:paraId="414A9DD1" w14:textId="7FE07885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El caso de la enseñanza de la dimensión territorial y la organización política: posibles abordajes.</w:t>
      </w:r>
    </w:p>
    <w:p w14:paraId="617C95CD" w14:textId="038BD3AF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49DDE" w14:textId="506AE3F6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014">
        <w:rPr>
          <w:rFonts w:ascii="Times New Roman" w:hAnsi="Times New Roman" w:cs="Times New Roman"/>
          <w:b/>
          <w:bCs/>
          <w:sz w:val="24"/>
          <w:szCs w:val="24"/>
        </w:rPr>
        <w:t>Bibliografía:</w:t>
      </w:r>
    </w:p>
    <w:p w14:paraId="5F85A188" w14:textId="77777777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Prats, J. (2012) “Las ciencias sociales en el contexto del conocimiento científico. </w:t>
      </w:r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La investigación en ciencias sociales. Apuntes” 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Histodidactica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[en línea]. Universidad de Barcelona (España</w:t>
      </w:r>
      <w:proofErr w:type="gram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).[</w:t>
      </w:r>
      <w:proofErr w:type="gram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citada 25 julio 2015]. Disponible en internet: http://www. 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ub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edu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histodidactica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images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/documentos/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pdf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prats</w:t>
      </w:r>
      <w:proofErr w:type="spellEnd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-% 20que% 20son% 20las% 20ccss. </w:t>
      </w:r>
      <w:proofErr w:type="spellStart"/>
      <w:r w:rsidRPr="001B30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pdf</w:t>
      </w:r>
      <w:proofErr w:type="spellEnd"/>
      <w:r w:rsidRPr="001B30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B3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2B57A" w14:textId="48CD0C7F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Reboratti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, C. (2012) “Ambiente y sociedad. Conflicto y relaciones” Rosario, </w:t>
      </w:r>
      <w:proofErr w:type="spellStart"/>
      <w:r w:rsidRPr="001B3014">
        <w:rPr>
          <w:rFonts w:ascii="Times New Roman" w:hAnsi="Times New Roman" w:cs="Times New Roman"/>
          <w:sz w:val="24"/>
          <w:szCs w:val="24"/>
        </w:rPr>
        <w:t>Prohistoria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 ediciones. (</w:t>
      </w:r>
      <w:r w:rsidRPr="001B3014">
        <w:rPr>
          <w:rFonts w:ascii="Times New Roman" w:hAnsi="Times New Roman" w:cs="Times New Roman"/>
          <w:sz w:val="24"/>
          <w:szCs w:val="24"/>
        </w:rPr>
        <w:t>capítulos 1 y 6)</w:t>
      </w:r>
    </w:p>
    <w:p w14:paraId="5625CD9F" w14:textId="02E17555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González, Alba (2000) “Andamiajes para la enseñanza de la Historia”. Buenos Aires, Lugar Editorial (páginas 27 a 29)</w:t>
      </w:r>
    </w:p>
    <w:p w14:paraId="3B891FCB" w14:textId="130267BF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Svarzman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>, J.; Cordero, S. (2015) “Hacer Geografía en la escuela” Buenos Aires, Novedades Educativas (</w:t>
      </w:r>
      <w:r w:rsidRPr="001B3014">
        <w:rPr>
          <w:rFonts w:ascii="Times New Roman" w:hAnsi="Times New Roman" w:cs="Times New Roman"/>
          <w:sz w:val="24"/>
          <w:szCs w:val="24"/>
        </w:rPr>
        <w:t>capítulos 2,3, 4)</w:t>
      </w:r>
    </w:p>
    <w:p w14:paraId="169587B0" w14:textId="5E52CD5F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Tobio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, O. (2001) “La región y las regionalizaciones geográficas” Revista “El Monitor de la educación”. Año 2, </w:t>
      </w:r>
      <w:proofErr w:type="spellStart"/>
      <w:r w:rsidRPr="001B3014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299D9E30" w14:textId="6C95ECE0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 xml:space="preserve">Durán, D. (2000) “El crepúsculo de la buena tierra” Buenos Aires, Lugar editorial. </w:t>
      </w:r>
    </w:p>
    <w:p w14:paraId="4EAD4FC0" w14:textId="02EE8C51" w:rsidR="00D52660" w:rsidRPr="001B3014" w:rsidRDefault="00D52660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Instituto Geográfico Nacional “Conceptos cartográficos” España.</w:t>
      </w:r>
    </w:p>
    <w:p w14:paraId="1E5EF27B" w14:textId="5F5B8B0D" w:rsidR="00D52660" w:rsidRPr="001B3014" w:rsidRDefault="00F72168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Alderoqui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, S.; Villa, A. (1998) “La ciudad revisitada” en </w:t>
      </w:r>
      <w:proofErr w:type="spellStart"/>
      <w:r w:rsidRPr="001B3014">
        <w:rPr>
          <w:rFonts w:ascii="Times New Roman" w:hAnsi="Times New Roman" w:cs="Times New Roman"/>
          <w:sz w:val="24"/>
          <w:szCs w:val="24"/>
        </w:rPr>
        <w:t>Aisenberg</w:t>
      </w:r>
      <w:proofErr w:type="spellEnd"/>
      <w:r w:rsidR="00D52660" w:rsidRPr="001B3014">
        <w:rPr>
          <w:rFonts w:ascii="Times New Roman" w:hAnsi="Times New Roman" w:cs="Times New Roman"/>
          <w:sz w:val="24"/>
          <w:szCs w:val="24"/>
        </w:rPr>
        <w:t xml:space="preserve">, Beatriz y </w:t>
      </w:r>
      <w:proofErr w:type="spellStart"/>
      <w:r w:rsidR="00D52660" w:rsidRPr="001B3014">
        <w:rPr>
          <w:rFonts w:ascii="Times New Roman" w:hAnsi="Times New Roman" w:cs="Times New Roman"/>
          <w:sz w:val="24"/>
          <w:szCs w:val="24"/>
        </w:rPr>
        <w:t>Alderoqui</w:t>
      </w:r>
      <w:proofErr w:type="spellEnd"/>
      <w:r w:rsidR="00D52660" w:rsidRPr="001B3014">
        <w:rPr>
          <w:rFonts w:ascii="Times New Roman" w:hAnsi="Times New Roman" w:cs="Times New Roman"/>
          <w:sz w:val="24"/>
          <w:szCs w:val="24"/>
        </w:rPr>
        <w:t xml:space="preserve">, Silvia </w:t>
      </w:r>
      <w:r w:rsidRPr="001B3014">
        <w:rPr>
          <w:rFonts w:ascii="Times New Roman" w:hAnsi="Times New Roman" w:cs="Times New Roman"/>
          <w:sz w:val="24"/>
          <w:szCs w:val="24"/>
        </w:rPr>
        <w:t>“</w:t>
      </w:r>
      <w:r w:rsidR="00D52660" w:rsidRPr="001B3014">
        <w:rPr>
          <w:rFonts w:ascii="Times New Roman" w:hAnsi="Times New Roman" w:cs="Times New Roman"/>
          <w:sz w:val="24"/>
          <w:szCs w:val="24"/>
        </w:rPr>
        <w:t>Didáctica de las Ciencias sociales II. Teorías con prácticas</w:t>
      </w:r>
      <w:r w:rsidRPr="001B3014">
        <w:rPr>
          <w:rFonts w:ascii="Times New Roman" w:hAnsi="Times New Roman" w:cs="Times New Roman"/>
          <w:sz w:val="24"/>
          <w:szCs w:val="24"/>
        </w:rPr>
        <w:t>”</w:t>
      </w:r>
      <w:r w:rsidR="00D52660" w:rsidRPr="001B3014">
        <w:rPr>
          <w:rFonts w:ascii="Times New Roman" w:hAnsi="Times New Roman" w:cs="Times New Roman"/>
          <w:sz w:val="24"/>
          <w:szCs w:val="24"/>
        </w:rPr>
        <w:t xml:space="preserve">, Buenos Aires, Paidós. </w:t>
      </w:r>
    </w:p>
    <w:p w14:paraId="55F2627D" w14:textId="7C913A54" w:rsidR="00F72168" w:rsidRPr="001B3014" w:rsidRDefault="00F72168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>Andrade, G. [et al] (2009) “Orientaciones para la elaboración de secuencias didácticas” Buenos Aires, Escuela de Capacitación docente.</w:t>
      </w:r>
    </w:p>
    <w:p w14:paraId="5BFE5F84" w14:textId="77777777" w:rsidR="00F72168" w:rsidRPr="001B3014" w:rsidRDefault="00F72168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4">
        <w:rPr>
          <w:rFonts w:ascii="Times New Roman" w:hAnsi="Times New Roman" w:cs="Times New Roman"/>
          <w:sz w:val="24"/>
          <w:szCs w:val="24"/>
        </w:rPr>
        <w:t xml:space="preserve">Quintero, S. (2005) “Enseñar a pensar el país” </w:t>
      </w:r>
      <w:r w:rsidRPr="001B3014">
        <w:rPr>
          <w:rFonts w:ascii="Times New Roman" w:hAnsi="Times New Roman" w:cs="Times New Roman"/>
          <w:sz w:val="24"/>
          <w:szCs w:val="24"/>
        </w:rPr>
        <w:t>Buenos Aires, Escuela de Capacitación docente.</w:t>
      </w:r>
    </w:p>
    <w:p w14:paraId="6A77A99D" w14:textId="02DFDBAF" w:rsidR="00F72168" w:rsidRPr="001B3014" w:rsidRDefault="00F72168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Biasatti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>, N. [et al] (2016) “Las ecorregiones, su conservación y las áreas naturales protegidas de la provincia de Santa Fe” Santa Fe: Ministerio de Medio ambiente.</w:t>
      </w:r>
    </w:p>
    <w:p w14:paraId="60FB6EB6" w14:textId="6F5B0FB6" w:rsidR="00F72168" w:rsidRPr="001B3014" w:rsidRDefault="00F72168" w:rsidP="001B301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014">
        <w:rPr>
          <w:rFonts w:ascii="Times New Roman" w:hAnsi="Times New Roman" w:cs="Times New Roman"/>
          <w:sz w:val="24"/>
          <w:szCs w:val="24"/>
        </w:rPr>
        <w:t>Burkart</w:t>
      </w:r>
      <w:proofErr w:type="spellEnd"/>
      <w:r w:rsidRPr="001B3014">
        <w:rPr>
          <w:rFonts w:ascii="Times New Roman" w:hAnsi="Times New Roman" w:cs="Times New Roman"/>
          <w:sz w:val="24"/>
          <w:szCs w:val="24"/>
        </w:rPr>
        <w:t xml:space="preserve">, </w:t>
      </w:r>
      <w:r w:rsidR="001B3014" w:rsidRPr="001B3014">
        <w:rPr>
          <w:rFonts w:ascii="Times New Roman" w:hAnsi="Times New Roman" w:cs="Times New Roman"/>
          <w:sz w:val="24"/>
          <w:szCs w:val="24"/>
        </w:rPr>
        <w:t xml:space="preserve">R., [et al] “Ecorregiones de la Argentina” Buenos Aires, Secretaría de Recursos naturales y desarrollo sustentable. </w:t>
      </w:r>
      <w:bookmarkStart w:id="0" w:name="_GoBack"/>
      <w:bookmarkEnd w:id="0"/>
    </w:p>
    <w:p w14:paraId="1D54B80F" w14:textId="77777777" w:rsidR="00D52660" w:rsidRPr="001B3014" w:rsidRDefault="00D52660" w:rsidP="001B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4D692" w14:textId="77777777" w:rsidR="00D52660" w:rsidRPr="001B3014" w:rsidRDefault="00D52660" w:rsidP="001B30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2660" w:rsidRPr="001B301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97F0" w14:textId="77777777" w:rsidR="002025DE" w:rsidRDefault="002025DE" w:rsidP="001B3014">
      <w:pPr>
        <w:spacing w:line="240" w:lineRule="auto"/>
      </w:pPr>
      <w:r>
        <w:separator/>
      </w:r>
    </w:p>
  </w:endnote>
  <w:endnote w:type="continuationSeparator" w:id="0">
    <w:p w14:paraId="1D16D495" w14:textId="77777777" w:rsidR="002025DE" w:rsidRDefault="002025DE" w:rsidP="001B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016566"/>
      <w:docPartObj>
        <w:docPartGallery w:val="Page Numbers (Bottom of Page)"/>
        <w:docPartUnique/>
      </w:docPartObj>
    </w:sdtPr>
    <w:sdtContent>
      <w:p w14:paraId="76BD3848" w14:textId="2D2B919F" w:rsidR="001B3014" w:rsidRDefault="001B30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710DDC" w14:textId="77777777" w:rsidR="001B3014" w:rsidRDefault="001B3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562D" w14:textId="77777777" w:rsidR="002025DE" w:rsidRDefault="002025DE" w:rsidP="001B3014">
      <w:pPr>
        <w:spacing w:line="240" w:lineRule="auto"/>
      </w:pPr>
      <w:r>
        <w:separator/>
      </w:r>
    </w:p>
  </w:footnote>
  <w:footnote w:type="continuationSeparator" w:id="0">
    <w:p w14:paraId="00A41C29" w14:textId="77777777" w:rsidR="002025DE" w:rsidRDefault="002025DE" w:rsidP="001B3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F46"/>
    <w:multiLevelType w:val="hybridMultilevel"/>
    <w:tmpl w:val="5C36E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0"/>
    <w:rsid w:val="001B3014"/>
    <w:rsid w:val="002025DE"/>
    <w:rsid w:val="00C963C2"/>
    <w:rsid w:val="00D52660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2575E"/>
  <w15:chartTrackingRefBased/>
  <w15:docId w15:val="{A9C9F735-8D32-4638-AD30-2D85B30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60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01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014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1B301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014"/>
    <w:rPr>
      <w:rFonts w:ascii="Arial" w:eastAsia="Arial" w:hAnsi="Arial" w:cs="Arial"/>
      <w:lang w:val="es" w:eastAsia="es-AR"/>
    </w:rPr>
  </w:style>
  <w:style w:type="paragraph" w:styleId="Prrafodelista">
    <w:name w:val="List Paragraph"/>
    <w:basedOn w:val="Normal"/>
    <w:uiPriority w:val="34"/>
    <w:qFormat/>
    <w:rsid w:val="001B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2019-11-11T13:22:00Z</dcterms:created>
  <dcterms:modified xsi:type="dcterms:W3CDTF">2019-11-11T13:49:00Z</dcterms:modified>
</cp:coreProperties>
</file>