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F8" w:rsidRPr="000A73B8" w:rsidRDefault="008F1AF8" w:rsidP="000A73B8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8F1AF8" w:rsidRPr="002309CB" w:rsidRDefault="008F1AF8" w:rsidP="002309CB">
      <w:pPr>
        <w:jc w:val="both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2309CB">
        <w:rPr>
          <w:rFonts w:ascii="Arial" w:hAnsi="Arial" w:cs="Arial"/>
          <w:b/>
          <w:sz w:val="24"/>
          <w:szCs w:val="24"/>
          <w:u w:val="single"/>
          <w:lang w:val="es-AR"/>
        </w:rPr>
        <w:t>Instituto de Educación Superior N° 7</w:t>
      </w:r>
    </w:p>
    <w:p w:rsidR="008F1AF8" w:rsidRPr="002309CB" w:rsidRDefault="008F1AF8" w:rsidP="002309C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309CB">
        <w:rPr>
          <w:rFonts w:ascii="Arial" w:hAnsi="Arial" w:cs="Arial"/>
          <w:b/>
          <w:sz w:val="24"/>
          <w:szCs w:val="24"/>
          <w:u w:val="single"/>
          <w:lang w:val="es-AR"/>
        </w:rPr>
        <w:t>Carrera Plan/ Decreto</w:t>
      </w:r>
      <w:r w:rsidRPr="002309CB">
        <w:rPr>
          <w:rFonts w:ascii="Arial" w:hAnsi="Arial" w:cs="Arial"/>
          <w:sz w:val="24"/>
          <w:szCs w:val="24"/>
          <w:lang w:val="es-AR"/>
        </w:rPr>
        <w:t>: Profesorado en Educación Primaria 528/2009</w:t>
      </w:r>
    </w:p>
    <w:p w:rsidR="008F1AF8" w:rsidRPr="002309CB" w:rsidRDefault="008F1AF8" w:rsidP="002309C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309CB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Espacio curricular</w:t>
      </w:r>
      <w:r w:rsidRPr="002309CB">
        <w:rPr>
          <w:rFonts w:ascii="Arial" w:hAnsi="Arial" w:cs="Arial"/>
          <w:b/>
          <w:sz w:val="24"/>
          <w:szCs w:val="24"/>
          <w:lang w:val="es-AR"/>
        </w:rPr>
        <w:t>:</w:t>
      </w:r>
      <w:r w:rsidRPr="002309CB">
        <w:rPr>
          <w:rFonts w:ascii="Arial" w:hAnsi="Arial" w:cs="Arial"/>
          <w:sz w:val="24"/>
          <w:szCs w:val="24"/>
          <w:lang w:val="es-AR"/>
        </w:rPr>
        <w:t xml:space="preserve"> </w:t>
      </w:r>
      <w:r w:rsidRPr="002309CB">
        <w:rPr>
          <w:rFonts w:ascii="Arial" w:hAnsi="Arial" w:cs="Arial"/>
          <w:b/>
          <w:sz w:val="24"/>
          <w:szCs w:val="24"/>
          <w:lang w:val="es-AR"/>
        </w:rPr>
        <w:t>Pedagogía</w:t>
      </w:r>
      <w:r w:rsidRPr="002309CB">
        <w:rPr>
          <w:rFonts w:ascii="Arial" w:hAnsi="Arial" w:cs="Arial"/>
          <w:sz w:val="24"/>
          <w:szCs w:val="24"/>
          <w:lang w:val="es-AR"/>
        </w:rPr>
        <w:t>.</w:t>
      </w:r>
    </w:p>
    <w:p w:rsidR="008F1AF8" w:rsidRPr="002309CB" w:rsidRDefault="008F1AF8" w:rsidP="002309C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309CB">
        <w:rPr>
          <w:rFonts w:ascii="Arial" w:hAnsi="Arial" w:cs="Arial"/>
          <w:b/>
          <w:sz w:val="24"/>
          <w:szCs w:val="24"/>
          <w:u w:val="single"/>
          <w:lang w:val="es-AR"/>
        </w:rPr>
        <w:t>Profesora</w:t>
      </w:r>
      <w:r w:rsidRPr="002309CB">
        <w:rPr>
          <w:rFonts w:ascii="Arial" w:hAnsi="Arial" w:cs="Arial"/>
          <w:sz w:val="24"/>
          <w:szCs w:val="24"/>
          <w:lang w:val="es-AR"/>
        </w:rPr>
        <w:t>: Irusta, Andrea (Titular)</w:t>
      </w:r>
    </w:p>
    <w:p w:rsidR="008F1AF8" w:rsidRPr="002309CB" w:rsidRDefault="008F1AF8" w:rsidP="002309C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309CB">
        <w:rPr>
          <w:rFonts w:ascii="Arial" w:hAnsi="Arial" w:cs="Arial"/>
          <w:b/>
          <w:sz w:val="24"/>
          <w:szCs w:val="24"/>
          <w:u w:val="single"/>
          <w:lang w:val="es-AR"/>
        </w:rPr>
        <w:t>Régimen del cursado</w:t>
      </w:r>
      <w:r w:rsidRPr="002309CB">
        <w:rPr>
          <w:rFonts w:ascii="Arial" w:hAnsi="Arial" w:cs="Arial"/>
          <w:sz w:val="24"/>
          <w:szCs w:val="24"/>
          <w:lang w:val="es-AR"/>
        </w:rPr>
        <w:t xml:space="preserve">: Anual: Presencial- </w:t>
      </w:r>
      <w:proofErr w:type="spellStart"/>
      <w:r w:rsidRPr="002309CB">
        <w:rPr>
          <w:rFonts w:ascii="Arial" w:hAnsi="Arial" w:cs="Arial"/>
          <w:sz w:val="24"/>
          <w:szCs w:val="24"/>
          <w:lang w:val="es-AR"/>
        </w:rPr>
        <w:t>Semi</w:t>
      </w:r>
      <w:proofErr w:type="spellEnd"/>
      <w:r w:rsidRPr="002309CB">
        <w:rPr>
          <w:rFonts w:ascii="Arial" w:hAnsi="Arial" w:cs="Arial"/>
          <w:sz w:val="24"/>
          <w:szCs w:val="24"/>
          <w:lang w:val="es-AR"/>
        </w:rPr>
        <w:t xml:space="preserve"> presencial o Libre.</w:t>
      </w:r>
    </w:p>
    <w:p w:rsidR="008F1AF8" w:rsidRPr="002309CB" w:rsidRDefault="008F1AF8" w:rsidP="002309C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309CB">
        <w:rPr>
          <w:rFonts w:ascii="Arial" w:hAnsi="Arial" w:cs="Arial"/>
          <w:b/>
          <w:sz w:val="24"/>
          <w:szCs w:val="24"/>
          <w:u w:val="single"/>
          <w:lang w:val="es-AR"/>
        </w:rPr>
        <w:t>Correlativa</w:t>
      </w:r>
      <w:r w:rsidRPr="002309CB">
        <w:rPr>
          <w:rFonts w:ascii="Arial" w:hAnsi="Arial" w:cs="Arial"/>
          <w:sz w:val="24"/>
          <w:szCs w:val="24"/>
          <w:lang w:val="es-AR"/>
        </w:rPr>
        <w:t>: junto a Psicología y Educación, de: Didáctica General perteneciente a 2do año.</w:t>
      </w:r>
    </w:p>
    <w:p w:rsidR="008F1AF8" w:rsidRPr="002309CB" w:rsidRDefault="008F1AF8" w:rsidP="002309C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309CB">
        <w:rPr>
          <w:rFonts w:ascii="Arial" w:hAnsi="Arial" w:cs="Arial"/>
          <w:b/>
          <w:sz w:val="24"/>
          <w:szCs w:val="24"/>
          <w:u w:val="single"/>
          <w:lang w:val="es-AR"/>
        </w:rPr>
        <w:t>Regularizada:</w:t>
      </w:r>
      <w:r w:rsidRPr="002309CB">
        <w:rPr>
          <w:rFonts w:ascii="Arial" w:hAnsi="Arial" w:cs="Arial"/>
          <w:sz w:val="24"/>
          <w:szCs w:val="24"/>
          <w:lang w:val="es-AR"/>
        </w:rPr>
        <w:t xml:space="preserve"> junto a Psicología y Educación, para cursar el Taller de Práctica II.</w:t>
      </w:r>
    </w:p>
    <w:p w:rsidR="008F1AF8" w:rsidRPr="002309CB" w:rsidRDefault="008F1AF8" w:rsidP="002309C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309CB">
        <w:rPr>
          <w:rFonts w:ascii="Arial" w:hAnsi="Arial" w:cs="Arial"/>
          <w:b/>
          <w:sz w:val="24"/>
          <w:szCs w:val="24"/>
          <w:u w:val="single"/>
          <w:lang w:val="es-AR"/>
        </w:rPr>
        <w:t>Carga horaria</w:t>
      </w:r>
      <w:r w:rsidRPr="002309CB">
        <w:rPr>
          <w:rFonts w:ascii="Arial" w:hAnsi="Arial" w:cs="Arial"/>
          <w:b/>
          <w:sz w:val="24"/>
          <w:szCs w:val="24"/>
          <w:lang w:val="es-AR"/>
        </w:rPr>
        <w:t>:</w:t>
      </w:r>
      <w:r w:rsidRPr="002309CB">
        <w:rPr>
          <w:rFonts w:ascii="Arial" w:hAnsi="Arial" w:cs="Arial"/>
          <w:sz w:val="24"/>
          <w:szCs w:val="24"/>
          <w:lang w:val="es-AR"/>
        </w:rPr>
        <w:t xml:space="preserve"> 4 </w:t>
      </w:r>
      <w:proofErr w:type="spellStart"/>
      <w:r w:rsidRPr="002309CB">
        <w:rPr>
          <w:rFonts w:ascii="Arial" w:hAnsi="Arial" w:cs="Arial"/>
          <w:sz w:val="24"/>
          <w:szCs w:val="24"/>
          <w:lang w:val="es-AR"/>
        </w:rPr>
        <w:t>hs</w:t>
      </w:r>
      <w:proofErr w:type="spellEnd"/>
      <w:r w:rsidRPr="002309CB">
        <w:rPr>
          <w:rFonts w:ascii="Arial" w:hAnsi="Arial" w:cs="Arial"/>
          <w:sz w:val="24"/>
          <w:szCs w:val="24"/>
          <w:lang w:val="es-AR"/>
        </w:rPr>
        <w:t xml:space="preserve"> semanales.</w:t>
      </w:r>
    </w:p>
    <w:p w:rsidR="008F1AF8" w:rsidRPr="002309CB" w:rsidRDefault="008F1AF8" w:rsidP="002309CB">
      <w:pPr>
        <w:jc w:val="both"/>
        <w:rPr>
          <w:rFonts w:ascii="Arial" w:hAnsi="Arial" w:cs="Arial"/>
          <w:sz w:val="24"/>
          <w:szCs w:val="24"/>
          <w:lang w:val="es-AR"/>
        </w:rPr>
      </w:pPr>
      <w:r w:rsidRPr="002309CB">
        <w:rPr>
          <w:rFonts w:ascii="Arial" w:hAnsi="Arial" w:cs="Arial"/>
          <w:b/>
          <w:sz w:val="24"/>
          <w:szCs w:val="24"/>
          <w:u w:val="single"/>
          <w:lang w:val="es-AR"/>
        </w:rPr>
        <w:t>Año</w:t>
      </w:r>
      <w:r w:rsidRPr="002309CB">
        <w:rPr>
          <w:rFonts w:ascii="Arial" w:hAnsi="Arial" w:cs="Arial"/>
          <w:b/>
          <w:sz w:val="24"/>
          <w:szCs w:val="24"/>
          <w:lang w:val="es-AR"/>
        </w:rPr>
        <w:t>:</w:t>
      </w:r>
      <w:r w:rsidRPr="002309CB">
        <w:rPr>
          <w:rFonts w:ascii="Arial" w:hAnsi="Arial" w:cs="Arial"/>
          <w:sz w:val="24"/>
          <w:szCs w:val="24"/>
          <w:lang w:val="es-AR"/>
        </w:rPr>
        <w:t xml:space="preserve"> 1 ro - División B</w:t>
      </w:r>
    </w:p>
    <w:p w:rsidR="008F1AF8" w:rsidRPr="002309CB" w:rsidRDefault="008F1AF8" w:rsidP="002309C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309CB">
        <w:rPr>
          <w:rFonts w:ascii="Arial" w:hAnsi="Arial" w:cs="Arial"/>
          <w:b/>
          <w:sz w:val="24"/>
          <w:szCs w:val="24"/>
          <w:u w:val="single"/>
        </w:rPr>
        <w:t>Ciclo</w:t>
      </w:r>
      <w:proofErr w:type="spellEnd"/>
      <w:r w:rsidRPr="002309C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2309CB">
        <w:rPr>
          <w:rFonts w:ascii="Arial" w:hAnsi="Arial" w:cs="Arial"/>
          <w:b/>
          <w:sz w:val="24"/>
          <w:szCs w:val="24"/>
          <w:u w:val="single"/>
        </w:rPr>
        <w:t>lectivo</w:t>
      </w:r>
      <w:proofErr w:type="spellEnd"/>
      <w:r w:rsidRPr="002309CB">
        <w:rPr>
          <w:rFonts w:ascii="Arial" w:hAnsi="Arial" w:cs="Arial"/>
          <w:sz w:val="24"/>
          <w:szCs w:val="24"/>
        </w:rPr>
        <w:t>: 2.020</w:t>
      </w:r>
    </w:p>
    <w:p w:rsidR="008F1AF8" w:rsidRPr="002309CB" w:rsidRDefault="008F1AF8" w:rsidP="002309CB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2309C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PROGRAMA. </w:t>
      </w:r>
    </w:p>
    <w:p w:rsidR="008F1AF8" w:rsidRPr="000A73B8" w:rsidRDefault="008F1AF8" w:rsidP="002309C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309CB">
        <w:rPr>
          <w:rFonts w:ascii="Arial" w:hAnsi="Arial" w:cs="Arial"/>
          <w:b/>
          <w:sz w:val="24"/>
          <w:szCs w:val="24"/>
          <w:u w:val="single"/>
          <w:lang w:val="es-ES"/>
        </w:rPr>
        <w:t>CONTENIDOS</w:t>
      </w:r>
      <w:r w:rsidRPr="000A73B8">
        <w:rPr>
          <w:rFonts w:ascii="Arial" w:hAnsi="Arial" w:cs="Arial"/>
          <w:b/>
          <w:sz w:val="24"/>
          <w:szCs w:val="24"/>
          <w:lang w:val="es-ES"/>
        </w:rPr>
        <w:t>.</w:t>
      </w:r>
    </w:p>
    <w:p w:rsidR="000A73B8" w:rsidRDefault="008F1AF8" w:rsidP="002309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A73B8">
        <w:rPr>
          <w:rFonts w:ascii="Arial" w:hAnsi="Arial" w:cs="Arial"/>
          <w:sz w:val="24"/>
          <w:szCs w:val="24"/>
          <w:lang w:val="es-ES"/>
        </w:rPr>
        <w:t>Pedagogía. C</w:t>
      </w:r>
      <w:r w:rsidR="000A73B8">
        <w:rPr>
          <w:rFonts w:ascii="Arial" w:hAnsi="Arial" w:cs="Arial"/>
          <w:sz w:val="24"/>
          <w:szCs w:val="24"/>
          <w:lang w:val="es-ES"/>
        </w:rPr>
        <w:t xml:space="preserve">oncepto. Etimología. </w:t>
      </w:r>
    </w:p>
    <w:p w:rsidR="000A73B8" w:rsidRDefault="000A73B8" w:rsidP="002309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Educación: C</w:t>
      </w:r>
      <w:r w:rsidR="008F1AF8" w:rsidRPr="000A73B8">
        <w:rPr>
          <w:rFonts w:ascii="Arial" w:hAnsi="Arial" w:cs="Arial"/>
          <w:sz w:val="24"/>
          <w:szCs w:val="24"/>
          <w:lang w:val="es-ES"/>
        </w:rPr>
        <w:t>oncepto</w:t>
      </w:r>
      <w:r>
        <w:rPr>
          <w:rFonts w:ascii="Arial" w:hAnsi="Arial" w:cs="Arial"/>
          <w:sz w:val="24"/>
          <w:szCs w:val="24"/>
          <w:lang w:val="es-ES"/>
        </w:rPr>
        <w:t>, etimología</w:t>
      </w:r>
      <w:r w:rsidR="008F1AF8" w:rsidRPr="000A73B8">
        <w:rPr>
          <w:rFonts w:ascii="Arial" w:hAnsi="Arial" w:cs="Arial"/>
          <w:sz w:val="24"/>
          <w:szCs w:val="24"/>
          <w:lang w:val="es-ES"/>
        </w:rPr>
        <w:t xml:space="preserve"> y características. </w:t>
      </w:r>
    </w:p>
    <w:p w:rsidR="008F1AF8" w:rsidRPr="000A73B8" w:rsidRDefault="000A73B8" w:rsidP="002309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Cultura: </w:t>
      </w:r>
      <w:r w:rsidR="008F1AF8" w:rsidRPr="000A73B8">
        <w:rPr>
          <w:rFonts w:ascii="Arial" w:hAnsi="Arial" w:cs="Arial"/>
          <w:sz w:val="24"/>
          <w:szCs w:val="24"/>
          <w:lang w:val="es-ES"/>
        </w:rPr>
        <w:t>Concepto. Relación entre educación, pedagogía y cultura.</w:t>
      </w:r>
    </w:p>
    <w:p w:rsidR="008F1AF8" w:rsidRPr="000A73B8" w:rsidRDefault="008F1AF8" w:rsidP="002309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A73B8">
        <w:rPr>
          <w:rFonts w:ascii="Arial" w:hAnsi="Arial" w:cs="Arial"/>
          <w:sz w:val="24"/>
          <w:szCs w:val="24"/>
          <w:lang w:val="es-ES"/>
        </w:rPr>
        <w:t xml:space="preserve">Educabilidad. </w:t>
      </w:r>
      <w:proofErr w:type="spellStart"/>
      <w:r w:rsidRPr="000A73B8">
        <w:rPr>
          <w:rFonts w:ascii="Arial" w:hAnsi="Arial" w:cs="Arial"/>
          <w:sz w:val="24"/>
          <w:szCs w:val="24"/>
          <w:lang w:val="es-ES"/>
        </w:rPr>
        <w:t>Enseñabilidad</w:t>
      </w:r>
      <w:proofErr w:type="spellEnd"/>
      <w:r w:rsidRPr="000A73B8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Pr="000A73B8">
        <w:rPr>
          <w:rFonts w:ascii="Arial" w:hAnsi="Arial" w:cs="Arial"/>
          <w:sz w:val="24"/>
          <w:szCs w:val="24"/>
          <w:lang w:val="es-ES"/>
        </w:rPr>
        <w:t>Educatividad</w:t>
      </w:r>
      <w:proofErr w:type="spellEnd"/>
      <w:r w:rsidRPr="000A73B8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Pr="000A73B8">
        <w:rPr>
          <w:rFonts w:ascii="Arial" w:hAnsi="Arial" w:cs="Arial"/>
          <w:sz w:val="24"/>
          <w:szCs w:val="24"/>
          <w:lang w:val="es-ES"/>
        </w:rPr>
        <w:t>Aprendibilidad</w:t>
      </w:r>
      <w:proofErr w:type="spellEnd"/>
      <w:r w:rsidRPr="000A73B8">
        <w:rPr>
          <w:rFonts w:ascii="Arial" w:hAnsi="Arial" w:cs="Arial"/>
          <w:sz w:val="24"/>
          <w:szCs w:val="24"/>
          <w:lang w:val="es-ES"/>
        </w:rPr>
        <w:t>.</w:t>
      </w:r>
      <w:r w:rsidR="000A73B8">
        <w:rPr>
          <w:rFonts w:ascii="Arial" w:hAnsi="Arial" w:cs="Arial"/>
          <w:sz w:val="24"/>
          <w:szCs w:val="24"/>
          <w:lang w:val="es-ES"/>
        </w:rPr>
        <w:t xml:space="preserve"> Educación formal, no formal. Informal. Autoeducación, </w:t>
      </w:r>
      <w:proofErr w:type="spellStart"/>
      <w:r w:rsidR="000A73B8">
        <w:rPr>
          <w:rFonts w:ascii="Arial" w:hAnsi="Arial" w:cs="Arial"/>
          <w:sz w:val="24"/>
          <w:szCs w:val="24"/>
          <w:lang w:val="es-ES"/>
        </w:rPr>
        <w:t>heteroeducación</w:t>
      </w:r>
      <w:proofErr w:type="spellEnd"/>
      <w:r w:rsidR="000A73B8">
        <w:rPr>
          <w:rFonts w:ascii="Arial" w:hAnsi="Arial" w:cs="Arial"/>
          <w:sz w:val="24"/>
          <w:szCs w:val="24"/>
          <w:lang w:val="es-ES"/>
        </w:rPr>
        <w:t>. Educación sistemática y asistemática.</w:t>
      </w:r>
    </w:p>
    <w:p w:rsidR="008F1AF8" w:rsidRPr="000A73B8" w:rsidRDefault="008F1AF8" w:rsidP="002309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A73B8">
        <w:rPr>
          <w:rFonts w:ascii="Arial" w:hAnsi="Arial" w:cs="Arial"/>
          <w:sz w:val="24"/>
          <w:szCs w:val="24"/>
          <w:lang w:val="es-ES"/>
        </w:rPr>
        <w:t>Pedagogía: etapas de la configuración de la misma como ciencia.</w:t>
      </w:r>
    </w:p>
    <w:p w:rsidR="008F1AF8" w:rsidRPr="000A73B8" w:rsidRDefault="008F1AF8" w:rsidP="002309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A73B8">
        <w:rPr>
          <w:rFonts w:ascii="Arial" w:hAnsi="Arial" w:cs="Arial"/>
          <w:sz w:val="24"/>
          <w:szCs w:val="24"/>
          <w:lang w:val="es-ES"/>
        </w:rPr>
        <w:t>Pedagogía y la teoría de la educación. Pedagogía, Pedago</w:t>
      </w:r>
      <w:r w:rsidRPr="000A73B8">
        <w:rPr>
          <w:rFonts w:ascii="Arial" w:hAnsi="Arial" w:cs="Arial"/>
          <w:sz w:val="24"/>
          <w:szCs w:val="24"/>
          <w:lang w:val="es-ES"/>
        </w:rPr>
        <w:t>gías y Ciencias de la educación</w:t>
      </w:r>
      <w:r w:rsidRPr="000A73B8">
        <w:rPr>
          <w:rFonts w:ascii="Arial" w:hAnsi="Arial" w:cs="Arial"/>
          <w:sz w:val="24"/>
          <w:szCs w:val="24"/>
          <w:lang w:val="es-ES"/>
        </w:rPr>
        <w:t>.</w:t>
      </w:r>
    </w:p>
    <w:p w:rsidR="008F1AF8" w:rsidRPr="000A73B8" w:rsidRDefault="008F1AF8" w:rsidP="002309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A73B8">
        <w:rPr>
          <w:rFonts w:ascii="Arial" w:hAnsi="Arial" w:cs="Arial"/>
          <w:sz w:val="24"/>
          <w:szCs w:val="24"/>
          <w:lang w:val="es-ES"/>
        </w:rPr>
        <w:t xml:space="preserve">Didáctica Magna: significatividad. Comenio. Aportes. Contexto histórico. </w:t>
      </w:r>
      <w:bookmarkStart w:id="0" w:name="_GoBack"/>
      <w:bookmarkEnd w:id="0"/>
    </w:p>
    <w:p w:rsidR="008F1AF8" w:rsidRPr="000A73B8" w:rsidRDefault="008F1AF8" w:rsidP="002309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A73B8">
        <w:rPr>
          <w:rFonts w:ascii="Arial" w:hAnsi="Arial" w:cs="Arial"/>
          <w:sz w:val="24"/>
          <w:szCs w:val="24"/>
          <w:lang w:val="es-ES"/>
        </w:rPr>
        <w:t xml:space="preserve">Escuela y construcción de la Infancia. Infancia como problema. </w:t>
      </w:r>
      <w:proofErr w:type="spellStart"/>
      <w:r w:rsidRPr="000A73B8">
        <w:rPr>
          <w:rFonts w:ascii="Arial" w:hAnsi="Arial" w:cs="Arial"/>
          <w:sz w:val="24"/>
          <w:szCs w:val="24"/>
          <w:lang w:val="es-ES"/>
        </w:rPr>
        <w:t>Pedagogización</w:t>
      </w:r>
      <w:proofErr w:type="spellEnd"/>
      <w:r w:rsidRPr="000A73B8">
        <w:rPr>
          <w:rFonts w:ascii="Arial" w:hAnsi="Arial" w:cs="Arial"/>
          <w:sz w:val="24"/>
          <w:szCs w:val="24"/>
          <w:lang w:val="es-ES"/>
        </w:rPr>
        <w:t xml:space="preserve"> de la infancia.</w:t>
      </w:r>
    </w:p>
    <w:p w:rsidR="008F1AF8" w:rsidRPr="000A73B8" w:rsidRDefault="008F1AF8" w:rsidP="002309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A73B8">
        <w:rPr>
          <w:rFonts w:ascii="Arial" w:hAnsi="Arial" w:cs="Arial"/>
          <w:sz w:val="24"/>
          <w:szCs w:val="24"/>
          <w:lang w:val="es-ES"/>
        </w:rPr>
        <w:t>Sistema Lancasteriano: ubicación histórica. Características. Otras alternativas.</w:t>
      </w:r>
    </w:p>
    <w:p w:rsidR="008F1AF8" w:rsidRPr="000A73B8" w:rsidRDefault="008F1AF8" w:rsidP="002309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A73B8">
        <w:rPr>
          <w:rFonts w:ascii="Arial" w:hAnsi="Arial" w:cs="Arial"/>
          <w:sz w:val="24"/>
          <w:szCs w:val="24"/>
          <w:lang w:val="es-ES"/>
        </w:rPr>
        <w:t>Pedagogía moderna: derrumbe. Causas y consecuencias.</w:t>
      </w:r>
    </w:p>
    <w:p w:rsidR="008F1AF8" w:rsidRPr="000A73B8" w:rsidRDefault="008F1AF8" w:rsidP="002309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A73B8">
        <w:rPr>
          <w:rFonts w:ascii="Arial" w:hAnsi="Arial" w:cs="Arial"/>
          <w:sz w:val="24"/>
          <w:szCs w:val="24"/>
          <w:lang w:val="es-ES"/>
        </w:rPr>
        <w:lastRenderedPageBreak/>
        <w:t xml:space="preserve">Relación entre pedagogía y sociología. </w:t>
      </w:r>
    </w:p>
    <w:p w:rsidR="008F1AF8" w:rsidRPr="000A73B8" w:rsidRDefault="008F1AF8" w:rsidP="002309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A73B8">
        <w:rPr>
          <w:rFonts w:ascii="Arial" w:hAnsi="Arial" w:cs="Arial"/>
          <w:sz w:val="24"/>
          <w:szCs w:val="24"/>
          <w:lang w:val="es-ES"/>
        </w:rPr>
        <w:t>Escuela Tradicional y Nueva: Ubicación histórica. Características de cada modelo pedagógico. (utilizar como marco de referencia el trabajo práctico).</w:t>
      </w:r>
    </w:p>
    <w:p w:rsidR="008F1AF8" w:rsidRPr="000A73B8" w:rsidRDefault="008F1AF8" w:rsidP="002309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A73B8">
        <w:rPr>
          <w:rFonts w:ascii="Arial" w:hAnsi="Arial" w:cs="Arial"/>
          <w:sz w:val="24"/>
          <w:szCs w:val="24"/>
          <w:lang w:val="es-ES"/>
        </w:rPr>
        <w:t>Est</w:t>
      </w:r>
      <w:r w:rsidR="000A73B8">
        <w:rPr>
          <w:rFonts w:ascii="Arial" w:hAnsi="Arial" w:cs="Arial"/>
          <w:sz w:val="24"/>
          <w:szCs w:val="24"/>
          <w:lang w:val="es-ES"/>
        </w:rPr>
        <w:t>atal</w:t>
      </w:r>
      <w:r w:rsidRPr="000A73B8">
        <w:rPr>
          <w:rFonts w:ascii="Arial" w:hAnsi="Arial" w:cs="Arial"/>
          <w:sz w:val="24"/>
          <w:szCs w:val="24"/>
          <w:lang w:val="es-ES"/>
        </w:rPr>
        <w:t>ización de la institución escolar: la escuela como razón de la corporación de los educadores. Escuela como razón de Estado. La obligatoriedad escolar.  La etapa final de los Sistemas Educativos.</w:t>
      </w:r>
    </w:p>
    <w:p w:rsidR="008F1AF8" w:rsidRPr="000A73B8" w:rsidRDefault="008F1AF8" w:rsidP="002309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A73B8">
        <w:rPr>
          <w:rFonts w:ascii="Arial" w:hAnsi="Arial" w:cs="Arial"/>
          <w:sz w:val="24"/>
          <w:szCs w:val="24"/>
          <w:lang w:val="es-ES"/>
        </w:rPr>
        <w:t xml:space="preserve">Iván </w:t>
      </w:r>
      <w:proofErr w:type="spellStart"/>
      <w:r w:rsidRPr="000A73B8">
        <w:rPr>
          <w:rFonts w:ascii="Arial" w:hAnsi="Arial" w:cs="Arial"/>
          <w:sz w:val="24"/>
          <w:szCs w:val="24"/>
          <w:lang w:val="es-ES"/>
        </w:rPr>
        <w:t>Illich</w:t>
      </w:r>
      <w:proofErr w:type="spellEnd"/>
      <w:r w:rsidRPr="000A73B8">
        <w:rPr>
          <w:rFonts w:ascii="Arial" w:hAnsi="Arial" w:cs="Arial"/>
          <w:sz w:val="24"/>
          <w:szCs w:val="24"/>
          <w:lang w:val="es-ES"/>
        </w:rPr>
        <w:t>: la crítica a la sociedad desescolarizada.</w:t>
      </w:r>
    </w:p>
    <w:p w:rsidR="008F1AF8" w:rsidRPr="000A73B8" w:rsidRDefault="008F1AF8" w:rsidP="002309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A73B8">
        <w:rPr>
          <w:rFonts w:ascii="Arial" w:hAnsi="Arial" w:cs="Arial"/>
          <w:sz w:val="24"/>
          <w:szCs w:val="24"/>
          <w:lang w:val="es-ES"/>
        </w:rPr>
        <w:t xml:space="preserve">La educación transformadora: Paulo Freire. </w:t>
      </w:r>
    </w:p>
    <w:p w:rsidR="002309CB" w:rsidRDefault="002309CB" w:rsidP="002309CB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2309CB" w:rsidRDefault="002309CB" w:rsidP="002309CB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BIBLIOGRAFÍA:</w:t>
      </w:r>
    </w:p>
    <w:p w:rsidR="008F1AF8" w:rsidRPr="002309CB" w:rsidRDefault="003E60CB" w:rsidP="002309CB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0A73B8">
        <w:rPr>
          <w:rFonts w:ascii="Arial" w:hAnsi="Arial" w:cs="Arial"/>
          <w:sz w:val="24"/>
          <w:szCs w:val="24"/>
          <w:u w:val="single"/>
          <w:lang w:val="es-ES"/>
        </w:rPr>
        <w:t>EN ORDEN DE MATERIALES TRABAJADOS DURANTE EL AÑO</w:t>
      </w:r>
      <w:r w:rsidR="002309CB">
        <w:rPr>
          <w:rFonts w:ascii="Arial" w:hAnsi="Arial" w:cs="Arial"/>
          <w:sz w:val="24"/>
          <w:szCs w:val="24"/>
          <w:u w:val="single"/>
          <w:lang w:val="es-ES"/>
        </w:rPr>
        <w:t>:</w:t>
      </w:r>
    </w:p>
    <w:p w:rsidR="009C5623" w:rsidRPr="000A73B8" w:rsidRDefault="009C5623" w:rsidP="002309C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A73B8">
        <w:rPr>
          <w:rFonts w:ascii="Arial" w:hAnsi="Arial" w:cs="Arial"/>
          <w:sz w:val="24"/>
          <w:szCs w:val="24"/>
          <w:lang w:val="es-ES"/>
        </w:rPr>
        <w:t xml:space="preserve">Lemus, L. (1973) Pedagogía. Temas Fundamentales. Bs. As. </w:t>
      </w:r>
      <w:proofErr w:type="spellStart"/>
      <w:r w:rsidRPr="000A73B8">
        <w:rPr>
          <w:rFonts w:ascii="Arial" w:hAnsi="Arial" w:cs="Arial"/>
          <w:sz w:val="24"/>
          <w:szCs w:val="24"/>
          <w:lang w:val="es-ES"/>
        </w:rPr>
        <w:t>Kapeluz</w:t>
      </w:r>
      <w:proofErr w:type="spellEnd"/>
      <w:r w:rsidRPr="000A73B8">
        <w:rPr>
          <w:rFonts w:ascii="Arial" w:hAnsi="Arial" w:cs="Arial"/>
          <w:sz w:val="24"/>
          <w:szCs w:val="24"/>
          <w:lang w:val="es-ES"/>
        </w:rPr>
        <w:t>.</w:t>
      </w:r>
    </w:p>
    <w:p w:rsidR="008F1AF8" w:rsidRPr="002309CB" w:rsidRDefault="009C5623" w:rsidP="002309C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0A73B8">
        <w:rPr>
          <w:rFonts w:ascii="Arial" w:hAnsi="Arial" w:cs="Arial"/>
          <w:sz w:val="24"/>
          <w:szCs w:val="24"/>
          <w:lang w:val="es-ES"/>
        </w:rPr>
        <w:t>Manganiello</w:t>
      </w:r>
      <w:proofErr w:type="spellEnd"/>
      <w:r w:rsidRPr="000A73B8">
        <w:rPr>
          <w:rFonts w:ascii="Arial" w:hAnsi="Arial" w:cs="Arial"/>
          <w:sz w:val="24"/>
          <w:szCs w:val="24"/>
          <w:lang w:val="es-ES"/>
        </w:rPr>
        <w:t>, E. (</w:t>
      </w:r>
      <w:r w:rsidR="003E60CB" w:rsidRPr="000A73B8">
        <w:rPr>
          <w:rFonts w:ascii="Arial" w:hAnsi="Arial" w:cs="Arial"/>
          <w:sz w:val="24"/>
          <w:szCs w:val="24"/>
          <w:lang w:val="es-ES"/>
        </w:rPr>
        <w:t>1976) Introducción a las Ciencias de la Educación. Ed. Librería del Colegio Bs.As.</w:t>
      </w:r>
    </w:p>
    <w:p w:rsidR="008F1AF8" w:rsidRPr="000A73B8" w:rsidRDefault="008F1AF8" w:rsidP="002309C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A73B8">
        <w:rPr>
          <w:rFonts w:ascii="Arial" w:hAnsi="Arial" w:cs="Arial"/>
          <w:sz w:val="24"/>
          <w:szCs w:val="24"/>
          <w:lang w:val="es-AR"/>
        </w:rPr>
        <w:t>Puigrós</w:t>
      </w:r>
      <w:proofErr w:type="spellEnd"/>
      <w:r w:rsidRPr="000A73B8">
        <w:rPr>
          <w:rFonts w:ascii="Arial" w:hAnsi="Arial" w:cs="Arial"/>
          <w:sz w:val="24"/>
          <w:szCs w:val="24"/>
          <w:lang w:val="es-AR"/>
        </w:rPr>
        <w:t xml:space="preserve">, A – Marengo. R (2013) Pedagogía, reflexiones y debates.  </w:t>
      </w:r>
      <w:r w:rsidRPr="000A73B8">
        <w:rPr>
          <w:rFonts w:ascii="Arial" w:hAnsi="Arial" w:cs="Arial"/>
          <w:sz w:val="24"/>
          <w:szCs w:val="24"/>
        </w:rPr>
        <w:t xml:space="preserve">UNQ. Buenos Aires. </w:t>
      </w:r>
      <w:proofErr w:type="spellStart"/>
      <w:r w:rsidRPr="000A73B8">
        <w:rPr>
          <w:rFonts w:ascii="Arial" w:hAnsi="Arial" w:cs="Arial"/>
          <w:sz w:val="24"/>
          <w:szCs w:val="24"/>
        </w:rPr>
        <w:t>Ediciones</w:t>
      </w:r>
      <w:proofErr w:type="spellEnd"/>
      <w:r w:rsidRPr="000A73B8">
        <w:rPr>
          <w:rFonts w:ascii="Arial" w:hAnsi="Arial" w:cs="Arial"/>
          <w:sz w:val="24"/>
          <w:szCs w:val="24"/>
        </w:rPr>
        <w:t xml:space="preserve"> Bernal.</w:t>
      </w:r>
    </w:p>
    <w:p w:rsidR="003E60CB" w:rsidRPr="000A73B8" w:rsidRDefault="003E60CB" w:rsidP="002309C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A73B8">
        <w:rPr>
          <w:rFonts w:ascii="Arial" w:hAnsi="Arial" w:cs="Arial"/>
          <w:sz w:val="24"/>
          <w:szCs w:val="24"/>
        </w:rPr>
        <w:t>Ficha</w:t>
      </w:r>
      <w:proofErr w:type="spellEnd"/>
      <w:r w:rsidRPr="000A73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A73B8">
        <w:rPr>
          <w:rFonts w:ascii="Arial" w:hAnsi="Arial" w:cs="Arial"/>
          <w:sz w:val="24"/>
          <w:szCs w:val="24"/>
        </w:rPr>
        <w:t>cá</w:t>
      </w:r>
      <w:r w:rsidR="00194527" w:rsidRPr="000A73B8">
        <w:rPr>
          <w:rFonts w:ascii="Arial" w:hAnsi="Arial" w:cs="Arial"/>
          <w:sz w:val="24"/>
          <w:szCs w:val="24"/>
        </w:rPr>
        <w:t>tedra</w:t>
      </w:r>
      <w:proofErr w:type="spellEnd"/>
      <w:r w:rsidR="00194527" w:rsidRPr="000A73B8">
        <w:rPr>
          <w:rFonts w:ascii="Arial" w:hAnsi="Arial" w:cs="Arial"/>
          <w:sz w:val="24"/>
          <w:szCs w:val="24"/>
        </w:rPr>
        <w:t xml:space="preserve"> (</w:t>
      </w:r>
      <w:r w:rsidRPr="000A73B8">
        <w:rPr>
          <w:rFonts w:ascii="Arial" w:hAnsi="Arial" w:cs="Arial"/>
          <w:sz w:val="24"/>
          <w:szCs w:val="24"/>
        </w:rPr>
        <w:t>2020)</w:t>
      </w:r>
    </w:p>
    <w:p w:rsidR="003E60CB" w:rsidRPr="000A73B8" w:rsidRDefault="003E60CB" w:rsidP="002309C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 w:rsidRPr="000A73B8">
        <w:rPr>
          <w:rFonts w:ascii="Arial" w:hAnsi="Arial" w:cs="Arial"/>
          <w:sz w:val="24"/>
          <w:szCs w:val="24"/>
          <w:lang w:val="es-AR"/>
        </w:rPr>
        <w:t>Pineau</w:t>
      </w:r>
      <w:proofErr w:type="spellEnd"/>
      <w:r w:rsidR="00194527" w:rsidRPr="000A73B8">
        <w:rPr>
          <w:rFonts w:ascii="Arial" w:hAnsi="Arial" w:cs="Arial"/>
          <w:sz w:val="24"/>
          <w:szCs w:val="24"/>
          <w:lang w:val="es-AR"/>
        </w:rPr>
        <w:t>, P</w:t>
      </w:r>
      <w:r w:rsidRPr="000A73B8">
        <w:rPr>
          <w:rFonts w:ascii="Arial" w:hAnsi="Arial" w:cs="Arial"/>
          <w:sz w:val="24"/>
          <w:szCs w:val="24"/>
          <w:lang w:val="es-AR"/>
        </w:rPr>
        <w:t xml:space="preserve">, </w:t>
      </w:r>
      <w:proofErr w:type="spellStart"/>
      <w:r w:rsidRPr="000A73B8">
        <w:rPr>
          <w:rFonts w:ascii="Arial" w:hAnsi="Arial" w:cs="Arial"/>
          <w:sz w:val="24"/>
          <w:szCs w:val="24"/>
          <w:lang w:val="es-AR"/>
        </w:rPr>
        <w:t>Duss</w:t>
      </w:r>
      <w:r w:rsidR="00194527" w:rsidRPr="000A73B8">
        <w:rPr>
          <w:rFonts w:ascii="Arial" w:hAnsi="Arial" w:cs="Arial"/>
          <w:sz w:val="24"/>
          <w:szCs w:val="24"/>
          <w:lang w:val="es-AR"/>
        </w:rPr>
        <w:t>e</w:t>
      </w:r>
      <w:r w:rsidRPr="000A73B8">
        <w:rPr>
          <w:rFonts w:ascii="Arial" w:hAnsi="Arial" w:cs="Arial"/>
          <w:sz w:val="24"/>
          <w:szCs w:val="24"/>
          <w:lang w:val="es-AR"/>
        </w:rPr>
        <w:t>l</w:t>
      </w:r>
      <w:proofErr w:type="spellEnd"/>
      <w:r w:rsidRPr="000A73B8">
        <w:rPr>
          <w:rFonts w:ascii="Arial" w:hAnsi="Arial" w:cs="Arial"/>
          <w:sz w:val="24"/>
          <w:szCs w:val="24"/>
          <w:lang w:val="es-AR"/>
        </w:rPr>
        <w:t xml:space="preserve"> y </w:t>
      </w:r>
      <w:proofErr w:type="spellStart"/>
      <w:r w:rsidRPr="000A73B8">
        <w:rPr>
          <w:rFonts w:ascii="Arial" w:hAnsi="Arial" w:cs="Arial"/>
          <w:sz w:val="24"/>
          <w:szCs w:val="24"/>
          <w:lang w:val="es-AR"/>
        </w:rPr>
        <w:t>Caru</w:t>
      </w:r>
      <w:r w:rsidR="00194527" w:rsidRPr="000A73B8">
        <w:rPr>
          <w:rFonts w:ascii="Arial" w:hAnsi="Arial" w:cs="Arial"/>
          <w:sz w:val="24"/>
          <w:szCs w:val="24"/>
          <w:lang w:val="es-AR"/>
        </w:rPr>
        <w:t>s</w:t>
      </w:r>
      <w:r w:rsidRPr="000A73B8">
        <w:rPr>
          <w:rFonts w:ascii="Arial" w:hAnsi="Arial" w:cs="Arial"/>
          <w:sz w:val="24"/>
          <w:szCs w:val="24"/>
          <w:lang w:val="es-AR"/>
        </w:rPr>
        <w:t>so</w:t>
      </w:r>
      <w:proofErr w:type="spellEnd"/>
      <w:r w:rsidR="00194527" w:rsidRPr="000A73B8">
        <w:rPr>
          <w:rFonts w:ascii="Arial" w:hAnsi="Arial" w:cs="Arial"/>
          <w:sz w:val="24"/>
          <w:szCs w:val="24"/>
          <w:lang w:val="es-AR"/>
        </w:rPr>
        <w:t>, M.</w:t>
      </w:r>
      <w:r w:rsidRPr="000A73B8">
        <w:rPr>
          <w:rFonts w:ascii="Arial" w:hAnsi="Arial" w:cs="Arial"/>
          <w:sz w:val="24"/>
          <w:szCs w:val="24"/>
          <w:lang w:val="es-AR"/>
        </w:rPr>
        <w:t xml:space="preserve"> (2001) La escuela como máquina de educar. Subtítulo: Modelos para armar: Recorriendo los caminos de la institucionalización educativa a través de la historia. Pág. 40 a 59. </w:t>
      </w:r>
      <w:r w:rsidR="00194527" w:rsidRPr="000A73B8">
        <w:rPr>
          <w:rFonts w:ascii="Arial" w:hAnsi="Arial" w:cs="Arial"/>
          <w:sz w:val="24"/>
          <w:szCs w:val="24"/>
          <w:lang w:val="es-AR"/>
        </w:rPr>
        <w:t xml:space="preserve">Ed. Paidós. </w:t>
      </w:r>
      <w:proofErr w:type="spellStart"/>
      <w:r w:rsidR="00194527" w:rsidRPr="000A73B8">
        <w:rPr>
          <w:rFonts w:ascii="Arial" w:hAnsi="Arial" w:cs="Arial"/>
          <w:sz w:val="24"/>
          <w:szCs w:val="24"/>
          <w:lang w:val="es-AR"/>
        </w:rPr>
        <w:t>B.As</w:t>
      </w:r>
      <w:proofErr w:type="spellEnd"/>
      <w:r w:rsidR="00194527" w:rsidRPr="000A73B8">
        <w:rPr>
          <w:rFonts w:ascii="Arial" w:hAnsi="Arial" w:cs="Arial"/>
          <w:sz w:val="24"/>
          <w:szCs w:val="24"/>
          <w:lang w:val="es-AR"/>
        </w:rPr>
        <w:t>.</w:t>
      </w:r>
    </w:p>
    <w:p w:rsidR="00194527" w:rsidRPr="000A73B8" w:rsidRDefault="00194527" w:rsidP="002309C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 w:rsidRPr="000A73B8">
        <w:rPr>
          <w:rFonts w:ascii="Arial" w:hAnsi="Arial" w:cs="Arial"/>
          <w:sz w:val="24"/>
          <w:szCs w:val="24"/>
          <w:lang w:val="es-AR"/>
        </w:rPr>
        <w:t>Puigrós</w:t>
      </w:r>
      <w:proofErr w:type="spellEnd"/>
      <w:r w:rsidRPr="000A73B8">
        <w:rPr>
          <w:rFonts w:ascii="Arial" w:hAnsi="Arial" w:cs="Arial"/>
          <w:sz w:val="24"/>
          <w:szCs w:val="24"/>
          <w:lang w:val="es-AR"/>
        </w:rPr>
        <w:t xml:space="preserve">. A, Marengo, R (2013) Estatización de la Institución Escolar. </w:t>
      </w:r>
      <w:r w:rsidRPr="000A73B8">
        <w:rPr>
          <w:rFonts w:ascii="Arial" w:hAnsi="Arial" w:cs="Arial"/>
          <w:sz w:val="24"/>
          <w:szCs w:val="24"/>
          <w:lang w:val="es-AR"/>
        </w:rPr>
        <w:t>Pág. 81 a 90.</w:t>
      </w:r>
      <w:r w:rsidRPr="000A73B8">
        <w:rPr>
          <w:rFonts w:ascii="Arial" w:hAnsi="Arial" w:cs="Arial"/>
          <w:sz w:val="24"/>
          <w:szCs w:val="24"/>
          <w:lang w:val="es-AR"/>
        </w:rPr>
        <w:t xml:space="preserve"> UVQ.</w:t>
      </w:r>
    </w:p>
    <w:p w:rsidR="003E60CB" w:rsidRPr="000A73B8" w:rsidRDefault="003E60CB" w:rsidP="002309C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proofErr w:type="gramStart"/>
      <w:r w:rsidRPr="000A73B8">
        <w:rPr>
          <w:rFonts w:ascii="Arial" w:hAnsi="Arial" w:cs="Arial"/>
          <w:sz w:val="24"/>
          <w:szCs w:val="24"/>
          <w:lang w:val="es-AR"/>
        </w:rPr>
        <w:t>Pui</w:t>
      </w:r>
      <w:r w:rsidR="00B60036" w:rsidRPr="000A73B8">
        <w:rPr>
          <w:rFonts w:ascii="Arial" w:hAnsi="Arial" w:cs="Arial"/>
          <w:sz w:val="24"/>
          <w:szCs w:val="24"/>
          <w:lang w:val="es-AR"/>
        </w:rPr>
        <w:t>grós,A</w:t>
      </w:r>
      <w:proofErr w:type="spellEnd"/>
      <w:r w:rsidR="00B60036" w:rsidRPr="000A73B8">
        <w:rPr>
          <w:rFonts w:ascii="Arial" w:hAnsi="Arial" w:cs="Arial"/>
          <w:sz w:val="24"/>
          <w:szCs w:val="24"/>
          <w:lang w:val="es-AR"/>
        </w:rPr>
        <w:t>.</w:t>
      </w:r>
      <w:proofErr w:type="gramEnd"/>
      <w:r w:rsidR="00B60036" w:rsidRPr="000A73B8">
        <w:rPr>
          <w:rFonts w:ascii="Arial" w:hAnsi="Arial" w:cs="Arial"/>
          <w:sz w:val="24"/>
          <w:szCs w:val="24"/>
          <w:lang w:val="es-AR"/>
        </w:rPr>
        <w:t xml:space="preserve"> y Marengo, R. ( 2013) Infancia y Pedagogía</w:t>
      </w:r>
      <w:r w:rsidRPr="000A73B8">
        <w:rPr>
          <w:rFonts w:ascii="Arial" w:hAnsi="Arial" w:cs="Arial"/>
          <w:sz w:val="24"/>
          <w:szCs w:val="24"/>
          <w:lang w:val="es-AR"/>
        </w:rPr>
        <w:t xml:space="preserve">. </w:t>
      </w:r>
      <w:r w:rsidR="000A73B8" w:rsidRPr="000A73B8">
        <w:rPr>
          <w:rFonts w:ascii="Arial" w:hAnsi="Arial" w:cs="Arial"/>
          <w:sz w:val="24"/>
          <w:szCs w:val="24"/>
          <w:lang w:val="es-AR"/>
        </w:rPr>
        <w:t>Pág.</w:t>
      </w:r>
      <w:r w:rsidR="00B60036" w:rsidRPr="000A73B8">
        <w:rPr>
          <w:rFonts w:ascii="Arial" w:hAnsi="Arial" w:cs="Arial"/>
          <w:sz w:val="24"/>
          <w:szCs w:val="24"/>
          <w:lang w:val="es-AR"/>
        </w:rPr>
        <w:t xml:space="preserve"> 29 a 39. UVQ.</w:t>
      </w:r>
    </w:p>
    <w:p w:rsidR="000A73B8" w:rsidRPr="000A73B8" w:rsidRDefault="000A73B8" w:rsidP="002309C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 w:rsidRPr="000A73B8">
        <w:rPr>
          <w:rFonts w:ascii="Arial" w:hAnsi="Arial" w:cs="Arial"/>
          <w:sz w:val="24"/>
          <w:szCs w:val="24"/>
          <w:lang w:val="es-AR"/>
        </w:rPr>
        <w:t>Carli</w:t>
      </w:r>
      <w:proofErr w:type="spellEnd"/>
      <w:r w:rsidRPr="000A73B8">
        <w:rPr>
          <w:rFonts w:ascii="Arial" w:hAnsi="Arial" w:cs="Arial"/>
          <w:sz w:val="24"/>
          <w:szCs w:val="24"/>
          <w:lang w:val="es-AR"/>
        </w:rPr>
        <w:t>. S. (1994) Escuela y construcción de la Infancia. Revista del Instituto de Investigaciones en Ciencias Sociales de la Educación.</w:t>
      </w:r>
    </w:p>
    <w:p w:rsidR="002309CB" w:rsidRDefault="00E70D95" w:rsidP="002309C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 w:rsidRPr="000A73B8">
        <w:rPr>
          <w:rFonts w:ascii="Arial" w:hAnsi="Arial" w:cs="Arial"/>
          <w:sz w:val="24"/>
          <w:szCs w:val="24"/>
          <w:lang w:val="es-AR"/>
        </w:rPr>
        <w:t>Puigrós</w:t>
      </w:r>
      <w:proofErr w:type="spellEnd"/>
      <w:r w:rsidRPr="000A73B8">
        <w:rPr>
          <w:rFonts w:ascii="Arial" w:hAnsi="Arial" w:cs="Arial"/>
          <w:sz w:val="24"/>
          <w:szCs w:val="24"/>
          <w:lang w:val="es-AR"/>
        </w:rPr>
        <w:t>. A, Marengo, R (2013)</w:t>
      </w:r>
      <w:r w:rsidRPr="000A73B8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E70D95" w:rsidRPr="000A73B8" w:rsidRDefault="00E70D95" w:rsidP="002309CB">
      <w:pPr>
        <w:pStyle w:val="Prrafodelista"/>
        <w:spacing w:after="20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0A73B8">
        <w:rPr>
          <w:rFonts w:ascii="Arial" w:hAnsi="Arial" w:cs="Arial"/>
          <w:sz w:val="24"/>
          <w:szCs w:val="24"/>
          <w:lang w:val="es-AR"/>
        </w:rPr>
        <w:t>Crisis de la Institución Escolar Moderna</w:t>
      </w:r>
      <w:r w:rsidRPr="000A73B8">
        <w:rPr>
          <w:rFonts w:ascii="Arial" w:hAnsi="Arial" w:cs="Arial"/>
          <w:sz w:val="24"/>
          <w:szCs w:val="24"/>
          <w:lang w:val="es-AR"/>
        </w:rPr>
        <w:t xml:space="preserve">. </w:t>
      </w:r>
      <w:r w:rsidRPr="000A73B8">
        <w:rPr>
          <w:rFonts w:ascii="Arial" w:hAnsi="Arial" w:cs="Arial"/>
          <w:sz w:val="24"/>
          <w:szCs w:val="24"/>
          <w:lang w:val="es-AR"/>
        </w:rPr>
        <w:t>Pág. 91 a 95</w:t>
      </w:r>
      <w:r w:rsidRPr="000A73B8">
        <w:rPr>
          <w:rFonts w:ascii="Arial" w:hAnsi="Arial" w:cs="Arial"/>
          <w:sz w:val="24"/>
          <w:szCs w:val="24"/>
          <w:lang w:val="es-AR"/>
        </w:rPr>
        <w:t>. UVQ.</w:t>
      </w:r>
    </w:p>
    <w:p w:rsidR="00E70D95" w:rsidRDefault="002309CB" w:rsidP="002309CB">
      <w:pPr>
        <w:pStyle w:val="Prrafodelista"/>
        <w:spacing w:after="20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Instrucción Pública y Educación Popular.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Pág</w:t>
      </w:r>
      <w:proofErr w:type="spellEnd"/>
      <w:r>
        <w:rPr>
          <w:rFonts w:ascii="Arial" w:hAnsi="Arial" w:cs="Arial"/>
          <w:sz w:val="24"/>
          <w:szCs w:val="24"/>
          <w:lang w:val="es-AR"/>
        </w:rPr>
        <w:t>, 77 a 86. UVQ.</w:t>
      </w:r>
    </w:p>
    <w:p w:rsidR="002309CB" w:rsidRDefault="002309CB" w:rsidP="002309CB">
      <w:pPr>
        <w:pStyle w:val="Prrafodelista"/>
        <w:spacing w:after="20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lastRenderedPageBreak/>
        <w:t>Escuela Tradicional y Escuela Nueva. Pág. 33 a 53. UVO</w:t>
      </w:r>
    </w:p>
    <w:p w:rsidR="008F1AF8" w:rsidRPr="002309CB" w:rsidRDefault="008F1AF8" w:rsidP="002309CB">
      <w:pPr>
        <w:pStyle w:val="Prrafodelista"/>
        <w:spacing w:after="20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2309CB">
        <w:rPr>
          <w:rFonts w:ascii="Arial" w:hAnsi="Arial" w:cs="Arial"/>
          <w:u w:val="single"/>
          <w:lang w:val="es-ES"/>
        </w:rPr>
        <w:t>Profesora</w:t>
      </w:r>
      <w:r w:rsidRPr="003172AF">
        <w:rPr>
          <w:rFonts w:ascii="Arial" w:hAnsi="Arial" w:cs="Arial"/>
          <w:lang w:val="es-ES"/>
        </w:rPr>
        <w:t>: Andrea Irusta.</w:t>
      </w:r>
    </w:p>
    <w:p w:rsidR="00CF7A38" w:rsidRPr="008F1AF8" w:rsidRDefault="00CF7A38">
      <w:pPr>
        <w:rPr>
          <w:lang w:val="es-AR"/>
        </w:rPr>
      </w:pPr>
    </w:p>
    <w:sectPr w:rsidR="00CF7A38" w:rsidRPr="008F1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11" w:rsidRDefault="00907711" w:rsidP="008F1AF8">
      <w:pPr>
        <w:spacing w:after="0" w:line="240" w:lineRule="auto"/>
      </w:pPr>
      <w:r>
        <w:separator/>
      </w:r>
    </w:p>
  </w:endnote>
  <w:endnote w:type="continuationSeparator" w:id="0">
    <w:p w:rsidR="00907711" w:rsidRDefault="00907711" w:rsidP="008F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11" w:rsidRDefault="00907711" w:rsidP="008F1AF8">
      <w:pPr>
        <w:spacing w:after="0" w:line="240" w:lineRule="auto"/>
      </w:pPr>
      <w:r>
        <w:separator/>
      </w:r>
    </w:p>
  </w:footnote>
  <w:footnote w:type="continuationSeparator" w:id="0">
    <w:p w:rsidR="00907711" w:rsidRDefault="00907711" w:rsidP="008F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F8" w:rsidRDefault="008F1AF8">
    <w:pPr>
      <w:pStyle w:val="Encabezado"/>
    </w:pPr>
    <w:r>
      <w:t xml:space="preserve">                                                                                                                            </w:t>
    </w:r>
    <w:r w:rsidRPr="008F1AF8">
      <w:rPr>
        <w:noProof/>
      </w:rPr>
      <w:drawing>
        <wp:inline distT="0" distB="0" distL="0" distR="0">
          <wp:extent cx="1181100" cy="793552"/>
          <wp:effectExtent l="0" t="0" r="0" b="6985"/>
          <wp:docPr id="1" name="Imagen 1" descr="C:\Users\USUARIO\Desktop\LOGO IES N°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IES N°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93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3E76"/>
    <w:multiLevelType w:val="hybridMultilevel"/>
    <w:tmpl w:val="E42895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E28C1"/>
    <w:multiLevelType w:val="hybridMultilevel"/>
    <w:tmpl w:val="6A745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111C"/>
    <w:multiLevelType w:val="hybridMultilevel"/>
    <w:tmpl w:val="1AF4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15B89"/>
    <w:multiLevelType w:val="hybridMultilevel"/>
    <w:tmpl w:val="1F86AA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720C1"/>
    <w:multiLevelType w:val="hybridMultilevel"/>
    <w:tmpl w:val="812615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F8"/>
    <w:rsid w:val="000A73B8"/>
    <w:rsid w:val="00194527"/>
    <w:rsid w:val="002309CB"/>
    <w:rsid w:val="003E60CB"/>
    <w:rsid w:val="008F1AF8"/>
    <w:rsid w:val="00907711"/>
    <w:rsid w:val="009C5623"/>
    <w:rsid w:val="00B60036"/>
    <w:rsid w:val="00CF7A38"/>
    <w:rsid w:val="00E7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D685"/>
  <w15:chartTrackingRefBased/>
  <w15:docId w15:val="{5CC742B8-F6A5-4A7B-871F-C2655986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A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1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AF8"/>
  </w:style>
  <w:style w:type="paragraph" w:styleId="Piedepgina">
    <w:name w:val="footer"/>
    <w:basedOn w:val="Normal"/>
    <w:link w:val="PiedepginaCar"/>
    <w:uiPriority w:val="99"/>
    <w:unhideWhenUsed/>
    <w:rsid w:val="008F1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AF8"/>
  </w:style>
  <w:style w:type="paragraph" w:styleId="Textonotapie">
    <w:name w:val="footnote text"/>
    <w:basedOn w:val="Normal"/>
    <w:link w:val="TextonotapieCar"/>
    <w:uiPriority w:val="99"/>
    <w:unhideWhenUsed/>
    <w:rsid w:val="008F1AF8"/>
    <w:pPr>
      <w:spacing w:after="0" w:line="240" w:lineRule="auto"/>
    </w:pPr>
    <w:rPr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F1AF8"/>
    <w:rPr>
      <w:sz w:val="20"/>
      <w:szCs w:val="20"/>
      <w:lang w:val="es-AR"/>
    </w:rPr>
  </w:style>
  <w:style w:type="character" w:styleId="Hipervnculo">
    <w:name w:val="Hyperlink"/>
    <w:basedOn w:val="Fuentedeprrafopredeter"/>
    <w:uiPriority w:val="99"/>
    <w:unhideWhenUsed/>
    <w:rsid w:val="008F1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Irusta</dc:creator>
  <cp:keywords/>
  <dc:description/>
  <cp:lastModifiedBy>Andrea Irusta</cp:lastModifiedBy>
  <cp:revision>1</cp:revision>
  <dcterms:created xsi:type="dcterms:W3CDTF">2020-11-05T18:11:00Z</dcterms:created>
  <dcterms:modified xsi:type="dcterms:W3CDTF">2020-11-05T19:28:00Z</dcterms:modified>
</cp:coreProperties>
</file>