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9A" w:rsidRDefault="001D3F29" w:rsidP="00CF319A">
      <w:r>
        <w:t xml:space="preserve">                                                                                                                                     </w:t>
      </w:r>
      <w:r w:rsidRPr="001D3F29">
        <w:rPr>
          <w:noProof/>
        </w:rPr>
        <w:drawing>
          <wp:inline distT="0" distB="0" distL="0" distR="0" wp14:anchorId="06134C2A" wp14:editId="4E06139D">
            <wp:extent cx="1357952" cy="10294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738" t="19950" r="17052" b="55582"/>
                    <a:stretch/>
                  </pic:blipFill>
                  <pic:spPr bwMode="auto">
                    <a:xfrm>
                      <a:off x="0" y="0"/>
                      <a:ext cx="1358681" cy="102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19A" w:rsidRDefault="00CF319A" w:rsidP="00FA4969">
      <w:pPr>
        <w:spacing w:line="240" w:lineRule="auto"/>
        <w:jc w:val="both"/>
      </w:pPr>
      <w:r>
        <w:t xml:space="preserve">CARRERA: </w:t>
      </w:r>
      <w:r w:rsidRPr="001D3F29">
        <w:rPr>
          <w:b/>
        </w:rPr>
        <w:t>Profesorado en Educación Primaria</w:t>
      </w:r>
    </w:p>
    <w:p w:rsidR="00CF319A" w:rsidRDefault="00CF319A" w:rsidP="00FA4969">
      <w:pPr>
        <w:spacing w:line="240" w:lineRule="auto"/>
        <w:jc w:val="both"/>
      </w:pPr>
      <w:r>
        <w:t>UNIDAD CURRICULAR: Problemáticas Contemporáneas de la Educación Primaria II</w:t>
      </w:r>
    </w:p>
    <w:p w:rsidR="004C1FD1" w:rsidRDefault="004C1FD1" w:rsidP="00FA4969">
      <w:pPr>
        <w:spacing w:line="240" w:lineRule="auto"/>
        <w:jc w:val="both"/>
      </w:pPr>
      <w:r>
        <w:t>FORMATO: Seminario-Talller</w:t>
      </w:r>
    </w:p>
    <w:p w:rsidR="004C1FD1" w:rsidRDefault="00CF319A" w:rsidP="004C1FD1">
      <w:pPr>
        <w:spacing w:line="240" w:lineRule="auto"/>
        <w:jc w:val="both"/>
      </w:pPr>
      <w:r>
        <w:t>RÉGIMEN DE CURSADO: Anual- 3hs. Cátedras semanales</w:t>
      </w:r>
      <w:r w:rsidR="004C1FD1" w:rsidRPr="004C1FD1">
        <w:t xml:space="preserve"> </w:t>
      </w:r>
    </w:p>
    <w:p w:rsidR="004C1FD1" w:rsidRDefault="004C1FD1" w:rsidP="00FA4969">
      <w:pPr>
        <w:spacing w:line="240" w:lineRule="auto"/>
        <w:jc w:val="both"/>
      </w:pPr>
      <w:r>
        <w:t>CURSO: 3ero. A</w:t>
      </w:r>
      <w:r w:rsidR="000C716F">
        <w:t xml:space="preserve"> y B</w:t>
      </w:r>
    </w:p>
    <w:p w:rsidR="00CF319A" w:rsidRDefault="00CF319A" w:rsidP="00FA4969">
      <w:pPr>
        <w:spacing w:line="240" w:lineRule="auto"/>
        <w:jc w:val="both"/>
      </w:pPr>
      <w:r>
        <w:t>PROFESORAS: Pauloski, Ma. Cecilia – Arce, Susana Isabel</w:t>
      </w:r>
    </w:p>
    <w:p w:rsidR="00CF319A" w:rsidRDefault="00CF319A" w:rsidP="00FA4969">
      <w:pPr>
        <w:spacing w:line="240" w:lineRule="auto"/>
        <w:jc w:val="both"/>
      </w:pPr>
      <w:r>
        <w:t>AÑO: 2019</w:t>
      </w:r>
    </w:p>
    <w:p w:rsidR="00CF319A" w:rsidRDefault="00CF319A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MARCO REFERENCIAL:</w:t>
      </w:r>
    </w:p>
    <w:p w:rsidR="00CF319A" w:rsidRDefault="00CF319A" w:rsidP="00FA4969">
      <w:pPr>
        <w:spacing w:line="240" w:lineRule="auto"/>
        <w:jc w:val="both"/>
      </w:pPr>
      <w:r>
        <w:t>El principal desafío didáctico que enfrenta hoy la institución educativa es definir y</w:t>
      </w:r>
      <w:r w:rsidR="00311D19">
        <w:t xml:space="preserve"> </w:t>
      </w:r>
      <w:r>
        <w:t>consolidar un trabajo didáctico que posibilite el acceso de todos los educandos a los</w:t>
      </w:r>
      <w:r w:rsidR="00311D19">
        <w:t xml:space="preserve"> </w:t>
      </w:r>
      <w:r>
        <w:t>aprendizajes fundamentales, sabiendo que actualmente son muy desiguales las</w:t>
      </w:r>
      <w:r w:rsidR="00311D19">
        <w:t xml:space="preserve"> </w:t>
      </w:r>
      <w:r>
        <w:t>oportunidades de acceder a una variedad de experiencias significativas en términos</w:t>
      </w:r>
      <w:r w:rsidR="00311D19">
        <w:t xml:space="preserve"> </w:t>
      </w:r>
      <w:r>
        <w:t>culturales.</w:t>
      </w:r>
    </w:p>
    <w:p w:rsidR="00CF319A" w:rsidRDefault="00656F38" w:rsidP="00FA4969">
      <w:pPr>
        <w:spacing w:line="240" w:lineRule="auto"/>
        <w:jc w:val="both"/>
      </w:pPr>
      <w:r>
        <w:t xml:space="preserve">Este Seminario-Taller </w:t>
      </w:r>
      <w:r w:rsidR="00CF319A">
        <w:t>abordará en el primer cuatrimestre, la problemática de la</w:t>
      </w:r>
      <w:r w:rsidR="00311D19">
        <w:t xml:space="preserve"> </w:t>
      </w:r>
      <w:r w:rsidR="00CF319A">
        <w:t>inclusión educativa a través de diversos paradigmas que permitan pensar más allá del</w:t>
      </w:r>
      <w:r w:rsidR="00311D19">
        <w:t xml:space="preserve"> </w:t>
      </w:r>
      <w:r w:rsidR="00CF319A">
        <w:t>sentido común.</w:t>
      </w:r>
    </w:p>
    <w:p w:rsidR="00CF319A" w:rsidRDefault="00CF319A" w:rsidP="00FA4969">
      <w:pPr>
        <w:spacing w:line="240" w:lineRule="auto"/>
        <w:jc w:val="both"/>
      </w:pPr>
      <w:proofErr w:type="gramStart"/>
      <w:r>
        <w:t>Además</w:t>
      </w:r>
      <w:proofErr w:type="gramEnd"/>
      <w:r>
        <w:t xml:space="preserve"> se propone incluir en la formación, a partir de categorías conceptuales la</w:t>
      </w:r>
      <w:r w:rsidR="00311D19">
        <w:t xml:space="preserve"> </w:t>
      </w:r>
      <w:r>
        <w:t>construcción de diversos modos de trabajo pedagógico que permitan a los estudiantes</w:t>
      </w:r>
      <w:r w:rsidR="00311D19">
        <w:t xml:space="preserve"> </w:t>
      </w:r>
      <w:r>
        <w:t>pensar e imaginar el abordaje pedagógico con sujetos con discapacidad. Parte de la idea</w:t>
      </w:r>
      <w:r w:rsidR="00311D19">
        <w:t xml:space="preserve"> </w:t>
      </w:r>
      <w:r>
        <w:t>que todo proceso de inclusión se refleja en un triple movimiento: la accesibilidad, la</w:t>
      </w:r>
      <w:r w:rsidR="00311D19">
        <w:t xml:space="preserve"> </w:t>
      </w:r>
      <w:r>
        <w:t>permanencia y la diferencia, teniendo en cuenta la siguiente premisa: respetar una</w:t>
      </w:r>
      <w:r w:rsidR="00311D19">
        <w:t xml:space="preserve"> </w:t>
      </w:r>
      <w:r>
        <w:t>diferencia no es lo mismo que “tolerar” al otro.</w:t>
      </w:r>
    </w:p>
    <w:p w:rsidR="00CF319A" w:rsidRDefault="00CF319A" w:rsidP="00FA4969">
      <w:pPr>
        <w:spacing w:line="240" w:lineRule="auto"/>
        <w:jc w:val="both"/>
      </w:pPr>
      <w:r>
        <w:t xml:space="preserve">En el segundo cuatrimestre se desarrollará la problemática de la </w:t>
      </w:r>
      <w:r w:rsidR="00656F38">
        <w:t>E</w:t>
      </w:r>
      <w:r>
        <w:t xml:space="preserve">ducación </w:t>
      </w:r>
      <w:r w:rsidR="00656F38">
        <w:t>R</w:t>
      </w:r>
      <w:r>
        <w:t>ural. Tanto las</w:t>
      </w:r>
      <w:r w:rsidR="00311D19">
        <w:t xml:space="preserve"> </w:t>
      </w:r>
      <w:r>
        <w:t>escuelas como la población rural tienen características singulares que no suelen ser</w:t>
      </w:r>
      <w:r w:rsidR="00311D19">
        <w:t xml:space="preserve"> </w:t>
      </w:r>
      <w:r>
        <w:t>abordadas durante la formación inicial de los futuros profesores. Se trata de un ámbito que</w:t>
      </w:r>
      <w:r w:rsidR="00311D19">
        <w:t xml:space="preserve"> </w:t>
      </w:r>
      <w:r>
        <w:t>presenta rasgos identitarios, atravesado por factores provenientes del contexto en general,</w:t>
      </w:r>
      <w:r w:rsidR="00311D19">
        <w:t xml:space="preserve"> </w:t>
      </w:r>
      <w:r>
        <w:t>que amerita un abordaje específico. Cierto horizonte común desde el cual se puede</w:t>
      </w:r>
      <w:r w:rsidR="00311D19">
        <w:t xml:space="preserve"> </w:t>
      </w:r>
      <w:r>
        <w:t>caracterizar el ámbito rural no debe ocultar los profundos contrastes y diferencias que en su</w:t>
      </w:r>
      <w:r w:rsidR="00311D19">
        <w:t xml:space="preserve"> </w:t>
      </w:r>
      <w:r>
        <w:t>interior se reconocen.</w:t>
      </w:r>
    </w:p>
    <w:p w:rsidR="00CF319A" w:rsidRDefault="00CF319A" w:rsidP="00FA4969">
      <w:pPr>
        <w:spacing w:line="240" w:lineRule="auto"/>
        <w:jc w:val="both"/>
      </w:pPr>
      <w:r>
        <w:t>Cuando la escuela rural es pensada en su especificidad, los esfuerzos por comprenderla</w:t>
      </w:r>
      <w:r w:rsidR="00311D19">
        <w:t xml:space="preserve"> </w:t>
      </w:r>
      <w:r>
        <w:t>requieren un pensamiento que evite las simplificaciones y pueda trabajar con categorías</w:t>
      </w:r>
      <w:r w:rsidR="00311D19">
        <w:t xml:space="preserve"> </w:t>
      </w:r>
      <w:r>
        <w:t>fundadas en la complejidad, la diversidad y la historicidad.</w:t>
      </w:r>
    </w:p>
    <w:p w:rsidR="00CF319A" w:rsidRDefault="00CF319A" w:rsidP="00FA4969">
      <w:pPr>
        <w:spacing w:line="240" w:lineRule="auto"/>
        <w:jc w:val="both"/>
      </w:pPr>
      <w:r>
        <w:t>En este sentido est</w:t>
      </w:r>
      <w:r w:rsidR="00656F38">
        <w:t>e Seminario-Taller</w:t>
      </w:r>
      <w:r>
        <w:t xml:space="preserve"> no sólo propiciará una formación en los</w:t>
      </w:r>
      <w:r w:rsidR="00311D19">
        <w:t xml:space="preserve"> </w:t>
      </w:r>
      <w:r>
        <w:t>estudiantes para su desempeño probable en ámbitos rurales, sino que además será una</w:t>
      </w:r>
      <w:r w:rsidR="00656F38">
        <w:t xml:space="preserve"> </w:t>
      </w:r>
      <w:r>
        <w:t>instancia que permitirá rescatar y sistematizar experiencias y producciones que se</w:t>
      </w:r>
      <w:r w:rsidR="00311D19">
        <w:t xml:space="preserve"> </w:t>
      </w:r>
      <w:r>
        <w:t>encuentran de manera fragmentaria y dispersa.</w:t>
      </w:r>
    </w:p>
    <w:p w:rsidR="00CF319A" w:rsidRDefault="00CF319A" w:rsidP="00FA4969">
      <w:pPr>
        <w:spacing w:line="240" w:lineRule="auto"/>
        <w:jc w:val="both"/>
      </w:pPr>
    </w:p>
    <w:p w:rsidR="006D679F" w:rsidRDefault="006D679F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PROPÓSITOS:</w:t>
      </w:r>
    </w:p>
    <w:p w:rsidR="00CF319A" w:rsidRDefault="00311D19" w:rsidP="00FA4969">
      <w:pPr>
        <w:spacing w:line="240" w:lineRule="auto"/>
        <w:jc w:val="both"/>
      </w:pPr>
      <w:r>
        <w:t xml:space="preserve">- </w:t>
      </w:r>
      <w:r w:rsidR="00CF319A">
        <w:t>Favorecer la explicitación y confrontación de representaciones sobre las prácticas</w:t>
      </w:r>
      <w:r>
        <w:t xml:space="preserve"> </w:t>
      </w:r>
      <w:r w:rsidR="00CF319A">
        <w:t>pedagógicas para identificar modelos internalizados.</w:t>
      </w:r>
    </w:p>
    <w:p w:rsidR="00CF319A" w:rsidRDefault="00311D19" w:rsidP="00FA4969">
      <w:pPr>
        <w:spacing w:line="240" w:lineRule="auto"/>
        <w:jc w:val="both"/>
      </w:pPr>
      <w:r>
        <w:t xml:space="preserve">- </w:t>
      </w:r>
      <w:r w:rsidR="00CF319A">
        <w:t>Promover la reflexión sobre los sentidos del trabajo docente en el contexto actual</w:t>
      </w:r>
      <w:r>
        <w:t xml:space="preserve"> </w:t>
      </w:r>
      <w:r w:rsidR="00CF319A">
        <w:t>identificando diferentes configuraciones de los procesos pedagógicos de inclusión</w:t>
      </w:r>
      <w:r>
        <w:t xml:space="preserve"> </w:t>
      </w:r>
      <w:r w:rsidR="00CF319A">
        <w:t>educativa.</w:t>
      </w:r>
    </w:p>
    <w:p w:rsidR="00CF319A" w:rsidRDefault="00311D19" w:rsidP="00FA4969">
      <w:pPr>
        <w:spacing w:line="240" w:lineRule="auto"/>
        <w:jc w:val="both"/>
      </w:pPr>
      <w:r>
        <w:t xml:space="preserve">- </w:t>
      </w:r>
      <w:r w:rsidR="00CF319A">
        <w:t>Promover la elaboración de propuestas curriculares específicas para la escuela rural</w:t>
      </w:r>
      <w:r>
        <w:t xml:space="preserve"> </w:t>
      </w:r>
      <w:r w:rsidR="00CF319A">
        <w:t>respondiendo a las necesidades y demandas de sus actores.</w:t>
      </w:r>
    </w:p>
    <w:p w:rsidR="00CF319A" w:rsidRDefault="00311D19" w:rsidP="00FA4969">
      <w:pPr>
        <w:spacing w:line="240" w:lineRule="auto"/>
        <w:jc w:val="both"/>
      </w:pPr>
      <w:r>
        <w:t xml:space="preserve">- </w:t>
      </w:r>
      <w:r w:rsidR="00CF319A">
        <w:t>Configurar nuevos puntos de vista y pensar alternativas posibles, estableciendo una</w:t>
      </w:r>
      <w:r>
        <w:t xml:space="preserve"> </w:t>
      </w:r>
      <w:r w:rsidR="00CF319A">
        <w:t>relación de tensión entre teoría – práctica que propenda a una permanente revisión</w:t>
      </w:r>
      <w:r>
        <w:t xml:space="preserve"> </w:t>
      </w:r>
      <w:r w:rsidR="00CF319A">
        <w:t>de ambas, como actitud insustituible en un proceso de formación profesional.</w:t>
      </w:r>
    </w:p>
    <w:p w:rsidR="00CF319A" w:rsidRDefault="00311D19" w:rsidP="00FA4969">
      <w:pPr>
        <w:spacing w:line="240" w:lineRule="auto"/>
        <w:jc w:val="both"/>
      </w:pPr>
      <w:r>
        <w:t xml:space="preserve">- </w:t>
      </w:r>
      <w:r w:rsidR="00CF319A">
        <w:t>Generar experiencia de expansión del espacio áulico académico hacia un ámbito de</w:t>
      </w:r>
      <w:r>
        <w:t xml:space="preserve"> </w:t>
      </w:r>
      <w:r w:rsidR="00CF319A">
        <w:t xml:space="preserve">escuela rural para la </w:t>
      </w:r>
      <w:r w:rsidR="00371259">
        <w:t>aplicación</w:t>
      </w:r>
      <w:r w:rsidR="00CF319A">
        <w:t xml:space="preserve"> de</w:t>
      </w:r>
      <w:r w:rsidR="00371259">
        <w:t xml:space="preserve"> los</w:t>
      </w:r>
      <w:r w:rsidR="00CF319A">
        <w:t xml:space="preserve"> aprendizaje</w:t>
      </w:r>
      <w:r w:rsidR="00371259">
        <w:t>s</w:t>
      </w:r>
      <w:r w:rsidR="00CF319A">
        <w:t>.</w:t>
      </w:r>
    </w:p>
    <w:p w:rsidR="006D679F" w:rsidRDefault="006D679F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CONTENIDOS CONCEPTUALES:</w:t>
      </w:r>
    </w:p>
    <w:p w:rsidR="00CF319A" w:rsidRDefault="00CF319A" w:rsidP="00FA4969">
      <w:pPr>
        <w:spacing w:line="240" w:lineRule="auto"/>
        <w:jc w:val="both"/>
      </w:pPr>
      <w:r>
        <w:t>PRIMER CUATRIMESTRE</w:t>
      </w:r>
    </w:p>
    <w:p w:rsidR="00CF319A" w:rsidRDefault="00CF319A" w:rsidP="00FA4969">
      <w:pPr>
        <w:spacing w:line="240" w:lineRule="auto"/>
        <w:jc w:val="both"/>
      </w:pPr>
      <w:r>
        <w:t>La escuela ¿se prepara para ser un espacio que lo habiten todos?</w:t>
      </w:r>
    </w:p>
    <w:p w:rsidR="00CA7A29" w:rsidRDefault="00CF319A" w:rsidP="00FA4969">
      <w:pPr>
        <w:spacing w:line="240" w:lineRule="auto"/>
        <w:jc w:val="both"/>
      </w:pPr>
      <w:r>
        <w:t>Discapacidad: evolución del concepto. Modelo social. La educación como derecho</w:t>
      </w:r>
      <w:r w:rsidR="00311D19">
        <w:t xml:space="preserve"> </w:t>
      </w:r>
      <w:r>
        <w:t>humano. Derecho a la educación de las personas con discapacidad. Integración e</w:t>
      </w:r>
      <w:r w:rsidR="00CA7A29">
        <w:t xml:space="preserve"> </w:t>
      </w:r>
      <w:r>
        <w:t>inclusión: Distinciones conceptuales. Hacia una escuela inclusiva: accesibilidad,</w:t>
      </w:r>
      <w:r w:rsidR="00311D19">
        <w:t xml:space="preserve"> </w:t>
      </w:r>
      <w:r>
        <w:t xml:space="preserve">adaptabilidad, permanencia, diferencia. Nuevas formas de exclusión. </w:t>
      </w:r>
    </w:p>
    <w:p w:rsidR="00942010" w:rsidRDefault="00CF319A" w:rsidP="00FA4969">
      <w:pPr>
        <w:spacing w:line="240" w:lineRule="auto"/>
        <w:jc w:val="both"/>
      </w:pPr>
      <w:r>
        <w:t>Relaciones entre la escuela común y la escuela especial. Informe Warnock.</w:t>
      </w:r>
      <w:r w:rsidR="00CA7A29">
        <w:t xml:space="preserve"> </w:t>
      </w:r>
      <w:r>
        <w:t>Revisión del concepto de NEE. Adecuaciones curriculares: concepto Diferentes</w:t>
      </w:r>
      <w:r w:rsidR="00311D19">
        <w:t xml:space="preserve"> </w:t>
      </w:r>
      <w:r>
        <w:t>modalidades de adecuaciones curriculares. Diversificación</w:t>
      </w:r>
      <w:r w:rsidR="00CA7A29">
        <w:t xml:space="preserve"> </w:t>
      </w:r>
      <w:r>
        <w:t>curricular.</w:t>
      </w:r>
      <w:r w:rsidR="00CA7A29">
        <w:t xml:space="preserve"> </w:t>
      </w:r>
      <w:r>
        <w:t>Creación de entornos inclusivos: Trayectorias educativas integrales.</w:t>
      </w:r>
      <w:r w:rsidR="00CA7A29">
        <w:t xml:space="preserve"> </w:t>
      </w:r>
      <w:r>
        <w:t xml:space="preserve">Configuraciones de apoyo. Vínculos escuela-familia y otras instituciones. </w:t>
      </w:r>
      <w:r w:rsidR="00371259">
        <w:t>El a</w:t>
      </w:r>
      <w:r>
        <w:t>ula</w:t>
      </w:r>
      <w:r w:rsidR="00942010">
        <w:t xml:space="preserve"> tradicional y el aula </w:t>
      </w:r>
      <w:r>
        <w:t>diversificada. El rol docente en la escuela inclusiva.</w:t>
      </w:r>
      <w:r w:rsidR="006D679F">
        <w:t xml:space="preserve"> </w:t>
      </w:r>
      <w:r>
        <w:t>Enseñanza</w:t>
      </w:r>
      <w:r w:rsidR="006D679F">
        <w:t xml:space="preserve"> </w:t>
      </w:r>
      <w:r>
        <w:t xml:space="preserve">diferenciada en aulas con estudiantes diversos. Estrategias para </w:t>
      </w:r>
      <w:r w:rsidR="00CA7A29">
        <w:t>intervenir en</w:t>
      </w:r>
      <w:r w:rsidR="00942010">
        <w:t xml:space="preserve"> </w:t>
      </w:r>
      <w:r>
        <w:t>un aula diferenciada.</w:t>
      </w:r>
    </w:p>
    <w:p w:rsidR="00CF319A" w:rsidRDefault="00CF319A" w:rsidP="00FA4969">
      <w:pPr>
        <w:spacing w:line="240" w:lineRule="auto"/>
        <w:jc w:val="both"/>
      </w:pPr>
      <w:r>
        <w:t>SEGUNDO CUATRIMESTRE</w:t>
      </w:r>
    </w:p>
    <w:p w:rsidR="00CF319A" w:rsidRDefault="00CF319A" w:rsidP="00FA4969">
      <w:pPr>
        <w:spacing w:line="240" w:lineRule="auto"/>
        <w:jc w:val="both"/>
      </w:pPr>
      <w:r>
        <w:t>Contexto rural:</w:t>
      </w:r>
    </w:p>
    <w:p w:rsidR="00CF319A" w:rsidRDefault="00CF319A" w:rsidP="00FA4969">
      <w:pPr>
        <w:spacing w:line="240" w:lineRule="auto"/>
        <w:jc w:val="both"/>
      </w:pPr>
      <w:r>
        <w:t>Diferentes formas de ruralidad. La Educación Rural en la ley de Educación Nacional</w:t>
      </w:r>
      <w:r w:rsidR="00043DBE">
        <w:t xml:space="preserve"> y en la jurisdicción Provincial</w:t>
      </w:r>
      <w:r w:rsidR="004C4C7B">
        <w:t>.</w:t>
      </w:r>
      <w:r w:rsidR="00043DBE">
        <w:t xml:space="preserve"> </w:t>
      </w:r>
      <w:r>
        <w:t xml:space="preserve"> El</w:t>
      </w:r>
      <w:r w:rsidR="00AE2AB1">
        <w:t xml:space="preserve"> </w:t>
      </w:r>
      <w:r>
        <w:t>contexto social rural: rasgos identitarios. Docentes memorables y experiencias educativas</w:t>
      </w:r>
      <w:r w:rsidR="00311D19">
        <w:t xml:space="preserve"> </w:t>
      </w:r>
      <w:r>
        <w:t>rurales valiosas en el pasado y en la actualidad. Diversidades y desigualdades en el medio</w:t>
      </w:r>
      <w:r w:rsidR="00311D19">
        <w:t xml:space="preserve"> </w:t>
      </w:r>
      <w:r>
        <w:t>rural</w:t>
      </w:r>
    </w:p>
    <w:p w:rsidR="00CF319A" w:rsidRDefault="00CF319A" w:rsidP="00FA4969">
      <w:pPr>
        <w:spacing w:line="240" w:lineRule="auto"/>
        <w:jc w:val="both"/>
      </w:pPr>
      <w:r>
        <w:t>Institución:</w:t>
      </w:r>
    </w:p>
    <w:p w:rsidR="00CF319A" w:rsidRDefault="00CF319A" w:rsidP="00FA4969">
      <w:pPr>
        <w:spacing w:line="240" w:lineRule="auto"/>
        <w:jc w:val="both"/>
      </w:pPr>
      <w:r>
        <w:t>Las instituciones educativas rurales: diversidad institucional: escuelas albergue; escuelas de</w:t>
      </w:r>
      <w:r w:rsidR="00311D19">
        <w:t xml:space="preserve"> </w:t>
      </w:r>
      <w:r>
        <w:t>doble turno; escuelas de personal únic</w:t>
      </w:r>
      <w:r w:rsidR="00043DBE">
        <w:t>o</w:t>
      </w:r>
      <w:r>
        <w:t>; bi o tri-docentes; escuelas</w:t>
      </w:r>
      <w:r w:rsidR="00311D19">
        <w:t xml:space="preserve"> </w:t>
      </w:r>
      <w:r>
        <w:t>enclavadas en cascos de estancia</w:t>
      </w:r>
      <w:r w:rsidR="00CA7A29">
        <w:t>,</w:t>
      </w:r>
      <w:r>
        <w:t xml:space="preserve"> </w:t>
      </w:r>
      <w:r>
        <w:lastRenderedPageBreak/>
        <w:t>escuelas de isla. El trabajo docente en soledad.</w:t>
      </w:r>
      <w:r w:rsidR="00CA7A29">
        <w:t xml:space="preserve"> </w:t>
      </w:r>
      <w:r>
        <w:t>Importancia de los agrupamientos. Valoración social de la escuela en los ámbitos rurales.</w:t>
      </w:r>
      <w:r w:rsidR="00311D19">
        <w:t xml:space="preserve"> </w:t>
      </w:r>
      <w:r>
        <w:t>Relación familia, escuela y otras instituciones</w:t>
      </w:r>
      <w:r w:rsidR="00043DBE">
        <w:t xml:space="preserve"> u organizaciones.</w:t>
      </w:r>
    </w:p>
    <w:p w:rsidR="006D679F" w:rsidRDefault="006D679F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Los sujetos del aprendizaje:</w:t>
      </w:r>
    </w:p>
    <w:p w:rsidR="00CF319A" w:rsidRDefault="00CF319A" w:rsidP="00FA4969">
      <w:pPr>
        <w:spacing w:line="240" w:lineRule="auto"/>
        <w:jc w:val="both"/>
      </w:pPr>
      <w:r>
        <w:t>Subjetividad y educación en el medio rural. Los referentes socio-culturales como pilares d</w:t>
      </w:r>
      <w:r w:rsidR="00311D19">
        <w:t xml:space="preserve">e </w:t>
      </w:r>
      <w:r>
        <w:t>la constitución subjetiva. Las culturas que “traen” de sus contextos de vida rural y la cultura</w:t>
      </w:r>
      <w:r w:rsidR="00CA7A29">
        <w:t xml:space="preserve"> </w:t>
      </w:r>
      <w:r>
        <w:t>oficial escolar. Importancia de la escuela como espacio de terceridad en los procesos de</w:t>
      </w:r>
      <w:r w:rsidR="00311D19">
        <w:t xml:space="preserve"> </w:t>
      </w:r>
      <w:r>
        <w:t>enriquecimiento simbólico y potenciación de la actividad creadora.</w:t>
      </w:r>
    </w:p>
    <w:p w:rsidR="00CF319A" w:rsidRDefault="00CF319A" w:rsidP="00FA4969">
      <w:pPr>
        <w:spacing w:line="240" w:lineRule="auto"/>
        <w:jc w:val="both"/>
      </w:pPr>
      <w:r>
        <w:t>La enseñanza:</w:t>
      </w:r>
    </w:p>
    <w:p w:rsidR="00CF319A" w:rsidRDefault="00CF319A" w:rsidP="00FA4969">
      <w:pPr>
        <w:spacing w:line="240" w:lineRule="auto"/>
        <w:jc w:val="both"/>
      </w:pPr>
      <w:r>
        <w:t>Enseñar en el medio rural: la organización en plurigrado. Reconocimiento de dificultades y</w:t>
      </w:r>
      <w:r w:rsidR="00311D19">
        <w:t xml:space="preserve"> </w:t>
      </w:r>
      <w:r>
        <w:t>potencialidades vinculadas a la enseñanza en las escuelas rurales. Importancia de la</w:t>
      </w:r>
      <w:r w:rsidR="00CA7A29">
        <w:t xml:space="preserve"> </w:t>
      </w:r>
      <w:r>
        <w:t>flexibilización de tiempos, espacios y agrupamientos.</w:t>
      </w:r>
      <w:r w:rsidR="00CA7A29">
        <w:t xml:space="preserve"> Las fichas de trabajo. </w:t>
      </w:r>
      <w:r>
        <w:t>Articulación de buenas secuencias de enseñanza que propicien el aprendizaje autónomo y la</w:t>
      </w:r>
      <w:r w:rsidR="00CA7A29">
        <w:t xml:space="preserve"> </w:t>
      </w:r>
      <w:r>
        <w:t>propuesta de actividades cooperativas.</w:t>
      </w:r>
    </w:p>
    <w:p w:rsidR="00CF319A" w:rsidRDefault="00CF319A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MARCO METODOLÓGICO:</w:t>
      </w:r>
    </w:p>
    <w:p w:rsidR="00CA7A29" w:rsidRDefault="00CF319A" w:rsidP="00FA4969">
      <w:pPr>
        <w:spacing w:line="240" w:lineRule="auto"/>
        <w:jc w:val="both"/>
      </w:pPr>
      <w:r>
        <w:t>En el formato de Seminario-Taller los espacios de trabajo se entienden como un modo</w:t>
      </w:r>
      <w:r w:rsidR="00CA7A29">
        <w:t xml:space="preserve"> </w:t>
      </w:r>
      <w:r>
        <w:t>particular de encuentro en el que las propuestas de actividades buscan favorecer el</w:t>
      </w:r>
      <w:r w:rsidR="00CA7A29">
        <w:t xml:space="preserve"> </w:t>
      </w:r>
      <w:r>
        <w:t>intercambio de experiencias, instalar la reflexión teórica y crear una instancia de</w:t>
      </w:r>
      <w:r w:rsidR="00CA7A29">
        <w:t xml:space="preserve"> </w:t>
      </w:r>
      <w:r>
        <w:t>construcción de lazo social a partir del cuidado de los vínculos, la palabra generosa y la</w:t>
      </w:r>
      <w:r w:rsidR="00CA7A29">
        <w:t xml:space="preserve"> </w:t>
      </w:r>
      <w:r>
        <w:t>escucha comprometida de todos.</w:t>
      </w:r>
      <w:r w:rsidR="00CA7A29">
        <w:t xml:space="preserve"> </w:t>
      </w:r>
    </w:p>
    <w:p w:rsidR="00CF319A" w:rsidRDefault="00CF319A" w:rsidP="00FA4969">
      <w:pPr>
        <w:spacing w:line="240" w:lineRule="auto"/>
        <w:jc w:val="both"/>
      </w:pPr>
      <w:r>
        <w:t>El desarrollo de las clases tendrá en general, un primer momento de trabajo a veces</w:t>
      </w:r>
      <w:r w:rsidR="00CA7A29">
        <w:t xml:space="preserve"> </w:t>
      </w:r>
      <w:r>
        <w:t>individual otras en pequeños grupos, desde el cual se intentará establecer un primer</w:t>
      </w:r>
      <w:r w:rsidR="00CA7A29">
        <w:t xml:space="preserve"> </w:t>
      </w:r>
      <w:r>
        <w:t>vínculo, utilizando distintos recursos, entre los saberes portados por los estudiantes y el</w:t>
      </w:r>
      <w:r w:rsidR="00CA7A29">
        <w:t xml:space="preserve"> </w:t>
      </w:r>
      <w:r>
        <w:t>contenido a trabajar con la intención de explicitar representaciones internalizadas.</w:t>
      </w:r>
    </w:p>
    <w:p w:rsidR="00CF319A" w:rsidRDefault="00CF319A" w:rsidP="00FA4969">
      <w:pPr>
        <w:spacing w:line="240" w:lineRule="auto"/>
        <w:jc w:val="both"/>
      </w:pPr>
      <w:r>
        <w:t>Luego se desarrollará un segundo momento de carácter dialógico/interrogativo en el que,</w:t>
      </w:r>
      <w:r w:rsidR="00CA7A29">
        <w:t xml:space="preserve"> </w:t>
      </w:r>
      <w:r>
        <w:t>partiendo de los primeros saberes puestos en juego y con la apoyatura de imágenes fijas,</w:t>
      </w:r>
      <w:r w:rsidR="00CA7A29">
        <w:t xml:space="preserve"> </w:t>
      </w:r>
      <w:r>
        <w:t xml:space="preserve">spots, documentales, </w:t>
      </w:r>
      <w:r w:rsidR="00AB598B">
        <w:t>cuentos metafóricos</w:t>
      </w:r>
      <w:r>
        <w:t>, artículos periodísticos, se hará el planteamiento del nudo</w:t>
      </w:r>
      <w:r w:rsidR="00CA7A29">
        <w:t xml:space="preserve"> </w:t>
      </w:r>
      <w:r>
        <w:t>conceptual del contenido a trabajar, presentando las posturas de los autores que conforman</w:t>
      </w:r>
      <w:r w:rsidR="00CA7A29">
        <w:t xml:space="preserve"> </w:t>
      </w:r>
      <w:r>
        <w:t>la bibliografía obligatoria.</w:t>
      </w:r>
    </w:p>
    <w:p w:rsidR="00CF319A" w:rsidRDefault="00CF319A" w:rsidP="00FA4969">
      <w:pPr>
        <w:spacing w:line="240" w:lineRule="auto"/>
        <w:jc w:val="both"/>
      </w:pPr>
      <w:r>
        <w:t xml:space="preserve">Finalmente, y en un </w:t>
      </w:r>
      <w:r w:rsidR="00CA7A29">
        <w:t>tercer</w:t>
      </w:r>
      <w:r>
        <w:t xml:space="preserve"> momento, de trabajo grupal, se desarrollará la aplicación y</w:t>
      </w:r>
      <w:r w:rsidR="00CA7A29">
        <w:t xml:space="preserve"> </w:t>
      </w:r>
      <w:r>
        <w:t>transferencia de los contenidos a través de análisis de casos, relatos de clases,</w:t>
      </w:r>
      <w:r w:rsidR="00FA4969">
        <w:t xml:space="preserve"> una visita a </w:t>
      </w:r>
      <w:r w:rsidR="00CA7A29">
        <w:t>una</w:t>
      </w:r>
      <w:r w:rsidR="00FA4969">
        <w:t xml:space="preserve"> escuela rura</w:t>
      </w:r>
      <w:r w:rsidR="00CA7A29">
        <w:t>l</w:t>
      </w:r>
      <w:r w:rsidR="00FA4969">
        <w:t xml:space="preserve"> cercana,</w:t>
      </w:r>
      <w:r>
        <w:t xml:space="preserve"> </w:t>
      </w:r>
      <w:r w:rsidR="00FA4969">
        <w:t xml:space="preserve">construcción de planos aúlicos e institucionales y </w:t>
      </w:r>
      <w:r>
        <w:t>elaboración de propuestas pedagógicas</w:t>
      </w:r>
      <w:r w:rsidR="00FA4969">
        <w:t xml:space="preserve"> con adecuaciones curriculares</w:t>
      </w:r>
      <w:r>
        <w:t xml:space="preserve"> para un</w:t>
      </w:r>
      <w:r w:rsidR="00FA4969">
        <w:t xml:space="preserve"> </w:t>
      </w:r>
      <w:r>
        <w:t>plurigrado haciendo intervenir las categorías teóricas anteriormente presentadas.</w:t>
      </w:r>
    </w:p>
    <w:p w:rsidR="00311D19" w:rsidRDefault="00311D19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CRITERIOS DE EVALUACIÓN:</w:t>
      </w:r>
    </w:p>
    <w:p w:rsidR="00CF319A" w:rsidRDefault="00CF319A" w:rsidP="00FA4969">
      <w:pPr>
        <w:spacing w:line="240" w:lineRule="auto"/>
        <w:jc w:val="both"/>
      </w:pPr>
      <w:r>
        <w:t>- Nivel de compromiso asumido.</w:t>
      </w:r>
    </w:p>
    <w:p w:rsidR="00CF319A" w:rsidRDefault="00CF319A" w:rsidP="00FA4969">
      <w:pPr>
        <w:spacing w:line="240" w:lineRule="auto"/>
        <w:jc w:val="both"/>
      </w:pPr>
      <w:r>
        <w:t>- Apertura y modificación de actitudes, hipótesis y posiciones teóricas.</w:t>
      </w:r>
    </w:p>
    <w:p w:rsidR="00CF319A" w:rsidRDefault="00CF319A" w:rsidP="00FA4969">
      <w:pPr>
        <w:spacing w:line="240" w:lineRule="auto"/>
        <w:jc w:val="both"/>
      </w:pPr>
      <w:r>
        <w:t>- Nivel de aplicación, uso y selección de información.</w:t>
      </w:r>
    </w:p>
    <w:p w:rsidR="00CF319A" w:rsidRDefault="00CF319A" w:rsidP="00FA4969">
      <w:pPr>
        <w:spacing w:line="240" w:lineRule="auto"/>
        <w:jc w:val="both"/>
      </w:pPr>
      <w:r>
        <w:lastRenderedPageBreak/>
        <w:t>- Claridad argumentativa y pertinencia conceptual.</w:t>
      </w:r>
    </w:p>
    <w:p w:rsidR="00CF319A" w:rsidRDefault="00CF319A" w:rsidP="00FA4969">
      <w:pPr>
        <w:spacing w:line="240" w:lineRule="auto"/>
        <w:jc w:val="both"/>
      </w:pPr>
      <w:r>
        <w:t>- Correcta ortografía y prolijidad.</w:t>
      </w:r>
    </w:p>
    <w:p w:rsidR="00CF319A" w:rsidRDefault="00CF319A" w:rsidP="00FA4969">
      <w:pPr>
        <w:spacing w:line="240" w:lineRule="auto"/>
        <w:jc w:val="both"/>
      </w:pPr>
      <w:r>
        <w:t>- Argumentación oral y escrita acorde a nivel superior.</w:t>
      </w:r>
    </w:p>
    <w:p w:rsidR="00CF319A" w:rsidRDefault="00CF319A" w:rsidP="00FA4969">
      <w:pPr>
        <w:spacing w:line="240" w:lineRule="auto"/>
        <w:jc w:val="both"/>
      </w:pPr>
      <w:r>
        <w:t>- Presentación de borradores y trabajos prácticos en tiempo y forma.</w:t>
      </w:r>
    </w:p>
    <w:p w:rsidR="00CF319A" w:rsidRDefault="00CF319A" w:rsidP="00FA4969">
      <w:pPr>
        <w:spacing w:line="240" w:lineRule="auto"/>
        <w:jc w:val="both"/>
      </w:pPr>
      <w:r>
        <w:t>- Pertinencia y aprovechamiento de los recursos.</w:t>
      </w:r>
    </w:p>
    <w:p w:rsidR="00CF319A" w:rsidRDefault="00CF319A" w:rsidP="00FA4969">
      <w:pPr>
        <w:spacing w:line="240" w:lineRule="auto"/>
        <w:jc w:val="both"/>
      </w:pPr>
      <w:r>
        <w:t>- Dinamismo y creatividad.</w:t>
      </w:r>
    </w:p>
    <w:p w:rsidR="00CF319A" w:rsidRDefault="00CF319A" w:rsidP="00FA4969">
      <w:pPr>
        <w:spacing w:line="240" w:lineRule="auto"/>
        <w:jc w:val="both"/>
      </w:pPr>
      <w:r>
        <w:t>- Flexibilidad y apertura ante las sugerencias.</w:t>
      </w:r>
    </w:p>
    <w:p w:rsidR="00CF319A" w:rsidRDefault="00CF319A" w:rsidP="00FA4969">
      <w:pPr>
        <w:spacing w:line="240" w:lineRule="auto"/>
        <w:jc w:val="both"/>
      </w:pPr>
      <w:r>
        <w:t>- Respeto de los tiempos acordados.</w:t>
      </w:r>
    </w:p>
    <w:p w:rsidR="00CF319A" w:rsidRDefault="00CF319A" w:rsidP="00FA4969">
      <w:pPr>
        <w:spacing w:line="240" w:lineRule="auto"/>
        <w:jc w:val="both"/>
      </w:pPr>
      <w:r>
        <w:t>- Actitud crítica, abierta al cambio</w:t>
      </w:r>
      <w:r w:rsidR="008F06E5">
        <w:t>.</w:t>
      </w:r>
    </w:p>
    <w:p w:rsidR="00AB598B" w:rsidRDefault="00AB598B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CONDICIONES DE CURSADO Y APROBACIÓN:</w:t>
      </w:r>
    </w:p>
    <w:p w:rsidR="00CF319A" w:rsidRDefault="00CF319A" w:rsidP="00FA4969">
      <w:pPr>
        <w:spacing w:line="240" w:lineRule="auto"/>
        <w:jc w:val="both"/>
      </w:pPr>
      <w:r>
        <w:t>Los Seminario – Taller, podrán ser cursados solamente en condición de alumnos regulares, con</w:t>
      </w:r>
    </w:p>
    <w:p w:rsidR="00CF319A" w:rsidRDefault="00CF319A" w:rsidP="00FA4969">
      <w:pPr>
        <w:spacing w:line="240" w:lineRule="auto"/>
        <w:jc w:val="both"/>
      </w:pPr>
      <w:r>
        <w:t>cursado presencial o semipresencial.</w:t>
      </w:r>
    </w:p>
    <w:p w:rsidR="00CF319A" w:rsidRDefault="00CF319A" w:rsidP="00FA4969">
      <w:pPr>
        <w:spacing w:line="240" w:lineRule="auto"/>
        <w:jc w:val="both"/>
      </w:pPr>
      <w:bookmarkStart w:id="0" w:name="_Hlk8773496"/>
      <w:r>
        <w:t>CURSADO Y APROBACIÓN PRESENCIAL</w:t>
      </w:r>
    </w:p>
    <w:p w:rsidR="00CF319A" w:rsidRDefault="006D679F" w:rsidP="00FA4969">
      <w:pPr>
        <w:spacing w:line="240" w:lineRule="auto"/>
        <w:jc w:val="both"/>
      </w:pPr>
      <w:r>
        <w:t>R</w:t>
      </w:r>
      <w:r w:rsidR="00CF319A">
        <w:t>equisitos:</w:t>
      </w:r>
    </w:p>
    <w:p w:rsidR="00CF319A" w:rsidRDefault="00CF319A" w:rsidP="00FA4969">
      <w:pPr>
        <w:spacing w:line="240" w:lineRule="auto"/>
        <w:jc w:val="both"/>
      </w:pPr>
      <w:r>
        <w:t>- 75% de asistencia</w:t>
      </w:r>
      <w:r w:rsidR="00AE2AB1">
        <w:t>.</w:t>
      </w:r>
    </w:p>
    <w:p w:rsidR="00CF319A" w:rsidRDefault="00CF319A" w:rsidP="00FA4969">
      <w:pPr>
        <w:spacing w:line="240" w:lineRule="auto"/>
        <w:jc w:val="both"/>
      </w:pPr>
      <w:bookmarkStart w:id="1" w:name="_Hlk8756585"/>
      <w:r>
        <w:t>- Aproba</w:t>
      </w:r>
      <w:r w:rsidR="00AE2AB1">
        <w:t>ción de los</w:t>
      </w:r>
      <w:r w:rsidR="00B6407C">
        <w:t xml:space="preserve"> siguientes</w:t>
      </w:r>
      <w:r w:rsidR="00AE2AB1">
        <w:t xml:space="preserve"> Prácticos:</w:t>
      </w:r>
    </w:p>
    <w:p w:rsidR="00AE2AB1" w:rsidRDefault="00AE2AB1" w:rsidP="00FA4969">
      <w:pPr>
        <w:spacing w:line="240" w:lineRule="auto"/>
        <w:jc w:val="both"/>
      </w:pPr>
      <w:r>
        <w:t>-Visita a una Escuela Rural (1er cuatrimestre)</w:t>
      </w:r>
    </w:p>
    <w:p w:rsidR="00AE2AB1" w:rsidRDefault="00AE2AB1" w:rsidP="00FA4969">
      <w:pPr>
        <w:spacing w:line="240" w:lineRule="auto"/>
        <w:jc w:val="both"/>
      </w:pPr>
      <w:r>
        <w:t xml:space="preserve">-Trabajo Final Integrador: Fecha de entrega: </w:t>
      </w:r>
      <w:r w:rsidR="009F43E7">
        <w:t xml:space="preserve"> </w:t>
      </w:r>
      <w:r w:rsidR="00B6407C">
        <w:t>24/09/19</w:t>
      </w:r>
    </w:p>
    <w:bookmarkEnd w:id="1"/>
    <w:p w:rsidR="00AE2AB1" w:rsidRDefault="00AE2AB1" w:rsidP="00FA4969">
      <w:pPr>
        <w:spacing w:line="240" w:lineRule="auto"/>
        <w:jc w:val="both"/>
      </w:pPr>
      <w:r>
        <w:t xml:space="preserve">                                              </w:t>
      </w:r>
      <w:bookmarkStart w:id="2" w:name="_Hlk8756613"/>
      <w:r>
        <w:t xml:space="preserve"> Fecha instancia recuperatoria:</w:t>
      </w:r>
      <w:r w:rsidR="00B6407C">
        <w:t>15/10/19</w:t>
      </w:r>
      <w:bookmarkEnd w:id="2"/>
    </w:p>
    <w:p w:rsidR="006D679F" w:rsidRPr="001D58B5" w:rsidRDefault="00CF319A" w:rsidP="006D679F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bookmarkStart w:id="3" w:name="_Hlk8756645"/>
      <w:r>
        <w:t xml:space="preserve">- </w:t>
      </w:r>
      <w:r w:rsidR="00B6407C">
        <w:t>Será condición aprobar el trabajo práctico integrador durante el año de cursado para acceder a la</w:t>
      </w:r>
      <w:r w:rsidR="00311D19">
        <w:t xml:space="preserve"> </w:t>
      </w:r>
      <w:r>
        <w:t xml:space="preserve">defensa oral de </w:t>
      </w:r>
      <w:r w:rsidR="00B6407C">
        <w:t>dicha</w:t>
      </w:r>
      <w:r>
        <w:t xml:space="preserve"> producción escrita ante tribunal durante el per</w:t>
      </w:r>
      <w:r w:rsidR="00B6407C">
        <w:t>í</w:t>
      </w:r>
      <w:r>
        <w:t>odo de mesa de exámenes.</w:t>
      </w:r>
      <w:r w:rsidR="006D679F" w:rsidRPr="006D679F">
        <w:t xml:space="preserve"> </w:t>
      </w:r>
      <w:r w:rsidR="006D679F">
        <w:t>La regularidad tendrá validez de un año a partir del primer turno de examen siguiente al de la cursada.</w:t>
      </w:r>
      <w:r w:rsidR="006D679F" w:rsidRPr="00C5438E">
        <w:rPr>
          <w:rFonts w:eastAsia="Times New Roman" w:cs="Arial"/>
          <w:i/>
          <w:lang w:eastAsia="es-AR"/>
        </w:rPr>
        <w:t xml:space="preserve"> </w:t>
      </w:r>
    </w:p>
    <w:bookmarkEnd w:id="3"/>
    <w:p w:rsidR="006D679F" w:rsidRDefault="006D679F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CURSADO Y APROBACION SEMIPRESENCIAL</w:t>
      </w:r>
    </w:p>
    <w:p w:rsidR="00CF319A" w:rsidRDefault="006D679F" w:rsidP="00FA4969">
      <w:pPr>
        <w:spacing w:line="240" w:lineRule="auto"/>
        <w:jc w:val="both"/>
      </w:pPr>
      <w:r>
        <w:t>Requisitos:</w:t>
      </w:r>
    </w:p>
    <w:p w:rsidR="00B6407C" w:rsidRDefault="00CF319A" w:rsidP="00FA4969">
      <w:pPr>
        <w:spacing w:line="240" w:lineRule="auto"/>
        <w:jc w:val="both"/>
      </w:pPr>
      <w:r>
        <w:t>- 40% de asistencia</w:t>
      </w:r>
      <w:r w:rsidR="00B6407C">
        <w:t xml:space="preserve">- </w:t>
      </w:r>
    </w:p>
    <w:p w:rsidR="00B6407C" w:rsidRDefault="00B6407C" w:rsidP="00FA4969">
      <w:pPr>
        <w:spacing w:line="240" w:lineRule="auto"/>
        <w:jc w:val="both"/>
      </w:pPr>
      <w:r>
        <w:t>Aprobación de los siguientes Prácticos:</w:t>
      </w:r>
    </w:p>
    <w:p w:rsidR="00B6407C" w:rsidRDefault="00B6407C" w:rsidP="00FA4969">
      <w:pPr>
        <w:spacing w:line="240" w:lineRule="auto"/>
        <w:jc w:val="both"/>
      </w:pPr>
      <w:r>
        <w:t>-Visita a una Escuela Rural (1er cuatrimestre)</w:t>
      </w:r>
    </w:p>
    <w:p w:rsidR="00B6407C" w:rsidRDefault="00B6407C" w:rsidP="00FA4969">
      <w:pPr>
        <w:spacing w:line="240" w:lineRule="auto"/>
        <w:jc w:val="both"/>
      </w:pPr>
      <w:r>
        <w:t>-Trabajo Práctico:  El aula inclusiva</w:t>
      </w:r>
      <w:r w:rsidR="00D350E3">
        <w:t xml:space="preserve"> Fecha de entrega:  27/08/19</w:t>
      </w:r>
    </w:p>
    <w:p w:rsidR="00B6407C" w:rsidRDefault="00B6407C" w:rsidP="00FA4969">
      <w:pPr>
        <w:spacing w:line="240" w:lineRule="auto"/>
        <w:jc w:val="both"/>
      </w:pPr>
      <w:r>
        <w:t xml:space="preserve">-Trabajo Final Integrador: </w:t>
      </w:r>
      <w:bookmarkStart w:id="4" w:name="_Hlk8791095"/>
      <w:r>
        <w:t xml:space="preserve">Fecha de entrega:  24/09/19 </w:t>
      </w:r>
      <w:bookmarkEnd w:id="4"/>
    </w:p>
    <w:p w:rsidR="00B6407C" w:rsidRDefault="00B6407C" w:rsidP="00FA4969">
      <w:pPr>
        <w:spacing w:line="240" w:lineRule="auto"/>
        <w:jc w:val="both"/>
      </w:pPr>
      <w:r>
        <w:lastRenderedPageBreak/>
        <w:t xml:space="preserve">                                              Fecha instancia recuperatoria:15/10/19-</w:t>
      </w:r>
    </w:p>
    <w:p w:rsidR="00C5438E" w:rsidRPr="008165F9" w:rsidRDefault="00B6407C" w:rsidP="008165F9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t xml:space="preserve"> Será condición aprobar el trabajo práctico integrador durante el año de cursado para acceder a la</w:t>
      </w:r>
      <w:r w:rsidR="00311D19">
        <w:t xml:space="preserve"> </w:t>
      </w:r>
      <w:r>
        <w:t>defensa oral de dicha producción escrita ante tribunal durante el período de mesa de exámenes</w:t>
      </w:r>
      <w:bookmarkStart w:id="5" w:name="_Hlk8773771"/>
      <w:r w:rsidRPr="00C5438E">
        <w:t>.</w:t>
      </w:r>
      <w:r w:rsidR="00C5438E">
        <w:t xml:space="preserve"> </w:t>
      </w:r>
      <w:bookmarkStart w:id="6" w:name="_Hlk8790942"/>
      <w:r w:rsidR="00C5438E">
        <w:t xml:space="preserve">La regularidad tendrá validez de un año a partir del primer turno de examen </w:t>
      </w:r>
      <w:r w:rsidR="00822614">
        <w:t>siguiente al de la cursada.</w:t>
      </w:r>
      <w:r w:rsidR="00C5438E" w:rsidRPr="00C5438E">
        <w:rPr>
          <w:rFonts w:eastAsia="Times New Roman" w:cs="Arial"/>
          <w:i/>
          <w:lang w:eastAsia="es-AR"/>
        </w:rPr>
        <w:t xml:space="preserve"> </w:t>
      </w:r>
      <w:bookmarkEnd w:id="5"/>
      <w:bookmarkEnd w:id="6"/>
    </w:p>
    <w:bookmarkEnd w:id="0"/>
    <w:p w:rsidR="00B6407C" w:rsidRDefault="00B6407C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BIBLIOGRAFIA OBLIGATORIA:</w:t>
      </w:r>
    </w:p>
    <w:p w:rsidR="008165F9" w:rsidRDefault="00CF319A" w:rsidP="00FA4969">
      <w:pPr>
        <w:spacing w:line="240" w:lineRule="auto"/>
        <w:jc w:val="both"/>
      </w:pPr>
      <w:r>
        <w:t>-ABRAMOWSKI, Ana. Homenaje a un gran maestro. Luis Iglesias. En: Revista El</w:t>
      </w:r>
      <w:r w:rsidR="005C4FC5">
        <w:t xml:space="preserve"> </w:t>
      </w:r>
      <w:r>
        <w:t>Monitor de la Educación. N°22. Ministerio de Educación de la Nación, 2009.</w:t>
      </w:r>
    </w:p>
    <w:p w:rsidR="00CF319A" w:rsidRDefault="00CF319A" w:rsidP="00FA4969">
      <w:pPr>
        <w:spacing w:line="240" w:lineRule="auto"/>
        <w:jc w:val="both"/>
      </w:pPr>
      <w:r>
        <w:t>-AGUILAR MONTERO, Luis. Apunte de cátedra. El Informe Warnock. En Revista</w:t>
      </w:r>
      <w:r w:rsidR="005C4FC5">
        <w:t xml:space="preserve"> </w:t>
      </w:r>
      <w:r>
        <w:t>Cuadernos de Pedagogía. N</w:t>
      </w:r>
      <w:r w:rsidR="00AB598B">
        <w:t>°</w:t>
      </w:r>
      <w:r>
        <w:t>197. Edit. Fontalva. Barcelona.</w:t>
      </w:r>
    </w:p>
    <w:p w:rsidR="00CF319A" w:rsidRDefault="00CF319A" w:rsidP="00FA4969">
      <w:pPr>
        <w:spacing w:line="240" w:lineRule="auto"/>
        <w:jc w:val="both"/>
      </w:pPr>
      <w:r>
        <w:t>-BORSANI, Ma.</w:t>
      </w:r>
      <w:r w:rsidR="00AB598B">
        <w:t xml:space="preserve"> </w:t>
      </w:r>
      <w:r>
        <w:t>Josè</w:t>
      </w:r>
      <w:bookmarkStart w:id="7" w:name="_GoBack"/>
      <w:bookmarkEnd w:id="7"/>
      <w:r>
        <w:t>. Adecuaciones Curriculares. Cap. 4. Editorial. Novedades Educativas.</w:t>
      </w:r>
      <w:r w:rsidR="005C4FC5">
        <w:t xml:space="preserve"> </w:t>
      </w:r>
      <w:r>
        <w:t>3ra. Edición. 2008.</w:t>
      </w:r>
    </w:p>
    <w:p w:rsidR="00CF319A" w:rsidRDefault="00CF319A" w:rsidP="00FA4969">
      <w:pPr>
        <w:spacing w:line="240" w:lineRule="auto"/>
        <w:jc w:val="both"/>
      </w:pPr>
      <w:r>
        <w:t>-BORSANI, Ma Josè. Construir un aula inclusiva. Estrategias e intervenciones.</w:t>
      </w:r>
      <w:r w:rsidR="005C4FC5">
        <w:t xml:space="preserve"> </w:t>
      </w:r>
      <w:r>
        <w:t>Editorial Paidòs.1ª reimpresión.2012.</w:t>
      </w:r>
    </w:p>
    <w:p w:rsidR="00CF319A" w:rsidRDefault="00CF319A" w:rsidP="00FA4969">
      <w:pPr>
        <w:spacing w:line="240" w:lineRule="auto"/>
        <w:jc w:val="both"/>
      </w:pPr>
      <w:r>
        <w:t>-CASAL, VANESA – LOFEUDO, SILVINA (2009) Integración Escolar, una tarea en</w:t>
      </w:r>
      <w:r w:rsidR="005C4FC5">
        <w:t xml:space="preserve"> </w:t>
      </w:r>
      <w:r>
        <w:t>colaboración. Ministerio de Educación, Dirección de Educación Especial. Disponible en:</w:t>
      </w:r>
      <w:r w:rsidR="00AB598B">
        <w:t xml:space="preserve"> </w:t>
      </w:r>
      <w:hyperlink r:id="rId6" w:history="1">
        <w:r w:rsidR="00AB598B" w:rsidRPr="00463635">
          <w:rPr>
            <w:rStyle w:val="Hipervnculo"/>
          </w:rPr>
          <w:t>http://estatico.buenosaires.gov.ar/areas/educacion/niveles/especial/integracion</w:t>
        </w:r>
      </w:hyperlink>
      <w:r>
        <w:t>.</w:t>
      </w:r>
      <w:r w:rsidR="00AB598B">
        <w:t xml:space="preserve"> </w:t>
      </w:r>
    </w:p>
    <w:p w:rsidR="00CF319A" w:rsidRDefault="00CF319A" w:rsidP="00FA4969">
      <w:pPr>
        <w:spacing w:line="240" w:lineRule="auto"/>
        <w:jc w:val="both"/>
      </w:pPr>
      <w:r>
        <w:t>-Dirección de Educación Primaria Básica. Hacia una mejor calidad de la educación rural.</w:t>
      </w:r>
      <w:r w:rsidR="005C4FC5">
        <w:t xml:space="preserve"> </w:t>
      </w:r>
      <w:r>
        <w:t>Ciencias Naturales. 2010.</w:t>
      </w:r>
    </w:p>
    <w:p w:rsidR="00CF319A" w:rsidRDefault="00CF319A" w:rsidP="00FA4969">
      <w:pPr>
        <w:spacing w:line="240" w:lineRule="auto"/>
        <w:jc w:val="both"/>
      </w:pPr>
      <w:r>
        <w:t>-DOMINGUEZ, Ana. Educación para la inclusión de alumnos sordos, en Revista</w:t>
      </w:r>
      <w:r w:rsidR="00FA4969">
        <w:t xml:space="preserve"> </w:t>
      </w:r>
      <w:r>
        <w:t>Latinoamericana de Educación Inclusiva. Vol. 3. N* 1. 2009.</w:t>
      </w:r>
    </w:p>
    <w:p w:rsidR="00CF319A" w:rsidRDefault="00CF319A" w:rsidP="00FA4969">
      <w:pPr>
        <w:spacing w:line="240" w:lineRule="auto"/>
        <w:jc w:val="both"/>
      </w:pPr>
      <w:r>
        <w:t>-DUBROVSKY, Silvia. Educación común, Educación especial: un encuentro posible y necesario.</w:t>
      </w:r>
      <w:r w:rsidR="005C4FC5">
        <w:t xml:space="preserve"> </w:t>
      </w:r>
      <w:r>
        <w:t xml:space="preserve">Disponible en </w:t>
      </w:r>
      <w:hyperlink r:id="rId7" w:history="1">
        <w:r w:rsidR="005C4FC5" w:rsidRPr="00463635">
          <w:rPr>
            <w:rStyle w:val="Hipervnculo"/>
          </w:rPr>
          <w:t>http://www.porlainclusion.edu.ar/mat_educativos/textos/dubrovsky.html</w:t>
        </w:r>
      </w:hyperlink>
      <w:r w:rsidR="005C4FC5">
        <w:t xml:space="preserve"> </w:t>
      </w:r>
    </w:p>
    <w:p w:rsidR="00CF319A" w:rsidRDefault="00CF319A" w:rsidP="00FA4969">
      <w:pPr>
        <w:spacing w:line="240" w:lineRule="auto"/>
        <w:jc w:val="both"/>
      </w:pPr>
      <w:r>
        <w:t>-LOPEZ-GONZALEZ, M. Modelos teóricos e investigación en el ámbito de la discapacidad. Hacia</w:t>
      </w:r>
      <w:r w:rsidR="005C4FC5">
        <w:t xml:space="preserve"> </w:t>
      </w:r>
      <w:r>
        <w:t>la incorporación de la experiencia personal.</w:t>
      </w:r>
      <w:r w:rsidR="00AB598B">
        <w:t xml:space="preserve"> Apunte de cátedra. </w:t>
      </w:r>
    </w:p>
    <w:p w:rsidR="00CF319A" w:rsidRDefault="00CF319A" w:rsidP="00FA4969">
      <w:pPr>
        <w:spacing w:line="240" w:lineRule="auto"/>
        <w:jc w:val="both"/>
      </w:pPr>
      <w:r>
        <w:t>-MEC. Educación Especial, una modalidad del Sistema Educativo en Argentina.</w:t>
      </w:r>
      <w:r w:rsidR="00FA4969">
        <w:t xml:space="preserve"> </w:t>
      </w:r>
      <w:r>
        <w:t>Orientaciones I. 2009.</w:t>
      </w:r>
    </w:p>
    <w:p w:rsidR="00CF319A" w:rsidRDefault="00CF319A" w:rsidP="00FA4969">
      <w:pPr>
        <w:spacing w:line="240" w:lineRule="auto"/>
        <w:jc w:val="both"/>
      </w:pPr>
      <w:r>
        <w:t>-Ministerio de Educación, Ejemplos para pensar la enseñanza en el plurigrado en las</w:t>
      </w:r>
      <w:r w:rsidR="008F06E5">
        <w:t xml:space="preserve"> </w:t>
      </w:r>
      <w:r>
        <w:t>escuelas rurales. 2007</w:t>
      </w:r>
    </w:p>
    <w:p w:rsidR="00CF319A" w:rsidRDefault="00CF319A" w:rsidP="00FA4969">
      <w:pPr>
        <w:spacing w:line="240" w:lineRule="auto"/>
        <w:jc w:val="both"/>
      </w:pPr>
      <w:r>
        <w:t>-Ministerio de Educación. Especialización Superior en Educación Rural. Módulo: La</w:t>
      </w:r>
      <w:r w:rsidR="00FA4969">
        <w:t xml:space="preserve"> </w:t>
      </w:r>
      <w:r>
        <w:t>Educación en contextos rurales. 2009.</w:t>
      </w:r>
    </w:p>
    <w:p w:rsidR="00CF319A" w:rsidRDefault="00CF319A" w:rsidP="00FA4969">
      <w:pPr>
        <w:spacing w:line="240" w:lineRule="auto"/>
        <w:jc w:val="both"/>
      </w:pPr>
      <w:r>
        <w:t>-Ministerio de Educación y Deporte de la Nación. Consejo Federal de Educación.</w:t>
      </w:r>
      <w:r w:rsidR="00FA4969">
        <w:t xml:space="preserve"> </w:t>
      </w:r>
      <w:r>
        <w:t xml:space="preserve">Resolución CFE </w:t>
      </w:r>
      <w:proofErr w:type="spellStart"/>
      <w:r>
        <w:t>N</w:t>
      </w:r>
      <w:r w:rsidR="00AB598B">
        <w:t>°</w:t>
      </w:r>
      <w:proofErr w:type="spellEnd"/>
      <w:r>
        <w:t xml:space="preserve"> 311/16</w:t>
      </w:r>
    </w:p>
    <w:p w:rsidR="00CF319A" w:rsidRDefault="00CF319A" w:rsidP="00FA4969">
      <w:pPr>
        <w:spacing w:line="240" w:lineRule="auto"/>
        <w:jc w:val="both"/>
      </w:pPr>
      <w:r>
        <w:t xml:space="preserve">- </w:t>
      </w:r>
      <w:r w:rsidR="00043DBE">
        <w:t>PANTANO</w:t>
      </w:r>
      <w:r>
        <w:t>, Liliana. Discapacidad: conceptualización, magnitud y alcances. Apuntes para el mejoramiento de</w:t>
      </w:r>
      <w:r w:rsidR="00043DBE">
        <w:t xml:space="preserve"> </w:t>
      </w:r>
      <w:r>
        <w:t>las prácticas en relación a las personas con discapacidad. Centro de Investigaciones Sociológicas.</w:t>
      </w:r>
      <w:r w:rsidR="0052419C">
        <w:t xml:space="preserve"> </w:t>
      </w:r>
      <w:r>
        <w:t>Departamento de Sociología. FCSE. UCA/CONICET. Documento de trabajo. 2008</w:t>
      </w:r>
    </w:p>
    <w:p w:rsidR="008165F9" w:rsidRDefault="00CF319A" w:rsidP="00FA4969">
      <w:pPr>
        <w:spacing w:line="240" w:lineRule="auto"/>
        <w:jc w:val="both"/>
      </w:pPr>
      <w:r>
        <w:lastRenderedPageBreak/>
        <w:t>-SKLIAR, Carlos</w:t>
      </w:r>
      <w:r w:rsidR="000D514D">
        <w:t>. “</w:t>
      </w:r>
      <w:r>
        <w:t>Poner en tela de juicio la normalidad, no la anormalidad. Políticas y falta de</w:t>
      </w:r>
      <w:r w:rsidR="00043DBE">
        <w:t xml:space="preserve"> </w:t>
      </w:r>
      <w:r>
        <w:t>políticas en relación con las diferencias en educación</w:t>
      </w:r>
      <w:r w:rsidR="000D514D">
        <w:t xml:space="preserve"> en</w:t>
      </w:r>
      <w:r>
        <w:t xml:space="preserve"> Revista Educación y Pedagogía, Medellín</w:t>
      </w:r>
      <w:r w:rsidR="000D514D">
        <w:t xml:space="preserve">. </w:t>
      </w:r>
      <w:r>
        <w:t>Universidad de Antioquia</w:t>
      </w:r>
      <w:r w:rsidR="000D514D">
        <w:t>.</w:t>
      </w:r>
      <w:r w:rsidR="00FA4969">
        <w:t xml:space="preserve"> </w:t>
      </w:r>
      <w:r>
        <w:t>Facultad de Educación, Vol. XV</w:t>
      </w:r>
      <w:r w:rsidR="000D514D">
        <w:t>II</w:t>
      </w:r>
      <w:r>
        <w:t>, N.°41</w:t>
      </w:r>
      <w:r w:rsidR="000D514D">
        <w:t xml:space="preserve">, marzo </w:t>
      </w:r>
      <w:r>
        <w:t>2005,</w:t>
      </w:r>
      <w:r w:rsidR="00FA4969">
        <w:t xml:space="preserve"> </w:t>
      </w:r>
      <w:r>
        <w:t>pp. 11-22.</w:t>
      </w:r>
    </w:p>
    <w:p w:rsidR="008165F9" w:rsidRDefault="008165F9" w:rsidP="00FA4969">
      <w:pPr>
        <w:spacing w:line="240" w:lineRule="auto"/>
        <w:jc w:val="both"/>
      </w:pPr>
      <w:r>
        <w:t>Videos:</w:t>
      </w:r>
    </w:p>
    <w:p w:rsidR="00CF319A" w:rsidRDefault="00CF319A" w:rsidP="00FA4969">
      <w:pPr>
        <w:spacing w:line="240" w:lineRule="auto"/>
        <w:jc w:val="both"/>
      </w:pPr>
      <w:r>
        <w:t xml:space="preserve">- Conociendo el mundo con otro sentido disponible en </w:t>
      </w:r>
      <w:hyperlink r:id="rId8" w:history="1">
        <w:r w:rsidR="00FA4969" w:rsidRPr="00463635">
          <w:rPr>
            <w:rStyle w:val="Hipervnculo"/>
          </w:rPr>
          <w:t>https://youtu.be/63S7mi3fM-I</w:t>
        </w:r>
      </w:hyperlink>
      <w:r w:rsidR="00FA4969">
        <w:t xml:space="preserve"> </w:t>
      </w:r>
      <w:r>
        <w:t xml:space="preserve"> consultado</w:t>
      </w:r>
    </w:p>
    <w:p w:rsidR="00CF319A" w:rsidRDefault="00CF319A" w:rsidP="00FA4969">
      <w:pPr>
        <w:spacing w:line="240" w:lineRule="auto"/>
        <w:jc w:val="both"/>
      </w:pPr>
      <w:r>
        <w:t>15/05/2014</w:t>
      </w:r>
    </w:p>
    <w:p w:rsidR="00CF319A" w:rsidRDefault="00CF319A" w:rsidP="00FA4969">
      <w:pPr>
        <w:spacing w:line="240" w:lineRule="auto"/>
        <w:jc w:val="both"/>
      </w:pPr>
      <w:r>
        <w:t>-Cuento metafórico: El cazo de Lorenzo, disponible en</w:t>
      </w:r>
      <w:r w:rsidR="00FA4969">
        <w:t xml:space="preserve"> </w:t>
      </w:r>
      <w:hyperlink r:id="rId9" w:history="1">
        <w:r w:rsidR="00FA4969" w:rsidRPr="00463635">
          <w:rPr>
            <w:rStyle w:val="Hipervnculo"/>
          </w:rPr>
          <w:t>http://www.youtube.com/watch?v=OK4CyYaatI0</w:t>
        </w:r>
      </w:hyperlink>
      <w:r w:rsidR="00FA4969">
        <w:t xml:space="preserve"> </w:t>
      </w:r>
      <w:r>
        <w:t xml:space="preserve"> consultado 15/05/2014</w:t>
      </w:r>
    </w:p>
    <w:p w:rsidR="00CF319A" w:rsidRDefault="00CF319A" w:rsidP="00FA4969">
      <w:pPr>
        <w:spacing w:line="240" w:lineRule="auto"/>
        <w:jc w:val="both"/>
      </w:pPr>
      <w:r>
        <w:t xml:space="preserve">-Diferentes formas de ruralidad, Canal Encuentro disponible en </w:t>
      </w:r>
      <w:hyperlink r:id="rId10" w:history="1">
        <w:r w:rsidR="00FA4969" w:rsidRPr="00463635">
          <w:rPr>
            <w:rStyle w:val="Hipervnculo"/>
          </w:rPr>
          <w:t>https://youtu.be/uXHatx8KaiI</w:t>
        </w:r>
      </w:hyperlink>
      <w:r w:rsidR="00FA4969">
        <w:t xml:space="preserve"> </w:t>
      </w:r>
      <w:r>
        <w:t>consultado 15/03/16</w:t>
      </w:r>
    </w:p>
    <w:p w:rsidR="00CF319A" w:rsidRDefault="00CF319A" w:rsidP="00FA4969">
      <w:pPr>
        <w:spacing w:line="240" w:lineRule="auto"/>
        <w:jc w:val="both"/>
      </w:pPr>
      <w:r>
        <w:t xml:space="preserve">-Documental: Luis F. Iglesias: El camino de un maestro, 2009, disponible en: </w:t>
      </w:r>
      <w:hyperlink r:id="rId11" w:history="1">
        <w:r w:rsidR="00FA4969" w:rsidRPr="00463635">
          <w:rPr>
            <w:rStyle w:val="Hipervnculo"/>
          </w:rPr>
          <w:t>http://audiovisuales.infd.edu.ar</w:t>
        </w:r>
      </w:hyperlink>
      <w:r w:rsidR="00FA4969">
        <w:t xml:space="preserve"> </w:t>
      </w:r>
    </w:p>
    <w:p w:rsidR="00CF319A" w:rsidRDefault="00CF319A" w:rsidP="00FA4969">
      <w:pPr>
        <w:spacing w:line="240" w:lineRule="auto"/>
        <w:jc w:val="both"/>
      </w:pPr>
      <w:r>
        <w:t xml:space="preserve">- El sueño de Pedro disponible en </w:t>
      </w:r>
      <w:hyperlink r:id="rId12" w:history="1">
        <w:r w:rsidR="00FA4969" w:rsidRPr="00463635">
          <w:rPr>
            <w:rStyle w:val="Hipervnculo"/>
          </w:rPr>
          <w:t>https://youtu.be/voVlXKPL9uw</w:t>
        </w:r>
      </w:hyperlink>
      <w:r w:rsidR="00FA4969">
        <w:t xml:space="preserve"> </w:t>
      </w:r>
    </w:p>
    <w:p w:rsidR="00AB598B" w:rsidRDefault="00CF319A" w:rsidP="00FA4969">
      <w:pPr>
        <w:spacing w:line="240" w:lineRule="auto"/>
        <w:jc w:val="both"/>
      </w:pPr>
      <w:r>
        <w:t>-BORSANI, Ma. José. Construir un aula inclusiva. Conferencia disponible en</w:t>
      </w:r>
      <w:r w:rsidR="00FA4969">
        <w:t xml:space="preserve"> </w:t>
      </w:r>
      <w:hyperlink r:id="rId13" w:history="1">
        <w:r w:rsidR="00FA4969" w:rsidRPr="00463635">
          <w:rPr>
            <w:rStyle w:val="Hipervnculo"/>
          </w:rPr>
          <w:t>https://youtu.be/OUQNyDTA4-8</w:t>
        </w:r>
      </w:hyperlink>
      <w:r w:rsidR="00FA4969">
        <w:t xml:space="preserve"> </w:t>
      </w:r>
      <w:r>
        <w:t xml:space="preserve"> consultado 10/05/2014</w:t>
      </w:r>
    </w:p>
    <w:p w:rsidR="00C9022F" w:rsidRDefault="00C9022F" w:rsidP="00FA4969">
      <w:pPr>
        <w:spacing w:line="240" w:lineRule="auto"/>
        <w:jc w:val="both"/>
      </w:pPr>
    </w:p>
    <w:p w:rsidR="00C9022F" w:rsidRDefault="00C9022F" w:rsidP="00FA4969">
      <w:pPr>
        <w:spacing w:line="240" w:lineRule="auto"/>
        <w:jc w:val="both"/>
      </w:pPr>
    </w:p>
    <w:p w:rsidR="00C9022F" w:rsidRDefault="00C9022F" w:rsidP="00FA4969">
      <w:pPr>
        <w:spacing w:line="240" w:lineRule="auto"/>
        <w:jc w:val="both"/>
      </w:pPr>
    </w:p>
    <w:p w:rsidR="00C9022F" w:rsidRDefault="00C9022F" w:rsidP="00FA4969">
      <w:pPr>
        <w:spacing w:line="240" w:lineRule="auto"/>
        <w:jc w:val="both"/>
      </w:pPr>
    </w:p>
    <w:p w:rsidR="00C9022F" w:rsidRDefault="00C9022F" w:rsidP="00FA4969">
      <w:pPr>
        <w:spacing w:line="240" w:lineRule="auto"/>
        <w:jc w:val="both"/>
      </w:pPr>
    </w:p>
    <w:p w:rsidR="00AB598B" w:rsidRDefault="00AB598B" w:rsidP="00FA4969">
      <w:pPr>
        <w:spacing w:line="240" w:lineRule="auto"/>
        <w:jc w:val="both"/>
      </w:pPr>
    </w:p>
    <w:p w:rsidR="00AB598B" w:rsidRDefault="00AB598B" w:rsidP="00FA4969">
      <w:pPr>
        <w:spacing w:line="240" w:lineRule="auto"/>
        <w:jc w:val="both"/>
      </w:pPr>
    </w:p>
    <w:p w:rsidR="00CF319A" w:rsidRDefault="00CF319A" w:rsidP="00FA4969">
      <w:pPr>
        <w:spacing w:line="240" w:lineRule="auto"/>
        <w:jc w:val="both"/>
      </w:pPr>
      <w:r>
        <w:t>……………………………………</w:t>
      </w:r>
      <w:r w:rsidR="00043DBE">
        <w:t xml:space="preserve">                                                                 </w:t>
      </w:r>
      <w:r>
        <w:t xml:space="preserve"> ……………………………………………</w:t>
      </w:r>
    </w:p>
    <w:p w:rsidR="00CF319A" w:rsidRDefault="00CF319A" w:rsidP="00FA4969">
      <w:pPr>
        <w:spacing w:line="240" w:lineRule="auto"/>
        <w:jc w:val="both"/>
      </w:pPr>
      <w:r>
        <w:t>Prof. Ma. Cecilia Pauloski</w:t>
      </w:r>
      <w:r w:rsidR="00043DBE">
        <w:t xml:space="preserve">                                                                      </w:t>
      </w:r>
      <w:r>
        <w:t xml:space="preserve"> Prof. Susana I. Arce</w:t>
      </w:r>
    </w:p>
    <w:sectPr w:rsidR="00CF3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FA6"/>
    <w:multiLevelType w:val="hybridMultilevel"/>
    <w:tmpl w:val="A0963D46"/>
    <w:lvl w:ilvl="0" w:tplc="11E28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A"/>
    <w:rsid w:val="00043DBE"/>
    <w:rsid w:val="000C716F"/>
    <w:rsid w:val="000D514D"/>
    <w:rsid w:val="001D3F29"/>
    <w:rsid w:val="00311D19"/>
    <w:rsid w:val="00371259"/>
    <w:rsid w:val="004C1FD1"/>
    <w:rsid w:val="004C4C7B"/>
    <w:rsid w:val="0052419C"/>
    <w:rsid w:val="005C4FC5"/>
    <w:rsid w:val="005D704A"/>
    <w:rsid w:val="00656F38"/>
    <w:rsid w:val="006D679F"/>
    <w:rsid w:val="008165F9"/>
    <w:rsid w:val="00822614"/>
    <w:rsid w:val="008F06E5"/>
    <w:rsid w:val="00942010"/>
    <w:rsid w:val="009F43E7"/>
    <w:rsid w:val="00AB598B"/>
    <w:rsid w:val="00AE2AB1"/>
    <w:rsid w:val="00B6407C"/>
    <w:rsid w:val="00C5438E"/>
    <w:rsid w:val="00C9022F"/>
    <w:rsid w:val="00CA7A29"/>
    <w:rsid w:val="00CF319A"/>
    <w:rsid w:val="00D30B3B"/>
    <w:rsid w:val="00D350E3"/>
    <w:rsid w:val="00DC5C27"/>
    <w:rsid w:val="00EA0A3A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DF6E0-DA45-4D8A-887C-DDF867D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9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49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1D1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43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38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5438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3S7mi3fM-I" TargetMode="External"/><Relationship Id="rId13" Type="http://schemas.openxmlformats.org/officeDocument/2006/relationships/hyperlink" Target="https://youtu.be/OUQNyDTA4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lainclusion.edu.ar/mat_educativos/textos/dubrovsky.html" TargetMode="External"/><Relationship Id="rId12" Type="http://schemas.openxmlformats.org/officeDocument/2006/relationships/hyperlink" Target="https://youtu.be/voVlXKPL9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atico.buenosaires.gov.ar/areas/educacion/niveles/especial/integracion" TargetMode="External"/><Relationship Id="rId11" Type="http://schemas.openxmlformats.org/officeDocument/2006/relationships/hyperlink" Target="http://audiovisuales.infd.edu.a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uXHatx8Ka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K4CyYaatI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2025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susi</cp:lastModifiedBy>
  <cp:revision>4</cp:revision>
  <dcterms:created xsi:type="dcterms:W3CDTF">2019-06-04T19:31:00Z</dcterms:created>
  <dcterms:modified xsi:type="dcterms:W3CDTF">2019-06-04T19:39:00Z</dcterms:modified>
</cp:coreProperties>
</file>