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EA" w:rsidRDefault="00BC3CEA" w:rsidP="00173056"/>
    <w:p w:rsidR="00D66F8D" w:rsidRDefault="00D66F8D" w:rsidP="00BC3CEA">
      <w:pPr>
        <w:jc w:val="center"/>
        <w:rPr>
          <w:rFonts w:ascii="Shonar Bangla" w:hAnsi="Shonar Bangla" w:cs="Shonar Bangla"/>
          <w:sz w:val="36"/>
          <w:szCs w:val="36"/>
        </w:rPr>
      </w:pPr>
      <w:r>
        <w:rPr>
          <w:noProof/>
          <w:lang w:eastAsia="es-AR"/>
        </w:rPr>
        <w:drawing>
          <wp:inline distT="0" distB="0" distL="0" distR="0" wp14:anchorId="365C0C42" wp14:editId="044F23DC">
            <wp:extent cx="4524375" cy="2882955"/>
            <wp:effectExtent l="0" t="0" r="0" b="0"/>
            <wp:docPr id="1" name="Picture 970"/>
            <wp:cNvGraphicFramePr/>
            <a:graphic xmlns:a="http://schemas.openxmlformats.org/drawingml/2006/main">
              <a:graphicData uri="http://schemas.openxmlformats.org/drawingml/2006/picture">
                <pic:pic xmlns:pic="http://schemas.openxmlformats.org/drawingml/2006/picture">
                  <pic:nvPicPr>
                    <pic:cNvPr id="970" name="Picture 970"/>
                    <pic:cNvPicPr/>
                  </pic:nvPicPr>
                  <pic:blipFill>
                    <a:blip r:embed="rId8"/>
                    <a:stretch>
                      <a:fillRect/>
                    </a:stretch>
                  </pic:blipFill>
                  <pic:spPr>
                    <a:xfrm>
                      <a:off x="0" y="0"/>
                      <a:ext cx="4528673" cy="2885694"/>
                    </a:xfrm>
                    <a:prstGeom prst="rect">
                      <a:avLst/>
                    </a:prstGeom>
                  </pic:spPr>
                </pic:pic>
              </a:graphicData>
            </a:graphic>
          </wp:inline>
        </w:drawing>
      </w:r>
    </w:p>
    <w:p w:rsidR="00D66F8D" w:rsidRDefault="00D66F8D" w:rsidP="00BC3CEA">
      <w:pPr>
        <w:jc w:val="center"/>
        <w:rPr>
          <w:rFonts w:ascii="Shonar Bangla" w:hAnsi="Shonar Bangla" w:cs="Shonar Bangla"/>
          <w:sz w:val="36"/>
          <w:szCs w:val="36"/>
        </w:rPr>
      </w:pPr>
    </w:p>
    <w:p w:rsidR="00D66F8D" w:rsidRDefault="00D66F8D" w:rsidP="00BC3CEA">
      <w:pPr>
        <w:jc w:val="center"/>
        <w:rPr>
          <w:rFonts w:ascii="Shonar Bangla" w:hAnsi="Shonar Bangla" w:cs="Shonar Bangla"/>
          <w:sz w:val="36"/>
          <w:szCs w:val="36"/>
        </w:rPr>
      </w:pPr>
    </w:p>
    <w:p w:rsidR="00BC3CEA" w:rsidRPr="00BC3CEA" w:rsidRDefault="00BC3CEA" w:rsidP="00BC3CEA">
      <w:pPr>
        <w:jc w:val="center"/>
        <w:rPr>
          <w:rFonts w:ascii="Shonar Bangla" w:hAnsi="Shonar Bangla" w:cs="Shonar Bangla"/>
          <w:sz w:val="36"/>
          <w:szCs w:val="36"/>
        </w:rPr>
      </w:pPr>
      <w:r w:rsidRPr="00BC3CEA">
        <w:rPr>
          <w:rFonts w:ascii="Shonar Bangla" w:hAnsi="Shonar Bangla" w:cs="Shonar Bangla"/>
          <w:sz w:val="36"/>
          <w:szCs w:val="36"/>
        </w:rPr>
        <w:t xml:space="preserve"> HISTORIA SOCIAL DE LA EDUCACIÓN Y POLÍTICA EDUCATIVA ARGENTINA</w:t>
      </w:r>
    </w:p>
    <w:p w:rsidR="00BC3CEA" w:rsidRPr="00BC3CEA" w:rsidRDefault="00BC3CEA" w:rsidP="00BC3CEA">
      <w:pPr>
        <w:jc w:val="center"/>
        <w:rPr>
          <w:rFonts w:ascii="Shonar Bangla" w:hAnsi="Shonar Bangla" w:cs="Shonar Bangla"/>
          <w:sz w:val="36"/>
          <w:szCs w:val="36"/>
        </w:rPr>
      </w:pPr>
      <w:r w:rsidRPr="00BC3CEA">
        <w:rPr>
          <w:rFonts w:ascii="Shonar Bangla" w:hAnsi="Shonar Bangla" w:cs="Shonar Bangla"/>
          <w:sz w:val="36"/>
          <w:szCs w:val="36"/>
        </w:rPr>
        <w:t>CARRERA: PROFESORADO DE EDCUACIÓN PRIMARIA</w:t>
      </w:r>
    </w:p>
    <w:p w:rsidR="00BC3CEA" w:rsidRPr="00BC3CEA" w:rsidRDefault="00BC3CEA" w:rsidP="00BC3CEA">
      <w:pPr>
        <w:jc w:val="center"/>
        <w:rPr>
          <w:rFonts w:ascii="Shonar Bangla" w:hAnsi="Shonar Bangla" w:cs="Shonar Bangla"/>
          <w:sz w:val="36"/>
          <w:szCs w:val="36"/>
        </w:rPr>
      </w:pPr>
      <w:r w:rsidRPr="00BC3CEA">
        <w:rPr>
          <w:rFonts w:ascii="Shonar Bangla" w:hAnsi="Shonar Bangla" w:cs="Shonar Bangla"/>
          <w:sz w:val="36"/>
          <w:szCs w:val="36"/>
        </w:rPr>
        <w:t>DECRETO: RM 528/09</w:t>
      </w:r>
    </w:p>
    <w:p w:rsidR="00BC3CEA" w:rsidRPr="00BC3CEA" w:rsidRDefault="00BC3CEA" w:rsidP="00BC3CEA">
      <w:pPr>
        <w:jc w:val="center"/>
        <w:rPr>
          <w:rFonts w:ascii="Shonar Bangla" w:hAnsi="Shonar Bangla" w:cs="Shonar Bangla"/>
          <w:sz w:val="36"/>
          <w:szCs w:val="36"/>
        </w:rPr>
      </w:pPr>
      <w:r w:rsidRPr="00BC3CEA">
        <w:rPr>
          <w:rFonts w:ascii="Shonar Bangla" w:hAnsi="Shonar Bangla" w:cs="Shonar Bangla"/>
          <w:sz w:val="36"/>
          <w:szCs w:val="36"/>
        </w:rPr>
        <w:t>INSTITUTO: INSTITUTO DE EDUCACIÓN SUPERIOR N° 7 “BRIGADIER GRAL. ESTANILAO LÓPEZ”</w:t>
      </w:r>
    </w:p>
    <w:p w:rsidR="00BC3CEA" w:rsidRPr="00BC3CEA" w:rsidRDefault="00805810" w:rsidP="00BC3CEA">
      <w:pPr>
        <w:jc w:val="center"/>
        <w:rPr>
          <w:rFonts w:ascii="Shonar Bangla" w:hAnsi="Shonar Bangla" w:cs="Shonar Bangla"/>
          <w:sz w:val="36"/>
          <w:szCs w:val="36"/>
        </w:rPr>
      </w:pPr>
      <w:r>
        <w:rPr>
          <w:rFonts w:ascii="Shonar Bangla" w:hAnsi="Shonar Bangla" w:cs="Shonar Bangla"/>
          <w:sz w:val="36"/>
          <w:szCs w:val="36"/>
        </w:rPr>
        <w:t>DOCENTE: PAOLA CORTS</w:t>
      </w:r>
    </w:p>
    <w:p w:rsidR="00BC3CEA" w:rsidRPr="00BC3CEA" w:rsidRDefault="00BC3CEA" w:rsidP="00BC3CEA">
      <w:pPr>
        <w:jc w:val="center"/>
        <w:rPr>
          <w:rFonts w:ascii="Shonar Bangla" w:hAnsi="Shonar Bangla" w:cs="Shonar Bangla"/>
          <w:sz w:val="36"/>
          <w:szCs w:val="36"/>
        </w:rPr>
      </w:pPr>
    </w:p>
    <w:p w:rsidR="00BC3CEA" w:rsidRDefault="00BC3CEA" w:rsidP="00BC3CEA"/>
    <w:p w:rsidR="00BC3CEA" w:rsidRDefault="00BC3CEA" w:rsidP="00BC3CEA"/>
    <w:p w:rsidR="00BC3CEA" w:rsidRDefault="00BC3CEA" w:rsidP="00173056"/>
    <w:p w:rsidR="00DF34A7" w:rsidRPr="009768DB" w:rsidRDefault="00D66F8D" w:rsidP="009768DB">
      <w:pPr>
        <w:spacing w:line="360" w:lineRule="auto"/>
        <w:jc w:val="center"/>
        <w:rPr>
          <w:rFonts w:ascii="Arial" w:hAnsi="Arial" w:cs="Arial"/>
          <w:b/>
          <w:u w:val="single"/>
        </w:rPr>
      </w:pPr>
      <w:r>
        <w:rPr>
          <w:rFonts w:ascii="Arial" w:hAnsi="Arial" w:cs="Arial"/>
          <w:b/>
          <w:u w:val="single"/>
        </w:rPr>
        <w:t>F</w:t>
      </w:r>
      <w:r w:rsidR="00BA0E37" w:rsidRPr="009768DB">
        <w:rPr>
          <w:rFonts w:ascii="Arial" w:hAnsi="Arial" w:cs="Arial"/>
          <w:b/>
          <w:u w:val="single"/>
        </w:rPr>
        <w:t>UNDAMENTACIÓN</w:t>
      </w:r>
    </w:p>
    <w:p w:rsidR="00BA0E37" w:rsidRPr="009768DB" w:rsidRDefault="009768DB" w:rsidP="009768DB">
      <w:pPr>
        <w:spacing w:line="360" w:lineRule="auto"/>
        <w:jc w:val="both"/>
        <w:rPr>
          <w:rFonts w:ascii="Arial" w:hAnsi="Arial" w:cs="Arial"/>
        </w:rPr>
      </w:pPr>
      <w:r w:rsidRPr="009768DB">
        <w:rPr>
          <w:rFonts w:ascii="Arial" w:hAnsi="Arial" w:cs="Arial"/>
        </w:rPr>
        <w:t xml:space="preserve">   </w:t>
      </w:r>
      <w:r w:rsidR="00E860F9" w:rsidRPr="009768DB">
        <w:rPr>
          <w:rFonts w:ascii="Arial" w:hAnsi="Arial" w:cs="Arial"/>
        </w:rPr>
        <w:t xml:space="preserve">  </w:t>
      </w:r>
      <w:r w:rsidRPr="009768DB">
        <w:rPr>
          <w:rFonts w:ascii="Arial" w:hAnsi="Arial" w:cs="Arial"/>
        </w:rPr>
        <w:t xml:space="preserve">  </w:t>
      </w:r>
      <w:r w:rsidR="00266675">
        <w:rPr>
          <w:rFonts w:ascii="Arial" w:hAnsi="Arial" w:cs="Arial"/>
        </w:rPr>
        <w:t xml:space="preserve"> </w:t>
      </w:r>
      <w:r w:rsidR="00BA0E37" w:rsidRPr="009768DB">
        <w:rPr>
          <w:rFonts w:ascii="Arial" w:hAnsi="Arial" w:cs="Arial"/>
        </w:rPr>
        <w:t>El espacio curricular Historia Social de la Educación y Política Educativa Argentina se encuadra en el Diseño</w:t>
      </w:r>
      <w:r w:rsidR="00787F35" w:rsidRPr="009768DB">
        <w:rPr>
          <w:rFonts w:ascii="Arial" w:hAnsi="Arial" w:cs="Arial"/>
        </w:rPr>
        <w:t xml:space="preserve"> para la Formación Docente del Profesorado de Educación </w:t>
      </w:r>
      <w:r w:rsidR="00726B60" w:rsidRPr="009768DB">
        <w:rPr>
          <w:rFonts w:ascii="Arial" w:hAnsi="Arial" w:cs="Arial"/>
        </w:rPr>
        <w:t>Primaria</w:t>
      </w:r>
      <w:r w:rsidR="00813AEF" w:rsidRPr="009768DB">
        <w:rPr>
          <w:rFonts w:ascii="Arial" w:hAnsi="Arial" w:cs="Arial"/>
        </w:rPr>
        <w:t xml:space="preserve"> y </w:t>
      </w:r>
      <w:r w:rsidR="00787F35" w:rsidRPr="009768DB">
        <w:rPr>
          <w:rFonts w:ascii="Arial" w:hAnsi="Arial" w:cs="Arial"/>
        </w:rPr>
        <w:t>se dicta</w:t>
      </w:r>
      <w:r w:rsidR="00BC7287" w:rsidRPr="009768DB">
        <w:rPr>
          <w:rFonts w:ascii="Arial" w:hAnsi="Arial" w:cs="Arial"/>
        </w:rPr>
        <w:t xml:space="preserve"> en tercer año </w:t>
      </w:r>
      <w:r w:rsidRPr="009768DB">
        <w:rPr>
          <w:rFonts w:ascii="Arial" w:hAnsi="Arial" w:cs="Arial"/>
        </w:rPr>
        <w:t>d</w:t>
      </w:r>
      <w:r w:rsidR="00787F35" w:rsidRPr="009768DB">
        <w:rPr>
          <w:rFonts w:ascii="Arial" w:hAnsi="Arial" w:cs="Arial"/>
        </w:rPr>
        <w:t xml:space="preserve">el Instituto </w:t>
      </w:r>
      <w:r w:rsidR="003C4953" w:rsidRPr="009768DB">
        <w:rPr>
          <w:rFonts w:ascii="Arial" w:hAnsi="Arial" w:cs="Arial"/>
        </w:rPr>
        <w:t xml:space="preserve">de Educación </w:t>
      </w:r>
      <w:r w:rsidR="00787F35" w:rsidRPr="009768DB">
        <w:rPr>
          <w:rFonts w:ascii="Arial" w:hAnsi="Arial" w:cs="Arial"/>
        </w:rPr>
        <w:t xml:space="preserve">Superior  N° 7 “Brigadier Gral. Estanislao </w:t>
      </w:r>
      <w:r w:rsidR="00E860F9" w:rsidRPr="009768DB">
        <w:rPr>
          <w:rFonts w:ascii="Arial" w:hAnsi="Arial" w:cs="Arial"/>
        </w:rPr>
        <w:t>López</w:t>
      </w:r>
      <w:r w:rsidR="00787F35" w:rsidRPr="009768DB">
        <w:rPr>
          <w:rFonts w:ascii="Arial" w:hAnsi="Arial" w:cs="Arial"/>
        </w:rPr>
        <w:t>” en la ciudad de Venado Tuerto, provincia de Santa Fe.</w:t>
      </w:r>
    </w:p>
    <w:p w:rsidR="00E860F9" w:rsidRPr="009768DB" w:rsidRDefault="00F22CF0" w:rsidP="009768DB">
      <w:pPr>
        <w:spacing w:line="360" w:lineRule="auto"/>
        <w:jc w:val="both"/>
        <w:rPr>
          <w:rFonts w:ascii="Arial" w:hAnsi="Arial" w:cs="Arial"/>
        </w:rPr>
      </w:pPr>
      <w:r w:rsidRPr="009768DB">
        <w:rPr>
          <w:rFonts w:ascii="Arial" w:hAnsi="Arial" w:cs="Arial"/>
        </w:rPr>
        <w:t xml:space="preserve">  </w:t>
      </w:r>
      <w:r w:rsidR="009768DB" w:rsidRPr="009768DB">
        <w:rPr>
          <w:rFonts w:ascii="Arial" w:hAnsi="Arial" w:cs="Arial"/>
        </w:rPr>
        <w:t xml:space="preserve"> </w:t>
      </w:r>
      <w:r w:rsidR="009768DB">
        <w:rPr>
          <w:rFonts w:ascii="Arial" w:hAnsi="Arial" w:cs="Arial"/>
        </w:rPr>
        <w:t xml:space="preserve">  </w:t>
      </w:r>
      <w:r w:rsidRPr="009768DB">
        <w:rPr>
          <w:rFonts w:ascii="Arial" w:hAnsi="Arial" w:cs="Arial"/>
        </w:rPr>
        <w:t xml:space="preserve"> </w:t>
      </w:r>
      <w:r w:rsidR="00266675">
        <w:rPr>
          <w:rFonts w:ascii="Arial" w:hAnsi="Arial" w:cs="Arial"/>
        </w:rPr>
        <w:t xml:space="preserve"> </w:t>
      </w:r>
      <w:r w:rsidRPr="009768DB">
        <w:rPr>
          <w:rFonts w:ascii="Arial" w:hAnsi="Arial" w:cs="Arial"/>
        </w:rPr>
        <w:t xml:space="preserve">El </w:t>
      </w:r>
      <w:r w:rsidR="00781577" w:rsidRPr="009768DB">
        <w:rPr>
          <w:rFonts w:ascii="Arial" w:hAnsi="Arial" w:cs="Arial"/>
        </w:rPr>
        <w:t>campo de estudio  pretende generar el ámbito adecuado para</w:t>
      </w:r>
      <w:r w:rsidRPr="009768DB">
        <w:rPr>
          <w:rFonts w:ascii="Arial" w:hAnsi="Arial" w:cs="Arial"/>
        </w:rPr>
        <w:t xml:space="preserve"> la compresión de la política educativa que visualiza a la educación como la formación para determinados fines; la formación ciudadana</w:t>
      </w:r>
      <w:r w:rsidR="00D3076D" w:rsidRPr="009768DB">
        <w:rPr>
          <w:rFonts w:ascii="Arial" w:hAnsi="Arial" w:cs="Arial"/>
        </w:rPr>
        <w:t>, la participación democrática, el interés cultural</w:t>
      </w:r>
      <w:r w:rsidRPr="009768DB">
        <w:rPr>
          <w:rFonts w:ascii="Arial" w:hAnsi="Arial" w:cs="Arial"/>
        </w:rPr>
        <w:t xml:space="preserve"> y la socialización para insertarse en el trabajo u otros.</w:t>
      </w:r>
      <w:r w:rsidR="00781577" w:rsidRPr="009768DB">
        <w:rPr>
          <w:rFonts w:ascii="Arial" w:hAnsi="Arial" w:cs="Arial"/>
        </w:rPr>
        <w:t xml:space="preserve"> También f</w:t>
      </w:r>
      <w:r w:rsidR="0033549C" w:rsidRPr="009768DB">
        <w:rPr>
          <w:rFonts w:ascii="Arial" w:hAnsi="Arial" w:cs="Arial"/>
        </w:rPr>
        <w:t>acilitará conocer  y estudiar las políticas educativas  y sus impactos en la historia,</w:t>
      </w:r>
      <w:r w:rsidR="00781577" w:rsidRPr="009768DB">
        <w:rPr>
          <w:rFonts w:ascii="Arial" w:hAnsi="Arial" w:cs="Arial"/>
        </w:rPr>
        <w:t xml:space="preserve"> y l</w:t>
      </w:r>
      <w:r w:rsidR="0033549C" w:rsidRPr="009768DB">
        <w:rPr>
          <w:rFonts w:ascii="Arial" w:hAnsi="Arial" w:cs="Arial"/>
        </w:rPr>
        <w:t xml:space="preserve">a relación entre </w:t>
      </w:r>
      <w:r w:rsidR="00813AEF" w:rsidRPr="009768DB">
        <w:rPr>
          <w:rFonts w:ascii="Arial" w:hAnsi="Arial" w:cs="Arial"/>
        </w:rPr>
        <w:t xml:space="preserve">educación, </w:t>
      </w:r>
      <w:r w:rsidR="00D3076D" w:rsidRPr="009768DB">
        <w:rPr>
          <w:rFonts w:ascii="Arial" w:hAnsi="Arial" w:cs="Arial"/>
        </w:rPr>
        <w:t>Estado y sociedad. A</w:t>
      </w:r>
      <w:r w:rsidR="004B0DE8" w:rsidRPr="009768DB">
        <w:rPr>
          <w:rFonts w:ascii="Arial" w:hAnsi="Arial" w:cs="Arial"/>
        </w:rPr>
        <w:t>nalizar y comprender los ordenamientos  académicos y organizacionales a través de los cuales los poderes del gobierno institucionalizan y desarrollan el sistema educativo en el estado nacional.</w:t>
      </w:r>
    </w:p>
    <w:p w:rsidR="004B0DE8" w:rsidRPr="009768DB" w:rsidRDefault="004B0DE8" w:rsidP="009768DB">
      <w:pPr>
        <w:spacing w:line="360" w:lineRule="auto"/>
        <w:jc w:val="both"/>
        <w:rPr>
          <w:rFonts w:ascii="Arial" w:hAnsi="Arial" w:cs="Arial"/>
        </w:rPr>
      </w:pPr>
      <w:r w:rsidRPr="009768DB">
        <w:rPr>
          <w:rFonts w:ascii="Arial" w:hAnsi="Arial" w:cs="Arial"/>
        </w:rPr>
        <w:t xml:space="preserve"> </w:t>
      </w:r>
      <w:r w:rsidR="00266675">
        <w:rPr>
          <w:rFonts w:ascii="Arial" w:hAnsi="Arial" w:cs="Arial"/>
        </w:rPr>
        <w:t xml:space="preserve">  </w:t>
      </w:r>
      <w:r w:rsidRPr="009768DB">
        <w:rPr>
          <w:rFonts w:ascii="Arial" w:hAnsi="Arial" w:cs="Arial"/>
        </w:rPr>
        <w:t xml:space="preserve"> Este accionar propicia el estudio de  la intervención de distintos actores en un momento particular de la historia que dio  lugar a la configuración del Sistema Educativo Argentino y comprender la posición que fue adquiriendo  el sistema  a través del tiempo  frente a la sociedad.</w:t>
      </w:r>
    </w:p>
    <w:p w:rsidR="00F22CF0" w:rsidRPr="009768DB" w:rsidRDefault="00266675" w:rsidP="009768DB">
      <w:pPr>
        <w:spacing w:line="360" w:lineRule="auto"/>
        <w:jc w:val="both"/>
        <w:rPr>
          <w:rFonts w:ascii="Arial" w:hAnsi="Arial" w:cs="Arial"/>
        </w:rPr>
      </w:pPr>
      <w:r>
        <w:rPr>
          <w:rFonts w:ascii="Arial" w:hAnsi="Arial" w:cs="Arial"/>
        </w:rPr>
        <w:t xml:space="preserve">     </w:t>
      </w:r>
      <w:r w:rsidR="0033549C" w:rsidRPr="009768DB">
        <w:rPr>
          <w:rFonts w:ascii="Arial" w:hAnsi="Arial" w:cs="Arial"/>
        </w:rPr>
        <w:t xml:space="preserve">A partir del conocimiento de las condiciones sociales en  que se define y despliega una determinada política educativa es posible apoyarla, cuestionarla, transformarla o proyectar nueva. Es decir, el estudio de la historia de las políticas educativas es el requisito indispensable para comprender  el presente y para  proyectar políticas factibles. </w:t>
      </w:r>
    </w:p>
    <w:p w:rsidR="0033549C" w:rsidRPr="009768DB" w:rsidRDefault="00DA3CC6" w:rsidP="009768DB">
      <w:pPr>
        <w:spacing w:line="360" w:lineRule="auto"/>
        <w:jc w:val="both"/>
        <w:rPr>
          <w:rFonts w:ascii="Arial" w:hAnsi="Arial" w:cs="Arial"/>
        </w:rPr>
      </w:pPr>
      <w:r w:rsidRPr="009768DB">
        <w:rPr>
          <w:rFonts w:ascii="Arial" w:hAnsi="Arial" w:cs="Arial"/>
        </w:rPr>
        <w:t xml:space="preserve">  </w:t>
      </w:r>
      <w:r w:rsidR="00266675">
        <w:rPr>
          <w:rFonts w:ascii="Arial" w:hAnsi="Arial" w:cs="Arial"/>
        </w:rPr>
        <w:t xml:space="preserve">  </w:t>
      </w:r>
      <w:r w:rsidRPr="009768DB">
        <w:rPr>
          <w:rFonts w:ascii="Arial" w:hAnsi="Arial" w:cs="Arial"/>
        </w:rPr>
        <w:t xml:space="preserve"> </w:t>
      </w:r>
      <w:r w:rsidR="00AC2183" w:rsidRPr="009768DB">
        <w:rPr>
          <w:rFonts w:ascii="Arial" w:hAnsi="Arial" w:cs="Arial"/>
        </w:rPr>
        <w:t xml:space="preserve">“(...) La práctica educativa es el proceso concreto, no como hecho consumado, sino como movimiento dinámico en el cual tanto la teoría como la práctica se hacen y rehacen en sí mismas, dado el contexto en el que se desarrolla y la </w:t>
      </w:r>
      <w:proofErr w:type="spellStart"/>
      <w:r w:rsidR="00AC2183" w:rsidRPr="009768DB">
        <w:rPr>
          <w:rFonts w:ascii="Arial" w:hAnsi="Arial" w:cs="Arial"/>
        </w:rPr>
        <w:t>dialoguicidad</w:t>
      </w:r>
      <w:proofErr w:type="spellEnd"/>
      <w:r w:rsidR="00AC2183" w:rsidRPr="009768DB">
        <w:rPr>
          <w:rFonts w:ascii="Arial" w:hAnsi="Arial" w:cs="Arial"/>
        </w:rPr>
        <w:t xml:space="preserve"> entre los intervinientes, educandos y educadores”( Paulo Freire, 1990). </w:t>
      </w:r>
    </w:p>
    <w:p w:rsidR="00D927B4" w:rsidRPr="009768DB" w:rsidRDefault="00266675" w:rsidP="009768DB">
      <w:pPr>
        <w:spacing w:line="360" w:lineRule="auto"/>
        <w:jc w:val="both"/>
        <w:rPr>
          <w:rFonts w:ascii="Arial" w:hAnsi="Arial" w:cs="Arial"/>
        </w:rPr>
      </w:pPr>
      <w:r>
        <w:rPr>
          <w:rFonts w:ascii="Arial" w:hAnsi="Arial" w:cs="Arial"/>
        </w:rPr>
        <w:t xml:space="preserve">  </w:t>
      </w:r>
      <w:r w:rsidR="00813AEF" w:rsidRPr="009768DB">
        <w:rPr>
          <w:rFonts w:ascii="Arial" w:hAnsi="Arial" w:cs="Arial"/>
        </w:rPr>
        <w:t xml:space="preserve">  </w:t>
      </w:r>
      <w:r w:rsidR="003F5DB4" w:rsidRPr="009768DB">
        <w:rPr>
          <w:rFonts w:ascii="Arial" w:hAnsi="Arial" w:cs="Arial"/>
        </w:rPr>
        <w:t xml:space="preserve"> </w:t>
      </w:r>
      <w:r>
        <w:rPr>
          <w:rFonts w:ascii="Arial" w:hAnsi="Arial" w:cs="Arial"/>
        </w:rPr>
        <w:t xml:space="preserve">        </w:t>
      </w:r>
      <w:r w:rsidR="00D927B4" w:rsidRPr="009768DB">
        <w:rPr>
          <w:rFonts w:ascii="Arial" w:hAnsi="Arial" w:cs="Arial"/>
        </w:rPr>
        <w:t xml:space="preserve"> </w:t>
      </w:r>
      <w:r w:rsidR="002A1546" w:rsidRPr="009768DB">
        <w:rPr>
          <w:rFonts w:ascii="Arial" w:hAnsi="Arial" w:cs="Arial"/>
        </w:rPr>
        <w:t>De acuerdo a</w:t>
      </w:r>
      <w:r w:rsidR="00D927B4" w:rsidRPr="009768DB">
        <w:rPr>
          <w:rFonts w:ascii="Arial" w:hAnsi="Arial" w:cs="Arial"/>
        </w:rPr>
        <w:t xml:space="preserve"> la  LEY N° 26.206 LEY DE EDUCACIÓN NACIONAL </w:t>
      </w:r>
      <w:r w:rsidR="00ED0477">
        <w:rPr>
          <w:rFonts w:ascii="Arial" w:hAnsi="Arial" w:cs="Arial"/>
        </w:rPr>
        <w:t xml:space="preserve">se debe </w:t>
      </w:r>
      <w:r w:rsidR="00D927B4" w:rsidRPr="009768DB">
        <w:rPr>
          <w:rFonts w:ascii="Arial" w:hAnsi="Arial" w:cs="Arial"/>
        </w:rPr>
        <w:t xml:space="preserve">“Garantizar la inclusión educativa a través de políticas universales y de estrategias pedagógicas…” Y en consonancia con las resoluciones federales, para resguardar la posibilidad de permanecer en el sistema educativo se pueden construir trayectorias escolares, partiendo de la realidad de los estudiantes.  Los docentes </w:t>
      </w:r>
      <w:r w:rsidR="00D927B4" w:rsidRPr="009768DB">
        <w:rPr>
          <w:rFonts w:ascii="Arial" w:hAnsi="Arial" w:cs="Arial"/>
        </w:rPr>
        <w:lastRenderedPageBreak/>
        <w:t>tienen la obligación de cumplir con los lineamientos de la política educativa de la Nación y de la respectiva jurisdicción y con los diseños curriculares de cada uno de los niveles y modalidades.</w:t>
      </w:r>
    </w:p>
    <w:p w:rsidR="0089536D" w:rsidRPr="009768DB" w:rsidRDefault="00266675" w:rsidP="009768DB">
      <w:pPr>
        <w:spacing w:line="360" w:lineRule="auto"/>
        <w:jc w:val="both"/>
        <w:rPr>
          <w:rFonts w:ascii="Arial" w:hAnsi="Arial" w:cs="Arial"/>
        </w:rPr>
      </w:pPr>
      <w:r>
        <w:rPr>
          <w:rFonts w:ascii="Arial" w:hAnsi="Arial" w:cs="Arial"/>
        </w:rPr>
        <w:t xml:space="preserve">    </w:t>
      </w:r>
      <w:r w:rsidR="0089536D" w:rsidRPr="009768DB">
        <w:rPr>
          <w:rFonts w:ascii="Arial" w:hAnsi="Arial" w:cs="Arial"/>
        </w:rPr>
        <w:t xml:space="preserve"> </w:t>
      </w:r>
      <w:r w:rsidR="007C5A9E" w:rsidRPr="009768DB">
        <w:rPr>
          <w:rFonts w:ascii="Arial" w:hAnsi="Arial" w:cs="Arial"/>
        </w:rPr>
        <w:t>La escuela como institución social, significa l</w:t>
      </w:r>
      <w:r w:rsidR="0089536D" w:rsidRPr="009768DB">
        <w:rPr>
          <w:rFonts w:ascii="Arial" w:hAnsi="Arial" w:cs="Arial"/>
        </w:rPr>
        <w:t xml:space="preserve">a inclusión de los sujetos basada en una educación integral </w:t>
      </w:r>
      <w:r w:rsidR="007C5A9E" w:rsidRPr="009768DB">
        <w:rPr>
          <w:rFonts w:ascii="Arial" w:hAnsi="Arial" w:cs="Arial"/>
        </w:rPr>
        <w:t xml:space="preserve"> y la misma </w:t>
      </w:r>
      <w:r w:rsidR="0089536D" w:rsidRPr="009768DB">
        <w:rPr>
          <w:rFonts w:ascii="Arial" w:hAnsi="Arial" w:cs="Arial"/>
        </w:rPr>
        <w:t>va a potenciar mejorar la calidad educativa.  Esto requiere pensar en la escuela con otros territorios.</w:t>
      </w:r>
    </w:p>
    <w:p w:rsidR="00813AEF" w:rsidRPr="009768DB" w:rsidRDefault="00266675" w:rsidP="009768DB">
      <w:pPr>
        <w:spacing w:line="360" w:lineRule="auto"/>
        <w:jc w:val="both"/>
        <w:rPr>
          <w:rFonts w:ascii="Arial" w:hAnsi="Arial" w:cs="Arial"/>
        </w:rPr>
      </w:pPr>
      <w:r>
        <w:rPr>
          <w:rFonts w:ascii="Arial" w:hAnsi="Arial" w:cs="Arial"/>
        </w:rPr>
        <w:t xml:space="preserve">    </w:t>
      </w:r>
      <w:r w:rsidR="004B0DE8" w:rsidRPr="009768DB">
        <w:rPr>
          <w:rFonts w:ascii="Arial" w:hAnsi="Arial" w:cs="Arial"/>
        </w:rPr>
        <w:t xml:space="preserve"> Comprender las relaciones entr</w:t>
      </w:r>
      <w:r w:rsidR="00813AEF" w:rsidRPr="009768DB">
        <w:rPr>
          <w:rFonts w:ascii="Arial" w:hAnsi="Arial" w:cs="Arial"/>
        </w:rPr>
        <w:t>e Estado, educación y sociedad, t</w:t>
      </w:r>
      <w:r w:rsidR="004B0DE8" w:rsidRPr="009768DB">
        <w:rPr>
          <w:rFonts w:ascii="Arial" w:hAnsi="Arial" w:cs="Arial"/>
        </w:rPr>
        <w:t>rabajo docente como trabajo ético político, toma de decisiones, intervención y participación</w:t>
      </w:r>
      <w:r w:rsidR="00813AEF" w:rsidRPr="009768DB">
        <w:rPr>
          <w:rFonts w:ascii="Arial" w:hAnsi="Arial" w:cs="Arial"/>
        </w:rPr>
        <w:t xml:space="preserve">, implica  una reflexión constante sobre las prácticas educativas y replantearse  si estamos formando un sujeto con capacidades  para desenvolverse en este contexto social tan cambiante. </w:t>
      </w:r>
    </w:p>
    <w:p w:rsidR="004B0DE8" w:rsidRPr="009768DB" w:rsidRDefault="00D3076D" w:rsidP="009768DB">
      <w:pPr>
        <w:spacing w:line="360" w:lineRule="auto"/>
        <w:jc w:val="both"/>
        <w:rPr>
          <w:rFonts w:ascii="Arial" w:hAnsi="Arial" w:cs="Arial"/>
        </w:rPr>
      </w:pPr>
      <w:r w:rsidRPr="009768DB">
        <w:rPr>
          <w:rFonts w:ascii="Arial" w:hAnsi="Arial" w:cs="Arial"/>
        </w:rPr>
        <w:t xml:space="preserve">  </w:t>
      </w:r>
      <w:r w:rsidR="00266675">
        <w:rPr>
          <w:rFonts w:ascii="Arial" w:hAnsi="Arial" w:cs="Arial"/>
        </w:rPr>
        <w:t xml:space="preserve">    </w:t>
      </w:r>
      <w:r w:rsidR="00813AEF" w:rsidRPr="009768DB">
        <w:rPr>
          <w:rFonts w:ascii="Arial" w:hAnsi="Arial" w:cs="Arial"/>
        </w:rPr>
        <w:t xml:space="preserve"> </w:t>
      </w:r>
      <w:r w:rsidRPr="009768DB">
        <w:rPr>
          <w:rFonts w:ascii="Arial" w:hAnsi="Arial" w:cs="Arial"/>
        </w:rPr>
        <w:t>“no se puede mirar dentro de la escuela sino miramos lo que pasa afuera de la escuela. Todo lo que pasa, todos los cambios sociales se viven en la escuela.” (</w:t>
      </w:r>
      <w:proofErr w:type="spellStart"/>
      <w:r w:rsidRPr="009768DB">
        <w:rPr>
          <w:rFonts w:ascii="Arial" w:hAnsi="Arial" w:cs="Arial"/>
        </w:rPr>
        <w:t>Tenti</w:t>
      </w:r>
      <w:proofErr w:type="spellEnd"/>
      <w:r w:rsidRPr="009768DB">
        <w:rPr>
          <w:rFonts w:ascii="Arial" w:hAnsi="Arial" w:cs="Arial"/>
        </w:rPr>
        <w:t xml:space="preserve"> </w:t>
      </w:r>
      <w:proofErr w:type="spellStart"/>
      <w:r w:rsidRPr="009768DB">
        <w:rPr>
          <w:rFonts w:ascii="Arial" w:hAnsi="Arial" w:cs="Arial"/>
        </w:rPr>
        <w:t>Fanfani</w:t>
      </w:r>
      <w:proofErr w:type="spellEnd"/>
      <w:r w:rsidRPr="009768DB">
        <w:rPr>
          <w:rFonts w:ascii="Arial" w:hAnsi="Arial" w:cs="Arial"/>
        </w:rPr>
        <w:t>,   2018)</w:t>
      </w:r>
    </w:p>
    <w:p w:rsidR="00DF34A7" w:rsidRDefault="00DF34A7" w:rsidP="00A81843">
      <w:pPr>
        <w:spacing w:line="360" w:lineRule="auto"/>
        <w:jc w:val="center"/>
        <w:rPr>
          <w:rFonts w:ascii="Arial" w:hAnsi="Arial" w:cs="Arial"/>
          <w:b/>
          <w:u w:val="single"/>
        </w:rPr>
      </w:pPr>
      <w:r w:rsidRPr="009768DB">
        <w:rPr>
          <w:rFonts w:ascii="Arial" w:hAnsi="Arial" w:cs="Arial"/>
          <w:b/>
          <w:u w:val="single"/>
        </w:rPr>
        <w:t>PROPÓSITOS</w:t>
      </w:r>
    </w:p>
    <w:p w:rsidR="00755E31" w:rsidRPr="009768DB" w:rsidRDefault="00755E31" w:rsidP="00966A05">
      <w:pPr>
        <w:spacing w:line="360" w:lineRule="auto"/>
        <w:jc w:val="center"/>
        <w:rPr>
          <w:rFonts w:ascii="Arial" w:hAnsi="Arial" w:cs="Arial"/>
          <w:b/>
          <w:u w:val="single"/>
        </w:rPr>
      </w:pPr>
    </w:p>
    <w:p w:rsidR="00DF34A7" w:rsidRPr="009768DB" w:rsidRDefault="00C05ED0" w:rsidP="009768DB">
      <w:pPr>
        <w:pStyle w:val="Prrafodelista"/>
        <w:numPr>
          <w:ilvl w:val="0"/>
          <w:numId w:val="2"/>
        </w:numPr>
        <w:spacing w:line="360" w:lineRule="auto"/>
        <w:jc w:val="both"/>
        <w:rPr>
          <w:rFonts w:ascii="Arial" w:hAnsi="Arial" w:cs="Arial"/>
        </w:rPr>
      </w:pPr>
      <w:r w:rsidRPr="009768DB">
        <w:rPr>
          <w:rFonts w:ascii="Arial" w:hAnsi="Arial" w:cs="Arial"/>
        </w:rPr>
        <w:t xml:space="preserve">Generar el ámbito adecuado para que el/la  futuro docente forme una </w:t>
      </w:r>
      <w:r w:rsidR="00DF34A7" w:rsidRPr="009768DB">
        <w:rPr>
          <w:rFonts w:ascii="Arial" w:hAnsi="Arial" w:cs="Arial"/>
        </w:rPr>
        <w:t xml:space="preserve"> identidad profesional </w:t>
      </w:r>
      <w:r w:rsidRPr="009768DB">
        <w:rPr>
          <w:rFonts w:ascii="Arial" w:hAnsi="Arial" w:cs="Arial"/>
        </w:rPr>
        <w:t xml:space="preserve"> participativa, critica-reflexiva</w:t>
      </w:r>
      <w:r w:rsidR="00E740A8" w:rsidRPr="009768DB">
        <w:rPr>
          <w:rFonts w:ascii="Arial" w:hAnsi="Arial" w:cs="Arial"/>
        </w:rPr>
        <w:t xml:space="preserve"> y autónoma</w:t>
      </w:r>
      <w:r w:rsidRPr="009768DB">
        <w:rPr>
          <w:rFonts w:ascii="Arial" w:hAnsi="Arial" w:cs="Arial"/>
        </w:rPr>
        <w:t xml:space="preserve">. </w:t>
      </w:r>
    </w:p>
    <w:p w:rsidR="000C40D4" w:rsidRPr="009768DB" w:rsidRDefault="000C40D4" w:rsidP="009768DB">
      <w:pPr>
        <w:pStyle w:val="Prrafodelista"/>
        <w:numPr>
          <w:ilvl w:val="0"/>
          <w:numId w:val="2"/>
        </w:numPr>
        <w:spacing w:line="360" w:lineRule="auto"/>
        <w:jc w:val="both"/>
        <w:rPr>
          <w:rFonts w:ascii="Arial" w:hAnsi="Arial" w:cs="Arial"/>
        </w:rPr>
      </w:pPr>
      <w:r w:rsidRPr="009768DB">
        <w:rPr>
          <w:rFonts w:ascii="Arial" w:hAnsi="Arial" w:cs="Arial"/>
        </w:rPr>
        <w:t>Posibilitar  en la cátedra un espacio democrático y  formativo colaborativo de la praxis docente.</w:t>
      </w:r>
    </w:p>
    <w:p w:rsidR="00B16517" w:rsidRDefault="00FB6A87" w:rsidP="009768DB">
      <w:pPr>
        <w:pStyle w:val="Prrafodelista"/>
        <w:numPr>
          <w:ilvl w:val="0"/>
          <w:numId w:val="2"/>
        </w:numPr>
        <w:spacing w:line="360" w:lineRule="auto"/>
        <w:jc w:val="both"/>
        <w:rPr>
          <w:rFonts w:ascii="Arial" w:hAnsi="Arial" w:cs="Arial"/>
        </w:rPr>
      </w:pPr>
      <w:r w:rsidRPr="009768DB">
        <w:rPr>
          <w:rFonts w:ascii="Arial" w:hAnsi="Arial" w:cs="Arial"/>
        </w:rPr>
        <w:t>Generar el espacio para la retroalimentación mediante debates</w:t>
      </w:r>
      <w:r w:rsidR="00B16517" w:rsidRPr="009768DB">
        <w:rPr>
          <w:rFonts w:ascii="Arial" w:hAnsi="Arial" w:cs="Arial"/>
        </w:rPr>
        <w:t xml:space="preserve"> sobre formación docente: historia y características actuales, normativa vigente a nivel nacional y provincial. </w:t>
      </w:r>
    </w:p>
    <w:p w:rsidR="00A81843" w:rsidRPr="00A81843" w:rsidRDefault="00A81843" w:rsidP="00A81843">
      <w:pPr>
        <w:pStyle w:val="Prrafodelista"/>
        <w:numPr>
          <w:ilvl w:val="0"/>
          <w:numId w:val="2"/>
        </w:numPr>
        <w:spacing w:line="360" w:lineRule="auto"/>
        <w:jc w:val="both"/>
        <w:rPr>
          <w:rFonts w:ascii="Arial" w:hAnsi="Arial" w:cs="Arial"/>
        </w:rPr>
      </w:pPr>
      <w:r>
        <w:rPr>
          <w:rFonts w:ascii="Arial" w:hAnsi="Arial" w:cs="Arial"/>
        </w:rPr>
        <w:t xml:space="preserve">Acompañar en los/as estudiantes en su  </w:t>
      </w:r>
      <w:r w:rsidRPr="00A81843">
        <w:rPr>
          <w:rFonts w:ascii="Arial" w:hAnsi="Arial" w:cs="Arial"/>
        </w:rPr>
        <w:t>formación docente adecuando las trayectorias escolares que posibiliten sus  aprendizajes</w:t>
      </w:r>
      <w:r w:rsidR="00B01EC4">
        <w:rPr>
          <w:rFonts w:ascii="Arial" w:hAnsi="Arial" w:cs="Arial"/>
        </w:rPr>
        <w:t>.</w:t>
      </w:r>
    </w:p>
    <w:p w:rsidR="00A81843" w:rsidRPr="00A81843" w:rsidRDefault="00A81843" w:rsidP="00A81843">
      <w:pPr>
        <w:pStyle w:val="Prrafodelista"/>
        <w:numPr>
          <w:ilvl w:val="0"/>
          <w:numId w:val="2"/>
        </w:numPr>
        <w:spacing w:line="360" w:lineRule="auto"/>
        <w:jc w:val="both"/>
        <w:rPr>
          <w:rFonts w:ascii="Arial" w:hAnsi="Arial" w:cs="Arial"/>
        </w:rPr>
      </w:pPr>
      <w:r w:rsidRPr="00A81843">
        <w:rPr>
          <w:rFonts w:ascii="Arial" w:hAnsi="Arial" w:cs="Arial"/>
        </w:rPr>
        <w:t>Proponer desde el análisis crítico-reflexivo la práctica de enseñanza, y sus condicionamientos sociales, políticos, económicos e institucionales, que fortalezca el crecimiento docente.</w:t>
      </w:r>
    </w:p>
    <w:p w:rsidR="00A81843" w:rsidRPr="00A81843" w:rsidRDefault="00A81843" w:rsidP="00A81843">
      <w:pPr>
        <w:pStyle w:val="Prrafodelista"/>
        <w:numPr>
          <w:ilvl w:val="0"/>
          <w:numId w:val="2"/>
        </w:numPr>
        <w:spacing w:line="360" w:lineRule="auto"/>
        <w:jc w:val="both"/>
        <w:rPr>
          <w:rFonts w:ascii="Arial" w:hAnsi="Arial" w:cs="Arial"/>
        </w:rPr>
      </w:pPr>
      <w:r w:rsidRPr="00A81843">
        <w:rPr>
          <w:rFonts w:ascii="Arial" w:hAnsi="Arial" w:cs="Arial"/>
        </w:rPr>
        <w:t xml:space="preserve">Incorporar el uso de las TIC como herramienta pedagógica para despertar el deseo  de enseñar y  el deseo de aprender. </w:t>
      </w:r>
    </w:p>
    <w:p w:rsidR="00B16517" w:rsidRPr="009768DB" w:rsidRDefault="00B16517" w:rsidP="009768DB">
      <w:pPr>
        <w:pStyle w:val="Prrafodelista"/>
        <w:spacing w:line="360" w:lineRule="auto"/>
        <w:jc w:val="both"/>
        <w:rPr>
          <w:rFonts w:ascii="Arial" w:hAnsi="Arial" w:cs="Arial"/>
        </w:rPr>
      </w:pPr>
    </w:p>
    <w:p w:rsidR="00AC2183" w:rsidRDefault="004B0DE8" w:rsidP="00966A05">
      <w:pPr>
        <w:spacing w:line="360" w:lineRule="auto"/>
        <w:jc w:val="center"/>
        <w:rPr>
          <w:rFonts w:ascii="Arial" w:hAnsi="Arial" w:cs="Arial"/>
          <w:b/>
          <w:u w:val="single"/>
        </w:rPr>
      </w:pPr>
      <w:r w:rsidRPr="009768DB">
        <w:rPr>
          <w:rFonts w:ascii="Arial" w:hAnsi="Arial" w:cs="Arial"/>
          <w:b/>
          <w:u w:val="single"/>
        </w:rPr>
        <w:t>CONTENIDOS</w:t>
      </w:r>
    </w:p>
    <w:p w:rsidR="004D7202" w:rsidRPr="004D7202" w:rsidRDefault="004D7202" w:rsidP="004D7202">
      <w:pPr>
        <w:spacing w:line="360" w:lineRule="auto"/>
        <w:jc w:val="both"/>
        <w:rPr>
          <w:rFonts w:ascii="Arial" w:hAnsi="Arial" w:cs="Arial"/>
          <w:b/>
        </w:rPr>
      </w:pPr>
      <w:r w:rsidRPr="004D7202">
        <w:rPr>
          <w:rFonts w:ascii="Arial" w:hAnsi="Arial" w:cs="Arial"/>
          <w:b/>
        </w:rPr>
        <w:t>Unidad I: La  modernidad y la constitución del sistema educativo.</w:t>
      </w:r>
    </w:p>
    <w:p w:rsidR="004D7202" w:rsidRPr="004D7202" w:rsidRDefault="004D7202" w:rsidP="004D7202">
      <w:pPr>
        <w:spacing w:line="360" w:lineRule="auto"/>
        <w:jc w:val="both"/>
        <w:rPr>
          <w:rFonts w:ascii="Arial" w:hAnsi="Arial" w:cs="Arial"/>
        </w:rPr>
      </w:pPr>
      <w:r w:rsidRPr="004D7202">
        <w:rPr>
          <w:rFonts w:ascii="Arial" w:hAnsi="Arial" w:cs="Arial"/>
        </w:rPr>
        <w:t xml:space="preserve">En esta unidad se priorizan los siguientes contenidos: </w:t>
      </w:r>
    </w:p>
    <w:p w:rsidR="004D7202" w:rsidRPr="004D7202" w:rsidRDefault="004D7202" w:rsidP="004D7202">
      <w:pPr>
        <w:spacing w:line="360" w:lineRule="auto"/>
        <w:jc w:val="both"/>
        <w:rPr>
          <w:rFonts w:ascii="Arial" w:hAnsi="Arial" w:cs="Arial"/>
        </w:rPr>
      </w:pPr>
      <w:r w:rsidRPr="004D7202">
        <w:rPr>
          <w:rFonts w:ascii="Arial" w:hAnsi="Arial" w:cs="Arial"/>
        </w:rPr>
        <w:lastRenderedPageBreak/>
        <w:t>•</w:t>
      </w:r>
      <w:r w:rsidRPr="004D7202">
        <w:rPr>
          <w:rFonts w:ascii="Arial" w:hAnsi="Arial" w:cs="Arial"/>
        </w:rPr>
        <w:tab/>
        <w:t>La formación del Estado argentino: Lineamientos conceptuales e históricos. Estado, Nación; Estado Nacional.</w:t>
      </w:r>
    </w:p>
    <w:p w:rsidR="004D7202" w:rsidRPr="004D7202" w:rsidRDefault="004D7202" w:rsidP="004D7202">
      <w:pPr>
        <w:spacing w:line="360" w:lineRule="auto"/>
        <w:jc w:val="both"/>
        <w:rPr>
          <w:rFonts w:ascii="Arial" w:hAnsi="Arial" w:cs="Arial"/>
        </w:rPr>
      </w:pPr>
      <w:r w:rsidRPr="004D7202">
        <w:rPr>
          <w:rFonts w:ascii="Arial" w:hAnsi="Arial" w:cs="Arial"/>
        </w:rPr>
        <w:t>•</w:t>
      </w:r>
      <w:r w:rsidRPr="004D7202">
        <w:rPr>
          <w:rFonts w:ascii="Arial" w:hAnsi="Arial" w:cs="Arial"/>
        </w:rPr>
        <w:tab/>
        <w:t>Conformación del Estado y educación pública: un vínculo necesario.</w:t>
      </w:r>
    </w:p>
    <w:p w:rsidR="004D7202" w:rsidRPr="004D7202" w:rsidRDefault="004D7202" w:rsidP="004D7202">
      <w:pPr>
        <w:spacing w:line="360" w:lineRule="auto"/>
        <w:jc w:val="both"/>
        <w:rPr>
          <w:rFonts w:ascii="Arial" w:hAnsi="Arial" w:cs="Arial"/>
        </w:rPr>
      </w:pPr>
      <w:r w:rsidRPr="004D7202">
        <w:rPr>
          <w:rFonts w:ascii="Arial" w:hAnsi="Arial" w:cs="Arial"/>
        </w:rPr>
        <w:t>•</w:t>
      </w:r>
      <w:r w:rsidRPr="004D7202">
        <w:rPr>
          <w:rFonts w:ascii="Arial" w:hAnsi="Arial" w:cs="Arial"/>
        </w:rPr>
        <w:tab/>
        <w:t>Los debates constitutivos de la educación como política pública en Argentina. Un recorrido histórico: Estado, educación y sociedad en la Argentina.</w:t>
      </w:r>
    </w:p>
    <w:p w:rsidR="004D7202" w:rsidRPr="004D7202" w:rsidRDefault="004D7202" w:rsidP="004D7202">
      <w:pPr>
        <w:spacing w:line="360" w:lineRule="auto"/>
        <w:jc w:val="both"/>
        <w:rPr>
          <w:rFonts w:ascii="Arial" w:hAnsi="Arial" w:cs="Arial"/>
        </w:rPr>
      </w:pPr>
      <w:r w:rsidRPr="004D7202">
        <w:rPr>
          <w:rFonts w:ascii="Arial" w:hAnsi="Arial" w:cs="Arial"/>
        </w:rPr>
        <w:t>•</w:t>
      </w:r>
      <w:r w:rsidRPr="004D7202">
        <w:rPr>
          <w:rFonts w:ascii="Arial" w:hAnsi="Arial" w:cs="Arial"/>
        </w:rPr>
        <w:tab/>
        <w:t>Corrientes contemporáneas en educación: El positivismo</w:t>
      </w:r>
    </w:p>
    <w:p w:rsidR="004D7202" w:rsidRPr="004D7202" w:rsidRDefault="004D7202" w:rsidP="004D7202">
      <w:pPr>
        <w:spacing w:line="360" w:lineRule="auto"/>
        <w:jc w:val="both"/>
        <w:rPr>
          <w:rFonts w:ascii="Arial" w:hAnsi="Arial" w:cs="Arial"/>
        </w:rPr>
      </w:pPr>
      <w:r w:rsidRPr="004D7202">
        <w:rPr>
          <w:rFonts w:ascii="Arial" w:hAnsi="Arial" w:cs="Arial"/>
        </w:rPr>
        <w:t>•</w:t>
      </w:r>
      <w:r w:rsidRPr="004D7202">
        <w:rPr>
          <w:rFonts w:ascii="Arial" w:hAnsi="Arial" w:cs="Arial"/>
        </w:rPr>
        <w:tab/>
        <w:t xml:space="preserve">¿Sarmiento inventó la escuela? El nuevo Estado. Inmigración: ¿asimilación o nacionalidad? La organización escolar, el centralismo educativo, la expansión. </w:t>
      </w:r>
    </w:p>
    <w:p w:rsidR="004D7202" w:rsidRDefault="004D7202" w:rsidP="004D7202">
      <w:pPr>
        <w:spacing w:line="360" w:lineRule="auto"/>
        <w:jc w:val="both"/>
        <w:rPr>
          <w:rFonts w:ascii="Arial" w:hAnsi="Arial" w:cs="Arial"/>
        </w:rPr>
      </w:pPr>
      <w:r w:rsidRPr="004D7202">
        <w:rPr>
          <w:rFonts w:ascii="Arial" w:hAnsi="Arial" w:cs="Arial"/>
        </w:rPr>
        <w:t>•</w:t>
      </w:r>
      <w:r w:rsidRPr="004D7202">
        <w:rPr>
          <w:rFonts w:ascii="Arial" w:hAnsi="Arial" w:cs="Arial"/>
        </w:rPr>
        <w:tab/>
        <w:t xml:space="preserve">El estado Oligárquico Liberal: la función política de la educación. </w:t>
      </w:r>
    </w:p>
    <w:p w:rsidR="00B01EC4" w:rsidRPr="00B01EC4" w:rsidRDefault="00B01EC4" w:rsidP="00B01EC4">
      <w:pPr>
        <w:pStyle w:val="Prrafodelista"/>
        <w:numPr>
          <w:ilvl w:val="0"/>
          <w:numId w:val="3"/>
        </w:numPr>
        <w:spacing w:line="360" w:lineRule="auto"/>
        <w:jc w:val="both"/>
        <w:rPr>
          <w:rFonts w:ascii="Arial" w:hAnsi="Arial" w:cs="Arial"/>
        </w:rPr>
      </w:pPr>
      <w:r w:rsidRPr="00B01EC4">
        <w:rPr>
          <w:rFonts w:ascii="Arial" w:hAnsi="Arial" w:cs="Arial"/>
        </w:rPr>
        <w:t>Ley de Educación N° 1420</w:t>
      </w:r>
    </w:p>
    <w:p w:rsidR="004D7202" w:rsidRPr="004D7202" w:rsidRDefault="004D7202" w:rsidP="004D7202">
      <w:pPr>
        <w:spacing w:line="360" w:lineRule="auto"/>
        <w:jc w:val="both"/>
        <w:rPr>
          <w:rFonts w:ascii="Arial" w:hAnsi="Arial" w:cs="Arial"/>
        </w:rPr>
      </w:pPr>
      <w:r w:rsidRPr="004D7202">
        <w:rPr>
          <w:rFonts w:ascii="Arial" w:hAnsi="Arial" w:cs="Arial"/>
        </w:rPr>
        <w:t>•</w:t>
      </w:r>
      <w:r w:rsidRPr="004D7202">
        <w:rPr>
          <w:rFonts w:ascii="Arial" w:hAnsi="Arial" w:cs="Arial"/>
        </w:rPr>
        <w:tab/>
        <w:t>La Reforma Universitaria: prosecución del movimiento</w:t>
      </w:r>
    </w:p>
    <w:p w:rsidR="004D7202" w:rsidRPr="00B01EC4" w:rsidRDefault="004D7202" w:rsidP="004D7202">
      <w:pPr>
        <w:spacing w:line="360" w:lineRule="auto"/>
        <w:jc w:val="both"/>
        <w:rPr>
          <w:rFonts w:ascii="Arial" w:hAnsi="Arial" w:cs="Arial"/>
          <w:b/>
        </w:rPr>
      </w:pPr>
      <w:r w:rsidRPr="00B01EC4">
        <w:rPr>
          <w:rFonts w:ascii="Arial" w:hAnsi="Arial" w:cs="Arial"/>
          <w:b/>
        </w:rPr>
        <w:t>Unidad II: Los relanzamientos  del Sistema Educativo:</w:t>
      </w:r>
    </w:p>
    <w:p w:rsidR="004D7202" w:rsidRPr="004D7202" w:rsidRDefault="004D7202" w:rsidP="004D7202">
      <w:pPr>
        <w:spacing w:line="360" w:lineRule="auto"/>
        <w:jc w:val="both"/>
        <w:rPr>
          <w:rFonts w:ascii="Arial" w:hAnsi="Arial" w:cs="Arial"/>
        </w:rPr>
      </w:pPr>
      <w:r w:rsidRPr="004D7202">
        <w:rPr>
          <w:rFonts w:ascii="Arial" w:hAnsi="Arial" w:cs="Arial"/>
        </w:rPr>
        <w:t>La relación entre el Estado, la economía y la educación, desde un modelo político reco</w:t>
      </w:r>
      <w:r w:rsidR="00B01EC4">
        <w:rPr>
          <w:rFonts w:ascii="Arial" w:hAnsi="Arial" w:cs="Arial"/>
        </w:rPr>
        <w:t>nocido como Estado de Bienestar.</w:t>
      </w:r>
    </w:p>
    <w:p w:rsidR="004D7202" w:rsidRPr="004D7202" w:rsidRDefault="004D7202" w:rsidP="004D7202">
      <w:pPr>
        <w:spacing w:line="360" w:lineRule="auto"/>
        <w:jc w:val="both"/>
        <w:rPr>
          <w:rFonts w:ascii="Arial" w:hAnsi="Arial" w:cs="Arial"/>
        </w:rPr>
      </w:pPr>
      <w:r w:rsidRPr="004D7202">
        <w:rPr>
          <w:rFonts w:ascii="Arial" w:hAnsi="Arial" w:cs="Arial"/>
        </w:rPr>
        <w:t>Los temas a desarrollar:</w:t>
      </w:r>
    </w:p>
    <w:p w:rsidR="004D7202" w:rsidRPr="004D7202" w:rsidRDefault="004D7202" w:rsidP="004D7202">
      <w:pPr>
        <w:spacing w:line="360" w:lineRule="auto"/>
        <w:jc w:val="both"/>
        <w:rPr>
          <w:rFonts w:ascii="Arial" w:hAnsi="Arial" w:cs="Arial"/>
        </w:rPr>
      </w:pPr>
      <w:r w:rsidRPr="004D7202">
        <w:rPr>
          <w:rFonts w:ascii="Arial" w:hAnsi="Arial" w:cs="Arial"/>
        </w:rPr>
        <w:t>•</w:t>
      </w:r>
      <w:r w:rsidRPr="004D7202">
        <w:rPr>
          <w:rFonts w:ascii="Arial" w:hAnsi="Arial" w:cs="Arial"/>
        </w:rPr>
        <w:tab/>
        <w:t>Los relanzamientos del Sistema: ¿20 años dorados? : Educación, trabajo y proyecto industrial. Pueblo, educación y proyecto político.</w:t>
      </w:r>
    </w:p>
    <w:p w:rsidR="004D7202" w:rsidRPr="004D7202" w:rsidRDefault="004D7202" w:rsidP="004D7202">
      <w:pPr>
        <w:spacing w:line="360" w:lineRule="auto"/>
        <w:jc w:val="both"/>
        <w:rPr>
          <w:rFonts w:ascii="Arial" w:hAnsi="Arial" w:cs="Arial"/>
        </w:rPr>
      </w:pPr>
      <w:r w:rsidRPr="004D7202">
        <w:rPr>
          <w:rFonts w:ascii="Arial" w:hAnsi="Arial" w:cs="Arial"/>
        </w:rPr>
        <w:t>•</w:t>
      </w:r>
      <w:r w:rsidRPr="004D7202">
        <w:rPr>
          <w:rFonts w:ascii="Arial" w:hAnsi="Arial" w:cs="Arial"/>
        </w:rPr>
        <w:tab/>
        <w:t>La década peronista.</w:t>
      </w:r>
    </w:p>
    <w:p w:rsidR="004D7202" w:rsidRPr="004D7202" w:rsidRDefault="004D7202" w:rsidP="004D7202">
      <w:pPr>
        <w:spacing w:line="360" w:lineRule="auto"/>
        <w:jc w:val="both"/>
        <w:rPr>
          <w:rFonts w:ascii="Arial" w:hAnsi="Arial" w:cs="Arial"/>
        </w:rPr>
      </w:pPr>
      <w:r w:rsidRPr="004D7202">
        <w:rPr>
          <w:rFonts w:ascii="Arial" w:hAnsi="Arial" w:cs="Arial"/>
        </w:rPr>
        <w:t>•</w:t>
      </w:r>
      <w:r w:rsidRPr="004D7202">
        <w:rPr>
          <w:rFonts w:ascii="Arial" w:hAnsi="Arial" w:cs="Arial"/>
        </w:rPr>
        <w:tab/>
        <w:t xml:space="preserve">La educación para el cambio: desarrollismo y recursos humanos. </w:t>
      </w:r>
    </w:p>
    <w:p w:rsidR="004D7202" w:rsidRPr="004D7202" w:rsidRDefault="004D7202" w:rsidP="004D7202">
      <w:pPr>
        <w:spacing w:line="360" w:lineRule="auto"/>
        <w:jc w:val="both"/>
        <w:rPr>
          <w:rFonts w:ascii="Arial" w:hAnsi="Arial" w:cs="Arial"/>
        </w:rPr>
      </w:pPr>
      <w:r w:rsidRPr="004D7202">
        <w:rPr>
          <w:rFonts w:ascii="Arial" w:hAnsi="Arial" w:cs="Arial"/>
        </w:rPr>
        <w:t>•</w:t>
      </w:r>
      <w:r w:rsidRPr="004D7202">
        <w:rPr>
          <w:rFonts w:ascii="Arial" w:hAnsi="Arial" w:cs="Arial"/>
        </w:rPr>
        <w:tab/>
        <w:t>Educar para el crecimiento económico: el Estado Benefactor.</w:t>
      </w:r>
    </w:p>
    <w:p w:rsidR="004D7202" w:rsidRPr="004D7202" w:rsidRDefault="004D7202" w:rsidP="004D7202">
      <w:pPr>
        <w:spacing w:line="360" w:lineRule="auto"/>
        <w:jc w:val="both"/>
        <w:rPr>
          <w:rFonts w:ascii="Arial" w:hAnsi="Arial" w:cs="Arial"/>
        </w:rPr>
      </w:pPr>
      <w:r w:rsidRPr="004D7202">
        <w:rPr>
          <w:rFonts w:ascii="Arial" w:hAnsi="Arial" w:cs="Arial"/>
        </w:rPr>
        <w:t>•</w:t>
      </w:r>
      <w:r w:rsidRPr="004D7202">
        <w:rPr>
          <w:rFonts w:ascii="Arial" w:hAnsi="Arial" w:cs="Arial"/>
        </w:rPr>
        <w:tab/>
        <w:t>Crisis del Estado Benefactor y recuperación de la política como función principal de la educación. Educación para la liberación. Educación para el orden. Educación para la democracia</w:t>
      </w:r>
    </w:p>
    <w:p w:rsidR="004D7202" w:rsidRPr="00C30A0E" w:rsidRDefault="004D7202" w:rsidP="004D7202">
      <w:pPr>
        <w:spacing w:line="360" w:lineRule="auto"/>
        <w:jc w:val="both"/>
        <w:rPr>
          <w:rFonts w:ascii="Arial" w:hAnsi="Arial" w:cs="Arial"/>
          <w:b/>
        </w:rPr>
      </w:pPr>
      <w:r w:rsidRPr="00C30A0E">
        <w:rPr>
          <w:rFonts w:ascii="Arial" w:hAnsi="Arial" w:cs="Arial"/>
          <w:b/>
        </w:rPr>
        <w:t>Unidad III: La educación en gobiernos Autoritarios  y   en la  Democracia.</w:t>
      </w:r>
    </w:p>
    <w:p w:rsidR="004D7202" w:rsidRPr="004D7202" w:rsidRDefault="00C30A0E" w:rsidP="004D7202">
      <w:pPr>
        <w:spacing w:line="360" w:lineRule="auto"/>
        <w:jc w:val="both"/>
        <w:rPr>
          <w:rFonts w:ascii="Arial" w:hAnsi="Arial" w:cs="Arial"/>
        </w:rPr>
      </w:pPr>
      <w:r>
        <w:rPr>
          <w:rFonts w:ascii="Arial" w:hAnsi="Arial" w:cs="Arial"/>
        </w:rPr>
        <w:t>A</w:t>
      </w:r>
      <w:r w:rsidR="004D7202" w:rsidRPr="004D7202">
        <w:rPr>
          <w:rFonts w:ascii="Arial" w:hAnsi="Arial" w:cs="Arial"/>
        </w:rPr>
        <w:t xml:space="preserve">nálisis de sucesos que activen la memoria de los futuros docentes, en relación a procesos burocráticos autoritarios (BA) que utilizaron la educación como instrumento de coerción y poder para el </w:t>
      </w:r>
      <w:r w:rsidR="004D7202" w:rsidRPr="004D7202">
        <w:rPr>
          <w:rFonts w:ascii="Arial" w:hAnsi="Arial" w:cs="Arial"/>
        </w:rPr>
        <w:lastRenderedPageBreak/>
        <w:t>silencio y la muerte de muchos argentinos. También como correlato, los fundamentos críticos del neoliberalismo y su relación con la educación argentina.</w:t>
      </w:r>
    </w:p>
    <w:p w:rsidR="004D7202" w:rsidRPr="004D7202" w:rsidRDefault="004D7202" w:rsidP="004D7202">
      <w:pPr>
        <w:spacing w:line="360" w:lineRule="auto"/>
        <w:jc w:val="both"/>
        <w:rPr>
          <w:rFonts w:ascii="Arial" w:hAnsi="Arial" w:cs="Arial"/>
        </w:rPr>
      </w:pPr>
      <w:r w:rsidRPr="004D7202">
        <w:rPr>
          <w:rFonts w:ascii="Arial" w:hAnsi="Arial" w:cs="Arial"/>
        </w:rPr>
        <w:t>•    El Estado Po</w:t>
      </w:r>
      <w:r w:rsidR="00C30A0E">
        <w:rPr>
          <w:rFonts w:ascii="Arial" w:hAnsi="Arial" w:cs="Arial"/>
        </w:rPr>
        <w:t>s</w:t>
      </w:r>
      <w:r w:rsidRPr="004D7202">
        <w:rPr>
          <w:rFonts w:ascii="Arial" w:hAnsi="Arial" w:cs="Arial"/>
        </w:rPr>
        <w:t xml:space="preserve">t-Social: En neoliberalismo: repercusiones políticas, económicas, sociales y culturales. </w:t>
      </w:r>
    </w:p>
    <w:p w:rsidR="004D7202" w:rsidRPr="004D7202" w:rsidRDefault="004D7202" w:rsidP="004D7202">
      <w:pPr>
        <w:spacing w:line="360" w:lineRule="auto"/>
        <w:jc w:val="both"/>
        <w:rPr>
          <w:rFonts w:ascii="Arial" w:hAnsi="Arial" w:cs="Arial"/>
        </w:rPr>
      </w:pPr>
      <w:r w:rsidRPr="004D7202">
        <w:rPr>
          <w:rFonts w:ascii="Arial" w:hAnsi="Arial" w:cs="Arial"/>
        </w:rPr>
        <w:t>•</w:t>
      </w:r>
      <w:r w:rsidRPr="004D7202">
        <w:rPr>
          <w:rFonts w:ascii="Arial" w:hAnsi="Arial" w:cs="Arial"/>
        </w:rPr>
        <w:tab/>
        <w:t>El marco legal específico de la Reforma Educativa de los años 1990.</w:t>
      </w:r>
    </w:p>
    <w:p w:rsidR="004D7202" w:rsidRPr="004D7202" w:rsidRDefault="004D7202" w:rsidP="004D7202">
      <w:pPr>
        <w:spacing w:line="360" w:lineRule="auto"/>
        <w:jc w:val="both"/>
        <w:rPr>
          <w:rFonts w:ascii="Arial" w:hAnsi="Arial" w:cs="Arial"/>
        </w:rPr>
      </w:pPr>
      <w:r w:rsidRPr="004D7202">
        <w:rPr>
          <w:rFonts w:ascii="Arial" w:hAnsi="Arial" w:cs="Arial"/>
        </w:rPr>
        <w:t>•</w:t>
      </w:r>
      <w:r w:rsidRPr="004D7202">
        <w:rPr>
          <w:rFonts w:ascii="Arial" w:hAnsi="Arial" w:cs="Arial"/>
        </w:rPr>
        <w:tab/>
        <w:t>Ley Federal de Educación.</w:t>
      </w:r>
    </w:p>
    <w:p w:rsidR="004D7202" w:rsidRPr="004D7202" w:rsidRDefault="004D7202" w:rsidP="004D7202">
      <w:pPr>
        <w:spacing w:line="360" w:lineRule="auto"/>
        <w:jc w:val="both"/>
        <w:rPr>
          <w:rFonts w:ascii="Arial" w:hAnsi="Arial" w:cs="Arial"/>
        </w:rPr>
      </w:pPr>
      <w:r w:rsidRPr="004D7202">
        <w:rPr>
          <w:rFonts w:ascii="Arial" w:hAnsi="Arial" w:cs="Arial"/>
        </w:rPr>
        <w:t>•</w:t>
      </w:r>
      <w:r w:rsidRPr="004D7202">
        <w:rPr>
          <w:rFonts w:ascii="Arial" w:hAnsi="Arial" w:cs="Arial"/>
        </w:rPr>
        <w:tab/>
        <w:t>Ley de Educación Superior.</w:t>
      </w:r>
    </w:p>
    <w:p w:rsidR="004D7202" w:rsidRPr="004D7202" w:rsidRDefault="004D7202" w:rsidP="004D7202">
      <w:pPr>
        <w:spacing w:line="360" w:lineRule="auto"/>
        <w:jc w:val="both"/>
        <w:rPr>
          <w:rFonts w:ascii="Arial" w:hAnsi="Arial" w:cs="Arial"/>
        </w:rPr>
      </w:pPr>
      <w:r w:rsidRPr="004D7202">
        <w:rPr>
          <w:rFonts w:ascii="Arial" w:hAnsi="Arial" w:cs="Arial"/>
        </w:rPr>
        <w:t>•</w:t>
      </w:r>
      <w:r w:rsidRPr="004D7202">
        <w:rPr>
          <w:rFonts w:ascii="Arial" w:hAnsi="Arial" w:cs="Arial"/>
        </w:rPr>
        <w:tab/>
        <w:t>Ley de Educación 26206</w:t>
      </w:r>
    </w:p>
    <w:p w:rsidR="004D7202" w:rsidRPr="004D7202" w:rsidRDefault="004D7202" w:rsidP="004D7202">
      <w:pPr>
        <w:spacing w:line="360" w:lineRule="auto"/>
        <w:jc w:val="both"/>
        <w:rPr>
          <w:rFonts w:ascii="Arial" w:hAnsi="Arial" w:cs="Arial"/>
        </w:rPr>
      </w:pPr>
      <w:r w:rsidRPr="00C30A0E">
        <w:rPr>
          <w:rFonts w:ascii="Arial" w:hAnsi="Arial" w:cs="Arial"/>
          <w:b/>
        </w:rPr>
        <w:t>Unidad IV: Formación docente</w:t>
      </w:r>
    </w:p>
    <w:p w:rsidR="004D7202" w:rsidRPr="004D7202" w:rsidRDefault="004D7202" w:rsidP="004D7202">
      <w:pPr>
        <w:spacing w:line="360" w:lineRule="auto"/>
        <w:jc w:val="both"/>
        <w:rPr>
          <w:rFonts w:ascii="Arial" w:hAnsi="Arial" w:cs="Arial"/>
        </w:rPr>
      </w:pPr>
      <w:r w:rsidRPr="004D7202">
        <w:rPr>
          <w:rFonts w:ascii="Arial" w:hAnsi="Arial" w:cs="Arial"/>
        </w:rPr>
        <w:t xml:space="preserve"> Se introducirá al alumno en formación, en el  reconocimiento de aspectos que posibiliten el acercamiento a lo institucional</w:t>
      </w:r>
      <w:r w:rsidR="00C30A0E">
        <w:rPr>
          <w:rFonts w:ascii="Arial" w:hAnsi="Arial" w:cs="Arial"/>
        </w:rPr>
        <w:t>.</w:t>
      </w:r>
    </w:p>
    <w:p w:rsidR="004D7202" w:rsidRPr="004D7202" w:rsidRDefault="004D7202" w:rsidP="004D7202">
      <w:pPr>
        <w:spacing w:line="360" w:lineRule="auto"/>
        <w:jc w:val="both"/>
        <w:rPr>
          <w:rFonts w:ascii="Arial" w:hAnsi="Arial" w:cs="Arial"/>
        </w:rPr>
      </w:pPr>
      <w:r w:rsidRPr="004D7202">
        <w:rPr>
          <w:rFonts w:ascii="Arial" w:hAnsi="Arial" w:cs="Arial"/>
        </w:rPr>
        <w:t>Organizaciones sindicales docentes, condiciones de trabajo, carrera docente. Otras organizaciones: redes y grupos de docentes, colectivos de trabajo docente.</w:t>
      </w:r>
    </w:p>
    <w:p w:rsidR="004D7202" w:rsidRPr="004D7202" w:rsidRDefault="004D7202" w:rsidP="004D7202">
      <w:pPr>
        <w:spacing w:line="360" w:lineRule="auto"/>
        <w:jc w:val="both"/>
        <w:rPr>
          <w:rFonts w:ascii="Arial" w:hAnsi="Arial" w:cs="Arial"/>
        </w:rPr>
      </w:pPr>
      <w:r w:rsidRPr="004D7202">
        <w:rPr>
          <w:rFonts w:ascii="Arial" w:hAnsi="Arial" w:cs="Arial"/>
        </w:rPr>
        <w:t>- Formación docente: historia y características actuales. Instituciones de formación docente.</w:t>
      </w:r>
    </w:p>
    <w:p w:rsidR="004D7202" w:rsidRPr="004D7202" w:rsidRDefault="004D7202" w:rsidP="004D7202">
      <w:pPr>
        <w:spacing w:line="360" w:lineRule="auto"/>
        <w:jc w:val="both"/>
        <w:rPr>
          <w:rFonts w:ascii="Arial" w:hAnsi="Arial" w:cs="Arial"/>
        </w:rPr>
      </w:pPr>
      <w:r w:rsidRPr="004D7202">
        <w:rPr>
          <w:rFonts w:ascii="Arial" w:hAnsi="Arial" w:cs="Arial"/>
        </w:rPr>
        <w:t>Normativa vigente a nivel nacional y provincial. Género, educación y trabajo docente.</w:t>
      </w:r>
    </w:p>
    <w:p w:rsidR="004D7202" w:rsidRPr="004D7202" w:rsidRDefault="004D7202" w:rsidP="004D7202">
      <w:pPr>
        <w:spacing w:line="360" w:lineRule="auto"/>
        <w:jc w:val="both"/>
        <w:rPr>
          <w:rFonts w:ascii="Arial" w:hAnsi="Arial" w:cs="Arial"/>
        </w:rPr>
      </w:pPr>
      <w:r w:rsidRPr="004D7202">
        <w:rPr>
          <w:rFonts w:ascii="Arial" w:hAnsi="Arial" w:cs="Arial"/>
        </w:rPr>
        <w:t>- Organización escolar. Institución: como objeto de estudio. La escuela como institución social.</w:t>
      </w:r>
    </w:p>
    <w:p w:rsidR="004D7202" w:rsidRDefault="004D7202" w:rsidP="004D7202">
      <w:pPr>
        <w:spacing w:line="360" w:lineRule="auto"/>
        <w:jc w:val="both"/>
        <w:rPr>
          <w:rFonts w:ascii="Arial" w:hAnsi="Arial" w:cs="Arial"/>
        </w:rPr>
      </w:pPr>
      <w:r w:rsidRPr="004D7202">
        <w:rPr>
          <w:rFonts w:ascii="Arial" w:hAnsi="Arial" w:cs="Arial"/>
        </w:rPr>
        <w:t>Análisis institucional. Cultura, poder y conflicto en la orga</w:t>
      </w:r>
      <w:r w:rsidR="00D968FA">
        <w:rPr>
          <w:rFonts w:ascii="Arial" w:hAnsi="Arial" w:cs="Arial"/>
        </w:rPr>
        <w:t xml:space="preserve">nización escolar. Dimensiones, </w:t>
      </w:r>
      <w:r w:rsidRPr="004D7202">
        <w:rPr>
          <w:rFonts w:ascii="Arial" w:hAnsi="Arial" w:cs="Arial"/>
        </w:rPr>
        <w:t xml:space="preserve"> La cultura e</w:t>
      </w:r>
      <w:r w:rsidR="00D968FA">
        <w:rPr>
          <w:rFonts w:ascii="Arial" w:hAnsi="Arial" w:cs="Arial"/>
        </w:rPr>
        <w:t xml:space="preserve">scolar. </w:t>
      </w:r>
    </w:p>
    <w:p w:rsidR="008D41B7" w:rsidRDefault="008D41B7" w:rsidP="00966A05">
      <w:pPr>
        <w:spacing w:line="360" w:lineRule="auto"/>
        <w:jc w:val="center"/>
        <w:rPr>
          <w:rFonts w:ascii="Arial" w:hAnsi="Arial" w:cs="Arial"/>
          <w:b/>
          <w:u w:val="single"/>
        </w:rPr>
      </w:pPr>
    </w:p>
    <w:p w:rsidR="008B6EAA" w:rsidRPr="009768DB" w:rsidRDefault="00966A05" w:rsidP="00966A05">
      <w:pPr>
        <w:spacing w:line="360" w:lineRule="auto"/>
        <w:jc w:val="center"/>
        <w:rPr>
          <w:rFonts w:ascii="Arial" w:hAnsi="Arial" w:cs="Arial"/>
          <w:b/>
          <w:u w:val="single"/>
        </w:rPr>
      </w:pPr>
      <w:r>
        <w:rPr>
          <w:rFonts w:ascii="Arial" w:hAnsi="Arial" w:cs="Arial"/>
          <w:b/>
          <w:u w:val="single"/>
        </w:rPr>
        <w:t>PROPUESTA  METODOLÓ</w:t>
      </w:r>
      <w:r w:rsidR="008B6EAA" w:rsidRPr="009768DB">
        <w:rPr>
          <w:rFonts w:ascii="Arial" w:hAnsi="Arial" w:cs="Arial"/>
          <w:b/>
          <w:u w:val="single"/>
        </w:rPr>
        <w:t>GI</w:t>
      </w:r>
      <w:r>
        <w:rPr>
          <w:rFonts w:ascii="Arial" w:hAnsi="Arial" w:cs="Arial"/>
          <w:b/>
          <w:u w:val="single"/>
        </w:rPr>
        <w:t>C</w:t>
      </w:r>
      <w:r w:rsidR="008B6EAA" w:rsidRPr="009768DB">
        <w:rPr>
          <w:rFonts w:ascii="Arial" w:hAnsi="Arial" w:cs="Arial"/>
          <w:b/>
          <w:u w:val="single"/>
        </w:rPr>
        <w:t>A</w:t>
      </w:r>
    </w:p>
    <w:p w:rsidR="00434503" w:rsidRDefault="00966A05" w:rsidP="009768DB">
      <w:pPr>
        <w:spacing w:line="360" w:lineRule="auto"/>
        <w:jc w:val="both"/>
        <w:rPr>
          <w:rFonts w:ascii="Arial" w:hAnsi="Arial" w:cs="Arial"/>
        </w:rPr>
      </w:pPr>
      <w:r>
        <w:rPr>
          <w:rFonts w:ascii="Arial" w:hAnsi="Arial" w:cs="Arial"/>
        </w:rPr>
        <w:t xml:space="preserve">    </w:t>
      </w:r>
      <w:r w:rsidR="008B6EAA" w:rsidRPr="009768DB">
        <w:rPr>
          <w:rFonts w:ascii="Arial" w:hAnsi="Arial" w:cs="Arial"/>
        </w:rPr>
        <w:t xml:space="preserve">La  </w:t>
      </w:r>
      <w:r w:rsidR="00AB45FD" w:rsidRPr="009768DB">
        <w:rPr>
          <w:rFonts w:ascii="Arial" w:hAnsi="Arial" w:cs="Arial"/>
        </w:rPr>
        <w:t xml:space="preserve">Unidad Curricular se da en tercer año </w:t>
      </w:r>
      <w:r w:rsidR="00726B60" w:rsidRPr="009768DB">
        <w:rPr>
          <w:rFonts w:ascii="Arial" w:hAnsi="Arial" w:cs="Arial"/>
        </w:rPr>
        <w:t xml:space="preserve">en el Profesorado de Educación Primaria </w:t>
      </w:r>
      <w:r w:rsidR="00AB45FD" w:rsidRPr="009768DB">
        <w:rPr>
          <w:rFonts w:ascii="Arial" w:hAnsi="Arial" w:cs="Arial"/>
        </w:rPr>
        <w:t xml:space="preserve">con una carga horaria semanal de  3 </w:t>
      </w:r>
      <w:proofErr w:type="spellStart"/>
      <w:r w:rsidR="00AB45FD" w:rsidRPr="009768DB">
        <w:rPr>
          <w:rFonts w:ascii="Arial" w:hAnsi="Arial" w:cs="Arial"/>
        </w:rPr>
        <w:t>hs</w:t>
      </w:r>
      <w:proofErr w:type="spellEnd"/>
      <w:r w:rsidR="00AB45FD" w:rsidRPr="009768DB">
        <w:rPr>
          <w:rFonts w:ascii="Arial" w:hAnsi="Arial" w:cs="Arial"/>
        </w:rPr>
        <w:t xml:space="preserve">. cátedra y su régimen de cursado es anual y </w:t>
      </w:r>
      <w:r w:rsidR="008B6EAA" w:rsidRPr="009768DB">
        <w:rPr>
          <w:rFonts w:ascii="Arial" w:hAnsi="Arial" w:cs="Arial"/>
        </w:rPr>
        <w:t xml:space="preserve"> puede ser presencial, </w:t>
      </w:r>
      <w:proofErr w:type="spellStart"/>
      <w:r w:rsidR="008B6EAA" w:rsidRPr="009768DB">
        <w:rPr>
          <w:rFonts w:ascii="Arial" w:hAnsi="Arial" w:cs="Arial"/>
        </w:rPr>
        <w:t>semi</w:t>
      </w:r>
      <w:proofErr w:type="spellEnd"/>
      <w:r w:rsidR="008B6EAA" w:rsidRPr="009768DB">
        <w:rPr>
          <w:rFonts w:ascii="Arial" w:hAnsi="Arial" w:cs="Arial"/>
        </w:rPr>
        <w:t>-presencial o libre.</w:t>
      </w:r>
      <w:r w:rsidR="00434503">
        <w:rPr>
          <w:rFonts w:ascii="Arial" w:hAnsi="Arial" w:cs="Arial"/>
        </w:rPr>
        <w:t xml:space="preserve"> </w:t>
      </w:r>
    </w:p>
    <w:p w:rsidR="00434503" w:rsidRDefault="00434503" w:rsidP="009768DB">
      <w:pPr>
        <w:spacing w:line="360" w:lineRule="auto"/>
        <w:jc w:val="both"/>
        <w:rPr>
          <w:rFonts w:ascii="Arial" w:hAnsi="Arial" w:cs="Arial"/>
        </w:rPr>
      </w:pPr>
      <w:r>
        <w:rPr>
          <w:rFonts w:ascii="Arial" w:hAnsi="Arial" w:cs="Arial"/>
        </w:rPr>
        <w:t xml:space="preserve"> La unidad se encuadra en el Campo de la Formación General</w:t>
      </w:r>
    </w:p>
    <w:p w:rsidR="008878B3" w:rsidRPr="009768DB" w:rsidRDefault="008878B3" w:rsidP="008878B3">
      <w:pPr>
        <w:spacing w:line="360" w:lineRule="auto"/>
        <w:jc w:val="both"/>
        <w:rPr>
          <w:rFonts w:ascii="Arial" w:hAnsi="Arial" w:cs="Arial"/>
        </w:rPr>
      </w:pPr>
      <w:r w:rsidRPr="008878B3">
        <w:rPr>
          <w:rFonts w:ascii="Arial" w:hAnsi="Arial" w:cs="Arial"/>
        </w:rPr>
        <w:lastRenderedPageBreak/>
        <w:t xml:space="preserve"> </w:t>
      </w:r>
      <w:r>
        <w:rPr>
          <w:rFonts w:ascii="Arial" w:hAnsi="Arial" w:cs="Arial"/>
        </w:rPr>
        <w:t xml:space="preserve">     Durante </w:t>
      </w:r>
      <w:r w:rsidR="000B7225">
        <w:rPr>
          <w:rFonts w:ascii="Arial" w:hAnsi="Arial" w:cs="Arial"/>
        </w:rPr>
        <w:t xml:space="preserve">el año lectivo </w:t>
      </w:r>
      <w:r>
        <w:rPr>
          <w:rFonts w:ascii="Arial" w:hAnsi="Arial" w:cs="Arial"/>
        </w:rPr>
        <w:t>realizarán l</w:t>
      </w:r>
      <w:r w:rsidRPr="008878B3">
        <w:rPr>
          <w:rFonts w:ascii="Arial" w:hAnsi="Arial" w:cs="Arial"/>
        </w:rPr>
        <w:t>ec</w:t>
      </w:r>
      <w:r w:rsidR="003919F7">
        <w:rPr>
          <w:rFonts w:ascii="Arial" w:hAnsi="Arial" w:cs="Arial"/>
        </w:rPr>
        <w:t>tura, análisis y debates de las diversas políticas educativas y sus respectivos impactos.</w:t>
      </w:r>
    </w:p>
    <w:p w:rsidR="008B6EAA" w:rsidRPr="009768DB" w:rsidRDefault="008B6EAA" w:rsidP="009768DB">
      <w:pPr>
        <w:spacing w:line="360" w:lineRule="auto"/>
        <w:jc w:val="both"/>
        <w:rPr>
          <w:rFonts w:ascii="Arial" w:hAnsi="Arial" w:cs="Arial"/>
        </w:rPr>
      </w:pPr>
      <w:r w:rsidRPr="009768DB">
        <w:rPr>
          <w:rFonts w:ascii="Arial" w:hAnsi="Arial" w:cs="Arial"/>
        </w:rPr>
        <w:t xml:space="preserve">La metodología de trabajo  propone potenciar el proceso de enseñanza-aprendizaje;  </w:t>
      </w:r>
    </w:p>
    <w:p w:rsidR="008B6EAA" w:rsidRPr="009768DB" w:rsidRDefault="008878B3" w:rsidP="009768DB">
      <w:pPr>
        <w:spacing w:line="360" w:lineRule="auto"/>
        <w:jc w:val="both"/>
        <w:rPr>
          <w:rFonts w:ascii="Arial" w:hAnsi="Arial" w:cs="Arial"/>
        </w:rPr>
      </w:pPr>
      <w:r>
        <w:rPr>
          <w:rFonts w:ascii="Arial" w:hAnsi="Arial" w:cs="Arial"/>
        </w:rPr>
        <w:t xml:space="preserve">- </w:t>
      </w:r>
      <w:r w:rsidR="008B6EAA" w:rsidRPr="009768DB">
        <w:rPr>
          <w:rFonts w:ascii="Arial" w:hAnsi="Arial" w:cs="Arial"/>
        </w:rPr>
        <w:t>Reflexión e investigación bibliográfica.</w:t>
      </w:r>
    </w:p>
    <w:p w:rsidR="008B6EAA" w:rsidRPr="009768DB" w:rsidRDefault="008878B3" w:rsidP="009768DB">
      <w:pPr>
        <w:spacing w:line="360" w:lineRule="auto"/>
        <w:jc w:val="both"/>
        <w:rPr>
          <w:rFonts w:ascii="Arial" w:hAnsi="Arial" w:cs="Arial"/>
        </w:rPr>
      </w:pPr>
      <w:r>
        <w:rPr>
          <w:rFonts w:ascii="Arial" w:hAnsi="Arial" w:cs="Arial"/>
        </w:rPr>
        <w:t xml:space="preserve">- </w:t>
      </w:r>
      <w:r w:rsidR="008B6EAA" w:rsidRPr="009768DB">
        <w:rPr>
          <w:rFonts w:ascii="Arial" w:hAnsi="Arial" w:cs="Arial"/>
        </w:rPr>
        <w:t>Estudio de casos.</w:t>
      </w:r>
      <w:r w:rsidR="00E572D8">
        <w:rPr>
          <w:rFonts w:ascii="Arial" w:hAnsi="Arial" w:cs="Arial"/>
        </w:rPr>
        <w:t xml:space="preserve"> </w:t>
      </w:r>
      <w:r>
        <w:rPr>
          <w:rFonts w:ascii="Arial" w:hAnsi="Arial" w:cs="Arial"/>
        </w:rPr>
        <w:t xml:space="preserve">- </w:t>
      </w:r>
      <w:r w:rsidR="008B6EAA" w:rsidRPr="009768DB">
        <w:rPr>
          <w:rFonts w:ascii="Arial" w:hAnsi="Arial" w:cs="Arial"/>
        </w:rPr>
        <w:t>Debates</w:t>
      </w:r>
    </w:p>
    <w:p w:rsidR="008B6EAA" w:rsidRDefault="008878B3" w:rsidP="009768DB">
      <w:pPr>
        <w:spacing w:line="360" w:lineRule="auto"/>
        <w:jc w:val="both"/>
        <w:rPr>
          <w:rFonts w:ascii="Arial" w:hAnsi="Arial" w:cs="Arial"/>
        </w:rPr>
      </w:pPr>
      <w:r>
        <w:rPr>
          <w:rFonts w:ascii="Arial" w:hAnsi="Arial" w:cs="Arial"/>
        </w:rPr>
        <w:t xml:space="preserve">-  </w:t>
      </w:r>
      <w:r w:rsidR="008B6EAA" w:rsidRPr="009768DB">
        <w:rPr>
          <w:rFonts w:ascii="Arial" w:hAnsi="Arial" w:cs="Arial"/>
        </w:rPr>
        <w:t xml:space="preserve">Promover trabajo en equipo e individual. </w:t>
      </w:r>
      <w:r w:rsidR="00E572D8">
        <w:rPr>
          <w:rFonts w:ascii="Arial" w:hAnsi="Arial" w:cs="Arial"/>
        </w:rPr>
        <w:t xml:space="preserve">Exposición oral. </w:t>
      </w:r>
    </w:p>
    <w:p w:rsidR="00B00DC1" w:rsidRPr="009768DB" w:rsidRDefault="00B00DC1" w:rsidP="009768DB">
      <w:pPr>
        <w:spacing w:line="360" w:lineRule="auto"/>
        <w:jc w:val="both"/>
        <w:rPr>
          <w:rFonts w:ascii="Arial" w:hAnsi="Arial" w:cs="Arial"/>
        </w:rPr>
      </w:pPr>
      <w:r>
        <w:rPr>
          <w:rFonts w:ascii="Arial" w:hAnsi="Arial" w:cs="Arial"/>
        </w:rPr>
        <w:t>- Parciales</w:t>
      </w:r>
    </w:p>
    <w:p w:rsidR="008B6EAA" w:rsidRDefault="008878B3" w:rsidP="009768DB">
      <w:pPr>
        <w:spacing w:line="360" w:lineRule="auto"/>
        <w:jc w:val="both"/>
        <w:rPr>
          <w:rFonts w:ascii="Arial" w:hAnsi="Arial" w:cs="Arial"/>
        </w:rPr>
      </w:pPr>
      <w:r>
        <w:rPr>
          <w:rFonts w:ascii="Arial" w:hAnsi="Arial" w:cs="Arial"/>
        </w:rPr>
        <w:t xml:space="preserve">- </w:t>
      </w:r>
      <w:r w:rsidR="008B6EAA" w:rsidRPr="009768DB">
        <w:rPr>
          <w:rFonts w:ascii="Arial" w:hAnsi="Arial" w:cs="Arial"/>
        </w:rPr>
        <w:t>El uso de las Tic para  lograr la red de aprendizaje creando  un ambiente de trabajo creativo, colaborativo e interactivo.</w:t>
      </w:r>
      <w:r w:rsidR="009416C1">
        <w:rPr>
          <w:rFonts w:ascii="Arial" w:hAnsi="Arial" w:cs="Arial"/>
        </w:rPr>
        <w:t xml:space="preserve"> Se utilizará una página web como grupo cerrado </w:t>
      </w:r>
      <w:r w:rsidR="009416C1" w:rsidRPr="009416C1">
        <w:rPr>
          <w:rFonts w:ascii="Arial" w:hAnsi="Arial" w:cs="Arial"/>
        </w:rPr>
        <w:t>donde se pueden incrustar textos, vídeos, audios, links, imágenes o cualquier otro recurso de Internet. El contenido se puede compartir con otros usuarios y además se perm</w:t>
      </w:r>
      <w:r w:rsidR="009416C1">
        <w:rPr>
          <w:rFonts w:ascii="Arial" w:hAnsi="Arial" w:cs="Arial"/>
        </w:rPr>
        <w:t xml:space="preserve">ite recibir comentarios. </w:t>
      </w:r>
    </w:p>
    <w:p w:rsidR="008B6EAA" w:rsidRPr="009768DB" w:rsidRDefault="008B6EAA" w:rsidP="009768DB">
      <w:pPr>
        <w:spacing w:line="360" w:lineRule="auto"/>
        <w:jc w:val="both"/>
        <w:rPr>
          <w:rFonts w:ascii="Arial" w:hAnsi="Arial" w:cs="Arial"/>
        </w:rPr>
      </w:pPr>
      <w:r w:rsidRPr="009768DB">
        <w:rPr>
          <w:rFonts w:ascii="Arial" w:hAnsi="Arial" w:cs="Arial"/>
        </w:rPr>
        <w:t>- Sitios web y blogs propuestos por el docente</w:t>
      </w:r>
    </w:p>
    <w:p w:rsidR="008B6EAA" w:rsidRPr="009768DB" w:rsidRDefault="008B6EAA" w:rsidP="009768DB">
      <w:pPr>
        <w:spacing w:line="360" w:lineRule="auto"/>
        <w:jc w:val="both"/>
        <w:rPr>
          <w:rFonts w:ascii="Arial" w:hAnsi="Arial" w:cs="Arial"/>
        </w:rPr>
      </w:pPr>
    </w:p>
    <w:p w:rsidR="008B6EAA" w:rsidRPr="009768DB" w:rsidRDefault="00966A05" w:rsidP="00966A05">
      <w:pPr>
        <w:spacing w:line="360" w:lineRule="auto"/>
        <w:jc w:val="center"/>
        <w:rPr>
          <w:rFonts w:ascii="Arial" w:hAnsi="Arial" w:cs="Arial"/>
          <w:b/>
          <w:u w:val="single"/>
        </w:rPr>
      </w:pPr>
      <w:r>
        <w:rPr>
          <w:rFonts w:ascii="Arial" w:hAnsi="Arial" w:cs="Arial"/>
          <w:b/>
          <w:u w:val="single"/>
        </w:rPr>
        <w:t>EVALUACIÓ</w:t>
      </w:r>
      <w:r w:rsidR="008B6EAA" w:rsidRPr="009768DB">
        <w:rPr>
          <w:rFonts w:ascii="Arial" w:hAnsi="Arial" w:cs="Arial"/>
          <w:b/>
          <w:u w:val="single"/>
        </w:rPr>
        <w:t>N</w:t>
      </w:r>
    </w:p>
    <w:p w:rsidR="008B6EAA" w:rsidRPr="009768DB" w:rsidRDefault="008B6EAA" w:rsidP="009768DB">
      <w:pPr>
        <w:spacing w:line="360" w:lineRule="auto"/>
        <w:jc w:val="both"/>
        <w:rPr>
          <w:rFonts w:ascii="Arial" w:hAnsi="Arial" w:cs="Arial"/>
        </w:rPr>
      </w:pPr>
      <w:r w:rsidRPr="009768DB">
        <w:rPr>
          <w:rFonts w:ascii="Arial" w:hAnsi="Arial" w:cs="Arial"/>
        </w:rPr>
        <w:t xml:space="preserve">La  Unidad Curricular en consonancia  con el RAM (Reglamento Académico Marco) de los IES de la provincia admitirá alumnos de cursado presencial, </w:t>
      </w:r>
      <w:proofErr w:type="spellStart"/>
      <w:r w:rsidRPr="009768DB">
        <w:rPr>
          <w:rFonts w:ascii="Arial" w:hAnsi="Arial" w:cs="Arial"/>
        </w:rPr>
        <w:t>semi</w:t>
      </w:r>
      <w:proofErr w:type="spellEnd"/>
      <w:r w:rsidRPr="009768DB">
        <w:rPr>
          <w:rFonts w:ascii="Arial" w:hAnsi="Arial" w:cs="Arial"/>
        </w:rPr>
        <w:t xml:space="preserve">-presencial o libre a definir por alumno a principio del ciclo lectivo e informando a la institución y al docente de la cátedra. </w:t>
      </w:r>
    </w:p>
    <w:p w:rsidR="008B6EAA" w:rsidRPr="009768DB" w:rsidRDefault="008B6EAA" w:rsidP="009768DB">
      <w:pPr>
        <w:spacing w:line="360" w:lineRule="auto"/>
        <w:jc w:val="both"/>
        <w:rPr>
          <w:rFonts w:ascii="Arial" w:hAnsi="Arial" w:cs="Arial"/>
        </w:rPr>
      </w:pPr>
      <w:r w:rsidRPr="009768DB">
        <w:rPr>
          <w:rFonts w:ascii="Arial" w:hAnsi="Arial" w:cs="Arial"/>
        </w:rPr>
        <w:t>Las condiciones para promocionar, regularizar y/o aprobar:</w:t>
      </w:r>
    </w:p>
    <w:p w:rsidR="008B6EAA" w:rsidRPr="009768DB" w:rsidRDefault="008B6EAA" w:rsidP="009768DB">
      <w:pPr>
        <w:spacing w:line="360" w:lineRule="auto"/>
        <w:jc w:val="both"/>
        <w:rPr>
          <w:rFonts w:ascii="Arial" w:hAnsi="Arial" w:cs="Arial"/>
        </w:rPr>
      </w:pPr>
      <w:r w:rsidRPr="009768DB">
        <w:rPr>
          <w:rFonts w:ascii="Arial" w:hAnsi="Arial" w:cs="Arial"/>
        </w:rPr>
        <w:t>-Promoción Directa para alumnos Regulares:</w:t>
      </w:r>
    </w:p>
    <w:p w:rsidR="008B6EAA" w:rsidRPr="009768DB" w:rsidRDefault="008B6EAA" w:rsidP="009768DB">
      <w:pPr>
        <w:spacing w:line="360" w:lineRule="auto"/>
        <w:jc w:val="both"/>
        <w:rPr>
          <w:rFonts w:ascii="Arial" w:hAnsi="Arial" w:cs="Arial"/>
        </w:rPr>
      </w:pPr>
      <w:r w:rsidRPr="009768DB">
        <w:rPr>
          <w:rFonts w:ascii="Arial" w:hAnsi="Arial" w:cs="Arial"/>
        </w:rPr>
        <w:t>-   El 75% de la asistencia a clases.</w:t>
      </w:r>
    </w:p>
    <w:p w:rsidR="008B6EAA" w:rsidRPr="009768DB" w:rsidRDefault="008B6EAA" w:rsidP="009768DB">
      <w:pPr>
        <w:spacing w:line="360" w:lineRule="auto"/>
        <w:jc w:val="both"/>
        <w:rPr>
          <w:rFonts w:ascii="Arial" w:hAnsi="Arial" w:cs="Arial"/>
        </w:rPr>
      </w:pPr>
      <w:r w:rsidRPr="009768DB">
        <w:rPr>
          <w:rFonts w:ascii="Arial" w:hAnsi="Arial" w:cs="Arial"/>
        </w:rPr>
        <w:t xml:space="preserve">-  Aprobación de una evaluación parcial con mínimo de 8 (ocho). En caso de </w:t>
      </w:r>
      <w:proofErr w:type="spellStart"/>
      <w:r w:rsidRPr="009768DB">
        <w:rPr>
          <w:rFonts w:ascii="Arial" w:hAnsi="Arial" w:cs="Arial"/>
        </w:rPr>
        <w:t>recuperatorio</w:t>
      </w:r>
      <w:proofErr w:type="spellEnd"/>
      <w:r w:rsidRPr="009768DB">
        <w:rPr>
          <w:rFonts w:ascii="Arial" w:hAnsi="Arial" w:cs="Arial"/>
        </w:rPr>
        <w:t xml:space="preserve"> se pierde la posibilidad de promoción directa.</w:t>
      </w:r>
    </w:p>
    <w:p w:rsidR="008B6EAA" w:rsidRPr="009768DB" w:rsidRDefault="008B6EAA" w:rsidP="009768DB">
      <w:pPr>
        <w:spacing w:line="360" w:lineRule="auto"/>
        <w:jc w:val="both"/>
        <w:rPr>
          <w:rFonts w:ascii="Arial" w:hAnsi="Arial" w:cs="Arial"/>
        </w:rPr>
      </w:pPr>
      <w:r w:rsidRPr="009768DB">
        <w:rPr>
          <w:rFonts w:ascii="Arial" w:hAnsi="Arial" w:cs="Arial"/>
        </w:rPr>
        <w:t>-   Cumplimiento del 100% de los trabajos prácticos con una nota mínima de 8 (ocho). Los trabajos deben ser entregados en tiempo y forma para  acceder a la posibilidad de la promoción directa.</w:t>
      </w:r>
    </w:p>
    <w:p w:rsidR="008B6EAA" w:rsidRPr="009768DB" w:rsidRDefault="008B6EAA" w:rsidP="009768DB">
      <w:pPr>
        <w:spacing w:line="360" w:lineRule="auto"/>
        <w:jc w:val="both"/>
        <w:rPr>
          <w:rFonts w:ascii="Arial" w:hAnsi="Arial" w:cs="Arial"/>
        </w:rPr>
      </w:pPr>
      <w:r w:rsidRPr="009768DB">
        <w:rPr>
          <w:rFonts w:ascii="Arial" w:hAnsi="Arial" w:cs="Arial"/>
        </w:rPr>
        <w:t>- Instancia final de coloquio integrador de todos los contenidos y bibliografía obligatoria a desarrollarse la última semana de clases.</w:t>
      </w:r>
    </w:p>
    <w:p w:rsidR="008B6EAA" w:rsidRPr="009768DB" w:rsidRDefault="008B6EAA" w:rsidP="009768DB">
      <w:pPr>
        <w:spacing w:line="360" w:lineRule="auto"/>
        <w:jc w:val="both"/>
        <w:rPr>
          <w:rFonts w:ascii="Arial" w:hAnsi="Arial" w:cs="Arial"/>
        </w:rPr>
      </w:pPr>
      <w:r w:rsidRPr="009768DB">
        <w:rPr>
          <w:rFonts w:ascii="Arial" w:hAnsi="Arial" w:cs="Arial"/>
        </w:rPr>
        <w:lastRenderedPageBreak/>
        <w:t>-Regularización:</w:t>
      </w:r>
    </w:p>
    <w:p w:rsidR="008B6EAA" w:rsidRPr="009768DB" w:rsidRDefault="008B6EAA" w:rsidP="009768DB">
      <w:pPr>
        <w:spacing w:line="360" w:lineRule="auto"/>
        <w:jc w:val="both"/>
        <w:rPr>
          <w:rFonts w:ascii="Arial" w:hAnsi="Arial" w:cs="Arial"/>
        </w:rPr>
      </w:pPr>
      <w:r w:rsidRPr="009768DB">
        <w:rPr>
          <w:rFonts w:ascii="Arial" w:hAnsi="Arial" w:cs="Arial"/>
        </w:rPr>
        <w:t xml:space="preserve">   - El 75% de asistencia a clases.</w:t>
      </w:r>
    </w:p>
    <w:p w:rsidR="008B6EAA" w:rsidRPr="009768DB" w:rsidRDefault="008B6EAA" w:rsidP="009768DB">
      <w:pPr>
        <w:spacing w:line="360" w:lineRule="auto"/>
        <w:jc w:val="both"/>
        <w:rPr>
          <w:rFonts w:ascii="Arial" w:hAnsi="Arial" w:cs="Arial"/>
        </w:rPr>
      </w:pPr>
      <w:r w:rsidRPr="009768DB">
        <w:rPr>
          <w:rFonts w:ascii="Arial" w:hAnsi="Arial" w:cs="Arial"/>
        </w:rPr>
        <w:t xml:space="preserve">  -Aprobación de la evaluación parcial o su </w:t>
      </w:r>
      <w:proofErr w:type="spellStart"/>
      <w:r w:rsidRPr="009768DB">
        <w:rPr>
          <w:rFonts w:ascii="Arial" w:hAnsi="Arial" w:cs="Arial"/>
        </w:rPr>
        <w:t>recuperatorio</w:t>
      </w:r>
      <w:proofErr w:type="spellEnd"/>
      <w:r w:rsidRPr="009768DB">
        <w:rPr>
          <w:rFonts w:ascii="Arial" w:hAnsi="Arial" w:cs="Arial"/>
        </w:rPr>
        <w:t>, con calificación mínima de 6 (seis)</w:t>
      </w:r>
    </w:p>
    <w:p w:rsidR="008B6EAA" w:rsidRPr="009768DB" w:rsidRDefault="008B6EAA" w:rsidP="009768DB">
      <w:pPr>
        <w:spacing w:line="360" w:lineRule="auto"/>
        <w:jc w:val="both"/>
        <w:rPr>
          <w:rFonts w:ascii="Arial" w:hAnsi="Arial" w:cs="Arial"/>
        </w:rPr>
      </w:pPr>
      <w:r w:rsidRPr="009768DB">
        <w:rPr>
          <w:rFonts w:ascii="Arial" w:hAnsi="Arial" w:cs="Arial"/>
        </w:rPr>
        <w:t>-Cumplimiento del 80% de los trabajos prácticos. Para la evaluación de los trabajos prácticos se utilizará una escala conceptual: aprobado- desaprobado.</w:t>
      </w:r>
    </w:p>
    <w:p w:rsidR="008B6EAA" w:rsidRPr="009768DB" w:rsidRDefault="008B6EAA" w:rsidP="009768DB">
      <w:pPr>
        <w:spacing w:line="360" w:lineRule="auto"/>
        <w:jc w:val="both"/>
        <w:rPr>
          <w:rFonts w:ascii="Arial" w:hAnsi="Arial" w:cs="Arial"/>
        </w:rPr>
      </w:pPr>
      <w:r w:rsidRPr="009768DB">
        <w:rPr>
          <w:rFonts w:ascii="Arial" w:hAnsi="Arial" w:cs="Arial"/>
        </w:rPr>
        <w:t xml:space="preserve">Cada parcial tendrá dos </w:t>
      </w:r>
      <w:proofErr w:type="spellStart"/>
      <w:r w:rsidRPr="009768DB">
        <w:rPr>
          <w:rFonts w:ascii="Arial" w:hAnsi="Arial" w:cs="Arial"/>
        </w:rPr>
        <w:t>recuperatorios</w:t>
      </w:r>
      <w:proofErr w:type="spellEnd"/>
      <w:r w:rsidRPr="009768DB">
        <w:rPr>
          <w:rFonts w:ascii="Arial" w:hAnsi="Arial" w:cs="Arial"/>
        </w:rPr>
        <w:t>.</w:t>
      </w:r>
    </w:p>
    <w:p w:rsidR="008B6EAA" w:rsidRPr="009768DB" w:rsidRDefault="008B6EAA" w:rsidP="009768DB">
      <w:pPr>
        <w:spacing w:line="360" w:lineRule="auto"/>
        <w:jc w:val="both"/>
        <w:rPr>
          <w:rFonts w:ascii="Arial" w:hAnsi="Arial" w:cs="Arial"/>
        </w:rPr>
      </w:pPr>
      <w:r w:rsidRPr="009768DB">
        <w:rPr>
          <w:rFonts w:ascii="Arial" w:hAnsi="Arial" w:cs="Arial"/>
        </w:rPr>
        <w:t>-Aprobación Final: Una vez aprobado el cursado,  el alumno rendirá el examen final correspondiente según lo establecido en el calendario institucional, ante mesa examinadora. Examen individual oral. La regularidad del espacio Curricular dura tres años.</w:t>
      </w:r>
    </w:p>
    <w:p w:rsidR="008B6EAA" w:rsidRPr="009768DB" w:rsidRDefault="008B6EAA" w:rsidP="009768DB">
      <w:pPr>
        <w:spacing w:line="360" w:lineRule="auto"/>
        <w:jc w:val="both"/>
        <w:rPr>
          <w:rFonts w:ascii="Arial" w:hAnsi="Arial" w:cs="Arial"/>
        </w:rPr>
      </w:pPr>
      <w:r w:rsidRPr="009768DB">
        <w:rPr>
          <w:rFonts w:ascii="Arial" w:hAnsi="Arial" w:cs="Arial"/>
        </w:rPr>
        <w:t xml:space="preserve">    Alumnos Regulares con cursado </w:t>
      </w:r>
      <w:proofErr w:type="spellStart"/>
      <w:r w:rsidRPr="009768DB">
        <w:rPr>
          <w:rFonts w:ascii="Arial" w:hAnsi="Arial" w:cs="Arial"/>
        </w:rPr>
        <w:t>Semi</w:t>
      </w:r>
      <w:proofErr w:type="spellEnd"/>
      <w:r w:rsidRPr="009768DB">
        <w:rPr>
          <w:rFonts w:ascii="Arial" w:hAnsi="Arial" w:cs="Arial"/>
        </w:rPr>
        <w:t>-presenciales:</w:t>
      </w:r>
    </w:p>
    <w:p w:rsidR="008B6EAA" w:rsidRPr="009768DB" w:rsidRDefault="008B6EAA" w:rsidP="009768DB">
      <w:pPr>
        <w:spacing w:line="360" w:lineRule="auto"/>
        <w:jc w:val="both"/>
        <w:rPr>
          <w:rFonts w:ascii="Arial" w:hAnsi="Arial" w:cs="Arial"/>
        </w:rPr>
      </w:pPr>
      <w:r w:rsidRPr="009768DB">
        <w:rPr>
          <w:rFonts w:ascii="Arial" w:hAnsi="Arial" w:cs="Arial"/>
        </w:rPr>
        <w:t xml:space="preserve">     Deberán  cumplir con los siguientes requisitos:</w:t>
      </w:r>
    </w:p>
    <w:p w:rsidR="008B6EAA" w:rsidRPr="009768DB" w:rsidRDefault="008B6EAA" w:rsidP="009768DB">
      <w:pPr>
        <w:spacing w:line="360" w:lineRule="auto"/>
        <w:jc w:val="both"/>
        <w:rPr>
          <w:rFonts w:ascii="Arial" w:hAnsi="Arial" w:cs="Arial"/>
        </w:rPr>
      </w:pPr>
      <w:r w:rsidRPr="009768DB">
        <w:rPr>
          <w:rFonts w:ascii="Arial" w:hAnsi="Arial" w:cs="Arial"/>
        </w:rPr>
        <w:t>- El 40% de la asistencia a clases.</w:t>
      </w:r>
    </w:p>
    <w:p w:rsidR="008B6EAA" w:rsidRPr="009768DB" w:rsidRDefault="008B6EAA" w:rsidP="009768DB">
      <w:pPr>
        <w:spacing w:line="360" w:lineRule="auto"/>
        <w:jc w:val="both"/>
        <w:rPr>
          <w:rFonts w:ascii="Arial" w:hAnsi="Arial" w:cs="Arial"/>
        </w:rPr>
      </w:pPr>
      <w:r w:rsidRPr="009768DB">
        <w:rPr>
          <w:rFonts w:ascii="Arial" w:hAnsi="Arial" w:cs="Arial"/>
        </w:rPr>
        <w:t xml:space="preserve">-  Aprobación de la evaluación parcial o su </w:t>
      </w:r>
      <w:proofErr w:type="spellStart"/>
      <w:r w:rsidRPr="009768DB">
        <w:rPr>
          <w:rFonts w:ascii="Arial" w:hAnsi="Arial" w:cs="Arial"/>
        </w:rPr>
        <w:t>recuperatorio</w:t>
      </w:r>
      <w:proofErr w:type="spellEnd"/>
      <w:r w:rsidRPr="009768DB">
        <w:rPr>
          <w:rFonts w:ascii="Arial" w:hAnsi="Arial" w:cs="Arial"/>
        </w:rPr>
        <w:t>, con calificación mínima de 6 (seis)</w:t>
      </w:r>
    </w:p>
    <w:p w:rsidR="008B6EAA" w:rsidRPr="009768DB" w:rsidRDefault="008B6EAA" w:rsidP="009768DB">
      <w:pPr>
        <w:spacing w:line="360" w:lineRule="auto"/>
        <w:jc w:val="both"/>
        <w:rPr>
          <w:rFonts w:ascii="Arial" w:hAnsi="Arial" w:cs="Arial"/>
        </w:rPr>
      </w:pPr>
      <w:r w:rsidRPr="009768DB">
        <w:rPr>
          <w:rFonts w:ascii="Arial" w:hAnsi="Arial" w:cs="Arial"/>
        </w:rPr>
        <w:t>-Cumplimiento del 80% de los trabajos prácticos. Para la evaluación de los trabajos prácticos se utilizará una escala conceptual: aprobado- desaprobado.</w:t>
      </w:r>
    </w:p>
    <w:p w:rsidR="008B6EAA" w:rsidRPr="009768DB" w:rsidRDefault="008B6EAA" w:rsidP="009768DB">
      <w:pPr>
        <w:spacing w:line="360" w:lineRule="auto"/>
        <w:jc w:val="both"/>
        <w:rPr>
          <w:rFonts w:ascii="Arial" w:hAnsi="Arial" w:cs="Arial"/>
        </w:rPr>
      </w:pPr>
      <w:r w:rsidRPr="009768DB">
        <w:rPr>
          <w:rFonts w:ascii="Arial" w:hAnsi="Arial" w:cs="Arial"/>
        </w:rPr>
        <w:t>-Aprobación Final: Una vez aprobado el cursado,  el alumno rendirá el examen final correspondiente según lo establecido en el calendario institucional, ante mesa examinadora. Examen individual oral. La regularidad del espacio Curricular dura tres años.</w:t>
      </w:r>
    </w:p>
    <w:p w:rsidR="008B6EAA" w:rsidRPr="009768DB" w:rsidRDefault="008B6EAA" w:rsidP="009768DB">
      <w:pPr>
        <w:spacing w:line="360" w:lineRule="auto"/>
        <w:jc w:val="both"/>
        <w:rPr>
          <w:rFonts w:ascii="Arial" w:hAnsi="Arial" w:cs="Arial"/>
        </w:rPr>
      </w:pPr>
      <w:r w:rsidRPr="009768DB">
        <w:rPr>
          <w:rFonts w:ascii="Arial" w:hAnsi="Arial" w:cs="Arial"/>
        </w:rPr>
        <w:t xml:space="preserve">Aclaración por incumplimiento del porcentaje de asistencia.  En caso de no cumplimentar con la asistencia en los casos anteriores, presentando la justificación correspondiente podrá acceder a exámenes </w:t>
      </w:r>
      <w:proofErr w:type="spellStart"/>
      <w:r w:rsidRPr="009768DB">
        <w:rPr>
          <w:rFonts w:ascii="Arial" w:hAnsi="Arial" w:cs="Arial"/>
        </w:rPr>
        <w:t>reincorporatorios</w:t>
      </w:r>
      <w:proofErr w:type="spellEnd"/>
      <w:r w:rsidRPr="009768DB">
        <w:rPr>
          <w:rFonts w:ascii="Arial" w:hAnsi="Arial" w:cs="Arial"/>
        </w:rPr>
        <w:t xml:space="preserve"> al finalizar cada cuatrimestre o bien solicitar a su docente cambio en el cursado (de presencial a </w:t>
      </w:r>
      <w:proofErr w:type="spellStart"/>
      <w:r w:rsidRPr="009768DB">
        <w:rPr>
          <w:rFonts w:ascii="Arial" w:hAnsi="Arial" w:cs="Arial"/>
        </w:rPr>
        <w:t>semi</w:t>
      </w:r>
      <w:proofErr w:type="spellEnd"/>
      <w:r w:rsidRPr="009768DB">
        <w:rPr>
          <w:rFonts w:ascii="Arial" w:hAnsi="Arial" w:cs="Arial"/>
        </w:rPr>
        <w:t xml:space="preserve">-presencial o libre, de </w:t>
      </w:r>
      <w:proofErr w:type="spellStart"/>
      <w:r w:rsidRPr="009768DB">
        <w:rPr>
          <w:rFonts w:ascii="Arial" w:hAnsi="Arial" w:cs="Arial"/>
        </w:rPr>
        <w:t>semi</w:t>
      </w:r>
      <w:proofErr w:type="spellEnd"/>
      <w:r w:rsidRPr="009768DB">
        <w:rPr>
          <w:rFonts w:ascii="Arial" w:hAnsi="Arial" w:cs="Arial"/>
        </w:rPr>
        <w:t xml:space="preserve"> presencial a libre)</w:t>
      </w:r>
    </w:p>
    <w:p w:rsidR="008B6EAA" w:rsidRPr="009768DB" w:rsidRDefault="008B6EAA" w:rsidP="009768DB">
      <w:pPr>
        <w:spacing w:line="360" w:lineRule="auto"/>
        <w:jc w:val="both"/>
        <w:rPr>
          <w:rFonts w:ascii="Arial" w:hAnsi="Arial" w:cs="Arial"/>
        </w:rPr>
      </w:pPr>
      <w:r w:rsidRPr="009768DB">
        <w:rPr>
          <w:rFonts w:ascii="Arial" w:hAnsi="Arial" w:cs="Arial"/>
        </w:rPr>
        <w:t xml:space="preserve">Cada parcial tendrá dos </w:t>
      </w:r>
      <w:proofErr w:type="spellStart"/>
      <w:r w:rsidRPr="009768DB">
        <w:rPr>
          <w:rFonts w:ascii="Arial" w:hAnsi="Arial" w:cs="Arial"/>
        </w:rPr>
        <w:t>recuperatorios</w:t>
      </w:r>
      <w:proofErr w:type="spellEnd"/>
      <w:r w:rsidRPr="009768DB">
        <w:rPr>
          <w:rFonts w:ascii="Arial" w:hAnsi="Arial" w:cs="Arial"/>
        </w:rPr>
        <w:t xml:space="preserve">. </w:t>
      </w:r>
    </w:p>
    <w:p w:rsidR="008B6EAA" w:rsidRPr="009768DB" w:rsidRDefault="008B6EAA" w:rsidP="009768DB">
      <w:pPr>
        <w:spacing w:line="360" w:lineRule="auto"/>
        <w:jc w:val="both"/>
        <w:rPr>
          <w:rFonts w:ascii="Arial" w:hAnsi="Arial" w:cs="Arial"/>
        </w:rPr>
      </w:pPr>
      <w:r w:rsidRPr="009768DB">
        <w:rPr>
          <w:rFonts w:ascii="Arial" w:hAnsi="Arial" w:cs="Arial"/>
        </w:rPr>
        <w:t>Alumnos  en condición de Libres:</w:t>
      </w:r>
    </w:p>
    <w:p w:rsidR="008B6EAA" w:rsidRPr="009768DB" w:rsidRDefault="008B6EAA" w:rsidP="009768DB">
      <w:pPr>
        <w:spacing w:line="360" w:lineRule="auto"/>
        <w:jc w:val="both"/>
        <w:rPr>
          <w:rFonts w:ascii="Arial" w:hAnsi="Arial" w:cs="Arial"/>
        </w:rPr>
      </w:pPr>
      <w:r w:rsidRPr="009768DB">
        <w:rPr>
          <w:rFonts w:ascii="Arial" w:hAnsi="Arial" w:cs="Arial"/>
        </w:rPr>
        <w:t>1 Contacto permanente con la docente de la cátedra y consultas (presenciales o vía web)</w:t>
      </w:r>
    </w:p>
    <w:p w:rsidR="008B6EAA" w:rsidRPr="009768DB" w:rsidRDefault="008B6EAA" w:rsidP="009768DB">
      <w:pPr>
        <w:spacing w:line="360" w:lineRule="auto"/>
        <w:jc w:val="both"/>
        <w:rPr>
          <w:rFonts w:ascii="Arial" w:hAnsi="Arial" w:cs="Arial"/>
        </w:rPr>
      </w:pPr>
      <w:r w:rsidRPr="009768DB">
        <w:rPr>
          <w:rFonts w:ascii="Arial" w:hAnsi="Arial" w:cs="Arial"/>
        </w:rPr>
        <w:lastRenderedPageBreak/>
        <w:t>2. Realización de trabajos prácticos (presentados en tiempo y forma. Algunos pueden ser en formato papel u otro se realizaron en  el Google Drive, con el objetivo de acompañar al estudiante)</w:t>
      </w:r>
    </w:p>
    <w:p w:rsidR="008B6EAA" w:rsidRPr="009768DB" w:rsidRDefault="008B6EAA" w:rsidP="009768DB">
      <w:pPr>
        <w:spacing w:line="360" w:lineRule="auto"/>
        <w:jc w:val="both"/>
        <w:rPr>
          <w:rFonts w:ascii="Arial" w:hAnsi="Arial" w:cs="Arial"/>
        </w:rPr>
      </w:pPr>
      <w:r w:rsidRPr="009768DB">
        <w:rPr>
          <w:rFonts w:ascii="Arial" w:hAnsi="Arial" w:cs="Arial"/>
        </w:rPr>
        <w:t>3. Notificar al docente sobre la elección de la cursada al inicio de la misma.</w:t>
      </w:r>
    </w:p>
    <w:p w:rsidR="008B6EAA" w:rsidRPr="009768DB" w:rsidRDefault="008B6EAA" w:rsidP="009768DB">
      <w:pPr>
        <w:spacing w:line="360" w:lineRule="auto"/>
        <w:jc w:val="both"/>
        <w:rPr>
          <w:rFonts w:ascii="Arial" w:hAnsi="Arial" w:cs="Arial"/>
        </w:rPr>
      </w:pPr>
      <w:r w:rsidRPr="009768DB">
        <w:rPr>
          <w:rFonts w:ascii="Arial" w:hAnsi="Arial" w:cs="Arial"/>
        </w:rPr>
        <w:t xml:space="preserve">Aprobación Final: Examen final oral ante un tribunal examinador, aprobación con 6(seis) o más. </w:t>
      </w:r>
    </w:p>
    <w:p w:rsidR="008B6EAA" w:rsidRPr="009768DB" w:rsidRDefault="008B6EAA" w:rsidP="009768DB">
      <w:pPr>
        <w:spacing w:line="360" w:lineRule="auto"/>
        <w:jc w:val="both"/>
        <w:rPr>
          <w:rFonts w:ascii="Arial" w:hAnsi="Arial" w:cs="Arial"/>
        </w:rPr>
      </w:pPr>
      <w:r w:rsidRPr="009768DB">
        <w:rPr>
          <w:rFonts w:ascii="Arial" w:hAnsi="Arial" w:cs="Arial"/>
        </w:rPr>
        <w:t>Los  instrumentos de evaluación son los siguientes:</w:t>
      </w:r>
    </w:p>
    <w:p w:rsidR="008B6EAA" w:rsidRPr="009768DB" w:rsidRDefault="00403619" w:rsidP="009768DB">
      <w:pPr>
        <w:spacing w:line="360" w:lineRule="auto"/>
        <w:jc w:val="both"/>
        <w:rPr>
          <w:rFonts w:ascii="Arial" w:hAnsi="Arial" w:cs="Arial"/>
        </w:rPr>
      </w:pPr>
      <w:r>
        <w:rPr>
          <w:rFonts w:ascii="Arial" w:hAnsi="Arial" w:cs="Arial"/>
        </w:rPr>
        <w:t>Observación-    Trabajos prácticos- Exposición oral-</w:t>
      </w:r>
      <w:r w:rsidR="008B6EAA" w:rsidRPr="009768DB">
        <w:rPr>
          <w:rFonts w:ascii="Arial" w:hAnsi="Arial" w:cs="Arial"/>
        </w:rPr>
        <w:t xml:space="preserve"> Parciales.</w:t>
      </w:r>
    </w:p>
    <w:p w:rsidR="008B6EAA" w:rsidRPr="009768DB" w:rsidRDefault="008B6EAA" w:rsidP="009768DB">
      <w:pPr>
        <w:spacing w:line="360" w:lineRule="auto"/>
        <w:jc w:val="both"/>
        <w:rPr>
          <w:rFonts w:ascii="Arial" w:hAnsi="Arial" w:cs="Arial"/>
        </w:rPr>
      </w:pPr>
      <w:r w:rsidRPr="009768DB">
        <w:rPr>
          <w:rFonts w:ascii="Arial" w:hAnsi="Arial" w:cs="Arial"/>
        </w:rPr>
        <w:t xml:space="preserve">Criterios de evaluación:  </w:t>
      </w:r>
    </w:p>
    <w:p w:rsidR="008B6EAA" w:rsidRPr="009768DB" w:rsidRDefault="008B6EAA" w:rsidP="009768DB">
      <w:pPr>
        <w:spacing w:line="360" w:lineRule="auto"/>
        <w:jc w:val="both"/>
        <w:rPr>
          <w:rFonts w:ascii="Arial" w:hAnsi="Arial" w:cs="Arial"/>
        </w:rPr>
      </w:pPr>
      <w:r w:rsidRPr="009768DB">
        <w:rPr>
          <w:rFonts w:ascii="Arial" w:hAnsi="Arial" w:cs="Arial"/>
        </w:rPr>
        <w:t xml:space="preserve"> Participación activa y responsable.</w:t>
      </w:r>
    </w:p>
    <w:p w:rsidR="008B6EAA" w:rsidRPr="009768DB" w:rsidRDefault="008B6EAA" w:rsidP="009768DB">
      <w:pPr>
        <w:spacing w:line="360" w:lineRule="auto"/>
        <w:jc w:val="both"/>
        <w:rPr>
          <w:rFonts w:ascii="Arial" w:hAnsi="Arial" w:cs="Arial"/>
        </w:rPr>
      </w:pPr>
      <w:r w:rsidRPr="009768DB">
        <w:rPr>
          <w:rFonts w:ascii="Arial" w:hAnsi="Arial" w:cs="Arial"/>
        </w:rPr>
        <w:t>Cumplimiento en tiempo y forma de las consignas asignadas.</w:t>
      </w:r>
    </w:p>
    <w:p w:rsidR="008B6EAA" w:rsidRPr="009768DB" w:rsidRDefault="008B6EAA" w:rsidP="009768DB">
      <w:pPr>
        <w:spacing w:line="360" w:lineRule="auto"/>
        <w:jc w:val="both"/>
        <w:rPr>
          <w:rFonts w:ascii="Arial" w:hAnsi="Arial" w:cs="Arial"/>
        </w:rPr>
      </w:pPr>
      <w:r w:rsidRPr="009768DB">
        <w:rPr>
          <w:rFonts w:ascii="Arial" w:hAnsi="Arial" w:cs="Arial"/>
        </w:rPr>
        <w:t xml:space="preserve"> Participación responsable  en grupo de pares o con otras instituciones </w:t>
      </w:r>
    </w:p>
    <w:p w:rsidR="008B6EAA" w:rsidRPr="009768DB" w:rsidRDefault="008B6EAA" w:rsidP="009768DB">
      <w:pPr>
        <w:spacing w:line="360" w:lineRule="auto"/>
        <w:jc w:val="both"/>
        <w:rPr>
          <w:rFonts w:ascii="Arial" w:hAnsi="Arial" w:cs="Arial"/>
        </w:rPr>
      </w:pPr>
      <w:r w:rsidRPr="009768DB">
        <w:rPr>
          <w:rFonts w:ascii="Arial" w:hAnsi="Arial" w:cs="Arial"/>
        </w:rPr>
        <w:t>Coherencia y expresión adecuada en lo oral y escrito.</w:t>
      </w:r>
    </w:p>
    <w:p w:rsidR="008B6EAA" w:rsidRPr="009768DB" w:rsidRDefault="008B6EAA" w:rsidP="009768DB">
      <w:pPr>
        <w:spacing w:line="360" w:lineRule="auto"/>
        <w:jc w:val="both"/>
        <w:rPr>
          <w:rFonts w:ascii="Arial" w:hAnsi="Arial" w:cs="Arial"/>
        </w:rPr>
      </w:pPr>
      <w:r w:rsidRPr="009768DB">
        <w:rPr>
          <w:rFonts w:ascii="Arial" w:hAnsi="Arial" w:cs="Arial"/>
        </w:rPr>
        <w:t>Respeto al  planteo de dudas, situaciones problemáticas, inquietudes,  miedos expectativas que surjan en el desarrollo del taller o en su residencia.</w:t>
      </w:r>
    </w:p>
    <w:p w:rsidR="008B6EAA" w:rsidRPr="009768DB" w:rsidRDefault="008B6EAA" w:rsidP="009768DB">
      <w:pPr>
        <w:spacing w:line="360" w:lineRule="auto"/>
        <w:jc w:val="both"/>
        <w:rPr>
          <w:rFonts w:ascii="Arial" w:hAnsi="Arial" w:cs="Arial"/>
        </w:rPr>
      </w:pPr>
      <w:r w:rsidRPr="009768DB">
        <w:rPr>
          <w:rFonts w:ascii="Arial" w:hAnsi="Arial" w:cs="Arial"/>
        </w:rPr>
        <w:t xml:space="preserve"> Actitud crítica ante las fuentes y la bibliografía. Manejo de bibliografía. </w:t>
      </w:r>
    </w:p>
    <w:p w:rsidR="00B1602B" w:rsidRPr="009768DB" w:rsidRDefault="00B1602B" w:rsidP="009768DB">
      <w:pPr>
        <w:spacing w:line="360" w:lineRule="auto"/>
        <w:jc w:val="both"/>
        <w:rPr>
          <w:rFonts w:ascii="Arial" w:hAnsi="Arial" w:cs="Arial"/>
        </w:rPr>
      </w:pPr>
      <w:r w:rsidRPr="009768DB">
        <w:rPr>
          <w:rFonts w:ascii="Arial" w:hAnsi="Arial" w:cs="Arial"/>
        </w:rPr>
        <w:t xml:space="preserve">Con respecto a las correlatividades; deben tener aprobadas las siguientes materias: Historia Argentina y </w:t>
      </w:r>
      <w:proofErr w:type="spellStart"/>
      <w:r w:rsidRPr="009768DB">
        <w:rPr>
          <w:rFonts w:ascii="Arial" w:hAnsi="Arial" w:cs="Arial"/>
        </w:rPr>
        <w:t>Latinoamerica</w:t>
      </w:r>
      <w:proofErr w:type="spellEnd"/>
      <w:r w:rsidRPr="009768DB">
        <w:rPr>
          <w:rFonts w:ascii="Arial" w:hAnsi="Arial" w:cs="Arial"/>
        </w:rPr>
        <w:t xml:space="preserve"> – Sociología de la Educación.         </w:t>
      </w:r>
    </w:p>
    <w:p w:rsidR="00B1602B" w:rsidRPr="009768DB" w:rsidRDefault="00B1602B" w:rsidP="009768DB">
      <w:pPr>
        <w:spacing w:line="360" w:lineRule="auto"/>
        <w:jc w:val="both"/>
        <w:rPr>
          <w:rFonts w:ascii="Arial" w:hAnsi="Arial" w:cs="Arial"/>
        </w:rPr>
      </w:pPr>
    </w:p>
    <w:p w:rsidR="008B6EAA" w:rsidRDefault="00C3164D" w:rsidP="007F3C6A">
      <w:pPr>
        <w:spacing w:line="360" w:lineRule="auto"/>
        <w:jc w:val="center"/>
        <w:rPr>
          <w:rFonts w:ascii="Arial" w:hAnsi="Arial" w:cs="Arial"/>
          <w:b/>
          <w:u w:val="single"/>
        </w:rPr>
      </w:pPr>
      <w:r>
        <w:rPr>
          <w:rFonts w:ascii="Arial" w:hAnsi="Arial" w:cs="Arial"/>
          <w:b/>
          <w:u w:val="single"/>
        </w:rPr>
        <w:t xml:space="preserve">BIBLIOGRAFÍA </w:t>
      </w:r>
    </w:p>
    <w:p w:rsidR="00B00DC1" w:rsidRPr="00B00DC1" w:rsidRDefault="00B00DC1" w:rsidP="00B00DC1">
      <w:pPr>
        <w:spacing w:line="360" w:lineRule="auto"/>
        <w:jc w:val="both"/>
        <w:rPr>
          <w:rFonts w:ascii="Arial" w:hAnsi="Arial" w:cs="Arial"/>
        </w:rPr>
      </w:pPr>
      <w:r w:rsidRPr="00B00DC1">
        <w:rPr>
          <w:rFonts w:ascii="Arial" w:hAnsi="Arial" w:cs="Arial"/>
        </w:rPr>
        <w:t xml:space="preserve">BUCBINDER, PABLO. Historia de las universidades argentinas. Sudamericana B. As. 2005 </w:t>
      </w:r>
    </w:p>
    <w:p w:rsidR="00B00DC1" w:rsidRPr="00B00DC1" w:rsidRDefault="00B00DC1" w:rsidP="00B00DC1">
      <w:pPr>
        <w:spacing w:line="360" w:lineRule="auto"/>
        <w:jc w:val="both"/>
        <w:rPr>
          <w:rFonts w:ascii="Arial" w:hAnsi="Arial" w:cs="Arial"/>
        </w:rPr>
      </w:pPr>
      <w:r w:rsidRPr="00B00DC1">
        <w:rPr>
          <w:rFonts w:ascii="Arial" w:hAnsi="Arial" w:cs="Arial"/>
        </w:rPr>
        <w:t>CARLI, Sandra. Niñez, pedagogía y política (1880-1955). Editorial Miño y Dávila. 2000</w:t>
      </w:r>
    </w:p>
    <w:p w:rsidR="00B00DC1" w:rsidRDefault="00B00DC1" w:rsidP="00B00DC1">
      <w:pPr>
        <w:spacing w:line="360" w:lineRule="auto"/>
        <w:jc w:val="both"/>
        <w:rPr>
          <w:rFonts w:ascii="Arial" w:hAnsi="Arial" w:cs="Arial"/>
        </w:rPr>
      </w:pPr>
      <w:r w:rsidRPr="00B00DC1">
        <w:rPr>
          <w:rFonts w:ascii="Arial" w:hAnsi="Arial" w:cs="Arial"/>
        </w:rPr>
        <w:t>CUCUZZA, Héctor Rubén. Estudios de historia de la educación durante el primer peronismo (1943-1955). Editorial Los libros del Riel. 1997.</w:t>
      </w:r>
    </w:p>
    <w:p w:rsidR="00B00DC1" w:rsidRPr="00B00DC1" w:rsidRDefault="00B00DC1" w:rsidP="00B00DC1">
      <w:pPr>
        <w:spacing w:line="360" w:lineRule="auto"/>
        <w:jc w:val="both"/>
        <w:rPr>
          <w:rFonts w:ascii="Arial" w:hAnsi="Arial" w:cs="Arial"/>
        </w:rPr>
      </w:pPr>
      <w:r w:rsidRPr="00B00DC1">
        <w:rPr>
          <w:rFonts w:ascii="Arial" w:hAnsi="Arial" w:cs="Arial"/>
        </w:rPr>
        <w:t>DABAT, Roque Esteban. Carpeta de trabajo organizada para Licenciatura en Educación Universidad de Quilmes. “Fe de Bautismo”.</w:t>
      </w:r>
    </w:p>
    <w:p w:rsidR="007F3C6A" w:rsidRPr="007F3C6A" w:rsidRDefault="00B00DC1" w:rsidP="00B00DC1">
      <w:pPr>
        <w:spacing w:line="360" w:lineRule="auto"/>
        <w:jc w:val="both"/>
        <w:rPr>
          <w:rFonts w:ascii="Arial" w:hAnsi="Arial" w:cs="Arial"/>
        </w:rPr>
      </w:pPr>
      <w:r w:rsidRPr="00B00DC1">
        <w:rPr>
          <w:rFonts w:ascii="Arial" w:hAnsi="Arial" w:cs="Arial"/>
        </w:rPr>
        <w:lastRenderedPageBreak/>
        <w:t>DABAT, Roque Esteban. Carpeta de trabajo organizada para Licenciatura en Educación Universidad de Quilmes. “La tentación autoritaria”</w:t>
      </w:r>
    </w:p>
    <w:p w:rsidR="007F3C6A" w:rsidRDefault="007F3C6A" w:rsidP="007F3C6A">
      <w:pPr>
        <w:spacing w:line="360" w:lineRule="auto"/>
        <w:jc w:val="both"/>
        <w:rPr>
          <w:rFonts w:ascii="Arial" w:hAnsi="Arial" w:cs="Arial"/>
        </w:rPr>
      </w:pPr>
      <w:r w:rsidRPr="007F3C6A">
        <w:rPr>
          <w:rFonts w:ascii="Arial" w:hAnsi="Arial" w:cs="Arial"/>
        </w:rPr>
        <w:t>FILMUS, Daniel y GLUZ, Nora, carpeta de trabajo organizada para Licenciatura en Educación Universidad de Quilmes.</w:t>
      </w:r>
      <w:r w:rsidR="00C3164D">
        <w:rPr>
          <w:rFonts w:ascii="Arial" w:hAnsi="Arial" w:cs="Arial"/>
        </w:rPr>
        <w:t xml:space="preserve"> </w:t>
      </w:r>
      <w:r w:rsidR="00DE6B74">
        <w:rPr>
          <w:rFonts w:ascii="Arial" w:hAnsi="Arial" w:cs="Arial"/>
        </w:rPr>
        <w:t>2011. “</w:t>
      </w:r>
      <w:r w:rsidR="00C3164D">
        <w:rPr>
          <w:rFonts w:ascii="Arial" w:hAnsi="Arial" w:cs="Arial"/>
        </w:rPr>
        <w:t>Conformación del Estado y educación pública: un vínculo necesario</w:t>
      </w:r>
      <w:r w:rsidR="00DE6B74">
        <w:rPr>
          <w:rFonts w:ascii="Arial" w:hAnsi="Arial" w:cs="Arial"/>
        </w:rPr>
        <w:t>”</w:t>
      </w:r>
      <w:r w:rsidR="00C3164D">
        <w:rPr>
          <w:rFonts w:ascii="Arial" w:hAnsi="Arial" w:cs="Arial"/>
        </w:rPr>
        <w:t>.</w:t>
      </w:r>
      <w:r w:rsidR="00DE6B74">
        <w:rPr>
          <w:rFonts w:ascii="Arial" w:hAnsi="Arial" w:cs="Arial"/>
        </w:rPr>
        <w:t xml:space="preserve"> </w:t>
      </w:r>
    </w:p>
    <w:p w:rsidR="00B00DC1" w:rsidRPr="00B00DC1" w:rsidRDefault="00B00DC1" w:rsidP="00B00DC1">
      <w:pPr>
        <w:spacing w:line="360" w:lineRule="auto"/>
        <w:jc w:val="both"/>
        <w:rPr>
          <w:rFonts w:ascii="Arial" w:hAnsi="Arial" w:cs="Arial"/>
        </w:rPr>
      </w:pPr>
      <w:r w:rsidRPr="00B00DC1">
        <w:rPr>
          <w:rFonts w:ascii="Arial" w:hAnsi="Arial" w:cs="Arial"/>
        </w:rPr>
        <w:t xml:space="preserve">KAUFMANN, Carolina y </w:t>
      </w:r>
      <w:proofErr w:type="spellStart"/>
      <w:r w:rsidRPr="00B00DC1">
        <w:rPr>
          <w:rFonts w:ascii="Arial" w:hAnsi="Arial" w:cs="Arial"/>
        </w:rPr>
        <w:t>Doval</w:t>
      </w:r>
      <w:proofErr w:type="spellEnd"/>
      <w:r w:rsidRPr="00B00DC1">
        <w:rPr>
          <w:rFonts w:ascii="Arial" w:hAnsi="Arial" w:cs="Arial"/>
        </w:rPr>
        <w:t xml:space="preserve"> Delfina. Una pedagogía de la renuncia. Cuadernos. </w:t>
      </w:r>
    </w:p>
    <w:p w:rsidR="00DE6B74" w:rsidRDefault="00DE6B74" w:rsidP="007F3C6A">
      <w:pPr>
        <w:spacing w:line="360" w:lineRule="auto"/>
        <w:jc w:val="both"/>
        <w:rPr>
          <w:rFonts w:ascii="Arial" w:hAnsi="Arial" w:cs="Arial"/>
        </w:rPr>
      </w:pPr>
      <w:r>
        <w:rPr>
          <w:rFonts w:ascii="Arial" w:hAnsi="Arial" w:cs="Arial"/>
        </w:rPr>
        <w:t>OSZLAK, Oscar. La formación del estado argentino. Grupo Editorial Planeta. 1999.</w:t>
      </w:r>
    </w:p>
    <w:p w:rsidR="004632A6" w:rsidRDefault="004632A6" w:rsidP="007F3C6A">
      <w:pPr>
        <w:spacing w:line="360" w:lineRule="auto"/>
        <w:jc w:val="both"/>
        <w:rPr>
          <w:rFonts w:ascii="Arial" w:hAnsi="Arial" w:cs="Arial"/>
        </w:rPr>
      </w:pPr>
      <w:r>
        <w:rPr>
          <w:rFonts w:ascii="Arial" w:hAnsi="Arial" w:cs="Arial"/>
        </w:rPr>
        <w:t xml:space="preserve">PUIGGRÓS, Adriana. Qué pasó en la Educación Argentina. </w:t>
      </w:r>
      <w:proofErr w:type="spellStart"/>
      <w:r>
        <w:rPr>
          <w:rFonts w:ascii="Arial" w:hAnsi="Arial" w:cs="Arial"/>
        </w:rPr>
        <w:t>Kapeluz</w:t>
      </w:r>
      <w:proofErr w:type="spellEnd"/>
      <w:r>
        <w:rPr>
          <w:rFonts w:ascii="Arial" w:hAnsi="Arial" w:cs="Arial"/>
        </w:rPr>
        <w:t>. “Cultura y educación en la colonia”.</w:t>
      </w:r>
      <w:r w:rsidR="00F0158A">
        <w:rPr>
          <w:rFonts w:ascii="Arial" w:hAnsi="Arial" w:cs="Arial"/>
        </w:rPr>
        <w:t xml:space="preserve"> </w:t>
      </w:r>
      <w:proofErr w:type="gramStart"/>
      <w:r w:rsidR="00F0158A">
        <w:rPr>
          <w:rFonts w:ascii="Arial" w:hAnsi="Arial" w:cs="Arial"/>
        </w:rPr>
        <w:t>“ De</w:t>
      </w:r>
      <w:proofErr w:type="gramEnd"/>
      <w:r w:rsidR="00F0158A">
        <w:rPr>
          <w:rFonts w:ascii="Arial" w:hAnsi="Arial" w:cs="Arial"/>
        </w:rPr>
        <w:t xml:space="preserve"> la dictadura al Menemismo”</w:t>
      </w:r>
      <w:r w:rsidR="003B709C">
        <w:rPr>
          <w:rFonts w:ascii="Arial" w:hAnsi="Arial" w:cs="Arial"/>
        </w:rPr>
        <w:t>. 2006</w:t>
      </w:r>
      <w:r w:rsidR="00B00DC1">
        <w:rPr>
          <w:rFonts w:ascii="Arial" w:hAnsi="Arial" w:cs="Arial"/>
        </w:rPr>
        <w:t xml:space="preserve">. </w:t>
      </w:r>
    </w:p>
    <w:p w:rsidR="002F0D78" w:rsidRDefault="002F0D78" w:rsidP="007F3C6A">
      <w:pPr>
        <w:spacing w:line="360" w:lineRule="auto"/>
        <w:jc w:val="both"/>
        <w:rPr>
          <w:rFonts w:ascii="Arial" w:hAnsi="Arial" w:cs="Arial"/>
        </w:rPr>
      </w:pPr>
      <w:r>
        <w:rPr>
          <w:rFonts w:ascii="Arial" w:hAnsi="Arial" w:cs="Arial"/>
        </w:rPr>
        <w:t>PUIGGRÓS, Adriana. Historia de la Educación en la Argentina VIII. Dictaduras y utopías en la historia reciente de la educación argentina (1955-1983). Galerna 1997.</w:t>
      </w:r>
    </w:p>
    <w:p w:rsidR="004632A6" w:rsidRDefault="004632A6" w:rsidP="007F3C6A">
      <w:pPr>
        <w:spacing w:line="360" w:lineRule="auto"/>
        <w:jc w:val="both"/>
        <w:rPr>
          <w:rFonts w:ascii="Arial" w:hAnsi="Arial" w:cs="Arial"/>
        </w:rPr>
      </w:pPr>
      <w:r>
        <w:rPr>
          <w:rFonts w:ascii="Arial" w:hAnsi="Arial" w:cs="Arial"/>
        </w:rPr>
        <w:t>SOLARI, Manuel Horacio. Historia de la Educación Argentina. “Pensamiento Pedagógico y Acción Educacional de Sarmiento”.</w:t>
      </w:r>
    </w:p>
    <w:p w:rsidR="004632A6" w:rsidRDefault="00CB5F3F" w:rsidP="007F3C6A">
      <w:pPr>
        <w:spacing w:line="360" w:lineRule="auto"/>
        <w:jc w:val="both"/>
        <w:rPr>
          <w:rFonts w:ascii="Arial" w:hAnsi="Arial" w:cs="Arial"/>
        </w:rPr>
      </w:pPr>
      <w:r>
        <w:rPr>
          <w:rFonts w:ascii="Arial" w:hAnsi="Arial" w:cs="Arial"/>
        </w:rPr>
        <w:t>TEDESCO, Juan Carlos. Educación y sociedad en la Argentina (1880-1945). Ediciones Solar. 1993.</w:t>
      </w:r>
    </w:p>
    <w:p w:rsidR="00B00DC1" w:rsidRDefault="00B00DC1" w:rsidP="007F3C6A">
      <w:pPr>
        <w:spacing w:line="360" w:lineRule="auto"/>
        <w:jc w:val="both"/>
        <w:rPr>
          <w:rFonts w:ascii="Arial" w:hAnsi="Arial" w:cs="Arial"/>
        </w:rPr>
      </w:pPr>
      <w:r w:rsidRPr="00B00DC1">
        <w:rPr>
          <w:rFonts w:ascii="Arial" w:hAnsi="Arial" w:cs="Arial"/>
        </w:rPr>
        <w:t>TERIGI, Flavia (2007) “Los desafíos que plantean las trayectorias escolares”. Santillana.</w:t>
      </w:r>
    </w:p>
    <w:p w:rsidR="005E400D" w:rsidRDefault="005E400D" w:rsidP="009768DB">
      <w:pPr>
        <w:spacing w:line="360" w:lineRule="auto"/>
        <w:jc w:val="both"/>
        <w:rPr>
          <w:rFonts w:ascii="Arial" w:hAnsi="Arial" w:cs="Arial"/>
        </w:rPr>
      </w:pPr>
      <w:r w:rsidRPr="005E400D">
        <w:rPr>
          <w:rFonts w:ascii="Arial" w:hAnsi="Arial" w:cs="Arial"/>
        </w:rPr>
        <w:t>LEY N° 26.206 LEY DE EDUCACIÓN NACIONAL N°26.206</w:t>
      </w:r>
    </w:p>
    <w:p w:rsidR="00B00DC1" w:rsidRPr="009768DB" w:rsidRDefault="00B00DC1" w:rsidP="009768DB">
      <w:pPr>
        <w:spacing w:line="360" w:lineRule="auto"/>
        <w:jc w:val="both"/>
        <w:rPr>
          <w:rFonts w:ascii="Arial" w:hAnsi="Arial" w:cs="Arial"/>
        </w:rPr>
      </w:pPr>
      <w:r w:rsidRPr="00B00DC1">
        <w:rPr>
          <w:rFonts w:ascii="Arial" w:hAnsi="Arial" w:cs="Arial"/>
        </w:rPr>
        <w:t>LEY N° 26.150 Programa Nacional de Educación Sexual Integral.</w:t>
      </w:r>
      <w:bookmarkStart w:id="0" w:name="_GoBack"/>
      <w:bookmarkEnd w:id="0"/>
    </w:p>
    <w:p w:rsidR="008B6EAA" w:rsidRPr="009768DB" w:rsidRDefault="00B00DC1" w:rsidP="009768DB">
      <w:pPr>
        <w:spacing w:line="360" w:lineRule="auto"/>
        <w:jc w:val="both"/>
        <w:rPr>
          <w:rFonts w:ascii="Arial" w:hAnsi="Arial" w:cs="Arial"/>
        </w:rPr>
      </w:pPr>
      <w:r w:rsidRPr="00B00DC1">
        <w:rPr>
          <w:rFonts w:ascii="Arial" w:hAnsi="Arial" w:cs="Arial"/>
        </w:rPr>
        <w:t>Ministerio de Educación de la Provincia de Santa Fe. “Una Política de Estado para la Educación Santafesina”.</w:t>
      </w:r>
    </w:p>
    <w:p w:rsidR="005E400D" w:rsidRPr="005E400D" w:rsidRDefault="005E400D" w:rsidP="009768DB">
      <w:pPr>
        <w:spacing w:line="360" w:lineRule="auto"/>
        <w:jc w:val="both"/>
        <w:rPr>
          <w:rFonts w:ascii="Arial" w:hAnsi="Arial" w:cs="Arial"/>
          <w:b/>
        </w:rPr>
      </w:pPr>
      <w:r w:rsidRPr="005E400D">
        <w:rPr>
          <w:rFonts w:ascii="Arial" w:hAnsi="Arial" w:cs="Arial"/>
          <w:b/>
        </w:rPr>
        <w:t xml:space="preserve">Normativas Vigentes: </w:t>
      </w:r>
    </w:p>
    <w:p w:rsidR="00A22BE0" w:rsidRPr="009768DB" w:rsidRDefault="00A22BE0" w:rsidP="009768DB">
      <w:pPr>
        <w:spacing w:line="360" w:lineRule="auto"/>
        <w:jc w:val="both"/>
        <w:rPr>
          <w:rFonts w:ascii="Arial" w:hAnsi="Arial" w:cs="Arial"/>
        </w:rPr>
      </w:pPr>
      <w:r w:rsidRPr="009768DB">
        <w:rPr>
          <w:rFonts w:ascii="Arial" w:hAnsi="Arial" w:cs="Arial"/>
        </w:rPr>
        <w:t>Diseño para la Formación Docente del Profesorado de Educación Primaria  RM 528/09.</w:t>
      </w:r>
    </w:p>
    <w:p w:rsidR="00A22BE0" w:rsidRPr="009768DB" w:rsidRDefault="00A22BE0" w:rsidP="009768DB">
      <w:pPr>
        <w:spacing w:line="360" w:lineRule="auto"/>
        <w:jc w:val="both"/>
        <w:rPr>
          <w:rFonts w:ascii="Arial" w:hAnsi="Arial" w:cs="Arial"/>
        </w:rPr>
      </w:pPr>
      <w:proofErr w:type="spellStart"/>
      <w:r w:rsidRPr="009768DB">
        <w:rPr>
          <w:rFonts w:ascii="Arial" w:hAnsi="Arial" w:cs="Arial"/>
        </w:rPr>
        <w:t>Dec</w:t>
      </w:r>
      <w:proofErr w:type="spellEnd"/>
      <w:r w:rsidRPr="009768DB">
        <w:rPr>
          <w:rFonts w:ascii="Arial" w:hAnsi="Arial" w:cs="Arial"/>
        </w:rPr>
        <w:t>. 798/86 Reglamento Orgánico de Institutos Superiores (ROIS)</w:t>
      </w:r>
    </w:p>
    <w:p w:rsidR="00A22BE0" w:rsidRPr="009768DB" w:rsidRDefault="00A22BE0" w:rsidP="009768DB">
      <w:pPr>
        <w:spacing w:line="360" w:lineRule="auto"/>
        <w:jc w:val="both"/>
        <w:rPr>
          <w:rFonts w:ascii="Arial" w:hAnsi="Arial" w:cs="Arial"/>
        </w:rPr>
      </w:pPr>
      <w:proofErr w:type="spellStart"/>
      <w:r w:rsidRPr="009768DB">
        <w:rPr>
          <w:rFonts w:ascii="Arial" w:hAnsi="Arial" w:cs="Arial"/>
        </w:rPr>
        <w:t>Dec</w:t>
      </w:r>
      <w:proofErr w:type="spellEnd"/>
      <w:r w:rsidRPr="009768DB">
        <w:rPr>
          <w:rFonts w:ascii="Arial" w:hAnsi="Arial" w:cs="Arial"/>
        </w:rPr>
        <w:t>. 4199/15 Reglamento Académico Marco (RAM)</w:t>
      </w:r>
      <w:r w:rsidR="00745361" w:rsidRPr="009768DB">
        <w:rPr>
          <w:rFonts w:ascii="Arial" w:hAnsi="Arial" w:cs="Arial"/>
        </w:rPr>
        <w:t>.</w:t>
      </w:r>
    </w:p>
    <w:sectPr w:rsidR="00A22BE0" w:rsidRPr="009768DB" w:rsidSect="009768DB">
      <w:footerReference w:type="default" r:id="rId9"/>
      <w:pgSz w:w="12240" w:h="15840"/>
      <w:pgMar w:top="1418" w:right="1077" w:bottom="1418"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28" w:rsidRDefault="00857328" w:rsidP="005E400D">
      <w:pPr>
        <w:spacing w:after="0" w:line="240" w:lineRule="auto"/>
      </w:pPr>
      <w:r>
        <w:separator/>
      </w:r>
    </w:p>
  </w:endnote>
  <w:endnote w:type="continuationSeparator" w:id="0">
    <w:p w:rsidR="00857328" w:rsidRDefault="00857328" w:rsidP="005E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31" w:rsidRDefault="00755E31">
    <w:pPr>
      <w:pStyle w:val="Piedepgina"/>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B00DC1" w:rsidRPr="00B00DC1">
      <w:rPr>
        <w:rFonts w:asciiTheme="majorHAnsi" w:eastAsiaTheme="majorEastAsia" w:hAnsiTheme="majorHAnsi" w:cstheme="majorBidi"/>
        <w:noProof/>
        <w:lang w:val="es-ES"/>
      </w:rPr>
      <w:t>9</w:t>
    </w:r>
    <w:r>
      <w:rPr>
        <w:rFonts w:asciiTheme="majorHAnsi" w:eastAsiaTheme="majorEastAsia" w:hAnsiTheme="majorHAnsi" w:cstheme="majorBidi"/>
      </w:rPr>
      <w:fldChar w:fldCharType="end"/>
    </w:r>
    <w:r>
      <w:rPr>
        <w:noProof/>
        <w:lang w:eastAsia="es-AR"/>
      </w:rPr>
      <mc:AlternateContent>
        <mc:Choice Requires="wpg">
          <w:drawing>
            <wp:anchor distT="0" distB="0" distL="114300" distR="114300" simplePos="0" relativeHeight="251659264" behindDoc="0" locked="0" layoutInCell="0" allowOverlap="1" wp14:anchorId="4558B363" wp14:editId="76E6B05B">
              <wp:simplePos x="0" y="0"/>
              <wp:positionH relativeFrom="page">
                <wp:align>center</wp:align>
              </wp:positionH>
              <wp:positionV relativeFrom="page">
                <wp:align>bottom</wp:align>
              </wp:positionV>
              <wp:extent cx="7756989" cy="822960"/>
              <wp:effectExtent l="0" t="0" r="19050" b="6350"/>
              <wp:wrapNone/>
              <wp:docPr id="441" name="Grupo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5="http://schemas.microsoft.com/office/word/2012/wordml">
          <w:pict>
            <v:group w14:anchorId="766214B2" id="Grupo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ardmQ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lang w:eastAsia="es-AR"/>
      </w:rPr>
      <mc:AlternateContent>
        <mc:Choice Requires="wps">
          <w:drawing>
            <wp:anchor distT="0" distB="0" distL="114300" distR="114300" simplePos="0" relativeHeight="251661312" behindDoc="0" locked="0" layoutInCell="1" allowOverlap="1" wp14:anchorId="0B0899A2" wp14:editId="63FA9804">
              <wp:simplePos x="0" y="0"/>
              <wp:positionH relativeFrom="leftMargin">
                <wp:align>center</wp:align>
              </wp:positionH>
              <wp:positionV relativeFrom="page">
                <wp:align>bottom</wp:align>
              </wp:positionV>
              <wp:extent cx="90805" cy="822960"/>
              <wp:effectExtent l="0" t="0" r="4445" b="0"/>
              <wp:wrapNone/>
              <wp:docPr id="444" name="Rectángulo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5="http://schemas.microsoft.com/office/word/2012/wordml">
          <w:pict>
            <v:rect w14:anchorId="6C6F7C12" id="Rectángulo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" fillcolor="#4bacc6 [3208]" strokecolor="#4f81bd [3204]">
              <w10:wrap anchorx="margin" anchory="page"/>
            </v:rect>
          </w:pict>
        </mc:Fallback>
      </mc:AlternateContent>
    </w:r>
    <w:r>
      <w:rPr>
        <w:noProof/>
        <w:lang w:eastAsia="es-AR"/>
      </w:rPr>
      <mc:AlternateContent>
        <mc:Choice Requires="wps">
          <w:drawing>
            <wp:anchor distT="0" distB="0" distL="114300" distR="114300" simplePos="0" relativeHeight="251660288" behindDoc="0" locked="0" layoutInCell="1" allowOverlap="1" wp14:anchorId="1FA6CC30" wp14:editId="5CF41524">
              <wp:simplePos x="0" y="0"/>
              <wp:positionH relativeFrom="rightMargin">
                <wp:align>center</wp:align>
              </wp:positionH>
              <wp:positionV relativeFrom="page">
                <wp:align>bottom</wp:align>
              </wp:positionV>
              <wp:extent cx="91440" cy="822960"/>
              <wp:effectExtent l="0" t="0" r="3810" b="0"/>
              <wp:wrapNone/>
              <wp:docPr id="445" name="Rectángulo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5="http://schemas.microsoft.com/office/word/2012/wordml">
          <w:pict>
            <v:rect w14:anchorId="3C63FBDB" id="Rectángulo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28" w:rsidRDefault="00857328" w:rsidP="005E400D">
      <w:pPr>
        <w:spacing w:after="0" w:line="240" w:lineRule="auto"/>
      </w:pPr>
      <w:r>
        <w:separator/>
      </w:r>
    </w:p>
  </w:footnote>
  <w:footnote w:type="continuationSeparator" w:id="0">
    <w:p w:rsidR="00857328" w:rsidRDefault="00857328" w:rsidP="005E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32E9D"/>
    <w:multiLevelType w:val="hybridMultilevel"/>
    <w:tmpl w:val="E3AA80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42D378C"/>
    <w:multiLevelType w:val="hybridMultilevel"/>
    <w:tmpl w:val="09A2F07C"/>
    <w:lvl w:ilvl="0" w:tplc="B3A4430A">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C79733E"/>
    <w:multiLevelType w:val="hybridMultilevel"/>
    <w:tmpl w:val="AF42ED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56"/>
    <w:rsid w:val="00017399"/>
    <w:rsid w:val="00020B64"/>
    <w:rsid w:val="00026294"/>
    <w:rsid w:val="0003088F"/>
    <w:rsid w:val="00052368"/>
    <w:rsid w:val="000A613B"/>
    <w:rsid w:val="000B7225"/>
    <w:rsid w:val="000C40D4"/>
    <w:rsid w:val="000E16AC"/>
    <w:rsid w:val="00134B4C"/>
    <w:rsid w:val="001606BD"/>
    <w:rsid w:val="00173056"/>
    <w:rsid w:val="001774DE"/>
    <w:rsid w:val="001B0DF4"/>
    <w:rsid w:val="0024116F"/>
    <w:rsid w:val="00266675"/>
    <w:rsid w:val="00293FB8"/>
    <w:rsid w:val="00296B62"/>
    <w:rsid w:val="002A1546"/>
    <w:rsid w:val="002C6DF0"/>
    <w:rsid w:val="002C72F8"/>
    <w:rsid w:val="002D1EE0"/>
    <w:rsid w:val="002F0D78"/>
    <w:rsid w:val="0033549C"/>
    <w:rsid w:val="00376CE1"/>
    <w:rsid w:val="003919F7"/>
    <w:rsid w:val="003B709C"/>
    <w:rsid w:val="003C4953"/>
    <w:rsid w:val="003F5DB4"/>
    <w:rsid w:val="00403619"/>
    <w:rsid w:val="00434503"/>
    <w:rsid w:val="004632A6"/>
    <w:rsid w:val="00472249"/>
    <w:rsid w:val="004B0DE8"/>
    <w:rsid w:val="004D7202"/>
    <w:rsid w:val="00510A63"/>
    <w:rsid w:val="005157CF"/>
    <w:rsid w:val="00523DA5"/>
    <w:rsid w:val="00531F6E"/>
    <w:rsid w:val="00563D9F"/>
    <w:rsid w:val="00582393"/>
    <w:rsid w:val="005E400D"/>
    <w:rsid w:val="0062764A"/>
    <w:rsid w:val="00661881"/>
    <w:rsid w:val="006B3E36"/>
    <w:rsid w:val="00726B60"/>
    <w:rsid w:val="00726C1D"/>
    <w:rsid w:val="00745361"/>
    <w:rsid w:val="00755E31"/>
    <w:rsid w:val="00781577"/>
    <w:rsid w:val="00787F35"/>
    <w:rsid w:val="007C5A9E"/>
    <w:rsid w:val="007F3C6A"/>
    <w:rsid w:val="00805810"/>
    <w:rsid w:val="00813AEF"/>
    <w:rsid w:val="00821ED3"/>
    <w:rsid w:val="00852FB9"/>
    <w:rsid w:val="00857328"/>
    <w:rsid w:val="008641CE"/>
    <w:rsid w:val="008878B3"/>
    <w:rsid w:val="0089536D"/>
    <w:rsid w:val="008B6EAA"/>
    <w:rsid w:val="008D41B7"/>
    <w:rsid w:val="008D6310"/>
    <w:rsid w:val="00906604"/>
    <w:rsid w:val="00923531"/>
    <w:rsid w:val="009416C1"/>
    <w:rsid w:val="00943EE4"/>
    <w:rsid w:val="00947ED4"/>
    <w:rsid w:val="00966A05"/>
    <w:rsid w:val="00975B3B"/>
    <w:rsid w:val="009768DB"/>
    <w:rsid w:val="009872B0"/>
    <w:rsid w:val="00A12ED6"/>
    <w:rsid w:val="00A22BE0"/>
    <w:rsid w:val="00A40917"/>
    <w:rsid w:val="00A81843"/>
    <w:rsid w:val="00AB45FD"/>
    <w:rsid w:val="00AC2183"/>
    <w:rsid w:val="00AE0C47"/>
    <w:rsid w:val="00B00DC1"/>
    <w:rsid w:val="00B01EC4"/>
    <w:rsid w:val="00B1602B"/>
    <w:rsid w:val="00B16517"/>
    <w:rsid w:val="00B328DA"/>
    <w:rsid w:val="00B8736C"/>
    <w:rsid w:val="00B978B0"/>
    <w:rsid w:val="00BA0E37"/>
    <w:rsid w:val="00BC3CEA"/>
    <w:rsid w:val="00BC7287"/>
    <w:rsid w:val="00BD06DB"/>
    <w:rsid w:val="00C05ED0"/>
    <w:rsid w:val="00C30A0E"/>
    <w:rsid w:val="00C310D6"/>
    <w:rsid w:val="00C3164D"/>
    <w:rsid w:val="00C41A9A"/>
    <w:rsid w:val="00C44F32"/>
    <w:rsid w:val="00C72838"/>
    <w:rsid w:val="00C81D14"/>
    <w:rsid w:val="00CB5F3F"/>
    <w:rsid w:val="00D0309B"/>
    <w:rsid w:val="00D12C10"/>
    <w:rsid w:val="00D3076D"/>
    <w:rsid w:val="00D41038"/>
    <w:rsid w:val="00D66F8D"/>
    <w:rsid w:val="00D73FAC"/>
    <w:rsid w:val="00D927B4"/>
    <w:rsid w:val="00D92A94"/>
    <w:rsid w:val="00D968FA"/>
    <w:rsid w:val="00DA3CC6"/>
    <w:rsid w:val="00DD331C"/>
    <w:rsid w:val="00DE2F89"/>
    <w:rsid w:val="00DE6B74"/>
    <w:rsid w:val="00DF34A7"/>
    <w:rsid w:val="00E045C8"/>
    <w:rsid w:val="00E15A4A"/>
    <w:rsid w:val="00E45E47"/>
    <w:rsid w:val="00E572D8"/>
    <w:rsid w:val="00E740A8"/>
    <w:rsid w:val="00E76538"/>
    <w:rsid w:val="00E860F9"/>
    <w:rsid w:val="00ED0477"/>
    <w:rsid w:val="00EF0A5B"/>
    <w:rsid w:val="00F0158A"/>
    <w:rsid w:val="00F15E96"/>
    <w:rsid w:val="00F22CF0"/>
    <w:rsid w:val="00F307AC"/>
    <w:rsid w:val="00F7572C"/>
    <w:rsid w:val="00FB6A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5ED0"/>
    <w:pPr>
      <w:ind w:left="720"/>
      <w:contextualSpacing/>
    </w:pPr>
  </w:style>
  <w:style w:type="paragraph" w:styleId="Encabezado">
    <w:name w:val="header"/>
    <w:basedOn w:val="Normal"/>
    <w:link w:val="EncabezadoCar"/>
    <w:uiPriority w:val="99"/>
    <w:unhideWhenUsed/>
    <w:rsid w:val="005E40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00D"/>
  </w:style>
  <w:style w:type="paragraph" w:styleId="Piedepgina">
    <w:name w:val="footer"/>
    <w:basedOn w:val="Normal"/>
    <w:link w:val="PiedepginaCar"/>
    <w:uiPriority w:val="99"/>
    <w:unhideWhenUsed/>
    <w:rsid w:val="005E40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00D"/>
  </w:style>
  <w:style w:type="paragraph" w:styleId="Textodeglobo">
    <w:name w:val="Balloon Text"/>
    <w:basedOn w:val="Normal"/>
    <w:link w:val="TextodegloboCar"/>
    <w:uiPriority w:val="99"/>
    <w:semiHidden/>
    <w:unhideWhenUsed/>
    <w:rsid w:val="00755E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5ED0"/>
    <w:pPr>
      <w:ind w:left="720"/>
      <w:contextualSpacing/>
    </w:pPr>
  </w:style>
  <w:style w:type="paragraph" w:styleId="Encabezado">
    <w:name w:val="header"/>
    <w:basedOn w:val="Normal"/>
    <w:link w:val="EncabezadoCar"/>
    <w:uiPriority w:val="99"/>
    <w:unhideWhenUsed/>
    <w:rsid w:val="005E40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00D"/>
  </w:style>
  <w:style w:type="paragraph" w:styleId="Piedepgina">
    <w:name w:val="footer"/>
    <w:basedOn w:val="Normal"/>
    <w:link w:val="PiedepginaCar"/>
    <w:uiPriority w:val="99"/>
    <w:unhideWhenUsed/>
    <w:rsid w:val="005E40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00D"/>
  </w:style>
  <w:style w:type="paragraph" w:styleId="Textodeglobo">
    <w:name w:val="Balloon Text"/>
    <w:basedOn w:val="Normal"/>
    <w:link w:val="TextodegloboCar"/>
    <w:uiPriority w:val="99"/>
    <w:semiHidden/>
    <w:unhideWhenUsed/>
    <w:rsid w:val="00755E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2177</Words>
  <Characters>11976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57</cp:revision>
  <cp:lastPrinted>2018-05-23T11:50:00Z</cp:lastPrinted>
  <dcterms:created xsi:type="dcterms:W3CDTF">2019-05-14T16:21:00Z</dcterms:created>
  <dcterms:modified xsi:type="dcterms:W3CDTF">2019-05-16T11:10:00Z</dcterms:modified>
</cp:coreProperties>
</file>