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36" w:rsidRPr="0038243E" w:rsidRDefault="00212DFB" w:rsidP="0038243E">
      <w:pPr>
        <w:pStyle w:val="Citadestacada"/>
        <w:rPr>
          <w:sz w:val="44"/>
          <w:szCs w:val="44"/>
        </w:rPr>
      </w:pPr>
      <w:r>
        <w:rPr>
          <w:sz w:val="44"/>
          <w:szCs w:val="44"/>
        </w:rPr>
        <w:t>IES</w:t>
      </w:r>
      <w:r w:rsidR="00A53A36" w:rsidRPr="0038243E">
        <w:rPr>
          <w:sz w:val="44"/>
          <w:szCs w:val="44"/>
        </w:rPr>
        <w:t xml:space="preserve"> N°7</w:t>
      </w:r>
    </w:p>
    <w:p w:rsidR="00A53A36" w:rsidRPr="0038243E" w:rsidRDefault="00A53A36" w:rsidP="002F6BEF">
      <w:pPr>
        <w:pStyle w:val="Citadestacada"/>
        <w:rPr>
          <w:sz w:val="44"/>
          <w:szCs w:val="44"/>
        </w:rPr>
      </w:pPr>
      <w:r w:rsidRPr="0038243E">
        <w:rPr>
          <w:sz w:val="44"/>
          <w:szCs w:val="44"/>
          <w:u w:val="single"/>
        </w:rPr>
        <w:t>Profesorado</w:t>
      </w:r>
      <w:r w:rsidRPr="0038243E">
        <w:rPr>
          <w:sz w:val="44"/>
          <w:szCs w:val="44"/>
        </w:rPr>
        <w:t>:</w:t>
      </w:r>
      <w:r w:rsidR="002F6BEF">
        <w:rPr>
          <w:sz w:val="44"/>
          <w:szCs w:val="44"/>
        </w:rPr>
        <w:t xml:space="preserve"> Educación Primaria</w:t>
      </w:r>
    </w:p>
    <w:p w:rsidR="002F6BEF" w:rsidRPr="002F6BEF" w:rsidRDefault="00A53A36" w:rsidP="002F6BEF">
      <w:pPr>
        <w:pStyle w:val="Citadestacada"/>
        <w:rPr>
          <w:sz w:val="44"/>
          <w:szCs w:val="44"/>
        </w:rPr>
      </w:pPr>
      <w:r w:rsidRPr="0038243E">
        <w:rPr>
          <w:sz w:val="44"/>
          <w:szCs w:val="44"/>
          <w:u w:val="single"/>
        </w:rPr>
        <w:t>Espacio Curricular</w:t>
      </w:r>
      <w:r w:rsidR="002F6BEF">
        <w:rPr>
          <w:sz w:val="44"/>
          <w:szCs w:val="44"/>
        </w:rPr>
        <w:t>: Área estético expresiva</w:t>
      </w:r>
      <w:r w:rsidR="00B52CEC">
        <w:rPr>
          <w:sz w:val="44"/>
          <w:szCs w:val="44"/>
        </w:rPr>
        <w:t xml:space="preserve"> II</w:t>
      </w:r>
    </w:p>
    <w:p w:rsidR="002F6BEF" w:rsidRDefault="00A53A36" w:rsidP="002F6BEF">
      <w:pPr>
        <w:pStyle w:val="Citadestacada"/>
        <w:rPr>
          <w:sz w:val="44"/>
          <w:szCs w:val="44"/>
        </w:rPr>
      </w:pPr>
      <w:r w:rsidRPr="0038243E">
        <w:rPr>
          <w:sz w:val="44"/>
          <w:szCs w:val="44"/>
          <w:u w:val="single"/>
        </w:rPr>
        <w:t>Régimen de cursado</w:t>
      </w:r>
      <w:r w:rsidRPr="0038243E">
        <w:rPr>
          <w:sz w:val="44"/>
          <w:szCs w:val="44"/>
        </w:rPr>
        <w:t>: Anual.</w:t>
      </w:r>
    </w:p>
    <w:p w:rsidR="009F7775" w:rsidRDefault="002F6BEF" w:rsidP="002F6BEF">
      <w:pPr>
        <w:pStyle w:val="Citadestacada"/>
        <w:rPr>
          <w:i/>
          <w:sz w:val="44"/>
          <w:szCs w:val="44"/>
        </w:rPr>
      </w:pPr>
      <w:r w:rsidRPr="002F6BEF">
        <w:rPr>
          <w:sz w:val="44"/>
          <w:szCs w:val="44"/>
          <w:u w:val="single"/>
        </w:rPr>
        <w:t>Curso</w:t>
      </w:r>
      <w:r>
        <w:rPr>
          <w:sz w:val="44"/>
          <w:szCs w:val="44"/>
        </w:rPr>
        <w:t>: 3 año A y B</w:t>
      </w:r>
    </w:p>
    <w:p w:rsidR="00A53A36" w:rsidRPr="0038243E" w:rsidRDefault="0038243E" w:rsidP="002F6BEF">
      <w:pPr>
        <w:pStyle w:val="Citadestacada"/>
        <w:rPr>
          <w:sz w:val="44"/>
          <w:szCs w:val="44"/>
        </w:rPr>
      </w:pPr>
      <w:r w:rsidRPr="0038243E">
        <w:rPr>
          <w:sz w:val="44"/>
          <w:szCs w:val="44"/>
          <w:u w:val="single"/>
        </w:rPr>
        <w:t xml:space="preserve">Carga </w:t>
      </w:r>
      <w:r w:rsidR="00A53A36" w:rsidRPr="0038243E">
        <w:rPr>
          <w:sz w:val="44"/>
          <w:szCs w:val="44"/>
          <w:u w:val="single"/>
        </w:rPr>
        <w:t>horaria</w:t>
      </w:r>
      <w:r w:rsidR="00A53A36" w:rsidRPr="0038243E">
        <w:rPr>
          <w:sz w:val="44"/>
          <w:szCs w:val="44"/>
        </w:rPr>
        <w:t>:</w:t>
      </w:r>
      <w:r>
        <w:rPr>
          <w:sz w:val="44"/>
          <w:szCs w:val="44"/>
        </w:rPr>
        <w:t xml:space="preserve"> </w:t>
      </w:r>
      <w:r w:rsidR="002F6BEF">
        <w:rPr>
          <w:sz w:val="44"/>
          <w:szCs w:val="44"/>
        </w:rPr>
        <w:t>3</w:t>
      </w:r>
      <w:r w:rsidR="00A53A36" w:rsidRPr="0038243E">
        <w:rPr>
          <w:sz w:val="44"/>
          <w:szCs w:val="44"/>
        </w:rPr>
        <w:t xml:space="preserve"> horas cátedra</w:t>
      </w:r>
      <w:r w:rsidR="00010259" w:rsidRPr="0038243E">
        <w:rPr>
          <w:sz w:val="44"/>
          <w:szCs w:val="44"/>
        </w:rPr>
        <w:t>s</w:t>
      </w:r>
      <w:r w:rsidR="00A53A36" w:rsidRPr="0038243E">
        <w:rPr>
          <w:sz w:val="44"/>
          <w:szCs w:val="44"/>
        </w:rPr>
        <w:t xml:space="preserve"> semanales</w:t>
      </w:r>
    </w:p>
    <w:p w:rsidR="005B1A86" w:rsidRDefault="00A53A36" w:rsidP="005B1A86">
      <w:pPr>
        <w:pStyle w:val="Citadestacada"/>
        <w:rPr>
          <w:sz w:val="44"/>
          <w:szCs w:val="44"/>
        </w:rPr>
      </w:pPr>
      <w:r w:rsidRPr="0038243E">
        <w:rPr>
          <w:sz w:val="44"/>
          <w:szCs w:val="44"/>
          <w:u w:val="single"/>
        </w:rPr>
        <w:t>Docente</w:t>
      </w:r>
      <w:r w:rsidR="00461E8A">
        <w:rPr>
          <w:sz w:val="44"/>
          <w:szCs w:val="44"/>
          <w:u w:val="single"/>
        </w:rPr>
        <w:t>s</w:t>
      </w:r>
      <w:r w:rsidRPr="0038243E">
        <w:rPr>
          <w:sz w:val="44"/>
          <w:szCs w:val="44"/>
          <w:u w:val="single"/>
        </w:rPr>
        <w:t xml:space="preserve"> a cargo</w:t>
      </w:r>
      <w:r w:rsidR="005B1A86">
        <w:rPr>
          <w:sz w:val="44"/>
          <w:szCs w:val="44"/>
        </w:rPr>
        <w:t>:</w:t>
      </w:r>
    </w:p>
    <w:p w:rsidR="005B1A86" w:rsidRDefault="00F669A6" w:rsidP="005B1A86">
      <w:pPr>
        <w:pStyle w:val="Citadestacada"/>
        <w:rPr>
          <w:sz w:val="44"/>
          <w:szCs w:val="44"/>
        </w:rPr>
      </w:pPr>
      <w:r>
        <w:rPr>
          <w:sz w:val="44"/>
          <w:szCs w:val="44"/>
        </w:rPr>
        <w:t>Acosta Alejandro</w:t>
      </w:r>
    </w:p>
    <w:p w:rsidR="002F6BEF" w:rsidRDefault="002F6BEF" w:rsidP="005B1A86">
      <w:pPr>
        <w:pStyle w:val="Citadestacada"/>
        <w:rPr>
          <w:sz w:val="44"/>
          <w:szCs w:val="44"/>
        </w:rPr>
      </w:pPr>
      <w:r w:rsidRPr="002F6BEF">
        <w:rPr>
          <w:sz w:val="44"/>
          <w:szCs w:val="44"/>
        </w:rPr>
        <w:t>Gallego</w:t>
      </w:r>
      <w:r>
        <w:rPr>
          <w:sz w:val="44"/>
          <w:szCs w:val="44"/>
        </w:rPr>
        <w:t xml:space="preserve"> Fabián </w:t>
      </w:r>
    </w:p>
    <w:p w:rsidR="002F6BEF" w:rsidRDefault="002F6BEF" w:rsidP="002F6BEF">
      <w:pPr>
        <w:pStyle w:val="Citadestacada"/>
        <w:rPr>
          <w:sz w:val="44"/>
          <w:szCs w:val="44"/>
        </w:rPr>
      </w:pPr>
      <w:r>
        <w:rPr>
          <w:sz w:val="44"/>
          <w:szCs w:val="44"/>
        </w:rPr>
        <w:t>Vuyovich Gloria</w:t>
      </w:r>
    </w:p>
    <w:p w:rsidR="009F7775" w:rsidRDefault="00A53A36" w:rsidP="002F6BEF">
      <w:pPr>
        <w:pStyle w:val="Citadestacada"/>
        <w:rPr>
          <w:sz w:val="44"/>
          <w:szCs w:val="44"/>
        </w:rPr>
      </w:pPr>
      <w:r w:rsidRPr="002F6BEF">
        <w:rPr>
          <w:sz w:val="44"/>
          <w:szCs w:val="44"/>
        </w:rPr>
        <w:t>Zanchetta</w:t>
      </w:r>
      <w:r w:rsidRPr="0038243E">
        <w:rPr>
          <w:sz w:val="44"/>
          <w:szCs w:val="44"/>
        </w:rPr>
        <w:t xml:space="preserve"> Claudia</w:t>
      </w:r>
    </w:p>
    <w:p w:rsidR="00A53A36" w:rsidRPr="005B1A86" w:rsidRDefault="00A53A36" w:rsidP="005B1A86">
      <w:pPr>
        <w:pStyle w:val="Citadestacada"/>
        <w:jc w:val="center"/>
        <w:rPr>
          <w:sz w:val="48"/>
          <w:szCs w:val="48"/>
        </w:rPr>
      </w:pPr>
      <w:r w:rsidRPr="005B1A86">
        <w:rPr>
          <w:sz w:val="48"/>
          <w:szCs w:val="48"/>
        </w:rPr>
        <w:t>Año</w:t>
      </w:r>
      <w:r w:rsidR="00F310A8">
        <w:rPr>
          <w:sz w:val="48"/>
          <w:szCs w:val="48"/>
        </w:rPr>
        <w:t>: 2019</w:t>
      </w:r>
    </w:p>
    <w:p w:rsidR="002F6BEF" w:rsidRPr="002F6BEF" w:rsidRDefault="002F6BEF" w:rsidP="002F6BEF"/>
    <w:p w:rsidR="00694819" w:rsidRDefault="00694819" w:rsidP="00694819">
      <w:pPr>
        <w:spacing w:line="276" w:lineRule="auto"/>
        <w:jc w:val="both"/>
        <w:rPr>
          <w:rFonts w:ascii="Comic Sans MS" w:hAnsi="Comic Sans MS" w:cs="Arial"/>
        </w:rPr>
      </w:pPr>
    </w:p>
    <w:p w:rsidR="009F7775" w:rsidRPr="008862BB" w:rsidRDefault="009F7775" w:rsidP="00694819">
      <w:pPr>
        <w:spacing w:line="276" w:lineRule="auto"/>
        <w:jc w:val="both"/>
        <w:rPr>
          <w:rFonts w:ascii="Comic Sans MS" w:hAnsi="Comic Sans MS" w:cs="Arial"/>
        </w:rPr>
      </w:pPr>
    </w:p>
    <w:p w:rsidR="00A53A36" w:rsidRDefault="008862BB" w:rsidP="0038243E">
      <w:pPr>
        <w:pStyle w:val="Citadestacada"/>
      </w:pPr>
      <w:r>
        <w:t>Fundamentación</w:t>
      </w:r>
    </w:p>
    <w:p w:rsidR="00096C93" w:rsidRPr="00096C93" w:rsidRDefault="00096C93" w:rsidP="00574ACD">
      <w:pPr>
        <w:spacing w:after="0" w:line="276" w:lineRule="auto"/>
        <w:jc w:val="both"/>
        <w:rPr>
          <w:rFonts w:ascii="Comic Sans MS" w:eastAsia="Times New Roman" w:hAnsi="Comic Sans MS" w:cs="Arial"/>
          <w:sz w:val="22"/>
          <w:szCs w:val="22"/>
          <w:lang w:val="es-ES" w:eastAsia="es-ES"/>
        </w:rPr>
      </w:pPr>
      <w:r w:rsidRPr="00096C93">
        <w:rPr>
          <w:rFonts w:ascii="Comic Sans MS" w:eastAsia="Times New Roman" w:hAnsi="Comic Sans MS" w:cs="Arial"/>
          <w:color w:val="000000"/>
          <w:sz w:val="22"/>
          <w:szCs w:val="22"/>
          <w:lang w:val="es-ES" w:eastAsia="es-ES"/>
        </w:rPr>
        <w:t>El taller estético expresivo II es concebido como un escenario desde lo multidisciplinar e interdisciplinar donde las tres áreas estéticas: El lenguaje plástico visual, la música y la educación física, están involucradas en un abordaje holístico.</w:t>
      </w:r>
    </w:p>
    <w:p w:rsidR="00096C93" w:rsidRPr="00096C93" w:rsidRDefault="00096C93" w:rsidP="00574ACD">
      <w:pPr>
        <w:spacing w:after="0" w:line="276" w:lineRule="auto"/>
        <w:jc w:val="both"/>
      </w:pPr>
      <w:r w:rsidRPr="00096C93">
        <w:rPr>
          <w:rFonts w:ascii="Comic Sans MS" w:eastAsia="Times New Roman" w:hAnsi="Comic Sans MS" w:cs="Arial"/>
          <w:color w:val="000000"/>
          <w:sz w:val="22"/>
          <w:szCs w:val="22"/>
          <w:lang w:val="es-ES" w:eastAsia="es-ES"/>
        </w:rPr>
        <w:t>Teniendo en cuenta los tres ejes que sostienen la política educativa de la provincia Santa Fe:  la escuela como institución social,  calidad educativa y la inclusión socioeducativa, el espacio Taller Estético Expresivo II es una proyección del Taller I y pretende continuar con la construcción colectiva de saberes, orientado a la igualdad de oportunidades, donde cada uno de los futuros docentes sean partícipe de  su propia trayectoria con los otros, que sea un espacio vivencial compartido y plenamente potenciado desde ese encuentro, respetando las singularidades, contextualizando las problemáticas y edificando sujetos críticos, reflexivos y transformadores de su realidad</w:t>
      </w:r>
      <w:r w:rsidRPr="000B1966">
        <w:rPr>
          <w:rFonts w:ascii="Arial" w:eastAsia="Times New Roman" w:hAnsi="Arial" w:cs="Arial"/>
          <w:color w:val="000000"/>
          <w:sz w:val="24"/>
          <w:szCs w:val="24"/>
          <w:lang w:val="es-ES" w:eastAsia="es-ES"/>
        </w:rPr>
        <w:t xml:space="preserve">. </w:t>
      </w:r>
    </w:p>
    <w:p w:rsidR="002F6BEF" w:rsidRPr="005B1A86" w:rsidRDefault="00AC6958" w:rsidP="00096C93">
      <w:pPr>
        <w:spacing w:line="276" w:lineRule="auto"/>
        <w:rPr>
          <w:rFonts w:ascii="Comic Sans MS" w:hAnsi="Comic Sans MS"/>
          <w:sz w:val="22"/>
          <w:szCs w:val="22"/>
        </w:rPr>
      </w:pPr>
      <w:r w:rsidRPr="005B1A86">
        <w:rPr>
          <w:rFonts w:ascii="Comic Sans MS" w:hAnsi="Comic Sans MS"/>
          <w:sz w:val="22"/>
          <w:szCs w:val="22"/>
        </w:rPr>
        <w:t xml:space="preserve">Desde este espacio se pretende propiciar en  la formación de los futuros docentes una corriente de indagación y análisis sobre las experiencias, los conocimientos y las interpretaciones de las distintas producciones, la incidencia de las mismas en la escuela y los posibles instrumentos a desarrollar que avancen en hacia la integración de los saberes  </w:t>
      </w:r>
    </w:p>
    <w:p w:rsidR="002F6BEF" w:rsidRPr="005B1A86" w:rsidRDefault="002F6BEF" w:rsidP="002F6BEF">
      <w:pPr>
        <w:rPr>
          <w:rFonts w:ascii="Comic Sans MS" w:hAnsi="Comic Sans MS"/>
          <w:sz w:val="22"/>
          <w:szCs w:val="22"/>
        </w:rPr>
      </w:pPr>
      <w:r w:rsidRPr="005B1A86">
        <w:rPr>
          <w:rFonts w:ascii="Comic Sans MS" w:hAnsi="Comic Sans MS"/>
          <w:sz w:val="22"/>
          <w:szCs w:val="22"/>
        </w:rPr>
        <w:t xml:space="preserve">Es necesario que el futuro docente no solo conozca y respete las expresiones estéticas de sus alumnos, sino que, además, pueda ayudar a desarrollar criterios de valoración autónomos y críticos. </w:t>
      </w:r>
    </w:p>
    <w:p w:rsidR="002F6BEF" w:rsidRPr="005B1A86" w:rsidRDefault="00AC6958" w:rsidP="002F6BEF">
      <w:pPr>
        <w:rPr>
          <w:rFonts w:ascii="Comic Sans MS" w:hAnsi="Comic Sans MS"/>
          <w:sz w:val="22"/>
          <w:szCs w:val="22"/>
        </w:rPr>
      </w:pPr>
      <w:r w:rsidRPr="005B1A86">
        <w:rPr>
          <w:rFonts w:ascii="Comic Sans MS" w:hAnsi="Comic Sans MS"/>
          <w:sz w:val="22"/>
          <w:szCs w:val="22"/>
        </w:rPr>
        <w:t xml:space="preserve">También es relevante </w:t>
      </w:r>
      <w:r w:rsidR="002F6BEF" w:rsidRPr="005B1A86">
        <w:rPr>
          <w:rFonts w:ascii="Comic Sans MS" w:hAnsi="Comic Sans MS"/>
          <w:sz w:val="22"/>
          <w:szCs w:val="22"/>
        </w:rPr>
        <w:t>que el docente en formación conozca las características generales de las etapas de expresión del alumno, como así también el carácter peculiar de la expresión de cada uno de ellos, lo que lo hace distinto a los demás, para respetar y estimular en su tarea docente estos universos imaginarios.-</w:t>
      </w:r>
    </w:p>
    <w:p w:rsidR="0087057D" w:rsidRDefault="0087057D" w:rsidP="00694819">
      <w:pPr>
        <w:spacing w:line="276" w:lineRule="auto"/>
        <w:jc w:val="both"/>
        <w:outlineLvl w:val="0"/>
        <w:rPr>
          <w:rFonts w:ascii="Comic Sans MS" w:hAnsi="Comic Sans MS" w:cs="Arial"/>
          <w:b/>
          <w:u w:val="single"/>
        </w:rPr>
      </w:pPr>
    </w:p>
    <w:p w:rsidR="00A53A36" w:rsidRPr="008862BB" w:rsidRDefault="00A53A36" w:rsidP="0038243E">
      <w:pPr>
        <w:pStyle w:val="Citadestacada"/>
        <w:rPr>
          <w:rFonts w:ascii="Comic Sans MS" w:hAnsi="Comic Sans MS" w:cs="Arial"/>
          <w:b/>
          <w:u w:val="single"/>
        </w:rPr>
      </w:pPr>
      <w:r w:rsidRPr="0038243E">
        <w:rPr>
          <w:rStyle w:val="CitadestacadaCar"/>
        </w:rPr>
        <w:t>Propósitos</w:t>
      </w:r>
    </w:p>
    <w:p w:rsidR="002F6BEF" w:rsidRPr="005B1A86" w:rsidRDefault="002F6BEF" w:rsidP="002F6BEF">
      <w:pPr>
        <w:numPr>
          <w:ilvl w:val="0"/>
          <w:numId w:val="9"/>
        </w:numPr>
        <w:jc w:val="both"/>
        <w:rPr>
          <w:rFonts w:ascii="Comic Sans MS" w:hAnsi="Comic Sans MS"/>
          <w:sz w:val="22"/>
          <w:szCs w:val="22"/>
        </w:rPr>
      </w:pPr>
      <w:r w:rsidRPr="005B1A86">
        <w:rPr>
          <w:rFonts w:ascii="Comic Sans MS" w:hAnsi="Comic Sans MS"/>
          <w:sz w:val="22"/>
          <w:szCs w:val="22"/>
        </w:rPr>
        <w:t>Guiar en el uso de herramientas, medios y recursos propios de los lenguajes artísticos, musicales y del movimiento corporal.</w:t>
      </w:r>
    </w:p>
    <w:p w:rsidR="002F6BEF" w:rsidRPr="005B1A86" w:rsidRDefault="002F6BEF" w:rsidP="002F6BEF">
      <w:pPr>
        <w:numPr>
          <w:ilvl w:val="0"/>
          <w:numId w:val="9"/>
        </w:numPr>
        <w:jc w:val="both"/>
        <w:rPr>
          <w:rFonts w:ascii="Comic Sans MS" w:hAnsi="Comic Sans MS"/>
          <w:sz w:val="22"/>
          <w:szCs w:val="22"/>
        </w:rPr>
      </w:pPr>
      <w:r w:rsidRPr="005B1A86">
        <w:rPr>
          <w:rFonts w:ascii="Comic Sans MS" w:hAnsi="Comic Sans MS"/>
          <w:sz w:val="22"/>
          <w:szCs w:val="22"/>
        </w:rPr>
        <w:t>Propiciar la comprensión de criterios que permitan organizar, seleccionar, secuenciar y evaluar contenidos y actividades.</w:t>
      </w:r>
    </w:p>
    <w:p w:rsidR="002F6BEF" w:rsidRPr="005B1A86" w:rsidRDefault="002F6BEF" w:rsidP="002F6BEF">
      <w:pPr>
        <w:numPr>
          <w:ilvl w:val="0"/>
          <w:numId w:val="9"/>
        </w:numPr>
        <w:jc w:val="both"/>
        <w:rPr>
          <w:rFonts w:ascii="Comic Sans MS" w:hAnsi="Comic Sans MS"/>
          <w:sz w:val="22"/>
          <w:szCs w:val="22"/>
        </w:rPr>
      </w:pPr>
      <w:r w:rsidRPr="005B1A86">
        <w:rPr>
          <w:rFonts w:ascii="Comic Sans MS" w:hAnsi="Comic Sans MS"/>
          <w:sz w:val="22"/>
          <w:szCs w:val="22"/>
        </w:rPr>
        <w:lastRenderedPageBreak/>
        <w:t>Concebir el taller como la  articulación de la enseñanza de las disciplinas del art</w:t>
      </w:r>
      <w:r w:rsidR="00C65550" w:rsidRPr="005B1A86">
        <w:rPr>
          <w:rFonts w:ascii="Comic Sans MS" w:hAnsi="Comic Sans MS"/>
          <w:sz w:val="22"/>
          <w:szCs w:val="22"/>
        </w:rPr>
        <w:t>e, de la música y la educación física.</w:t>
      </w:r>
    </w:p>
    <w:p w:rsidR="002F6BEF" w:rsidRDefault="002F6BEF" w:rsidP="002F6BEF">
      <w:pPr>
        <w:numPr>
          <w:ilvl w:val="0"/>
          <w:numId w:val="9"/>
        </w:numPr>
        <w:jc w:val="both"/>
        <w:rPr>
          <w:rFonts w:ascii="Comic Sans MS" w:hAnsi="Comic Sans MS"/>
          <w:sz w:val="22"/>
          <w:szCs w:val="22"/>
        </w:rPr>
      </w:pPr>
      <w:r w:rsidRPr="005B1A86">
        <w:rPr>
          <w:rFonts w:ascii="Comic Sans MS" w:hAnsi="Comic Sans MS"/>
          <w:sz w:val="22"/>
          <w:szCs w:val="22"/>
        </w:rPr>
        <w:t>Promover la búsqueda de estrategias pedagógicas eficaces que posibiliten planificar y poner en práctica situaciones didácticas variadas y creativas.</w:t>
      </w:r>
    </w:p>
    <w:p w:rsidR="00096C93" w:rsidRPr="00096C93" w:rsidRDefault="00096C93" w:rsidP="00096C93">
      <w:pPr>
        <w:pStyle w:val="Prrafodelista"/>
        <w:numPr>
          <w:ilvl w:val="0"/>
          <w:numId w:val="9"/>
        </w:numPr>
        <w:spacing w:after="0" w:line="360" w:lineRule="auto"/>
        <w:jc w:val="both"/>
        <w:rPr>
          <w:rFonts w:ascii="Comic Sans MS" w:hAnsi="Comic Sans MS" w:cs="Arial"/>
          <w:sz w:val="22"/>
          <w:szCs w:val="22"/>
        </w:rPr>
      </w:pPr>
      <w:r w:rsidRPr="00096C93">
        <w:rPr>
          <w:rFonts w:ascii="Comic Sans MS" w:hAnsi="Comic Sans MS" w:cs="Arial"/>
          <w:sz w:val="22"/>
          <w:szCs w:val="22"/>
        </w:rPr>
        <w:t>Generar experiencias estético expresivas que puedan ser transferidas a situaciones áulicas.</w:t>
      </w:r>
    </w:p>
    <w:p w:rsidR="00096C93" w:rsidRPr="00096C93" w:rsidRDefault="00096C93" w:rsidP="00096C93">
      <w:pPr>
        <w:pStyle w:val="Prrafodelista"/>
        <w:numPr>
          <w:ilvl w:val="0"/>
          <w:numId w:val="9"/>
        </w:numPr>
        <w:spacing w:after="0" w:line="360" w:lineRule="auto"/>
        <w:jc w:val="both"/>
        <w:rPr>
          <w:rFonts w:ascii="Comic Sans MS" w:hAnsi="Comic Sans MS" w:cs="Arial"/>
          <w:sz w:val="22"/>
          <w:szCs w:val="22"/>
        </w:rPr>
      </w:pPr>
      <w:r w:rsidRPr="00096C93">
        <w:rPr>
          <w:rFonts w:ascii="Comic Sans MS" w:hAnsi="Comic Sans MS" w:cs="Arial"/>
          <w:sz w:val="22"/>
          <w:szCs w:val="22"/>
        </w:rPr>
        <w:t>Gestionar espacios de revisión crítica y reflexiva sobre el poder de los medios masivos de comunicación en la generación de estereotipos visuales.</w:t>
      </w:r>
    </w:p>
    <w:p w:rsidR="00096C93" w:rsidRPr="00096C93" w:rsidRDefault="00096C93" w:rsidP="00096C93">
      <w:pPr>
        <w:spacing w:after="0" w:line="360" w:lineRule="auto"/>
        <w:jc w:val="both"/>
        <w:textAlignment w:val="baseline"/>
        <w:rPr>
          <w:rFonts w:ascii="Comic Sans MS" w:eastAsia="Times New Roman" w:hAnsi="Comic Sans MS" w:cs="Arial"/>
          <w:color w:val="000000"/>
          <w:sz w:val="22"/>
          <w:szCs w:val="22"/>
          <w:lang w:val="es-ES" w:eastAsia="es-ES"/>
        </w:rPr>
      </w:pPr>
    </w:p>
    <w:p w:rsidR="00096C93" w:rsidRPr="005B1A86" w:rsidRDefault="00096C93" w:rsidP="00096C93">
      <w:pPr>
        <w:ind w:left="780"/>
        <w:jc w:val="both"/>
        <w:rPr>
          <w:rFonts w:ascii="Comic Sans MS" w:hAnsi="Comic Sans MS"/>
          <w:sz w:val="22"/>
          <w:szCs w:val="22"/>
        </w:rPr>
      </w:pPr>
    </w:p>
    <w:p w:rsidR="00A53A36" w:rsidRPr="008862BB" w:rsidRDefault="006E59AE" w:rsidP="0038243E">
      <w:pPr>
        <w:pStyle w:val="Citadestacada"/>
      </w:pPr>
      <w:r>
        <w:t>Objetivos</w:t>
      </w:r>
    </w:p>
    <w:p w:rsidR="002F6BEF" w:rsidRPr="005B1A86" w:rsidRDefault="002F6BEF" w:rsidP="002F6BEF">
      <w:pPr>
        <w:widowControl w:val="0"/>
        <w:numPr>
          <w:ilvl w:val="0"/>
          <w:numId w:val="1"/>
        </w:numPr>
        <w:suppressLineNumbers/>
        <w:tabs>
          <w:tab w:val="clear" w:pos="644"/>
          <w:tab w:val="num" w:pos="540"/>
          <w:tab w:val="num" w:pos="1428"/>
        </w:tabs>
        <w:spacing w:line="276" w:lineRule="auto"/>
        <w:ind w:left="540"/>
        <w:jc w:val="both"/>
        <w:rPr>
          <w:rFonts w:ascii="Comic Sans MS" w:hAnsi="Comic Sans MS"/>
          <w:sz w:val="22"/>
          <w:szCs w:val="22"/>
        </w:rPr>
      </w:pPr>
      <w:r w:rsidRPr="005B1A86">
        <w:rPr>
          <w:rFonts w:ascii="Comic Sans MS" w:hAnsi="Comic Sans MS"/>
          <w:sz w:val="22"/>
          <w:szCs w:val="22"/>
        </w:rPr>
        <w:t>Participar de actividades socializadas, artísticas y lúdicas, respetando las normas establecidas por el grupo, estableciendo aportes personales.</w:t>
      </w:r>
    </w:p>
    <w:p w:rsidR="002F6BEF" w:rsidRPr="005B1A86" w:rsidRDefault="002F6BEF" w:rsidP="002F6BEF">
      <w:pPr>
        <w:widowControl w:val="0"/>
        <w:numPr>
          <w:ilvl w:val="0"/>
          <w:numId w:val="1"/>
        </w:numPr>
        <w:suppressLineNumbers/>
        <w:tabs>
          <w:tab w:val="clear" w:pos="644"/>
          <w:tab w:val="num" w:pos="540"/>
          <w:tab w:val="num" w:pos="1428"/>
        </w:tabs>
        <w:spacing w:line="276" w:lineRule="auto"/>
        <w:ind w:left="540"/>
        <w:jc w:val="both"/>
        <w:rPr>
          <w:rFonts w:ascii="Comic Sans MS" w:hAnsi="Comic Sans MS"/>
          <w:sz w:val="22"/>
          <w:szCs w:val="22"/>
        </w:rPr>
      </w:pPr>
      <w:r w:rsidRPr="005B1A86">
        <w:rPr>
          <w:rFonts w:ascii="Comic Sans MS" w:hAnsi="Comic Sans MS"/>
          <w:sz w:val="22"/>
          <w:szCs w:val="22"/>
        </w:rPr>
        <w:t>Asumir un sentido crítico, reflexivo y creativo  frente a las propuestas, tanto individuales como grupales, desarrollando habilidades para ejercer distintos roles como productor e intérprete.</w:t>
      </w:r>
    </w:p>
    <w:p w:rsidR="002F6BEF" w:rsidRPr="005B1A86" w:rsidRDefault="002F6BEF" w:rsidP="002F6BEF">
      <w:pPr>
        <w:widowControl w:val="0"/>
        <w:numPr>
          <w:ilvl w:val="0"/>
          <w:numId w:val="1"/>
        </w:numPr>
        <w:suppressLineNumbers/>
        <w:tabs>
          <w:tab w:val="clear" w:pos="644"/>
          <w:tab w:val="num" w:pos="540"/>
          <w:tab w:val="num" w:pos="1428"/>
        </w:tabs>
        <w:spacing w:line="276" w:lineRule="auto"/>
        <w:ind w:left="540"/>
        <w:jc w:val="both"/>
        <w:rPr>
          <w:rFonts w:ascii="Comic Sans MS" w:hAnsi="Comic Sans MS"/>
          <w:sz w:val="22"/>
          <w:szCs w:val="22"/>
        </w:rPr>
      </w:pPr>
      <w:r w:rsidRPr="005B1A86">
        <w:rPr>
          <w:rFonts w:ascii="Comic Sans MS" w:hAnsi="Comic Sans MS"/>
          <w:sz w:val="22"/>
          <w:szCs w:val="22"/>
        </w:rPr>
        <w:t>Participar de manera responsable en las actividades propuestas respetando las distintas ideas de los diferentes temas tratados.</w:t>
      </w:r>
    </w:p>
    <w:p w:rsidR="002F6BEF" w:rsidRPr="005B1A86" w:rsidRDefault="002F6BEF" w:rsidP="002F6BEF">
      <w:pPr>
        <w:widowControl w:val="0"/>
        <w:suppressLineNumbers/>
        <w:spacing w:line="276" w:lineRule="auto"/>
        <w:jc w:val="both"/>
        <w:rPr>
          <w:rFonts w:ascii="Comic Sans MS" w:hAnsi="Comic Sans MS"/>
          <w:sz w:val="22"/>
          <w:szCs w:val="22"/>
        </w:rPr>
      </w:pPr>
    </w:p>
    <w:p w:rsidR="00A53A36" w:rsidRDefault="00A53A36" w:rsidP="0038243E">
      <w:pPr>
        <w:pStyle w:val="Citadestacada"/>
      </w:pPr>
      <w:r w:rsidRPr="008862BB">
        <w:t>Contenidos</w:t>
      </w:r>
    </w:p>
    <w:p w:rsidR="00237518" w:rsidRPr="005B1A86" w:rsidRDefault="00CB4536" w:rsidP="00237518">
      <w:pPr>
        <w:rPr>
          <w:rFonts w:ascii="Comic Sans MS" w:hAnsi="Comic Sans MS"/>
          <w:sz w:val="22"/>
          <w:szCs w:val="22"/>
          <w:u w:val="single"/>
        </w:rPr>
      </w:pPr>
      <w:r w:rsidRPr="005B1A86">
        <w:rPr>
          <w:rFonts w:ascii="Comic Sans MS" w:hAnsi="Comic Sans MS"/>
          <w:sz w:val="22"/>
          <w:szCs w:val="22"/>
          <w:u w:val="single"/>
        </w:rPr>
        <w:t>Educación Física</w:t>
      </w:r>
    </w:p>
    <w:p w:rsidR="00CB4536" w:rsidRPr="005B1A86" w:rsidRDefault="00CB4536" w:rsidP="00237518">
      <w:pPr>
        <w:rPr>
          <w:rFonts w:ascii="Comic Sans MS" w:hAnsi="Comic Sans MS"/>
          <w:sz w:val="22"/>
          <w:szCs w:val="22"/>
        </w:rPr>
      </w:pPr>
      <w:r w:rsidRPr="005B1A86">
        <w:rPr>
          <w:rFonts w:ascii="Comic Sans MS" w:hAnsi="Comic Sans MS"/>
          <w:sz w:val="22"/>
          <w:szCs w:val="22"/>
        </w:rPr>
        <w:t>Movimiento y Motricidad: Disponibilidad corporal- Competencia motriz- El movimiento y la habilidad motora en la niñez- Esquema corporal- Estructuración-Evolución del juego.</w:t>
      </w:r>
    </w:p>
    <w:p w:rsidR="00CB4536" w:rsidRPr="005B1A86" w:rsidRDefault="00CB4536" w:rsidP="00237518">
      <w:pPr>
        <w:rPr>
          <w:rFonts w:ascii="Comic Sans MS" w:hAnsi="Comic Sans MS"/>
          <w:sz w:val="22"/>
          <w:szCs w:val="22"/>
        </w:rPr>
      </w:pPr>
      <w:r w:rsidRPr="005B1A86">
        <w:rPr>
          <w:rFonts w:ascii="Comic Sans MS" w:hAnsi="Comic Sans MS"/>
          <w:sz w:val="22"/>
          <w:szCs w:val="22"/>
        </w:rPr>
        <w:t>El cuerpo y el juego: El juego y el jugar- El cuerpo en las situaciones jugadas- Juegos tradicionales y populares, cooperativos- Juego y creatividad- Dinámicas y estrategias para la creación de juegos.</w:t>
      </w:r>
    </w:p>
    <w:p w:rsidR="00CB4536" w:rsidRPr="005B1A86" w:rsidRDefault="00CB4536" w:rsidP="00237518">
      <w:pPr>
        <w:rPr>
          <w:rFonts w:ascii="Comic Sans MS" w:hAnsi="Comic Sans MS"/>
          <w:sz w:val="22"/>
          <w:szCs w:val="22"/>
        </w:rPr>
      </w:pPr>
      <w:r w:rsidRPr="005B1A86">
        <w:rPr>
          <w:rFonts w:ascii="Comic Sans MS" w:hAnsi="Comic Sans MS"/>
          <w:sz w:val="22"/>
          <w:szCs w:val="22"/>
        </w:rPr>
        <w:t xml:space="preserve">Vida en la naturaleza- Campamento: La construcción y el fortalecimiento de vínculos grupales en el entorno- Juegos en el medio natural- Experiencias interdisciplinarias- </w:t>
      </w:r>
      <w:r w:rsidRPr="005B1A86">
        <w:rPr>
          <w:rFonts w:ascii="Comic Sans MS" w:hAnsi="Comic Sans MS"/>
          <w:sz w:val="22"/>
          <w:szCs w:val="22"/>
        </w:rPr>
        <w:lastRenderedPageBreak/>
        <w:t>La riqueza formativa del campamento- Grupos, liderazgo, dinámica, solución de conflictos. La vida democrática y participativa en la comunidad del campamento.</w:t>
      </w:r>
    </w:p>
    <w:p w:rsidR="00CB4536" w:rsidRPr="005B1A86" w:rsidRDefault="00CB4536" w:rsidP="00237518">
      <w:pPr>
        <w:rPr>
          <w:rFonts w:ascii="Comic Sans MS" w:hAnsi="Comic Sans MS"/>
          <w:sz w:val="22"/>
          <w:szCs w:val="22"/>
        </w:rPr>
      </w:pPr>
    </w:p>
    <w:p w:rsidR="00CB4536" w:rsidRPr="005B1A86" w:rsidRDefault="00CB4536" w:rsidP="00237518">
      <w:pPr>
        <w:rPr>
          <w:rFonts w:ascii="Comic Sans MS" w:hAnsi="Comic Sans MS"/>
          <w:sz w:val="22"/>
          <w:szCs w:val="22"/>
        </w:rPr>
      </w:pPr>
      <w:r w:rsidRPr="005B1A86">
        <w:rPr>
          <w:rFonts w:ascii="Comic Sans MS" w:hAnsi="Comic Sans MS"/>
          <w:sz w:val="22"/>
          <w:szCs w:val="22"/>
          <w:u w:val="single"/>
        </w:rPr>
        <w:t>Lenguaje plástico Visual</w:t>
      </w:r>
      <w:r w:rsidRPr="005B1A86">
        <w:rPr>
          <w:rFonts w:ascii="Comic Sans MS" w:hAnsi="Comic Sans MS"/>
          <w:sz w:val="22"/>
          <w:szCs w:val="22"/>
        </w:rPr>
        <w:t>:</w:t>
      </w:r>
    </w:p>
    <w:p w:rsidR="00CB4536" w:rsidRPr="005B1A86" w:rsidRDefault="00CB4536" w:rsidP="00237518">
      <w:pPr>
        <w:rPr>
          <w:rFonts w:ascii="Comic Sans MS" w:hAnsi="Comic Sans MS"/>
          <w:sz w:val="22"/>
          <w:szCs w:val="22"/>
        </w:rPr>
      </w:pPr>
      <w:r w:rsidRPr="005B1A86">
        <w:rPr>
          <w:rFonts w:ascii="Comic Sans MS" w:hAnsi="Comic Sans MS"/>
          <w:sz w:val="22"/>
          <w:szCs w:val="22"/>
        </w:rPr>
        <w:t>Las formas naturales en su dimensión estética. Criterios para la profundización del desarrollo perceptivo.</w:t>
      </w:r>
    </w:p>
    <w:p w:rsidR="00CB4536" w:rsidRPr="005B1A86" w:rsidRDefault="00CB4536" w:rsidP="00237518">
      <w:pPr>
        <w:rPr>
          <w:rFonts w:ascii="Comic Sans MS" w:hAnsi="Comic Sans MS"/>
          <w:sz w:val="22"/>
          <w:szCs w:val="22"/>
        </w:rPr>
      </w:pPr>
      <w:r w:rsidRPr="005B1A86">
        <w:rPr>
          <w:rFonts w:ascii="Comic Sans MS" w:hAnsi="Comic Sans MS"/>
          <w:sz w:val="22"/>
          <w:szCs w:val="22"/>
        </w:rPr>
        <w:t>Estereotipos visuales en la escuela.</w:t>
      </w:r>
    </w:p>
    <w:p w:rsidR="00CB4536" w:rsidRPr="005B1A86" w:rsidRDefault="00CB4536" w:rsidP="00237518">
      <w:pPr>
        <w:rPr>
          <w:rFonts w:ascii="Comic Sans MS" w:hAnsi="Comic Sans MS"/>
          <w:sz w:val="22"/>
          <w:szCs w:val="22"/>
        </w:rPr>
      </w:pPr>
      <w:r w:rsidRPr="005B1A86">
        <w:rPr>
          <w:rFonts w:ascii="Comic Sans MS" w:hAnsi="Comic Sans MS"/>
          <w:sz w:val="22"/>
          <w:szCs w:val="22"/>
        </w:rPr>
        <w:t>La relación de los niños/as y jóvenes con los materiales y los procesos creativos. Intencionalidad en las expresiones plásticas en las distintas etapas del desarrollo de la expresión gráfica.</w:t>
      </w:r>
    </w:p>
    <w:p w:rsidR="00CB4536" w:rsidRPr="005B1A86" w:rsidRDefault="00BC0ACC" w:rsidP="00237518">
      <w:pPr>
        <w:rPr>
          <w:sz w:val="22"/>
          <w:szCs w:val="22"/>
        </w:rPr>
      </w:pPr>
      <w:r w:rsidRPr="005B1A86">
        <w:rPr>
          <w:rFonts w:ascii="Comic Sans MS" w:hAnsi="Comic Sans MS"/>
          <w:sz w:val="22"/>
          <w:szCs w:val="22"/>
        </w:rPr>
        <w:t>Las formas subjetivas de expresión de cada momento de la vida. Identificación y promoción de la diversidad. Criterios de trabajo para la construcción de la propia identidad</w:t>
      </w:r>
      <w:r w:rsidRPr="005B1A86">
        <w:rPr>
          <w:sz w:val="22"/>
          <w:szCs w:val="22"/>
        </w:rPr>
        <w:t>.</w:t>
      </w:r>
    </w:p>
    <w:p w:rsidR="00BC0ACC" w:rsidRPr="005B1A86" w:rsidRDefault="00BC0ACC" w:rsidP="00237518">
      <w:pPr>
        <w:rPr>
          <w:sz w:val="22"/>
          <w:szCs w:val="22"/>
        </w:rPr>
      </w:pPr>
    </w:p>
    <w:p w:rsidR="00BC0ACC" w:rsidRPr="005B1A86" w:rsidRDefault="00BC0ACC" w:rsidP="00237518">
      <w:pPr>
        <w:rPr>
          <w:rFonts w:ascii="Comic Sans MS" w:hAnsi="Comic Sans MS"/>
          <w:sz w:val="22"/>
          <w:szCs w:val="22"/>
          <w:u w:val="single"/>
        </w:rPr>
      </w:pPr>
      <w:r w:rsidRPr="005B1A86">
        <w:rPr>
          <w:rFonts w:ascii="Comic Sans MS" w:hAnsi="Comic Sans MS"/>
          <w:sz w:val="22"/>
          <w:szCs w:val="22"/>
          <w:u w:val="single"/>
        </w:rPr>
        <w:t>Lenguaje Musical:</w:t>
      </w:r>
    </w:p>
    <w:p w:rsidR="00BC0ACC" w:rsidRPr="005B1A86" w:rsidRDefault="00BC0ACC" w:rsidP="00BC0ACC">
      <w:pPr>
        <w:suppressAutoHyphens/>
        <w:jc w:val="both"/>
        <w:rPr>
          <w:rFonts w:ascii="Comic Sans MS" w:hAnsi="Comic Sans MS"/>
          <w:sz w:val="22"/>
          <w:szCs w:val="22"/>
          <w:u w:val="single"/>
          <w:lang w:eastAsia="ar-SA"/>
        </w:rPr>
      </w:pPr>
      <w:r w:rsidRPr="005B1A86">
        <w:rPr>
          <w:rFonts w:ascii="Comic Sans MS" w:hAnsi="Comic Sans MS"/>
          <w:sz w:val="22"/>
          <w:szCs w:val="22"/>
          <w:lang w:eastAsia="ar-SA"/>
        </w:rPr>
        <w:t>La canción: sus sentidos, variedades y posibilidades de expresión. El canto, elementos introductorios y primarios para la nivelación del registro, respiración, expresión, articulación.</w:t>
      </w:r>
      <w:r w:rsidRPr="005B1A86">
        <w:rPr>
          <w:rFonts w:ascii="Comic Sans MS" w:hAnsi="Comic Sans MS"/>
          <w:sz w:val="22"/>
          <w:szCs w:val="22"/>
          <w:u w:val="single"/>
          <w:lang w:eastAsia="ar-SA"/>
        </w:rPr>
        <w:t xml:space="preserve"> </w:t>
      </w:r>
    </w:p>
    <w:p w:rsidR="00BC0ACC" w:rsidRPr="005B1A86" w:rsidRDefault="00BC0ACC" w:rsidP="00BC0ACC">
      <w:pPr>
        <w:suppressAutoHyphens/>
        <w:jc w:val="both"/>
        <w:rPr>
          <w:rFonts w:ascii="Comic Sans MS" w:hAnsi="Comic Sans MS"/>
          <w:sz w:val="22"/>
          <w:szCs w:val="22"/>
          <w:lang w:eastAsia="ar-SA"/>
        </w:rPr>
      </w:pPr>
      <w:r w:rsidRPr="005B1A86">
        <w:rPr>
          <w:rFonts w:ascii="Comic Sans MS" w:hAnsi="Comic Sans MS"/>
          <w:sz w:val="22"/>
          <w:szCs w:val="22"/>
          <w:lang w:eastAsia="ar-SA"/>
        </w:rPr>
        <w:t xml:space="preserve">Géneros y estilos: sus sentidos, variedades, fundamentos y formas de manifestación. Fuentes sonoras y estilo (instrumentos de especies folklóricas y aborígenes, argentinas y latinoamericanas). </w:t>
      </w:r>
      <w:proofErr w:type="spellStart"/>
      <w:r w:rsidRPr="005B1A86">
        <w:rPr>
          <w:rFonts w:ascii="Comic Sans MS" w:hAnsi="Comic Sans MS"/>
          <w:sz w:val="22"/>
          <w:szCs w:val="22"/>
          <w:lang w:eastAsia="ar-SA"/>
        </w:rPr>
        <w:t>Cotidiáfonos</w:t>
      </w:r>
      <w:proofErr w:type="spellEnd"/>
      <w:r w:rsidRPr="005B1A86">
        <w:rPr>
          <w:rFonts w:ascii="Comic Sans MS" w:hAnsi="Comic Sans MS"/>
          <w:sz w:val="22"/>
          <w:szCs w:val="22"/>
          <w:lang w:eastAsia="ar-SA"/>
        </w:rPr>
        <w:t>, como recurso de fabricación de fuentes sonoras.</w:t>
      </w:r>
    </w:p>
    <w:p w:rsidR="00BC0ACC" w:rsidRDefault="00BC0ACC" w:rsidP="00BC0ACC">
      <w:pPr>
        <w:rPr>
          <w:rFonts w:ascii="Comic Sans MS" w:hAnsi="Comic Sans MS"/>
          <w:sz w:val="22"/>
          <w:szCs w:val="22"/>
          <w:lang w:eastAsia="ar-SA"/>
        </w:rPr>
      </w:pPr>
      <w:r w:rsidRPr="005B1A86">
        <w:rPr>
          <w:rFonts w:ascii="Comic Sans MS" w:hAnsi="Comic Sans MS"/>
          <w:sz w:val="22"/>
          <w:szCs w:val="22"/>
          <w:lang w:eastAsia="ar-SA"/>
        </w:rPr>
        <w:t>La creación musical, elementos para su apreciación y análisis: Ritmo: compases ternarios, rítmica libre, algunos ritmos característicos del folklore latinoamericano y universal. Melodía: modo pentatónico. Forma: estructura de la obra musical (introducción, desarrollo, interludio, coda final). Verso: el mensaje como principal objetivo de intercambio, el compromiso en la selección del texto poético musical como expresión de una manifestación cultural</w:t>
      </w:r>
    </w:p>
    <w:p w:rsidR="00096C93" w:rsidRDefault="00096C93" w:rsidP="00BC0ACC">
      <w:pPr>
        <w:rPr>
          <w:rFonts w:ascii="Comic Sans MS" w:hAnsi="Comic Sans MS"/>
          <w:sz w:val="22"/>
          <w:szCs w:val="22"/>
          <w:lang w:eastAsia="ar-SA"/>
        </w:rPr>
      </w:pPr>
    </w:p>
    <w:p w:rsidR="00096C93" w:rsidRDefault="00096C93" w:rsidP="00BC0ACC">
      <w:pPr>
        <w:rPr>
          <w:rFonts w:ascii="Comic Sans MS" w:hAnsi="Comic Sans MS"/>
          <w:sz w:val="22"/>
          <w:szCs w:val="22"/>
          <w:lang w:eastAsia="ar-SA"/>
        </w:rPr>
      </w:pPr>
    </w:p>
    <w:p w:rsidR="00096C93" w:rsidRDefault="00096C93" w:rsidP="00BC0ACC">
      <w:pPr>
        <w:rPr>
          <w:rFonts w:ascii="Comic Sans MS" w:hAnsi="Comic Sans MS"/>
          <w:sz w:val="22"/>
          <w:szCs w:val="22"/>
          <w:lang w:eastAsia="ar-SA"/>
        </w:rPr>
      </w:pPr>
    </w:p>
    <w:p w:rsidR="00096C93" w:rsidRDefault="00096C93" w:rsidP="00BC0ACC">
      <w:pPr>
        <w:rPr>
          <w:rFonts w:ascii="Comic Sans MS" w:hAnsi="Comic Sans MS"/>
          <w:sz w:val="22"/>
          <w:szCs w:val="22"/>
          <w:lang w:eastAsia="ar-SA"/>
        </w:rPr>
      </w:pPr>
    </w:p>
    <w:p w:rsidR="00096C93" w:rsidRPr="00237518" w:rsidRDefault="00096C93" w:rsidP="00BC0ACC"/>
    <w:p w:rsidR="00A53A36" w:rsidRPr="008862BB" w:rsidRDefault="00A53A36" w:rsidP="0038243E">
      <w:pPr>
        <w:pStyle w:val="Citadestacada"/>
      </w:pPr>
      <w:r w:rsidRPr="008862BB">
        <w:lastRenderedPageBreak/>
        <w:t>Estrategias metodológicas.</w:t>
      </w:r>
    </w:p>
    <w:p w:rsidR="00096983" w:rsidRPr="005B1A86" w:rsidRDefault="00096983" w:rsidP="00096983">
      <w:pPr>
        <w:numPr>
          <w:ilvl w:val="0"/>
          <w:numId w:val="10"/>
        </w:numPr>
        <w:jc w:val="both"/>
        <w:rPr>
          <w:rFonts w:ascii="Comic Sans MS" w:hAnsi="Comic Sans MS"/>
          <w:sz w:val="22"/>
          <w:szCs w:val="22"/>
        </w:rPr>
      </w:pPr>
      <w:r w:rsidRPr="005B1A86">
        <w:rPr>
          <w:rFonts w:ascii="Comic Sans MS" w:hAnsi="Comic Sans MS"/>
          <w:sz w:val="22"/>
          <w:szCs w:val="22"/>
        </w:rPr>
        <w:t>Talleres interdisciplinarios</w:t>
      </w:r>
    </w:p>
    <w:p w:rsidR="003B3787" w:rsidRPr="005B1A86" w:rsidRDefault="00C65550" w:rsidP="003B3787">
      <w:pPr>
        <w:numPr>
          <w:ilvl w:val="0"/>
          <w:numId w:val="10"/>
        </w:numPr>
        <w:jc w:val="both"/>
        <w:rPr>
          <w:rFonts w:ascii="Comic Sans MS" w:hAnsi="Comic Sans MS"/>
          <w:sz w:val="22"/>
          <w:szCs w:val="22"/>
        </w:rPr>
      </w:pPr>
      <w:r w:rsidRPr="005B1A86">
        <w:rPr>
          <w:rFonts w:ascii="Comic Sans MS" w:hAnsi="Comic Sans MS"/>
          <w:sz w:val="22"/>
          <w:szCs w:val="22"/>
        </w:rPr>
        <w:t>P</w:t>
      </w:r>
      <w:r w:rsidR="003B3787" w:rsidRPr="005B1A86">
        <w:rPr>
          <w:rFonts w:ascii="Comic Sans MS" w:hAnsi="Comic Sans MS"/>
          <w:sz w:val="22"/>
          <w:szCs w:val="22"/>
        </w:rPr>
        <w:t>equeños grupos de trabajo</w:t>
      </w:r>
    </w:p>
    <w:p w:rsidR="003B3787" w:rsidRPr="005B1A86" w:rsidRDefault="00F310A8" w:rsidP="003B3787">
      <w:pPr>
        <w:numPr>
          <w:ilvl w:val="0"/>
          <w:numId w:val="10"/>
        </w:numPr>
        <w:jc w:val="both"/>
        <w:rPr>
          <w:rFonts w:ascii="Comic Sans MS" w:hAnsi="Comic Sans MS"/>
          <w:sz w:val="22"/>
          <w:szCs w:val="22"/>
        </w:rPr>
      </w:pPr>
      <w:r>
        <w:rPr>
          <w:rFonts w:ascii="Comic Sans MS" w:hAnsi="Comic Sans MS"/>
          <w:sz w:val="22"/>
          <w:szCs w:val="22"/>
        </w:rPr>
        <w:t>Espacios lúdicos y expresivos</w:t>
      </w:r>
    </w:p>
    <w:p w:rsidR="003B3787" w:rsidRPr="005B1A86" w:rsidRDefault="003B3787" w:rsidP="003B3787">
      <w:pPr>
        <w:numPr>
          <w:ilvl w:val="0"/>
          <w:numId w:val="10"/>
        </w:numPr>
        <w:jc w:val="both"/>
        <w:rPr>
          <w:rFonts w:ascii="Comic Sans MS" w:hAnsi="Comic Sans MS"/>
          <w:sz w:val="22"/>
          <w:szCs w:val="22"/>
        </w:rPr>
      </w:pPr>
      <w:r w:rsidRPr="005B1A86">
        <w:rPr>
          <w:rFonts w:ascii="Comic Sans MS" w:hAnsi="Comic Sans MS"/>
          <w:sz w:val="22"/>
          <w:szCs w:val="22"/>
        </w:rPr>
        <w:t>Diálogo e interrogatorio</w:t>
      </w:r>
    </w:p>
    <w:p w:rsidR="003B3787" w:rsidRPr="005B1A86" w:rsidRDefault="003B3787" w:rsidP="003B3787">
      <w:pPr>
        <w:numPr>
          <w:ilvl w:val="0"/>
          <w:numId w:val="10"/>
        </w:numPr>
        <w:jc w:val="both"/>
        <w:rPr>
          <w:rFonts w:ascii="Comic Sans MS" w:hAnsi="Comic Sans MS"/>
          <w:sz w:val="22"/>
          <w:szCs w:val="22"/>
        </w:rPr>
      </w:pPr>
      <w:r w:rsidRPr="005B1A86">
        <w:rPr>
          <w:rFonts w:ascii="Comic Sans MS" w:hAnsi="Comic Sans MS"/>
          <w:sz w:val="22"/>
          <w:szCs w:val="22"/>
        </w:rPr>
        <w:t>Trabajos grupales e individuales</w:t>
      </w:r>
    </w:p>
    <w:p w:rsidR="00BC0ACC" w:rsidRPr="00926972" w:rsidRDefault="003B3787" w:rsidP="00926972">
      <w:pPr>
        <w:numPr>
          <w:ilvl w:val="0"/>
          <w:numId w:val="10"/>
        </w:numPr>
        <w:jc w:val="both"/>
        <w:rPr>
          <w:rFonts w:ascii="Comic Sans MS" w:hAnsi="Comic Sans MS"/>
          <w:sz w:val="22"/>
          <w:szCs w:val="22"/>
        </w:rPr>
      </w:pPr>
      <w:r w:rsidRPr="005B1A86">
        <w:rPr>
          <w:rFonts w:ascii="Comic Sans MS" w:hAnsi="Comic Sans MS"/>
          <w:sz w:val="22"/>
          <w:szCs w:val="22"/>
        </w:rPr>
        <w:t>Exposición</w:t>
      </w:r>
    </w:p>
    <w:p w:rsidR="00BC0ACC" w:rsidRPr="005B65E1" w:rsidRDefault="00BC0ACC" w:rsidP="003B3787">
      <w:pPr>
        <w:ind w:left="780"/>
        <w:jc w:val="both"/>
        <w:rPr>
          <w:rFonts w:ascii="Comic Sans MS" w:hAnsi="Comic Sans MS"/>
        </w:rPr>
      </w:pPr>
    </w:p>
    <w:p w:rsidR="00237518" w:rsidRPr="009F7775" w:rsidRDefault="009F7775" w:rsidP="009F7775">
      <w:pPr>
        <w:pStyle w:val="Citadestacada"/>
        <w:rPr>
          <w:rFonts w:ascii="Comic Sans MS" w:hAnsi="Comic Sans MS"/>
          <w:i/>
        </w:rPr>
      </w:pPr>
      <w:r>
        <w:rPr>
          <w:rFonts w:ascii="Comic Sans MS" w:hAnsi="Comic Sans MS"/>
        </w:rPr>
        <w:t>Recursos</w:t>
      </w:r>
    </w:p>
    <w:p w:rsidR="00096983" w:rsidRPr="005B1A86" w:rsidRDefault="00096983" w:rsidP="00096983">
      <w:pPr>
        <w:numPr>
          <w:ilvl w:val="0"/>
          <w:numId w:val="11"/>
        </w:numPr>
        <w:jc w:val="both"/>
        <w:rPr>
          <w:rFonts w:ascii="Comic Sans MS" w:hAnsi="Comic Sans MS"/>
          <w:sz w:val="22"/>
          <w:szCs w:val="22"/>
        </w:rPr>
      </w:pPr>
      <w:r w:rsidRPr="005B1A86">
        <w:rPr>
          <w:rFonts w:ascii="Comic Sans MS" w:hAnsi="Comic Sans MS"/>
          <w:sz w:val="22"/>
          <w:szCs w:val="22"/>
        </w:rPr>
        <w:t>Bibliografía</w:t>
      </w:r>
    </w:p>
    <w:p w:rsidR="00096983" w:rsidRPr="005B1A86" w:rsidRDefault="00096983" w:rsidP="00096983">
      <w:pPr>
        <w:numPr>
          <w:ilvl w:val="0"/>
          <w:numId w:val="11"/>
        </w:numPr>
        <w:jc w:val="both"/>
        <w:rPr>
          <w:rFonts w:ascii="Comic Sans MS" w:hAnsi="Comic Sans MS"/>
          <w:sz w:val="22"/>
          <w:szCs w:val="22"/>
        </w:rPr>
      </w:pPr>
      <w:r w:rsidRPr="005B1A86">
        <w:rPr>
          <w:rFonts w:ascii="Comic Sans MS" w:hAnsi="Comic Sans MS"/>
          <w:sz w:val="22"/>
          <w:szCs w:val="22"/>
        </w:rPr>
        <w:t>Instrumentos y elementos propios de la Música</w:t>
      </w:r>
    </w:p>
    <w:p w:rsidR="00096983" w:rsidRPr="005B1A86" w:rsidRDefault="00096983" w:rsidP="00096983">
      <w:pPr>
        <w:numPr>
          <w:ilvl w:val="0"/>
          <w:numId w:val="11"/>
        </w:numPr>
        <w:jc w:val="both"/>
        <w:rPr>
          <w:rFonts w:ascii="Comic Sans MS" w:hAnsi="Comic Sans MS"/>
          <w:sz w:val="22"/>
          <w:szCs w:val="22"/>
        </w:rPr>
      </w:pPr>
      <w:r w:rsidRPr="005B1A86">
        <w:rPr>
          <w:rFonts w:ascii="Comic Sans MS" w:hAnsi="Comic Sans MS"/>
          <w:sz w:val="22"/>
          <w:szCs w:val="22"/>
        </w:rPr>
        <w:t>Elementos propios de la Educación Física, la Recreación y la Expresión Corporal</w:t>
      </w:r>
    </w:p>
    <w:p w:rsidR="00096983" w:rsidRPr="005B1A86" w:rsidRDefault="00096983" w:rsidP="00096983">
      <w:pPr>
        <w:numPr>
          <w:ilvl w:val="0"/>
          <w:numId w:val="11"/>
        </w:numPr>
        <w:jc w:val="both"/>
        <w:rPr>
          <w:rFonts w:ascii="Comic Sans MS" w:hAnsi="Comic Sans MS"/>
          <w:sz w:val="22"/>
          <w:szCs w:val="22"/>
        </w:rPr>
      </w:pPr>
      <w:r w:rsidRPr="005B1A86">
        <w:rPr>
          <w:rFonts w:ascii="Comic Sans MS" w:hAnsi="Comic Sans MS"/>
          <w:sz w:val="22"/>
          <w:szCs w:val="22"/>
        </w:rPr>
        <w:t>Materiales reciclables</w:t>
      </w:r>
    </w:p>
    <w:p w:rsidR="00096983" w:rsidRPr="005B1A86" w:rsidRDefault="00096983" w:rsidP="00096983">
      <w:pPr>
        <w:numPr>
          <w:ilvl w:val="0"/>
          <w:numId w:val="11"/>
        </w:numPr>
        <w:jc w:val="both"/>
        <w:rPr>
          <w:rFonts w:ascii="Comic Sans MS" w:hAnsi="Comic Sans MS"/>
          <w:sz w:val="22"/>
          <w:szCs w:val="22"/>
        </w:rPr>
      </w:pPr>
      <w:r w:rsidRPr="005B1A86">
        <w:rPr>
          <w:rFonts w:ascii="Comic Sans MS" w:hAnsi="Comic Sans MS"/>
          <w:sz w:val="22"/>
          <w:szCs w:val="22"/>
        </w:rPr>
        <w:t>Materiales propios de la plástica</w:t>
      </w:r>
    </w:p>
    <w:p w:rsidR="00237518" w:rsidRPr="005B1A86" w:rsidRDefault="00096983" w:rsidP="009C1129">
      <w:pPr>
        <w:numPr>
          <w:ilvl w:val="0"/>
          <w:numId w:val="11"/>
        </w:numPr>
        <w:spacing w:before="100" w:beforeAutospacing="1" w:after="100" w:afterAutospacing="1" w:line="276" w:lineRule="auto"/>
        <w:ind w:right="-801"/>
        <w:jc w:val="both"/>
        <w:rPr>
          <w:rFonts w:ascii="Comic Sans MS" w:hAnsi="Comic Sans MS" w:cs="Arial"/>
          <w:color w:val="000000"/>
          <w:sz w:val="22"/>
          <w:szCs w:val="22"/>
        </w:rPr>
      </w:pPr>
      <w:r w:rsidRPr="005B1A86">
        <w:rPr>
          <w:rFonts w:ascii="Comic Sans MS" w:hAnsi="Comic Sans MS"/>
          <w:sz w:val="22"/>
          <w:szCs w:val="22"/>
        </w:rPr>
        <w:t xml:space="preserve">Recursos tecnológicos: videos, cañón, </w:t>
      </w:r>
      <w:r w:rsidR="00030C96" w:rsidRPr="005B1A86">
        <w:rPr>
          <w:rFonts w:ascii="Comic Sans MS" w:hAnsi="Comic Sans MS"/>
          <w:sz w:val="22"/>
          <w:szCs w:val="22"/>
        </w:rPr>
        <w:t>notebook</w:t>
      </w:r>
      <w:r w:rsidRPr="005B1A86">
        <w:rPr>
          <w:rFonts w:ascii="Comic Sans MS" w:hAnsi="Comic Sans MS"/>
          <w:sz w:val="22"/>
          <w:szCs w:val="22"/>
        </w:rPr>
        <w:t>, pendrive</w:t>
      </w:r>
    </w:p>
    <w:p w:rsidR="00A53A36" w:rsidRPr="008862BB" w:rsidRDefault="00A53A36" w:rsidP="00694819">
      <w:pPr>
        <w:spacing w:before="100" w:beforeAutospacing="1" w:after="100" w:afterAutospacing="1" w:line="276" w:lineRule="auto"/>
        <w:jc w:val="both"/>
        <w:rPr>
          <w:rFonts w:ascii="Comic Sans MS" w:hAnsi="Comic Sans MS" w:cs="Arial"/>
          <w:color w:val="000000"/>
        </w:rPr>
      </w:pPr>
    </w:p>
    <w:p w:rsidR="00096983" w:rsidRDefault="00096983" w:rsidP="00096983">
      <w:pPr>
        <w:pStyle w:val="Citadestacada"/>
        <w:rPr>
          <w:rFonts w:ascii="Comic Sans MS" w:hAnsi="Comic Sans MS"/>
        </w:rPr>
      </w:pPr>
      <w:r w:rsidRPr="00BC0ACC">
        <w:rPr>
          <w:rFonts w:ascii="Comic Sans MS" w:hAnsi="Comic Sans MS"/>
        </w:rPr>
        <w:t>Evaluación</w:t>
      </w:r>
    </w:p>
    <w:p w:rsidR="00096C93" w:rsidRPr="00096C93" w:rsidRDefault="00096C93" w:rsidP="00096C93">
      <w:pPr>
        <w:spacing w:after="0" w:line="360" w:lineRule="auto"/>
        <w:jc w:val="both"/>
        <w:rPr>
          <w:rFonts w:ascii="Comic Sans MS" w:eastAsia="Times New Roman" w:hAnsi="Comic Sans MS" w:cs="Arial"/>
          <w:color w:val="000000"/>
          <w:sz w:val="22"/>
          <w:szCs w:val="22"/>
          <w:lang w:val="es-ES" w:eastAsia="es-ES"/>
        </w:rPr>
      </w:pPr>
      <w:r w:rsidRPr="00096C93">
        <w:rPr>
          <w:rFonts w:ascii="Comic Sans MS" w:eastAsia="Times New Roman" w:hAnsi="Comic Sans MS" w:cs="Arial"/>
          <w:color w:val="000000"/>
          <w:sz w:val="22"/>
          <w:szCs w:val="22"/>
          <w:lang w:val="es-ES" w:eastAsia="es-ES"/>
        </w:rPr>
        <w:t>La evaluación debe ser:</w:t>
      </w:r>
    </w:p>
    <w:p w:rsidR="00096C93" w:rsidRPr="00096C93" w:rsidRDefault="00096C93" w:rsidP="00096C93">
      <w:pPr>
        <w:spacing w:after="0" w:line="360" w:lineRule="auto"/>
        <w:jc w:val="both"/>
        <w:rPr>
          <w:rFonts w:ascii="Comic Sans MS" w:eastAsia="Times New Roman" w:hAnsi="Comic Sans MS" w:cs="Arial"/>
          <w:sz w:val="22"/>
          <w:szCs w:val="22"/>
          <w:lang w:val="es-ES" w:eastAsia="es-ES"/>
        </w:rPr>
      </w:pPr>
      <w:r w:rsidRPr="00096C93">
        <w:rPr>
          <w:rFonts w:ascii="Comic Sans MS" w:eastAsia="Times New Roman" w:hAnsi="Comic Sans MS" w:cs="Arial"/>
          <w:color w:val="000000"/>
          <w:sz w:val="22"/>
          <w:szCs w:val="22"/>
          <w:u w:val="single"/>
          <w:lang w:val="es-ES" w:eastAsia="es-ES"/>
        </w:rPr>
        <w:t>Constante e individualizada</w:t>
      </w:r>
      <w:r w:rsidRPr="00096C93">
        <w:rPr>
          <w:rFonts w:ascii="Comic Sans MS" w:eastAsia="Times New Roman" w:hAnsi="Comic Sans MS" w:cs="Arial"/>
          <w:color w:val="000000"/>
          <w:sz w:val="22"/>
          <w:szCs w:val="22"/>
          <w:lang w:val="es-ES" w:eastAsia="es-ES"/>
        </w:rPr>
        <w:t xml:space="preserve"> a través de la observación directa.</w:t>
      </w:r>
    </w:p>
    <w:p w:rsidR="00096C93" w:rsidRPr="00096C93" w:rsidRDefault="00096C93" w:rsidP="00096C93">
      <w:pPr>
        <w:spacing w:after="0" w:line="360" w:lineRule="auto"/>
        <w:jc w:val="both"/>
        <w:rPr>
          <w:rFonts w:ascii="Comic Sans MS" w:eastAsia="Times New Roman" w:hAnsi="Comic Sans MS" w:cs="Arial"/>
          <w:sz w:val="22"/>
          <w:szCs w:val="22"/>
          <w:lang w:val="es-ES" w:eastAsia="es-ES"/>
        </w:rPr>
      </w:pPr>
      <w:r w:rsidRPr="00096C93">
        <w:rPr>
          <w:rFonts w:ascii="Comic Sans MS" w:eastAsia="Times New Roman" w:hAnsi="Comic Sans MS" w:cs="Arial"/>
          <w:color w:val="000000"/>
          <w:sz w:val="22"/>
          <w:szCs w:val="22"/>
          <w:u w:val="single"/>
          <w:lang w:val="es-ES" w:eastAsia="es-ES"/>
        </w:rPr>
        <w:t>Integradora</w:t>
      </w:r>
      <w:r w:rsidRPr="00096C93">
        <w:rPr>
          <w:rFonts w:ascii="Comic Sans MS" w:eastAsia="Times New Roman" w:hAnsi="Comic Sans MS" w:cs="Arial"/>
          <w:color w:val="000000"/>
          <w:sz w:val="22"/>
          <w:szCs w:val="22"/>
          <w:lang w:val="es-ES" w:eastAsia="es-ES"/>
        </w:rPr>
        <w:t xml:space="preserve"> a través de la realización de actividades que impliquen la apropiación y relación de conceptos e interrelación de los mismos. </w:t>
      </w:r>
    </w:p>
    <w:p w:rsidR="00096C93" w:rsidRPr="00096C93" w:rsidRDefault="00096C93" w:rsidP="00096C93">
      <w:pPr>
        <w:spacing w:after="0" w:line="360" w:lineRule="auto"/>
        <w:jc w:val="both"/>
        <w:rPr>
          <w:rFonts w:ascii="Comic Sans MS" w:eastAsia="Times New Roman" w:hAnsi="Comic Sans MS" w:cs="Arial"/>
          <w:sz w:val="22"/>
          <w:szCs w:val="22"/>
          <w:lang w:val="es-ES" w:eastAsia="es-ES"/>
        </w:rPr>
      </w:pPr>
      <w:r w:rsidRPr="00096C93">
        <w:rPr>
          <w:rFonts w:ascii="Comic Sans MS" w:eastAsia="Times New Roman" w:hAnsi="Comic Sans MS" w:cs="Arial"/>
          <w:color w:val="000000"/>
          <w:sz w:val="22"/>
          <w:szCs w:val="22"/>
          <w:u w:val="single"/>
          <w:lang w:val="es-ES" w:eastAsia="es-ES"/>
        </w:rPr>
        <w:t>Procesual</w:t>
      </w:r>
      <w:r w:rsidRPr="00096C93">
        <w:rPr>
          <w:rFonts w:ascii="Comic Sans MS" w:eastAsia="Times New Roman" w:hAnsi="Comic Sans MS" w:cs="Arial"/>
          <w:color w:val="000000"/>
          <w:sz w:val="22"/>
          <w:szCs w:val="22"/>
          <w:lang w:val="es-ES" w:eastAsia="es-ES"/>
        </w:rPr>
        <w:t xml:space="preserve"> en la medida que forma parte intrínseca del proceso de aprendizaje.</w:t>
      </w:r>
    </w:p>
    <w:p w:rsidR="00096C93" w:rsidRPr="00096C93" w:rsidRDefault="00096C93" w:rsidP="00096C93">
      <w:pPr>
        <w:spacing w:after="0" w:line="360" w:lineRule="auto"/>
        <w:jc w:val="both"/>
        <w:rPr>
          <w:rFonts w:ascii="Comic Sans MS" w:eastAsia="Times New Roman" w:hAnsi="Comic Sans MS" w:cs="Arial"/>
          <w:sz w:val="22"/>
          <w:szCs w:val="22"/>
          <w:lang w:val="es-ES" w:eastAsia="es-ES"/>
        </w:rPr>
      </w:pPr>
      <w:r w:rsidRPr="00096C93">
        <w:rPr>
          <w:rFonts w:ascii="Comic Sans MS" w:eastAsia="Times New Roman" w:hAnsi="Comic Sans MS" w:cs="Arial"/>
          <w:color w:val="000000"/>
          <w:sz w:val="22"/>
          <w:szCs w:val="22"/>
          <w:u w:val="single"/>
          <w:lang w:val="es-ES" w:eastAsia="es-ES"/>
        </w:rPr>
        <w:t>Instrumentos:</w:t>
      </w:r>
    </w:p>
    <w:p w:rsidR="00096C93" w:rsidRPr="00096C93" w:rsidRDefault="00096C93" w:rsidP="00096C93">
      <w:pPr>
        <w:spacing w:line="360" w:lineRule="auto"/>
        <w:jc w:val="both"/>
        <w:rPr>
          <w:rFonts w:ascii="Comic Sans MS" w:hAnsi="Comic Sans MS" w:cs="Arial"/>
          <w:sz w:val="22"/>
          <w:szCs w:val="22"/>
        </w:rPr>
      </w:pPr>
      <w:r w:rsidRPr="00096C93">
        <w:rPr>
          <w:rFonts w:ascii="Comic Sans MS" w:hAnsi="Comic Sans MS" w:cs="Arial"/>
          <w:sz w:val="22"/>
          <w:szCs w:val="22"/>
        </w:rPr>
        <w:t>* Trabajos prácticos.</w:t>
      </w:r>
    </w:p>
    <w:p w:rsidR="00096C93" w:rsidRPr="00096C93" w:rsidRDefault="00096C93" w:rsidP="00096C93">
      <w:pPr>
        <w:spacing w:line="360" w:lineRule="auto"/>
        <w:jc w:val="both"/>
        <w:rPr>
          <w:rFonts w:ascii="Comic Sans MS" w:hAnsi="Comic Sans MS" w:cs="Arial"/>
          <w:sz w:val="22"/>
          <w:szCs w:val="22"/>
        </w:rPr>
      </w:pPr>
      <w:r w:rsidRPr="00096C93">
        <w:rPr>
          <w:rFonts w:ascii="Comic Sans MS" w:hAnsi="Comic Sans MS" w:cs="Arial"/>
          <w:sz w:val="22"/>
          <w:szCs w:val="22"/>
        </w:rPr>
        <w:t>* Trabajo final.</w:t>
      </w:r>
    </w:p>
    <w:p w:rsidR="00096C93" w:rsidRPr="00096C93" w:rsidRDefault="00096C93" w:rsidP="00096C93">
      <w:pPr>
        <w:spacing w:line="360" w:lineRule="auto"/>
        <w:jc w:val="both"/>
        <w:rPr>
          <w:rFonts w:ascii="Comic Sans MS" w:hAnsi="Comic Sans MS" w:cs="Arial"/>
          <w:sz w:val="22"/>
          <w:szCs w:val="22"/>
        </w:rPr>
      </w:pPr>
      <w:r w:rsidRPr="00096C93">
        <w:rPr>
          <w:rFonts w:ascii="Comic Sans MS" w:hAnsi="Comic Sans MS" w:cs="Arial"/>
          <w:sz w:val="22"/>
          <w:szCs w:val="22"/>
        </w:rPr>
        <w:t>* Planillas de seguimiento.</w:t>
      </w:r>
    </w:p>
    <w:p w:rsidR="00931ADB" w:rsidRPr="00931ADB" w:rsidRDefault="00096C93" w:rsidP="00931ADB">
      <w:pPr>
        <w:jc w:val="both"/>
        <w:rPr>
          <w:rFonts w:ascii="Comic Sans MS" w:eastAsia="Arial Unicode MS" w:hAnsi="Comic Sans MS" w:cs="Arial Unicode MS"/>
          <w:sz w:val="22"/>
          <w:szCs w:val="22"/>
          <w:lang w:val="es-ES_tradnl"/>
        </w:rPr>
      </w:pPr>
      <w:r w:rsidRPr="00096C93">
        <w:rPr>
          <w:rFonts w:ascii="Comic Sans MS" w:hAnsi="Comic Sans MS" w:cs="Arial"/>
          <w:sz w:val="22"/>
          <w:szCs w:val="22"/>
        </w:rPr>
        <w:lastRenderedPageBreak/>
        <w:t>* Planillas de asistencia:</w:t>
      </w:r>
      <w:r w:rsidRPr="00096C93">
        <w:rPr>
          <w:rFonts w:ascii="Comic Sans MS" w:hAnsi="Comic Sans MS" w:cs="Arial"/>
          <w:color w:val="000000"/>
          <w:sz w:val="22"/>
          <w:szCs w:val="22"/>
        </w:rPr>
        <w:t xml:space="preserve"> Para aprobar el Taller Estético Expresivo</w:t>
      </w:r>
      <w:r w:rsidR="00931ADB">
        <w:rPr>
          <w:rFonts w:ascii="Comic Sans MS" w:hAnsi="Comic Sans MS" w:cs="Arial"/>
          <w:color w:val="000000"/>
          <w:sz w:val="22"/>
          <w:szCs w:val="22"/>
        </w:rPr>
        <w:t xml:space="preserve"> II</w:t>
      </w:r>
      <w:r w:rsidRPr="00096C93">
        <w:rPr>
          <w:rFonts w:ascii="Comic Sans MS" w:hAnsi="Comic Sans MS" w:cs="Arial"/>
          <w:color w:val="000000"/>
          <w:sz w:val="22"/>
          <w:szCs w:val="22"/>
        </w:rPr>
        <w:t xml:space="preserve"> es necesario </w:t>
      </w:r>
      <w:r w:rsidR="00931ADB">
        <w:rPr>
          <w:rFonts w:ascii="Comic Sans MS" w:hAnsi="Comic Sans MS" w:cs="Arial"/>
          <w:color w:val="000000"/>
          <w:sz w:val="22"/>
          <w:szCs w:val="22"/>
        </w:rPr>
        <w:t xml:space="preserve">tener aprobado el Taller Estético Expresivo I , </w:t>
      </w:r>
      <w:r w:rsidRPr="00096C93">
        <w:rPr>
          <w:rFonts w:ascii="Comic Sans MS" w:hAnsi="Comic Sans MS" w:cs="Arial"/>
          <w:color w:val="000000"/>
          <w:sz w:val="22"/>
          <w:szCs w:val="22"/>
        </w:rPr>
        <w:t xml:space="preserve">cumplir </w:t>
      </w:r>
      <w:r w:rsidR="00931ADB">
        <w:rPr>
          <w:rFonts w:ascii="Comic Sans MS" w:hAnsi="Comic Sans MS" w:cs="Arial"/>
          <w:color w:val="000000"/>
          <w:sz w:val="22"/>
          <w:szCs w:val="22"/>
        </w:rPr>
        <w:t xml:space="preserve">además </w:t>
      </w:r>
      <w:r w:rsidRPr="00096C93">
        <w:rPr>
          <w:rFonts w:ascii="Comic Sans MS" w:hAnsi="Comic Sans MS" w:cs="Arial"/>
          <w:color w:val="000000"/>
          <w:sz w:val="22"/>
          <w:szCs w:val="22"/>
        </w:rPr>
        <w:t xml:space="preserve">con el 75% de asistencia a las clases; </w:t>
      </w:r>
      <w:r w:rsidRPr="00096C93">
        <w:rPr>
          <w:rFonts w:ascii="Comic Sans MS" w:hAnsi="Comic Sans MS" w:cs="Arial"/>
          <w:sz w:val="22"/>
          <w:szCs w:val="22"/>
        </w:rPr>
        <w:t xml:space="preserve"> y tener una calificación de 6 </w:t>
      </w:r>
      <w:r w:rsidR="00461E8A">
        <w:rPr>
          <w:rFonts w:ascii="Comic Sans MS" w:hAnsi="Comic Sans MS" w:cs="Arial"/>
          <w:sz w:val="22"/>
          <w:szCs w:val="22"/>
        </w:rPr>
        <w:t xml:space="preserve">(seis) </w:t>
      </w:r>
      <w:r w:rsidRPr="00096C93">
        <w:rPr>
          <w:rFonts w:ascii="Comic Sans MS" w:hAnsi="Comic Sans MS" w:cs="Arial"/>
          <w:sz w:val="22"/>
          <w:szCs w:val="22"/>
        </w:rPr>
        <w:t>o más en todos trabajos prácticos realizados durante el año.</w:t>
      </w:r>
      <w:r w:rsidR="00931ADB">
        <w:rPr>
          <w:rFonts w:ascii="Comic Sans MS" w:hAnsi="Comic Sans MS" w:cs="Arial"/>
          <w:sz w:val="22"/>
          <w:szCs w:val="22"/>
        </w:rPr>
        <w:t xml:space="preserve"> </w:t>
      </w:r>
      <w:r w:rsidR="00931ADB" w:rsidRPr="00931ADB">
        <w:rPr>
          <w:rFonts w:ascii="Comic Sans MS" w:eastAsia="Arial Unicode MS" w:hAnsi="Comic Sans MS" w:cs="Arial Unicode MS"/>
          <w:sz w:val="22"/>
          <w:szCs w:val="22"/>
          <w:lang w:val="es-ES_tradnl"/>
        </w:rPr>
        <w:t xml:space="preserve">). En caso de no llegar a la calificación mínima de 6 (seis) se podrá rendir en las instancias de diciembre y marzo únicamente. </w:t>
      </w:r>
      <w:bookmarkStart w:id="0" w:name="_GoBack"/>
      <w:bookmarkEnd w:id="0"/>
    </w:p>
    <w:p w:rsidR="00096983" w:rsidRDefault="00096983" w:rsidP="00461E8A">
      <w:pPr>
        <w:spacing w:line="360" w:lineRule="auto"/>
        <w:jc w:val="both"/>
        <w:rPr>
          <w:rFonts w:ascii="Comic Sans MS" w:hAnsi="Comic Sans MS" w:cs="Arial"/>
          <w:sz w:val="22"/>
          <w:szCs w:val="22"/>
        </w:rPr>
      </w:pPr>
    </w:p>
    <w:p w:rsidR="006A354B" w:rsidRPr="006A354B" w:rsidRDefault="006A354B" w:rsidP="006A354B">
      <w:pPr>
        <w:ind w:left="780"/>
        <w:jc w:val="both"/>
        <w:rPr>
          <w:rFonts w:ascii="Comic Sans MS" w:hAnsi="Comic Sans MS"/>
        </w:rPr>
      </w:pPr>
    </w:p>
    <w:p w:rsidR="006A354B" w:rsidRPr="006A354B" w:rsidRDefault="006A354B" w:rsidP="006A354B">
      <w:pPr>
        <w:pBdr>
          <w:left w:val="single" w:sz="18" w:space="12" w:color="4F81BD" w:themeColor="accent1"/>
        </w:pBdr>
        <w:spacing w:before="100" w:beforeAutospacing="1" w:line="300" w:lineRule="auto"/>
        <w:ind w:left="1224" w:right="1224"/>
        <w:rPr>
          <w:rFonts w:ascii="Comic Sans MS" w:eastAsiaTheme="majorEastAsia" w:hAnsi="Comic Sans MS" w:cstheme="majorBidi"/>
          <w:i/>
          <w:color w:val="4F81BD" w:themeColor="accent1"/>
          <w:sz w:val="28"/>
          <w:szCs w:val="28"/>
        </w:rPr>
      </w:pPr>
      <w:r>
        <w:rPr>
          <w:rFonts w:ascii="Comic Sans MS" w:eastAsiaTheme="majorEastAsia" w:hAnsi="Comic Sans MS" w:cstheme="majorBidi"/>
          <w:color w:val="4F81BD" w:themeColor="accent1"/>
          <w:sz w:val="28"/>
          <w:szCs w:val="28"/>
        </w:rPr>
        <w:t>Criterios</w:t>
      </w:r>
    </w:p>
    <w:p w:rsidR="00096983" w:rsidRPr="00461E8A" w:rsidRDefault="00096983" w:rsidP="00096983">
      <w:pPr>
        <w:pStyle w:val="Textoindependiente"/>
        <w:rPr>
          <w:rFonts w:ascii="Comic Sans MS" w:hAnsi="Comic Sans MS"/>
          <w:lang w:val="es-ES"/>
        </w:rPr>
      </w:pPr>
      <w:r w:rsidRPr="005B65E1">
        <w:rPr>
          <w:rFonts w:ascii="Comic Sans MS" w:hAnsi="Comic Sans MS"/>
        </w:rPr>
        <w:t xml:space="preserve">  </w:t>
      </w:r>
    </w:p>
    <w:p w:rsidR="00096983" w:rsidRPr="005B65E1" w:rsidRDefault="00096983" w:rsidP="00096983">
      <w:pPr>
        <w:jc w:val="both"/>
        <w:rPr>
          <w:rFonts w:ascii="Comic Sans MS" w:hAnsi="Comic Sans MS"/>
          <w:b/>
          <w:u w:val="single"/>
        </w:rPr>
      </w:pP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Capacidad para integrar aspectos teórico-prácticos</w:t>
      </w: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Claridad de conceptos</w:t>
      </w: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Creatividad</w:t>
      </w:r>
      <w:r w:rsidR="005B1A86">
        <w:rPr>
          <w:rFonts w:ascii="Comic Sans MS" w:hAnsi="Comic Sans MS"/>
          <w:sz w:val="22"/>
          <w:szCs w:val="22"/>
        </w:rPr>
        <w:t xml:space="preserve"> en las producciones </w:t>
      </w: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Participación</w:t>
      </w:r>
      <w:r w:rsidR="005B1A86">
        <w:rPr>
          <w:rFonts w:ascii="Comic Sans MS" w:hAnsi="Comic Sans MS"/>
          <w:sz w:val="22"/>
          <w:szCs w:val="22"/>
        </w:rPr>
        <w:t xml:space="preserve"> en clase</w:t>
      </w:r>
    </w:p>
    <w:p w:rsidR="00096983" w:rsidRPr="005B1A86" w:rsidRDefault="005B1A86" w:rsidP="00096983">
      <w:pPr>
        <w:numPr>
          <w:ilvl w:val="0"/>
          <w:numId w:val="12"/>
        </w:numPr>
        <w:jc w:val="both"/>
        <w:rPr>
          <w:rFonts w:ascii="Comic Sans MS" w:hAnsi="Comic Sans MS"/>
          <w:sz w:val="22"/>
          <w:szCs w:val="22"/>
        </w:rPr>
      </w:pPr>
      <w:r>
        <w:rPr>
          <w:rFonts w:ascii="Comic Sans MS" w:hAnsi="Comic Sans MS"/>
          <w:sz w:val="22"/>
          <w:szCs w:val="22"/>
        </w:rPr>
        <w:t>Respeto por las producciones propias y ajenas.</w:t>
      </w: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Responsabilidad</w:t>
      </w: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Capacidad de expresión oral y escrita</w:t>
      </w:r>
    </w:p>
    <w:p w:rsidR="00096983" w:rsidRPr="005B65E1" w:rsidRDefault="00096983" w:rsidP="00096983">
      <w:pPr>
        <w:ind w:left="720"/>
        <w:jc w:val="both"/>
        <w:rPr>
          <w:rFonts w:ascii="Comic Sans MS" w:hAnsi="Comic Sans MS"/>
        </w:rPr>
      </w:pPr>
    </w:p>
    <w:p w:rsidR="00096983" w:rsidRPr="005B65E1" w:rsidRDefault="00096983" w:rsidP="00096983">
      <w:pPr>
        <w:ind w:left="720"/>
        <w:jc w:val="both"/>
        <w:rPr>
          <w:rFonts w:ascii="Comic Sans MS" w:hAnsi="Comic Sans MS"/>
        </w:rPr>
      </w:pPr>
    </w:p>
    <w:p w:rsidR="00096983" w:rsidRPr="005B1A86" w:rsidRDefault="00096983" w:rsidP="00096983">
      <w:pPr>
        <w:ind w:left="720"/>
        <w:jc w:val="both"/>
        <w:rPr>
          <w:rFonts w:ascii="Comic Sans MS" w:hAnsi="Comic Sans MS"/>
          <w:sz w:val="22"/>
          <w:szCs w:val="22"/>
        </w:rPr>
      </w:pPr>
    </w:p>
    <w:p w:rsidR="00A53A36" w:rsidRDefault="00461E8A" w:rsidP="0038243E">
      <w:pPr>
        <w:pStyle w:val="Citadestacada"/>
        <w:rPr>
          <w:rFonts w:ascii="Comic Sans MS" w:hAnsi="Comic Sans MS"/>
        </w:rPr>
      </w:pPr>
      <w:r>
        <w:rPr>
          <w:rFonts w:ascii="Comic Sans MS" w:hAnsi="Comic Sans MS"/>
        </w:rPr>
        <w:t>Bibliografía</w:t>
      </w:r>
    </w:p>
    <w:p w:rsidR="003807E4" w:rsidRPr="003807E4" w:rsidRDefault="003807E4" w:rsidP="003807E4"/>
    <w:p w:rsidR="00096983" w:rsidRPr="00BC0ACC" w:rsidRDefault="00096983" w:rsidP="00096983">
      <w:pPr>
        <w:pStyle w:val="Piedepgina"/>
        <w:tabs>
          <w:tab w:val="clear" w:pos="4419"/>
          <w:tab w:val="clear" w:pos="8838"/>
        </w:tabs>
        <w:rPr>
          <w:rFonts w:ascii="Comic Sans MS" w:hAnsi="Comic Sans MS"/>
          <w:bCs/>
        </w:rPr>
      </w:pPr>
    </w:p>
    <w:p w:rsidR="00096983" w:rsidRPr="005B1A86" w:rsidRDefault="00096983" w:rsidP="00096C93">
      <w:pPr>
        <w:spacing w:line="276" w:lineRule="auto"/>
        <w:rPr>
          <w:rFonts w:ascii="Comic Sans MS" w:hAnsi="Comic Sans MS"/>
          <w:sz w:val="22"/>
          <w:szCs w:val="22"/>
        </w:rPr>
      </w:pPr>
      <w:r w:rsidRPr="005B1A86">
        <w:rPr>
          <w:rFonts w:ascii="Comic Sans MS" w:hAnsi="Comic Sans MS"/>
          <w:sz w:val="22"/>
          <w:szCs w:val="22"/>
        </w:rPr>
        <w:t xml:space="preserve">AKOSCHKY Judith, </w:t>
      </w:r>
      <w:proofErr w:type="spellStart"/>
      <w:r w:rsidRPr="005B1A86">
        <w:rPr>
          <w:rFonts w:ascii="Comic Sans MS" w:hAnsi="Comic Sans MS"/>
          <w:sz w:val="22"/>
          <w:szCs w:val="22"/>
        </w:rPr>
        <w:t>Cotidiáfonos</w:t>
      </w:r>
      <w:proofErr w:type="spellEnd"/>
      <w:r w:rsidRPr="005B1A86">
        <w:rPr>
          <w:rFonts w:ascii="Comic Sans MS" w:hAnsi="Comic Sans MS"/>
          <w:i/>
          <w:sz w:val="22"/>
          <w:szCs w:val="22"/>
        </w:rPr>
        <w:t>,</w:t>
      </w:r>
      <w:r w:rsidRPr="005B1A86">
        <w:rPr>
          <w:rFonts w:ascii="Comic Sans MS" w:hAnsi="Comic Sans MS"/>
          <w:sz w:val="22"/>
          <w:szCs w:val="22"/>
        </w:rPr>
        <w:t xml:space="preserve"> Editorial </w:t>
      </w:r>
      <w:proofErr w:type="spellStart"/>
      <w:r w:rsidRPr="005B1A86">
        <w:rPr>
          <w:rFonts w:ascii="Comic Sans MS" w:hAnsi="Comic Sans MS"/>
          <w:sz w:val="22"/>
          <w:szCs w:val="22"/>
        </w:rPr>
        <w:t>Ricordi</w:t>
      </w:r>
      <w:proofErr w:type="spellEnd"/>
      <w:r w:rsidRPr="005B1A86">
        <w:rPr>
          <w:rFonts w:ascii="Comic Sans MS" w:hAnsi="Comic Sans MS"/>
          <w:sz w:val="22"/>
          <w:szCs w:val="22"/>
        </w:rPr>
        <w:t xml:space="preserve"> </w:t>
      </w:r>
    </w:p>
    <w:p w:rsidR="00096983" w:rsidRPr="005B1A86" w:rsidRDefault="00096983" w:rsidP="00096C93">
      <w:pPr>
        <w:spacing w:line="276" w:lineRule="auto"/>
        <w:rPr>
          <w:rFonts w:ascii="Comic Sans MS" w:hAnsi="Comic Sans MS"/>
          <w:sz w:val="22"/>
          <w:szCs w:val="22"/>
        </w:rPr>
      </w:pPr>
      <w:r w:rsidRPr="005B1A86">
        <w:rPr>
          <w:rFonts w:ascii="Comic Sans MS" w:hAnsi="Comic Sans MS"/>
          <w:sz w:val="22"/>
          <w:szCs w:val="22"/>
        </w:rPr>
        <w:t xml:space="preserve">COMPAGNON Y THOMET. Educación del sentido </w:t>
      </w:r>
      <w:proofErr w:type="spellStart"/>
      <w:r w:rsidRPr="005B1A86">
        <w:rPr>
          <w:rFonts w:ascii="Comic Sans MS" w:hAnsi="Comic Sans MS"/>
          <w:sz w:val="22"/>
          <w:szCs w:val="22"/>
        </w:rPr>
        <w:t>rítmico</w:t>
      </w:r>
      <w:proofErr w:type="gramStart"/>
      <w:r w:rsidRPr="005B1A86">
        <w:rPr>
          <w:rFonts w:ascii="Comic Sans MS" w:hAnsi="Comic Sans MS"/>
          <w:sz w:val="22"/>
          <w:szCs w:val="22"/>
        </w:rPr>
        <w:t>,Ed</w:t>
      </w:r>
      <w:proofErr w:type="spellEnd"/>
      <w:proofErr w:type="gramEnd"/>
      <w:r w:rsidRPr="005B1A86">
        <w:rPr>
          <w:rFonts w:ascii="Comic Sans MS" w:hAnsi="Comic Sans MS"/>
          <w:sz w:val="22"/>
          <w:szCs w:val="22"/>
        </w:rPr>
        <w:t xml:space="preserve">. </w:t>
      </w:r>
      <w:proofErr w:type="spellStart"/>
      <w:r w:rsidRPr="005B1A86">
        <w:rPr>
          <w:rFonts w:ascii="Comic Sans MS" w:hAnsi="Comic Sans MS"/>
          <w:sz w:val="22"/>
          <w:szCs w:val="22"/>
        </w:rPr>
        <w:t>Kapeluz</w:t>
      </w:r>
      <w:proofErr w:type="spellEnd"/>
      <w:r w:rsidRPr="005B1A86">
        <w:rPr>
          <w:rFonts w:ascii="Comic Sans MS" w:hAnsi="Comic Sans MS"/>
          <w:sz w:val="22"/>
          <w:szCs w:val="22"/>
        </w:rPr>
        <w:t xml:space="preserve">  </w:t>
      </w:r>
    </w:p>
    <w:p w:rsidR="00096983" w:rsidRPr="005B1A86" w:rsidRDefault="00096983" w:rsidP="00096C93">
      <w:pPr>
        <w:spacing w:line="276" w:lineRule="auto"/>
        <w:rPr>
          <w:rFonts w:ascii="Comic Sans MS" w:hAnsi="Comic Sans MS"/>
          <w:sz w:val="22"/>
          <w:szCs w:val="22"/>
        </w:rPr>
      </w:pPr>
      <w:r w:rsidRPr="005B1A86">
        <w:rPr>
          <w:rFonts w:ascii="Comic Sans MS" w:hAnsi="Comic Sans MS"/>
          <w:sz w:val="22"/>
          <w:szCs w:val="22"/>
        </w:rPr>
        <w:t xml:space="preserve">DELALANDE F. La música es un juego de </w:t>
      </w:r>
      <w:proofErr w:type="spellStart"/>
      <w:r w:rsidRPr="005B1A86">
        <w:rPr>
          <w:rFonts w:ascii="Comic Sans MS" w:hAnsi="Comic Sans MS"/>
          <w:sz w:val="22"/>
          <w:szCs w:val="22"/>
        </w:rPr>
        <w:t>niños.Ed</w:t>
      </w:r>
      <w:proofErr w:type="spellEnd"/>
      <w:r w:rsidRPr="005B1A86">
        <w:rPr>
          <w:rFonts w:ascii="Comic Sans MS" w:hAnsi="Comic Sans MS"/>
          <w:sz w:val="22"/>
          <w:szCs w:val="22"/>
        </w:rPr>
        <w:t xml:space="preserve">. </w:t>
      </w:r>
      <w:proofErr w:type="spellStart"/>
      <w:r w:rsidRPr="005B1A86">
        <w:rPr>
          <w:rFonts w:ascii="Comic Sans MS" w:hAnsi="Comic Sans MS"/>
          <w:sz w:val="22"/>
          <w:szCs w:val="22"/>
        </w:rPr>
        <w:t>Ricordi</w:t>
      </w:r>
      <w:proofErr w:type="spellEnd"/>
      <w:r w:rsidRPr="005B1A86">
        <w:rPr>
          <w:rFonts w:ascii="Comic Sans MS" w:hAnsi="Comic Sans MS"/>
          <w:sz w:val="22"/>
          <w:szCs w:val="22"/>
        </w:rPr>
        <w:t xml:space="preserve">. </w:t>
      </w:r>
    </w:p>
    <w:p w:rsidR="003B3787" w:rsidRPr="005B1A86" w:rsidRDefault="00096983" w:rsidP="00096C93">
      <w:pPr>
        <w:spacing w:line="276" w:lineRule="auto"/>
        <w:rPr>
          <w:rFonts w:ascii="Comic Sans MS" w:hAnsi="Comic Sans MS"/>
          <w:sz w:val="22"/>
          <w:szCs w:val="22"/>
        </w:rPr>
      </w:pPr>
      <w:r w:rsidRPr="005B1A86">
        <w:rPr>
          <w:rFonts w:ascii="Comic Sans MS" w:hAnsi="Comic Sans MS"/>
          <w:sz w:val="22"/>
          <w:szCs w:val="22"/>
        </w:rPr>
        <w:t xml:space="preserve">GAINZA V. La iniciación musical del </w:t>
      </w:r>
      <w:proofErr w:type="spellStart"/>
      <w:r w:rsidRPr="005B1A86">
        <w:rPr>
          <w:rFonts w:ascii="Comic Sans MS" w:hAnsi="Comic Sans MS"/>
          <w:sz w:val="22"/>
          <w:szCs w:val="22"/>
        </w:rPr>
        <w:t>niño.Ed</w:t>
      </w:r>
      <w:proofErr w:type="spellEnd"/>
      <w:r w:rsidRPr="005B1A86">
        <w:rPr>
          <w:rFonts w:ascii="Comic Sans MS" w:hAnsi="Comic Sans MS"/>
          <w:sz w:val="22"/>
          <w:szCs w:val="22"/>
        </w:rPr>
        <w:t xml:space="preserve">. </w:t>
      </w:r>
      <w:proofErr w:type="spellStart"/>
      <w:r w:rsidRPr="005B1A86">
        <w:rPr>
          <w:rFonts w:ascii="Comic Sans MS" w:hAnsi="Comic Sans MS"/>
          <w:sz w:val="22"/>
          <w:szCs w:val="22"/>
        </w:rPr>
        <w:t>Ricordi</w:t>
      </w:r>
      <w:proofErr w:type="spellEnd"/>
      <w:r w:rsidRPr="005B1A86">
        <w:rPr>
          <w:rFonts w:ascii="Comic Sans MS" w:hAnsi="Comic Sans MS"/>
          <w:sz w:val="22"/>
          <w:szCs w:val="22"/>
        </w:rPr>
        <w:t xml:space="preserve"> </w:t>
      </w:r>
    </w:p>
    <w:p w:rsidR="00096983" w:rsidRPr="005B1A86" w:rsidRDefault="00096983" w:rsidP="00096C93">
      <w:pPr>
        <w:spacing w:line="276" w:lineRule="auto"/>
        <w:rPr>
          <w:rFonts w:ascii="Comic Sans MS" w:hAnsi="Comic Sans MS"/>
          <w:sz w:val="22"/>
          <w:szCs w:val="22"/>
        </w:rPr>
      </w:pPr>
      <w:r w:rsidRPr="005B1A86">
        <w:rPr>
          <w:rFonts w:ascii="Comic Sans MS" w:hAnsi="Comic Sans MS"/>
          <w:sz w:val="22"/>
          <w:szCs w:val="22"/>
        </w:rPr>
        <w:t xml:space="preserve">GAINZA, Violeta H, Para divertirnos cantando Ed. </w:t>
      </w:r>
      <w:proofErr w:type="spellStart"/>
      <w:r w:rsidRPr="005B1A86">
        <w:rPr>
          <w:rFonts w:ascii="Comic Sans MS" w:hAnsi="Comic Sans MS"/>
          <w:sz w:val="22"/>
          <w:szCs w:val="22"/>
        </w:rPr>
        <w:t>Ricordi</w:t>
      </w:r>
      <w:proofErr w:type="spellEnd"/>
      <w:r w:rsidRPr="005B1A86">
        <w:rPr>
          <w:rFonts w:ascii="Comic Sans MS" w:hAnsi="Comic Sans MS"/>
          <w:sz w:val="22"/>
          <w:szCs w:val="22"/>
        </w:rPr>
        <w:t>.</w:t>
      </w:r>
    </w:p>
    <w:p w:rsidR="00096983" w:rsidRPr="005B1A86" w:rsidRDefault="00096983" w:rsidP="00096C93">
      <w:pPr>
        <w:spacing w:line="276" w:lineRule="auto"/>
        <w:rPr>
          <w:rFonts w:ascii="Comic Sans MS" w:hAnsi="Comic Sans MS"/>
          <w:sz w:val="22"/>
          <w:szCs w:val="22"/>
        </w:rPr>
      </w:pPr>
      <w:r w:rsidRPr="005B1A86">
        <w:rPr>
          <w:rFonts w:ascii="Comic Sans MS" w:hAnsi="Comic Sans MS"/>
          <w:sz w:val="22"/>
          <w:szCs w:val="22"/>
        </w:rPr>
        <w:lastRenderedPageBreak/>
        <w:t xml:space="preserve">GÍUDICE, BOVO Y </w:t>
      </w:r>
      <w:proofErr w:type="spellStart"/>
      <w:r w:rsidRPr="005B1A86">
        <w:rPr>
          <w:rFonts w:ascii="Comic Sans MS" w:hAnsi="Comic Sans MS"/>
          <w:sz w:val="22"/>
          <w:szCs w:val="22"/>
        </w:rPr>
        <w:t>ARZENO.El</w:t>
      </w:r>
      <w:proofErr w:type="spellEnd"/>
      <w:r w:rsidRPr="005B1A86">
        <w:rPr>
          <w:rFonts w:ascii="Comic Sans MS" w:hAnsi="Comic Sans MS"/>
          <w:sz w:val="22"/>
          <w:szCs w:val="22"/>
        </w:rPr>
        <w:t xml:space="preserve"> niño y los medios de </w:t>
      </w:r>
      <w:proofErr w:type="spellStart"/>
      <w:r w:rsidRPr="005B1A86">
        <w:rPr>
          <w:rFonts w:ascii="Comic Sans MS" w:hAnsi="Comic Sans MS"/>
          <w:sz w:val="22"/>
          <w:szCs w:val="22"/>
        </w:rPr>
        <w:t>expresión.Ed</w:t>
      </w:r>
      <w:proofErr w:type="spellEnd"/>
      <w:r w:rsidRPr="005B1A86">
        <w:rPr>
          <w:rFonts w:ascii="Comic Sans MS" w:hAnsi="Comic Sans MS"/>
          <w:sz w:val="22"/>
          <w:szCs w:val="22"/>
        </w:rPr>
        <w:t xml:space="preserve">. Latina </w:t>
      </w:r>
    </w:p>
    <w:p w:rsidR="00096983" w:rsidRPr="005B1A86" w:rsidRDefault="00096983" w:rsidP="00096C93">
      <w:pPr>
        <w:spacing w:line="276" w:lineRule="auto"/>
        <w:rPr>
          <w:rFonts w:ascii="Comic Sans MS" w:hAnsi="Comic Sans MS"/>
          <w:sz w:val="22"/>
          <w:szCs w:val="22"/>
        </w:rPr>
      </w:pPr>
      <w:r w:rsidRPr="005B1A86">
        <w:rPr>
          <w:rFonts w:ascii="Comic Sans MS" w:hAnsi="Comic Sans MS"/>
          <w:sz w:val="22"/>
          <w:szCs w:val="22"/>
        </w:rPr>
        <w:t>GROUT D. Historia de la música universal</w:t>
      </w:r>
      <w:r w:rsidRPr="005B1A86">
        <w:rPr>
          <w:rFonts w:ascii="Comic Sans MS" w:hAnsi="Comic Sans MS"/>
          <w:i/>
          <w:sz w:val="22"/>
          <w:szCs w:val="22"/>
        </w:rPr>
        <w:t xml:space="preserve"> </w:t>
      </w:r>
      <w:r w:rsidRPr="005B1A86">
        <w:rPr>
          <w:rFonts w:ascii="Comic Sans MS" w:hAnsi="Comic Sans MS"/>
          <w:sz w:val="22"/>
          <w:szCs w:val="22"/>
        </w:rPr>
        <w:t>1 y</w:t>
      </w:r>
      <w:r w:rsidRPr="005B1A86">
        <w:rPr>
          <w:rFonts w:ascii="Comic Sans MS" w:hAnsi="Comic Sans MS"/>
          <w:i/>
          <w:sz w:val="22"/>
          <w:szCs w:val="22"/>
        </w:rPr>
        <w:t xml:space="preserve"> </w:t>
      </w:r>
      <w:r w:rsidRPr="005B1A86">
        <w:rPr>
          <w:rFonts w:ascii="Comic Sans MS" w:hAnsi="Comic Sans MS"/>
          <w:sz w:val="22"/>
          <w:szCs w:val="22"/>
        </w:rPr>
        <w:t>2</w:t>
      </w:r>
      <w:r w:rsidR="003B3787" w:rsidRPr="005B1A86">
        <w:rPr>
          <w:rFonts w:ascii="Comic Sans MS" w:hAnsi="Comic Sans MS"/>
          <w:sz w:val="22"/>
          <w:szCs w:val="22"/>
        </w:rPr>
        <w:t>.</w:t>
      </w:r>
      <w:r w:rsidRPr="005B1A86">
        <w:rPr>
          <w:rFonts w:ascii="Comic Sans MS" w:hAnsi="Comic Sans MS"/>
          <w:sz w:val="22"/>
          <w:szCs w:val="22"/>
        </w:rPr>
        <w:t xml:space="preserve"> Ed Alianza Madrid </w:t>
      </w:r>
    </w:p>
    <w:p w:rsidR="00096983" w:rsidRPr="005B1A86" w:rsidRDefault="00096983" w:rsidP="00096C93">
      <w:pPr>
        <w:spacing w:line="276" w:lineRule="auto"/>
        <w:rPr>
          <w:rFonts w:ascii="Comic Sans MS" w:hAnsi="Comic Sans MS"/>
          <w:bCs/>
          <w:sz w:val="22"/>
          <w:szCs w:val="22"/>
        </w:rPr>
      </w:pPr>
      <w:r w:rsidRPr="005B1A86">
        <w:rPr>
          <w:rFonts w:ascii="Comic Sans MS" w:hAnsi="Comic Sans MS"/>
          <w:sz w:val="22"/>
          <w:szCs w:val="22"/>
        </w:rPr>
        <w:t>ORIGLIO F. Los bebés y la música</w:t>
      </w:r>
      <w:r w:rsidR="003B3787" w:rsidRPr="005B1A86">
        <w:rPr>
          <w:rFonts w:ascii="Comic Sans MS" w:hAnsi="Comic Sans MS"/>
          <w:i/>
          <w:sz w:val="22"/>
          <w:szCs w:val="22"/>
        </w:rPr>
        <w:t xml:space="preserve"> </w:t>
      </w:r>
      <w:r w:rsidRPr="005B1A86">
        <w:rPr>
          <w:rFonts w:ascii="Comic Sans MS" w:hAnsi="Comic Sans MS"/>
          <w:i/>
          <w:sz w:val="22"/>
          <w:szCs w:val="22"/>
        </w:rPr>
        <w:t>.</w:t>
      </w:r>
      <w:r w:rsidRPr="005B1A86">
        <w:rPr>
          <w:rFonts w:ascii="Comic Sans MS" w:hAnsi="Comic Sans MS"/>
          <w:sz w:val="22"/>
          <w:szCs w:val="22"/>
        </w:rPr>
        <w:t>Ed Novedades Educativas.</w:t>
      </w:r>
      <w:r w:rsidR="003B3787" w:rsidRPr="005B1A86">
        <w:rPr>
          <w:rFonts w:ascii="Comic Sans MS" w:hAnsi="Comic Sans MS"/>
          <w:sz w:val="22"/>
          <w:szCs w:val="22"/>
        </w:rPr>
        <w:t xml:space="preserve"> </w:t>
      </w:r>
    </w:p>
    <w:p w:rsidR="00096983" w:rsidRPr="005B1A86" w:rsidRDefault="00096983" w:rsidP="00096C93">
      <w:pPr>
        <w:spacing w:line="276" w:lineRule="auto"/>
        <w:rPr>
          <w:rFonts w:ascii="Comic Sans MS" w:hAnsi="Comic Sans MS"/>
          <w:bCs/>
          <w:sz w:val="22"/>
          <w:szCs w:val="22"/>
          <w:lang w:val="es-ES_tradnl" w:eastAsia="es-ES_tradnl"/>
        </w:rPr>
      </w:pPr>
      <w:r w:rsidRPr="005B1A86">
        <w:rPr>
          <w:rFonts w:ascii="Comic Sans MS" w:hAnsi="Comic Sans MS"/>
          <w:bCs/>
          <w:sz w:val="22"/>
          <w:szCs w:val="22"/>
          <w:lang w:val="es-ES_tradnl" w:eastAsia="es-ES_tradnl"/>
        </w:rPr>
        <w:t xml:space="preserve">GRASSO, ALICIA: "El aprendizaje no resuelto de la Educación Física" - </w:t>
      </w:r>
      <w:proofErr w:type="spellStart"/>
      <w:r w:rsidRPr="005B1A86">
        <w:rPr>
          <w:rFonts w:ascii="Comic Sans MS" w:hAnsi="Comic Sans MS"/>
          <w:bCs/>
          <w:sz w:val="22"/>
          <w:szCs w:val="22"/>
          <w:lang w:val="es-ES_tradnl" w:eastAsia="es-ES_tradnl"/>
        </w:rPr>
        <w:t>Edic</w:t>
      </w:r>
      <w:proofErr w:type="spellEnd"/>
      <w:r w:rsidRPr="005B1A86">
        <w:rPr>
          <w:rFonts w:ascii="Comic Sans MS" w:hAnsi="Comic Sans MS"/>
          <w:bCs/>
          <w:sz w:val="22"/>
          <w:szCs w:val="22"/>
          <w:lang w:val="es-ES_tradnl" w:eastAsia="es-ES_tradnl"/>
        </w:rPr>
        <w:t>. Novedades Educativas - Bs.As.</w:t>
      </w:r>
      <w:r w:rsidR="003B3787" w:rsidRPr="005B1A86">
        <w:rPr>
          <w:rFonts w:ascii="Comic Sans MS" w:hAnsi="Comic Sans MS"/>
          <w:bCs/>
          <w:sz w:val="22"/>
          <w:szCs w:val="22"/>
          <w:lang w:val="es-ES_tradnl" w:eastAsia="es-ES_tradnl"/>
        </w:rPr>
        <w:t xml:space="preserve"> </w:t>
      </w:r>
      <w:r w:rsidRPr="005B1A86">
        <w:rPr>
          <w:rFonts w:ascii="Comic Sans MS" w:hAnsi="Comic Sans MS"/>
          <w:bCs/>
          <w:sz w:val="22"/>
          <w:szCs w:val="22"/>
          <w:lang w:val="es-ES_tradnl" w:eastAsia="es-ES_tradnl"/>
        </w:rPr>
        <w:t>México</w:t>
      </w:r>
    </w:p>
    <w:p w:rsidR="00096983" w:rsidRPr="005B1A86" w:rsidRDefault="00096983" w:rsidP="00096C93">
      <w:pPr>
        <w:spacing w:line="276" w:lineRule="auto"/>
        <w:rPr>
          <w:rFonts w:ascii="Comic Sans MS" w:hAnsi="Comic Sans MS"/>
          <w:bCs/>
          <w:sz w:val="22"/>
          <w:szCs w:val="22"/>
          <w:lang w:val="es-ES_tradnl" w:eastAsia="es-ES_tradnl"/>
        </w:rPr>
      </w:pPr>
      <w:r w:rsidRPr="005B1A86">
        <w:rPr>
          <w:rFonts w:ascii="Comic Sans MS" w:hAnsi="Comic Sans MS"/>
          <w:bCs/>
          <w:sz w:val="22"/>
          <w:szCs w:val="22"/>
          <w:lang w:val="es-ES_tradnl" w:eastAsia="es-ES_tradnl"/>
        </w:rPr>
        <w:t>MARIOTTI, FABIÁN: "</w:t>
      </w:r>
      <w:proofErr w:type="spellStart"/>
      <w:r w:rsidRPr="005B1A86">
        <w:rPr>
          <w:rFonts w:ascii="Comic Sans MS" w:hAnsi="Comic Sans MS"/>
          <w:bCs/>
          <w:sz w:val="22"/>
          <w:szCs w:val="22"/>
          <w:lang w:val="es-ES_tradnl" w:eastAsia="es-ES_tradnl"/>
        </w:rPr>
        <w:t>Jogos</w:t>
      </w:r>
      <w:proofErr w:type="spellEnd"/>
      <w:r w:rsidRPr="005B1A86">
        <w:rPr>
          <w:rFonts w:ascii="Comic Sans MS" w:hAnsi="Comic Sans MS"/>
          <w:bCs/>
          <w:sz w:val="22"/>
          <w:szCs w:val="22"/>
          <w:lang w:val="es-ES_tradnl" w:eastAsia="es-ES_tradnl"/>
        </w:rPr>
        <w:t xml:space="preserve"> e </w:t>
      </w:r>
      <w:proofErr w:type="spellStart"/>
      <w:r w:rsidRPr="005B1A86">
        <w:rPr>
          <w:rFonts w:ascii="Comic Sans MS" w:hAnsi="Comic Sans MS"/>
          <w:bCs/>
          <w:sz w:val="22"/>
          <w:szCs w:val="22"/>
          <w:lang w:val="es-ES_tradnl" w:eastAsia="es-ES_tradnl"/>
        </w:rPr>
        <w:t>Jogantes</w:t>
      </w:r>
      <w:proofErr w:type="spellEnd"/>
      <w:r w:rsidRPr="005B1A86">
        <w:rPr>
          <w:rFonts w:ascii="Comic Sans MS" w:hAnsi="Comic Sans MS"/>
          <w:bCs/>
          <w:sz w:val="22"/>
          <w:szCs w:val="22"/>
          <w:lang w:val="es-ES_tradnl" w:eastAsia="es-ES_tradnl"/>
        </w:rPr>
        <w:t xml:space="preserve">" Edit. </w:t>
      </w:r>
      <w:proofErr w:type="spellStart"/>
      <w:r w:rsidRPr="005B1A86">
        <w:rPr>
          <w:rFonts w:ascii="Comic Sans MS" w:hAnsi="Comic Sans MS"/>
          <w:bCs/>
          <w:sz w:val="22"/>
          <w:szCs w:val="22"/>
          <w:lang w:val="es-ES_tradnl" w:eastAsia="es-ES_tradnl"/>
        </w:rPr>
        <w:t>Sharpe</w:t>
      </w:r>
      <w:proofErr w:type="spellEnd"/>
      <w:r w:rsidRPr="005B1A86">
        <w:rPr>
          <w:rFonts w:ascii="Comic Sans MS" w:hAnsi="Comic Sans MS"/>
          <w:bCs/>
          <w:sz w:val="22"/>
          <w:szCs w:val="22"/>
          <w:lang w:val="es-ES_tradnl" w:eastAsia="es-ES_tradnl"/>
        </w:rPr>
        <w:t> - Río de Janeiro</w:t>
      </w:r>
    </w:p>
    <w:p w:rsidR="00096983" w:rsidRPr="005B1A86" w:rsidRDefault="00096C93" w:rsidP="00096C93">
      <w:pPr>
        <w:spacing w:line="276" w:lineRule="auto"/>
        <w:rPr>
          <w:rFonts w:ascii="Comic Sans MS" w:hAnsi="Comic Sans MS"/>
          <w:bCs/>
          <w:sz w:val="22"/>
          <w:szCs w:val="22"/>
          <w:lang w:val="es-ES_tradnl" w:eastAsia="es-ES_tradnl"/>
        </w:rPr>
      </w:pPr>
      <w:r>
        <w:rPr>
          <w:rFonts w:ascii="Comic Sans MS" w:hAnsi="Comic Sans MS"/>
          <w:bCs/>
          <w:sz w:val="22"/>
          <w:szCs w:val="22"/>
          <w:lang w:val="es-ES_tradnl" w:eastAsia="es-ES_tradnl"/>
        </w:rPr>
        <w:t>MOORE, JUAN J.:</w:t>
      </w:r>
      <w:r w:rsidR="00096983" w:rsidRPr="005B1A86">
        <w:rPr>
          <w:rFonts w:ascii="Comic Sans MS" w:hAnsi="Comic Sans MS"/>
          <w:bCs/>
          <w:sz w:val="22"/>
          <w:szCs w:val="22"/>
          <w:lang w:val="es-ES_tradnl" w:eastAsia="es-ES_tradnl"/>
        </w:rPr>
        <w:t xml:space="preserve"> "Del Jardín </w:t>
      </w:r>
      <w:r w:rsidR="00461E8A">
        <w:rPr>
          <w:rFonts w:ascii="Comic Sans MS" w:hAnsi="Comic Sans MS"/>
          <w:bCs/>
          <w:sz w:val="22"/>
          <w:szCs w:val="22"/>
          <w:lang w:val="es-ES_tradnl" w:eastAsia="es-ES_tradnl"/>
        </w:rPr>
        <w:t>de Infantes a la Universidad... D</w:t>
      </w:r>
      <w:r w:rsidR="00096983" w:rsidRPr="005B1A86">
        <w:rPr>
          <w:rFonts w:ascii="Comic Sans MS" w:hAnsi="Comic Sans MS"/>
          <w:bCs/>
          <w:sz w:val="22"/>
          <w:szCs w:val="22"/>
          <w:lang w:val="es-ES_tradnl" w:eastAsia="es-ES_tradnl"/>
        </w:rPr>
        <w:t>e la mano de la Educación Física" - En prensa, Copyright Juan J.</w:t>
      </w:r>
      <w:r w:rsidR="003B3787" w:rsidRPr="005B1A86">
        <w:rPr>
          <w:rFonts w:ascii="Comic Sans MS" w:hAnsi="Comic Sans MS"/>
          <w:bCs/>
          <w:sz w:val="22"/>
          <w:szCs w:val="22"/>
          <w:lang w:val="es-ES_tradnl" w:eastAsia="es-ES_tradnl"/>
        </w:rPr>
        <w:t xml:space="preserve"> </w:t>
      </w:r>
      <w:r w:rsidR="00096983" w:rsidRPr="005B1A86">
        <w:rPr>
          <w:rFonts w:ascii="Comic Sans MS" w:hAnsi="Comic Sans MS"/>
          <w:bCs/>
          <w:sz w:val="22"/>
          <w:szCs w:val="22"/>
          <w:lang w:val="es-ES_tradnl" w:eastAsia="es-ES_tradnl"/>
        </w:rPr>
        <w:t xml:space="preserve">Moore </w:t>
      </w:r>
    </w:p>
    <w:p w:rsidR="00096C93" w:rsidRDefault="00096983" w:rsidP="00096C93">
      <w:pPr>
        <w:spacing w:line="276" w:lineRule="auto"/>
        <w:rPr>
          <w:rFonts w:ascii="Comic Sans MS" w:hAnsi="Comic Sans MS"/>
          <w:bCs/>
          <w:sz w:val="22"/>
          <w:szCs w:val="22"/>
          <w:lang w:val="es-ES_tradnl" w:eastAsia="es-ES_tradnl"/>
        </w:rPr>
      </w:pPr>
      <w:r w:rsidRPr="005B1A86">
        <w:rPr>
          <w:rFonts w:ascii="Comic Sans MS" w:hAnsi="Comic Sans MS"/>
          <w:bCs/>
          <w:sz w:val="22"/>
          <w:szCs w:val="22"/>
          <w:lang w:val="es-ES_tradnl" w:eastAsia="es-ES_tradnl"/>
        </w:rPr>
        <w:t xml:space="preserve">POSTEIN, ANA MARÍA: "La Expresión Corporal, por una danza para todos" - </w:t>
      </w:r>
      <w:proofErr w:type="spellStart"/>
      <w:r w:rsidRPr="005B1A86">
        <w:rPr>
          <w:rFonts w:ascii="Comic Sans MS" w:hAnsi="Comic Sans MS"/>
          <w:bCs/>
          <w:sz w:val="22"/>
          <w:szCs w:val="22"/>
          <w:lang w:val="es-ES_tradnl" w:eastAsia="es-ES_tradnl"/>
        </w:rPr>
        <w:t>Edic</w:t>
      </w:r>
      <w:proofErr w:type="spellEnd"/>
      <w:r w:rsidRPr="005B1A86">
        <w:rPr>
          <w:rFonts w:ascii="Comic Sans MS" w:hAnsi="Comic Sans MS"/>
          <w:bCs/>
          <w:sz w:val="22"/>
          <w:szCs w:val="22"/>
          <w:lang w:val="es-ES_tradnl" w:eastAsia="es-ES_tradnl"/>
        </w:rPr>
        <w:t xml:space="preserve">. Novedades Educativas </w:t>
      </w:r>
      <w:r w:rsidR="00096C93">
        <w:rPr>
          <w:rFonts w:ascii="Comic Sans MS" w:hAnsi="Comic Sans MS"/>
          <w:bCs/>
          <w:sz w:val="22"/>
          <w:szCs w:val="22"/>
          <w:lang w:val="es-ES_tradnl" w:eastAsia="es-ES_tradnl"/>
        </w:rPr>
        <w:t>–</w:t>
      </w:r>
    </w:p>
    <w:p w:rsidR="00096983" w:rsidRPr="005B1A86" w:rsidRDefault="00096983" w:rsidP="00096C93">
      <w:pPr>
        <w:spacing w:line="276" w:lineRule="auto"/>
        <w:rPr>
          <w:rFonts w:ascii="Comic Sans MS" w:hAnsi="Comic Sans MS"/>
          <w:bCs/>
          <w:sz w:val="22"/>
          <w:szCs w:val="22"/>
          <w:lang w:val="es-ES_tradnl" w:eastAsia="es-ES_tradnl"/>
        </w:rPr>
      </w:pPr>
      <w:r w:rsidRPr="005B1A86">
        <w:rPr>
          <w:rFonts w:ascii="Comic Sans MS" w:hAnsi="Comic Sans MS"/>
          <w:bCs/>
          <w:sz w:val="22"/>
          <w:szCs w:val="22"/>
          <w:lang w:val="es-ES_tradnl" w:eastAsia="es-ES_tradnl"/>
        </w:rPr>
        <w:t xml:space="preserve"> BPAVÍA, VÍCTOR: "El Patio Escolar, el juego en libertad controlada" - </w:t>
      </w:r>
      <w:proofErr w:type="spellStart"/>
      <w:r w:rsidRPr="005B1A86">
        <w:rPr>
          <w:rFonts w:ascii="Comic Sans MS" w:hAnsi="Comic Sans MS"/>
          <w:bCs/>
          <w:sz w:val="22"/>
          <w:szCs w:val="22"/>
          <w:lang w:val="es-ES_tradnl" w:eastAsia="es-ES_tradnl"/>
        </w:rPr>
        <w:t>Edic</w:t>
      </w:r>
      <w:proofErr w:type="spellEnd"/>
      <w:r w:rsidRPr="005B1A86">
        <w:rPr>
          <w:rFonts w:ascii="Comic Sans MS" w:hAnsi="Comic Sans MS"/>
          <w:bCs/>
          <w:sz w:val="22"/>
          <w:szCs w:val="22"/>
          <w:lang w:val="es-ES_tradnl" w:eastAsia="es-ES_tradnl"/>
        </w:rPr>
        <w:t xml:space="preserve">. Novedades </w:t>
      </w:r>
      <w:r w:rsidR="00461E8A" w:rsidRPr="005B1A86">
        <w:rPr>
          <w:rFonts w:ascii="Comic Sans MS" w:hAnsi="Comic Sans MS"/>
          <w:bCs/>
          <w:sz w:val="22"/>
          <w:szCs w:val="22"/>
          <w:lang w:val="es-ES_tradnl" w:eastAsia="es-ES_tradnl"/>
        </w:rPr>
        <w:t xml:space="preserve">Educativas. </w:t>
      </w:r>
      <w:r w:rsidRPr="005B1A86">
        <w:rPr>
          <w:rFonts w:ascii="Comic Sans MS" w:hAnsi="Comic Sans MS"/>
          <w:bCs/>
          <w:sz w:val="22"/>
          <w:szCs w:val="22"/>
          <w:lang w:val="es-ES_tradnl" w:eastAsia="es-ES_tradnl"/>
        </w:rPr>
        <w:t>Bs.As.</w:t>
      </w:r>
      <w:r w:rsidR="003B3787" w:rsidRPr="005B1A86">
        <w:rPr>
          <w:rFonts w:ascii="Comic Sans MS" w:hAnsi="Comic Sans MS"/>
          <w:bCs/>
          <w:sz w:val="22"/>
          <w:szCs w:val="22"/>
          <w:lang w:val="es-ES_tradnl" w:eastAsia="es-ES_tradnl"/>
        </w:rPr>
        <w:t xml:space="preserve"> </w:t>
      </w:r>
      <w:r w:rsidRPr="005B1A86">
        <w:rPr>
          <w:rFonts w:ascii="Comic Sans MS" w:hAnsi="Comic Sans MS"/>
          <w:bCs/>
          <w:sz w:val="22"/>
          <w:szCs w:val="22"/>
          <w:lang w:val="es-ES_tradnl" w:eastAsia="es-ES_tradnl"/>
        </w:rPr>
        <w:t>México</w:t>
      </w:r>
    </w:p>
    <w:p w:rsidR="00096C93" w:rsidRDefault="00096983" w:rsidP="00096C93">
      <w:pPr>
        <w:spacing w:line="276" w:lineRule="auto"/>
        <w:rPr>
          <w:rFonts w:ascii="Comic Sans MS" w:hAnsi="Comic Sans MS"/>
          <w:bCs/>
          <w:sz w:val="22"/>
          <w:szCs w:val="22"/>
          <w:lang w:val="es-ES_tradnl" w:eastAsia="es-ES_tradnl"/>
        </w:rPr>
      </w:pPr>
      <w:r w:rsidRPr="005B1A86">
        <w:rPr>
          <w:rFonts w:ascii="Comic Sans MS" w:hAnsi="Comic Sans MS"/>
          <w:bCs/>
          <w:sz w:val="22"/>
          <w:szCs w:val="22"/>
          <w:lang w:val="es-ES_tradnl" w:eastAsia="es-ES_tradnl"/>
        </w:rPr>
        <w:t>ZEVI, SUSANA PATRICIA: "Aprendizaje Motor, Maduración y Desarrollo" - Editado por la Autora</w:t>
      </w:r>
    </w:p>
    <w:p w:rsidR="00096C93" w:rsidRDefault="005B1A86" w:rsidP="00096C93">
      <w:pPr>
        <w:spacing w:line="276" w:lineRule="auto"/>
        <w:rPr>
          <w:rFonts w:ascii="Comic Sans MS" w:hAnsi="Comic Sans MS" w:cs="Arial"/>
          <w:color w:val="000000"/>
          <w:sz w:val="22"/>
          <w:szCs w:val="22"/>
        </w:rPr>
      </w:pPr>
      <w:r w:rsidRPr="003807E4">
        <w:rPr>
          <w:rFonts w:ascii="Comic Sans MS" w:hAnsi="Comic Sans MS" w:cs="Arial"/>
          <w:color w:val="000000"/>
          <w:sz w:val="22"/>
          <w:szCs w:val="22"/>
        </w:rPr>
        <w:t>AUGUSTOWSKY GABRIELA- El arte en la enseñanza .Ed Paidós-2012</w:t>
      </w:r>
    </w:p>
    <w:p w:rsidR="005B1A86" w:rsidRPr="003807E4" w:rsidRDefault="00DD1773" w:rsidP="00096C93">
      <w:pPr>
        <w:spacing w:line="276" w:lineRule="auto"/>
        <w:rPr>
          <w:rFonts w:ascii="Comic Sans MS" w:hAnsi="Comic Sans MS" w:cs="Arial"/>
          <w:color w:val="000000"/>
          <w:sz w:val="22"/>
          <w:szCs w:val="22"/>
        </w:rPr>
      </w:pPr>
      <w:r w:rsidRPr="003807E4">
        <w:rPr>
          <w:rFonts w:ascii="Comic Sans MS" w:hAnsi="Comic Sans MS" w:cs="Arial"/>
          <w:color w:val="000000"/>
          <w:sz w:val="22"/>
          <w:szCs w:val="22"/>
        </w:rPr>
        <w:t xml:space="preserve">EISNER </w:t>
      </w:r>
      <w:r>
        <w:rPr>
          <w:rFonts w:ascii="Comic Sans MS" w:hAnsi="Comic Sans MS" w:cs="Arial"/>
          <w:color w:val="000000"/>
          <w:sz w:val="22"/>
          <w:szCs w:val="22"/>
        </w:rPr>
        <w:t xml:space="preserve">ELLIOT </w:t>
      </w:r>
      <w:r w:rsidR="005B1A86" w:rsidRPr="003807E4">
        <w:rPr>
          <w:rFonts w:ascii="Comic Sans MS" w:hAnsi="Comic Sans MS" w:cs="Arial"/>
          <w:color w:val="000000"/>
          <w:sz w:val="22"/>
          <w:szCs w:val="22"/>
        </w:rPr>
        <w:t xml:space="preserve"> - Educar la visión artística. Edit Paidós.2000</w:t>
      </w:r>
    </w:p>
    <w:p w:rsidR="005B1A86" w:rsidRPr="003807E4" w:rsidRDefault="005B1A86" w:rsidP="00096C93">
      <w:pPr>
        <w:spacing w:before="100" w:beforeAutospacing="1" w:after="100" w:afterAutospacing="1" w:line="276" w:lineRule="auto"/>
        <w:rPr>
          <w:rFonts w:ascii="Comic Sans MS" w:hAnsi="Comic Sans MS" w:cs="Arial"/>
          <w:color w:val="000000"/>
          <w:sz w:val="22"/>
          <w:szCs w:val="22"/>
        </w:rPr>
      </w:pPr>
      <w:r w:rsidRPr="003807E4">
        <w:rPr>
          <w:rFonts w:ascii="Comic Sans MS" w:hAnsi="Comic Sans MS" w:cs="Arial"/>
          <w:color w:val="000000"/>
          <w:sz w:val="22"/>
          <w:szCs w:val="22"/>
        </w:rPr>
        <w:t>FREGGIARO MARÍA INÉS- Los chicos y el lenguaje plástico visual- Ed Novedades educativas-2013.</w:t>
      </w:r>
    </w:p>
    <w:p w:rsidR="005B1A86" w:rsidRPr="003807E4" w:rsidRDefault="00F310A8" w:rsidP="00096C93">
      <w:pPr>
        <w:spacing w:before="100" w:beforeAutospacing="1" w:after="100" w:afterAutospacing="1" w:line="276" w:lineRule="auto"/>
        <w:rPr>
          <w:rFonts w:ascii="Comic Sans MS" w:hAnsi="Comic Sans MS" w:cs="Arial"/>
          <w:color w:val="000000"/>
          <w:sz w:val="22"/>
          <w:szCs w:val="22"/>
        </w:rPr>
      </w:pPr>
      <w:r>
        <w:rPr>
          <w:rFonts w:ascii="Comic Sans MS" w:hAnsi="Comic Sans MS" w:cs="Arial"/>
          <w:color w:val="000000"/>
          <w:sz w:val="22"/>
          <w:szCs w:val="22"/>
        </w:rPr>
        <w:t>I</w:t>
      </w:r>
      <w:r w:rsidR="005B1A86" w:rsidRPr="003807E4">
        <w:rPr>
          <w:rFonts w:ascii="Comic Sans MS" w:hAnsi="Comic Sans MS" w:cs="Arial"/>
          <w:color w:val="000000"/>
          <w:sz w:val="22"/>
          <w:szCs w:val="22"/>
        </w:rPr>
        <w:t>RIS PÉREZ ULLOA- Didáctica de la educación plástica-Ed. Magisterio del Río de La Plata-2002</w:t>
      </w:r>
    </w:p>
    <w:sectPr w:rsidR="005B1A86" w:rsidRPr="003807E4" w:rsidSect="005B1A86">
      <w:pgSz w:w="12240" w:h="15840"/>
      <w:pgMar w:top="1417" w:right="1701" w:bottom="1417" w:left="1701"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3B2"/>
    <w:multiLevelType w:val="hybridMultilevel"/>
    <w:tmpl w:val="18C00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506625"/>
    <w:multiLevelType w:val="hybridMultilevel"/>
    <w:tmpl w:val="B9CC7C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F7648A"/>
    <w:multiLevelType w:val="hybridMultilevel"/>
    <w:tmpl w:val="B1A486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4685241"/>
    <w:multiLevelType w:val="hybridMultilevel"/>
    <w:tmpl w:val="7B6A2798"/>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nsid w:val="56664DE9"/>
    <w:multiLevelType w:val="hybridMultilevel"/>
    <w:tmpl w:val="60622994"/>
    <w:lvl w:ilvl="0" w:tplc="0C0A0005">
      <w:start w:val="1"/>
      <w:numFmt w:val="bullet"/>
      <w:lvlText w:val=""/>
      <w:lvlJc w:val="left"/>
      <w:pPr>
        <w:tabs>
          <w:tab w:val="num" w:pos="720"/>
        </w:tabs>
        <w:ind w:left="720" w:hanging="360"/>
      </w:pPr>
      <w:rPr>
        <w:rFonts w:ascii="Wingdings" w:hAnsi="Wingdings" w:hint="default"/>
      </w:rPr>
    </w:lvl>
    <w:lvl w:ilvl="1" w:tplc="9A2C0F7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C9C146D"/>
    <w:multiLevelType w:val="multilevel"/>
    <w:tmpl w:val="ED8A6DC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2593692"/>
    <w:multiLevelType w:val="hybridMultilevel"/>
    <w:tmpl w:val="E346A42E"/>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hint="default"/>
      </w:rPr>
    </w:lvl>
    <w:lvl w:ilvl="3" w:tplc="0C0A0001">
      <w:start w:val="1"/>
      <w:numFmt w:val="bullet"/>
      <w:lvlText w:val=""/>
      <w:lvlJc w:val="left"/>
      <w:pPr>
        <w:tabs>
          <w:tab w:val="num" w:pos="2804"/>
        </w:tabs>
        <w:ind w:left="2804" w:hanging="360"/>
      </w:pPr>
      <w:rPr>
        <w:rFonts w:ascii="Symbol" w:hAnsi="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hint="default"/>
      </w:rPr>
    </w:lvl>
    <w:lvl w:ilvl="6" w:tplc="0C0A0001">
      <w:start w:val="1"/>
      <w:numFmt w:val="bullet"/>
      <w:lvlText w:val=""/>
      <w:lvlJc w:val="left"/>
      <w:pPr>
        <w:tabs>
          <w:tab w:val="num" w:pos="4964"/>
        </w:tabs>
        <w:ind w:left="4964" w:hanging="360"/>
      </w:pPr>
      <w:rPr>
        <w:rFonts w:ascii="Symbol" w:hAnsi="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hint="default"/>
      </w:rPr>
    </w:lvl>
  </w:abstractNum>
  <w:abstractNum w:abstractNumId="7">
    <w:nsid w:val="672967FC"/>
    <w:multiLevelType w:val="hybridMultilevel"/>
    <w:tmpl w:val="BE741BE2"/>
    <w:lvl w:ilvl="0" w:tplc="0C0A0001">
      <w:start w:val="1"/>
      <w:numFmt w:val="bullet"/>
      <w:lvlText w:val=""/>
      <w:lvlJc w:val="left"/>
      <w:pPr>
        <w:tabs>
          <w:tab w:val="num" w:pos="360"/>
        </w:tabs>
        <w:ind w:left="360" w:hanging="360"/>
      </w:pPr>
      <w:rPr>
        <w:rFonts w:ascii="Symbol" w:hAnsi="Symbol" w:hint="default"/>
      </w:rPr>
    </w:lvl>
    <w:lvl w:ilvl="1" w:tplc="2C0A0003">
      <w:start w:val="1"/>
      <w:numFmt w:val="bullet"/>
      <w:lvlText w:val="o"/>
      <w:lvlJc w:val="left"/>
      <w:pPr>
        <w:ind w:left="372" w:hanging="360"/>
      </w:pPr>
      <w:rPr>
        <w:rFonts w:ascii="Courier New" w:hAnsi="Courier New" w:cs="Courier New" w:hint="default"/>
      </w:rPr>
    </w:lvl>
    <w:lvl w:ilvl="2" w:tplc="2C0A0005">
      <w:start w:val="1"/>
      <w:numFmt w:val="bullet"/>
      <w:lvlText w:val=""/>
      <w:lvlJc w:val="left"/>
      <w:pPr>
        <w:ind w:left="1092" w:hanging="360"/>
      </w:pPr>
      <w:rPr>
        <w:rFonts w:ascii="Wingdings" w:hAnsi="Wingdings" w:hint="default"/>
      </w:rPr>
    </w:lvl>
    <w:lvl w:ilvl="3" w:tplc="2C0A0001">
      <w:start w:val="1"/>
      <w:numFmt w:val="bullet"/>
      <w:lvlText w:val=""/>
      <w:lvlJc w:val="left"/>
      <w:pPr>
        <w:ind w:left="1812" w:hanging="360"/>
      </w:pPr>
      <w:rPr>
        <w:rFonts w:ascii="Symbol" w:hAnsi="Symbol" w:hint="default"/>
      </w:rPr>
    </w:lvl>
    <w:lvl w:ilvl="4" w:tplc="2C0A0003">
      <w:start w:val="1"/>
      <w:numFmt w:val="bullet"/>
      <w:lvlText w:val="o"/>
      <w:lvlJc w:val="left"/>
      <w:pPr>
        <w:ind w:left="2532" w:hanging="360"/>
      </w:pPr>
      <w:rPr>
        <w:rFonts w:ascii="Courier New" w:hAnsi="Courier New" w:cs="Courier New" w:hint="default"/>
      </w:rPr>
    </w:lvl>
    <w:lvl w:ilvl="5" w:tplc="2C0A0005">
      <w:start w:val="1"/>
      <w:numFmt w:val="bullet"/>
      <w:lvlText w:val=""/>
      <w:lvlJc w:val="left"/>
      <w:pPr>
        <w:ind w:left="3252" w:hanging="360"/>
      </w:pPr>
      <w:rPr>
        <w:rFonts w:ascii="Wingdings" w:hAnsi="Wingdings" w:hint="default"/>
      </w:rPr>
    </w:lvl>
    <w:lvl w:ilvl="6" w:tplc="2C0A0001">
      <w:start w:val="1"/>
      <w:numFmt w:val="bullet"/>
      <w:lvlText w:val=""/>
      <w:lvlJc w:val="left"/>
      <w:pPr>
        <w:ind w:left="3972" w:hanging="360"/>
      </w:pPr>
      <w:rPr>
        <w:rFonts w:ascii="Symbol" w:hAnsi="Symbol" w:hint="default"/>
      </w:rPr>
    </w:lvl>
    <w:lvl w:ilvl="7" w:tplc="2C0A0003">
      <w:start w:val="1"/>
      <w:numFmt w:val="bullet"/>
      <w:lvlText w:val="o"/>
      <w:lvlJc w:val="left"/>
      <w:pPr>
        <w:ind w:left="4692" w:hanging="360"/>
      </w:pPr>
      <w:rPr>
        <w:rFonts w:ascii="Courier New" w:hAnsi="Courier New" w:cs="Courier New" w:hint="default"/>
      </w:rPr>
    </w:lvl>
    <w:lvl w:ilvl="8" w:tplc="2C0A0005">
      <w:start w:val="1"/>
      <w:numFmt w:val="bullet"/>
      <w:lvlText w:val=""/>
      <w:lvlJc w:val="left"/>
      <w:pPr>
        <w:ind w:left="5412" w:hanging="360"/>
      </w:pPr>
      <w:rPr>
        <w:rFonts w:ascii="Wingdings" w:hAnsi="Wingdings" w:hint="default"/>
      </w:rPr>
    </w:lvl>
  </w:abstractNum>
  <w:abstractNum w:abstractNumId="8">
    <w:nsid w:val="706649FF"/>
    <w:multiLevelType w:val="hybridMultilevel"/>
    <w:tmpl w:val="33187A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2353CE6"/>
    <w:multiLevelType w:val="hybridMultilevel"/>
    <w:tmpl w:val="2CFAEE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3F71864"/>
    <w:multiLevelType w:val="hybridMultilevel"/>
    <w:tmpl w:val="E5B4B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4F52369"/>
    <w:multiLevelType w:val="hybridMultilevel"/>
    <w:tmpl w:val="9C8C3006"/>
    <w:lvl w:ilvl="0" w:tplc="0C0A0005">
      <w:start w:val="1"/>
      <w:numFmt w:val="bullet"/>
      <w:lvlText w:val=""/>
      <w:lvlJc w:val="left"/>
      <w:pPr>
        <w:tabs>
          <w:tab w:val="num" w:pos="780"/>
        </w:tabs>
        <w:ind w:left="780" w:hanging="360"/>
      </w:pPr>
      <w:rPr>
        <w:rFonts w:ascii="Wingdings" w:hAnsi="Wingdings" w:hint="default"/>
      </w:rPr>
    </w:lvl>
    <w:lvl w:ilvl="1" w:tplc="9C307AEE">
      <w:numFmt w:val="bullet"/>
      <w:lvlText w:val="-"/>
      <w:lvlJc w:val="left"/>
      <w:pPr>
        <w:tabs>
          <w:tab w:val="num" w:pos="1500"/>
        </w:tabs>
        <w:ind w:left="1500" w:hanging="360"/>
      </w:pPr>
      <w:rPr>
        <w:rFonts w:ascii="Times New Roman" w:eastAsia="Times New Roman" w:hAnsi="Times New Roman"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nsid w:val="75D405AF"/>
    <w:multiLevelType w:val="hybridMultilevel"/>
    <w:tmpl w:val="89449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556B10"/>
    <w:multiLevelType w:val="hybridMultilevel"/>
    <w:tmpl w:val="284421A4"/>
    <w:lvl w:ilvl="0" w:tplc="0C0A0001">
      <w:start w:val="1"/>
      <w:numFmt w:val="bullet"/>
      <w:lvlText w:val=""/>
      <w:lvlJc w:val="left"/>
      <w:pPr>
        <w:tabs>
          <w:tab w:val="num" w:pos="1428"/>
        </w:tabs>
        <w:ind w:left="1428"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12"/>
  </w:num>
  <w:num w:numId="5">
    <w:abstractNumId w:val="2"/>
  </w:num>
  <w:num w:numId="6">
    <w:abstractNumId w:val="9"/>
  </w:num>
  <w:num w:numId="7">
    <w:abstractNumId w:val="0"/>
  </w:num>
  <w:num w:numId="8">
    <w:abstractNumId w:val="8"/>
  </w:num>
  <w:num w:numId="9">
    <w:abstractNumId w:val="3"/>
  </w:num>
  <w:num w:numId="10">
    <w:abstractNumId w:val="11"/>
  </w:num>
  <w:num w:numId="11">
    <w:abstractNumId w:val="1"/>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36"/>
    <w:rsid w:val="00010259"/>
    <w:rsid w:val="00027D0A"/>
    <w:rsid w:val="00030C96"/>
    <w:rsid w:val="00070762"/>
    <w:rsid w:val="00096983"/>
    <w:rsid w:val="00096C93"/>
    <w:rsid w:val="000C4FA7"/>
    <w:rsid w:val="00102BB5"/>
    <w:rsid w:val="001B15F6"/>
    <w:rsid w:val="00212DFB"/>
    <w:rsid w:val="00237518"/>
    <w:rsid w:val="002648F7"/>
    <w:rsid w:val="002C04C3"/>
    <w:rsid w:val="002F6BEF"/>
    <w:rsid w:val="002F7EAC"/>
    <w:rsid w:val="003807E4"/>
    <w:rsid w:val="0038243E"/>
    <w:rsid w:val="003B3787"/>
    <w:rsid w:val="004549F9"/>
    <w:rsid w:val="00461E8A"/>
    <w:rsid w:val="004725D0"/>
    <w:rsid w:val="00574ACD"/>
    <w:rsid w:val="005B1A86"/>
    <w:rsid w:val="00694819"/>
    <w:rsid w:val="006A354B"/>
    <w:rsid w:val="006E2DA6"/>
    <w:rsid w:val="006E59AE"/>
    <w:rsid w:val="00730ACB"/>
    <w:rsid w:val="007E4C1F"/>
    <w:rsid w:val="0087057D"/>
    <w:rsid w:val="008862BB"/>
    <w:rsid w:val="00887D86"/>
    <w:rsid w:val="008B4F0D"/>
    <w:rsid w:val="00926972"/>
    <w:rsid w:val="00931ADB"/>
    <w:rsid w:val="009907E5"/>
    <w:rsid w:val="009978CD"/>
    <w:rsid w:val="009C6B5F"/>
    <w:rsid w:val="009F7775"/>
    <w:rsid w:val="00A53A36"/>
    <w:rsid w:val="00AB251F"/>
    <w:rsid w:val="00AC6958"/>
    <w:rsid w:val="00AF0A95"/>
    <w:rsid w:val="00B518AE"/>
    <w:rsid w:val="00B52CEC"/>
    <w:rsid w:val="00B7082B"/>
    <w:rsid w:val="00BC0ACC"/>
    <w:rsid w:val="00BF57AF"/>
    <w:rsid w:val="00C65550"/>
    <w:rsid w:val="00CB03FD"/>
    <w:rsid w:val="00CB4536"/>
    <w:rsid w:val="00CE0D14"/>
    <w:rsid w:val="00D40684"/>
    <w:rsid w:val="00DD1773"/>
    <w:rsid w:val="00E77A93"/>
    <w:rsid w:val="00EE4825"/>
    <w:rsid w:val="00F310A8"/>
    <w:rsid w:val="00F669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3215B-BCBF-49A4-81C8-A9459960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54B"/>
  </w:style>
  <w:style w:type="paragraph" w:styleId="Ttulo1">
    <w:name w:val="heading 1"/>
    <w:basedOn w:val="Normal"/>
    <w:next w:val="Normal"/>
    <w:link w:val="Ttulo1Car"/>
    <w:uiPriority w:val="9"/>
    <w:qFormat/>
    <w:rsid w:val="005B1A8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5B1A8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5B1A8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ar"/>
    <w:uiPriority w:val="9"/>
    <w:semiHidden/>
    <w:unhideWhenUsed/>
    <w:qFormat/>
    <w:rsid w:val="005B1A86"/>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5B1A8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ar"/>
    <w:uiPriority w:val="9"/>
    <w:semiHidden/>
    <w:unhideWhenUsed/>
    <w:qFormat/>
    <w:rsid w:val="005B1A8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ar"/>
    <w:uiPriority w:val="9"/>
    <w:semiHidden/>
    <w:unhideWhenUsed/>
    <w:qFormat/>
    <w:rsid w:val="005B1A8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ar"/>
    <w:uiPriority w:val="9"/>
    <w:semiHidden/>
    <w:unhideWhenUsed/>
    <w:qFormat/>
    <w:rsid w:val="005B1A86"/>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ar"/>
    <w:uiPriority w:val="9"/>
    <w:semiHidden/>
    <w:unhideWhenUsed/>
    <w:qFormat/>
    <w:rsid w:val="005B1A8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A36"/>
    <w:pPr>
      <w:ind w:left="720"/>
      <w:contextualSpacing/>
    </w:pPr>
  </w:style>
  <w:style w:type="paragraph" w:styleId="Textodeglobo">
    <w:name w:val="Balloon Text"/>
    <w:basedOn w:val="Normal"/>
    <w:link w:val="TextodegloboCar"/>
    <w:uiPriority w:val="99"/>
    <w:semiHidden/>
    <w:unhideWhenUsed/>
    <w:rsid w:val="00CE0D14"/>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D14"/>
    <w:rPr>
      <w:rFonts w:ascii="Tahoma" w:eastAsia="Times New Roman" w:hAnsi="Tahoma" w:cs="Tahoma"/>
      <w:sz w:val="16"/>
      <w:szCs w:val="16"/>
      <w:lang w:val="es-ES" w:eastAsia="es-ES"/>
    </w:rPr>
  </w:style>
  <w:style w:type="paragraph" w:styleId="Citadestacada">
    <w:name w:val="Intense Quote"/>
    <w:basedOn w:val="Normal"/>
    <w:next w:val="Normal"/>
    <w:link w:val="CitadestacadaCar"/>
    <w:uiPriority w:val="30"/>
    <w:qFormat/>
    <w:rsid w:val="005B1A8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5B1A86"/>
    <w:rPr>
      <w:rFonts w:asciiTheme="majorHAnsi" w:eastAsiaTheme="majorEastAsia" w:hAnsiTheme="majorHAnsi" w:cstheme="majorBidi"/>
      <w:color w:val="4F81BD" w:themeColor="accent1"/>
      <w:sz w:val="28"/>
      <w:szCs w:val="28"/>
    </w:rPr>
  </w:style>
  <w:style w:type="character" w:customStyle="1" w:styleId="Ttulo1Car">
    <w:name w:val="Título 1 Car"/>
    <w:basedOn w:val="Fuentedeprrafopredeter"/>
    <w:link w:val="Ttulo1"/>
    <w:uiPriority w:val="9"/>
    <w:rsid w:val="005B1A86"/>
    <w:rPr>
      <w:rFonts w:asciiTheme="majorHAnsi" w:eastAsiaTheme="majorEastAsia" w:hAnsiTheme="majorHAnsi" w:cstheme="majorBidi"/>
      <w:color w:val="365F91" w:themeColor="accent1" w:themeShade="BF"/>
      <w:sz w:val="32"/>
      <w:szCs w:val="32"/>
    </w:rPr>
  </w:style>
  <w:style w:type="paragraph" w:styleId="Piedepgina">
    <w:name w:val="footer"/>
    <w:basedOn w:val="Normal"/>
    <w:link w:val="PiedepginaCar"/>
    <w:rsid w:val="002F6BEF"/>
    <w:pPr>
      <w:tabs>
        <w:tab w:val="center" w:pos="4419"/>
        <w:tab w:val="right" w:pos="8838"/>
      </w:tabs>
    </w:pPr>
  </w:style>
  <w:style w:type="character" w:customStyle="1" w:styleId="PiedepginaCar">
    <w:name w:val="Pie de página Car"/>
    <w:basedOn w:val="Fuentedeprrafopredeter"/>
    <w:link w:val="Piedepgina"/>
    <w:rsid w:val="002F6BE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096983"/>
    <w:pPr>
      <w:jc w:val="both"/>
    </w:pPr>
    <w:rPr>
      <w:rFonts w:ascii="Arial" w:hAnsi="Arial"/>
      <w:noProof/>
      <w:color w:val="000000"/>
      <w:lang w:val="x-none"/>
    </w:rPr>
  </w:style>
  <w:style w:type="character" w:customStyle="1" w:styleId="TextoindependienteCar">
    <w:name w:val="Texto independiente Car"/>
    <w:basedOn w:val="Fuentedeprrafopredeter"/>
    <w:link w:val="Textoindependiente"/>
    <w:rsid w:val="00096983"/>
    <w:rPr>
      <w:rFonts w:ascii="Arial" w:eastAsia="Times New Roman" w:hAnsi="Arial" w:cs="Times New Roman"/>
      <w:noProof/>
      <w:color w:val="000000"/>
      <w:sz w:val="24"/>
      <w:szCs w:val="24"/>
      <w:lang w:val="x-none" w:eastAsia="es-ES"/>
    </w:rPr>
  </w:style>
  <w:style w:type="paragraph" w:styleId="Textoindependiente2">
    <w:name w:val="Body Text 2"/>
    <w:basedOn w:val="Normal"/>
    <w:link w:val="Textoindependiente2Car"/>
    <w:rsid w:val="00096983"/>
    <w:rPr>
      <w:rFonts w:ascii="Arial" w:hAnsi="Arial"/>
      <w:noProof/>
      <w:color w:val="000000"/>
      <w:sz w:val="28"/>
      <w:lang w:val="x-none"/>
    </w:rPr>
  </w:style>
  <w:style w:type="character" w:customStyle="1" w:styleId="Textoindependiente2Car">
    <w:name w:val="Texto independiente 2 Car"/>
    <w:basedOn w:val="Fuentedeprrafopredeter"/>
    <w:link w:val="Textoindependiente2"/>
    <w:rsid w:val="00096983"/>
    <w:rPr>
      <w:rFonts w:ascii="Arial" w:eastAsia="Times New Roman" w:hAnsi="Arial" w:cs="Times New Roman"/>
      <w:noProof/>
      <w:color w:val="000000"/>
      <w:sz w:val="28"/>
      <w:szCs w:val="24"/>
      <w:lang w:val="x-none" w:eastAsia="es-ES"/>
    </w:rPr>
  </w:style>
  <w:style w:type="character" w:customStyle="1" w:styleId="Ttulo2Car">
    <w:name w:val="Título 2 Car"/>
    <w:basedOn w:val="Fuentedeprrafopredeter"/>
    <w:link w:val="Ttulo2"/>
    <w:uiPriority w:val="9"/>
    <w:semiHidden/>
    <w:rsid w:val="005B1A86"/>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5B1A86"/>
    <w:rPr>
      <w:rFonts w:asciiTheme="majorHAnsi" w:eastAsiaTheme="majorEastAsia" w:hAnsiTheme="majorHAnsi" w:cstheme="majorBidi"/>
      <w:color w:val="1F497D" w:themeColor="text2"/>
      <w:sz w:val="24"/>
      <w:szCs w:val="24"/>
    </w:rPr>
  </w:style>
  <w:style w:type="character" w:customStyle="1" w:styleId="Ttulo4Car">
    <w:name w:val="Título 4 Car"/>
    <w:basedOn w:val="Fuentedeprrafopredeter"/>
    <w:link w:val="Ttulo4"/>
    <w:uiPriority w:val="9"/>
    <w:semiHidden/>
    <w:rsid w:val="005B1A86"/>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5B1A86"/>
    <w:rPr>
      <w:rFonts w:asciiTheme="majorHAnsi" w:eastAsiaTheme="majorEastAsia" w:hAnsiTheme="majorHAnsi" w:cstheme="majorBidi"/>
      <w:color w:val="1F497D" w:themeColor="text2"/>
      <w:sz w:val="22"/>
      <w:szCs w:val="22"/>
    </w:rPr>
  </w:style>
  <w:style w:type="character" w:customStyle="1" w:styleId="Ttulo6Car">
    <w:name w:val="Título 6 Car"/>
    <w:basedOn w:val="Fuentedeprrafopredeter"/>
    <w:link w:val="Ttulo6"/>
    <w:uiPriority w:val="9"/>
    <w:semiHidden/>
    <w:rsid w:val="005B1A86"/>
    <w:rPr>
      <w:rFonts w:asciiTheme="majorHAnsi" w:eastAsiaTheme="majorEastAsia" w:hAnsiTheme="majorHAnsi" w:cstheme="majorBidi"/>
      <w:i/>
      <w:iCs/>
      <w:color w:val="1F497D" w:themeColor="text2"/>
      <w:sz w:val="21"/>
      <w:szCs w:val="21"/>
    </w:rPr>
  </w:style>
  <w:style w:type="character" w:customStyle="1" w:styleId="Ttulo7Car">
    <w:name w:val="Título 7 Car"/>
    <w:basedOn w:val="Fuentedeprrafopredeter"/>
    <w:link w:val="Ttulo7"/>
    <w:uiPriority w:val="9"/>
    <w:semiHidden/>
    <w:rsid w:val="005B1A86"/>
    <w:rPr>
      <w:rFonts w:asciiTheme="majorHAnsi" w:eastAsiaTheme="majorEastAsia" w:hAnsiTheme="majorHAnsi" w:cstheme="majorBidi"/>
      <w:i/>
      <w:iCs/>
      <w:color w:val="244061" w:themeColor="accent1" w:themeShade="80"/>
      <w:sz w:val="21"/>
      <w:szCs w:val="21"/>
    </w:rPr>
  </w:style>
  <w:style w:type="character" w:customStyle="1" w:styleId="Ttulo8Car">
    <w:name w:val="Título 8 Car"/>
    <w:basedOn w:val="Fuentedeprrafopredeter"/>
    <w:link w:val="Ttulo8"/>
    <w:uiPriority w:val="9"/>
    <w:semiHidden/>
    <w:rsid w:val="005B1A86"/>
    <w:rPr>
      <w:rFonts w:asciiTheme="majorHAnsi" w:eastAsiaTheme="majorEastAsia" w:hAnsiTheme="majorHAnsi" w:cstheme="majorBidi"/>
      <w:b/>
      <w:bCs/>
      <w:color w:val="1F497D" w:themeColor="text2"/>
    </w:rPr>
  </w:style>
  <w:style w:type="character" w:customStyle="1" w:styleId="Ttulo9Car">
    <w:name w:val="Título 9 Car"/>
    <w:basedOn w:val="Fuentedeprrafopredeter"/>
    <w:link w:val="Ttulo9"/>
    <w:uiPriority w:val="9"/>
    <w:semiHidden/>
    <w:rsid w:val="005B1A86"/>
    <w:rPr>
      <w:rFonts w:asciiTheme="majorHAnsi" w:eastAsiaTheme="majorEastAsia" w:hAnsiTheme="majorHAnsi" w:cstheme="majorBidi"/>
      <w:b/>
      <w:bCs/>
      <w:i/>
      <w:iCs/>
      <w:color w:val="1F497D" w:themeColor="text2"/>
    </w:rPr>
  </w:style>
  <w:style w:type="paragraph" w:styleId="Descripcin">
    <w:name w:val="caption"/>
    <w:basedOn w:val="Normal"/>
    <w:next w:val="Normal"/>
    <w:uiPriority w:val="35"/>
    <w:semiHidden/>
    <w:unhideWhenUsed/>
    <w:qFormat/>
    <w:rsid w:val="005B1A86"/>
    <w:pPr>
      <w:spacing w:line="240" w:lineRule="auto"/>
    </w:pPr>
    <w:rPr>
      <w:b/>
      <w:bCs/>
      <w:smallCaps/>
      <w:color w:val="595959" w:themeColor="text1" w:themeTint="A6"/>
      <w:spacing w:val="6"/>
    </w:rPr>
  </w:style>
  <w:style w:type="paragraph" w:styleId="Puesto">
    <w:name w:val="Title"/>
    <w:basedOn w:val="Normal"/>
    <w:next w:val="Normal"/>
    <w:link w:val="PuestoCar"/>
    <w:uiPriority w:val="10"/>
    <w:qFormat/>
    <w:rsid w:val="005B1A8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PuestoCar">
    <w:name w:val="Puesto Car"/>
    <w:basedOn w:val="Fuentedeprrafopredeter"/>
    <w:link w:val="Puesto"/>
    <w:uiPriority w:val="10"/>
    <w:rsid w:val="005B1A86"/>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ar"/>
    <w:uiPriority w:val="11"/>
    <w:qFormat/>
    <w:rsid w:val="005B1A86"/>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5B1A86"/>
    <w:rPr>
      <w:rFonts w:asciiTheme="majorHAnsi" w:eastAsiaTheme="majorEastAsia" w:hAnsiTheme="majorHAnsi" w:cstheme="majorBidi"/>
      <w:sz w:val="24"/>
      <w:szCs w:val="24"/>
    </w:rPr>
  </w:style>
  <w:style w:type="character" w:styleId="Textoennegrita">
    <w:name w:val="Strong"/>
    <w:basedOn w:val="Fuentedeprrafopredeter"/>
    <w:uiPriority w:val="22"/>
    <w:qFormat/>
    <w:rsid w:val="005B1A86"/>
    <w:rPr>
      <w:b/>
      <w:bCs/>
    </w:rPr>
  </w:style>
  <w:style w:type="character" w:styleId="nfasis">
    <w:name w:val="Emphasis"/>
    <w:basedOn w:val="Fuentedeprrafopredeter"/>
    <w:uiPriority w:val="20"/>
    <w:qFormat/>
    <w:rsid w:val="005B1A86"/>
    <w:rPr>
      <w:i/>
      <w:iCs/>
    </w:rPr>
  </w:style>
  <w:style w:type="paragraph" w:styleId="Sinespaciado">
    <w:name w:val="No Spacing"/>
    <w:uiPriority w:val="1"/>
    <w:qFormat/>
    <w:rsid w:val="005B1A86"/>
    <w:pPr>
      <w:spacing w:after="0" w:line="240" w:lineRule="auto"/>
    </w:pPr>
  </w:style>
  <w:style w:type="paragraph" w:styleId="Cita">
    <w:name w:val="Quote"/>
    <w:basedOn w:val="Normal"/>
    <w:next w:val="Normal"/>
    <w:link w:val="CitaCar"/>
    <w:uiPriority w:val="29"/>
    <w:qFormat/>
    <w:rsid w:val="005B1A86"/>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5B1A86"/>
    <w:rPr>
      <w:i/>
      <w:iCs/>
      <w:color w:val="404040" w:themeColor="text1" w:themeTint="BF"/>
    </w:rPr>
  </w:style>
  <w:style w:type="character" w:styleId="nfasissutil">
    <w:name w:val="Subtle Emphasis"/>
    <w:basedOn w:val="Fuentedeprrafopredeter"/>
    <w:uiPriority w:val="19"/>
    <w:qFormat/>
    <w:rsid w:val="005B1A86"/>
    <w:rPr>
      <w:i/>
      <w:iCs/>
      <w:color w:val="404040" w:themeColor="text1" w:themeTint="BF"/>
    </w:rPr>
  </w:style>
  <w:style w:type="character" w:styleId="nfasisintenso">
    <w:name w:val="Intense Emphasis"/>
    <w:basedOn w:val="Fuentedeprrafopredeter"/>
    <w:uiPriority w:val="21"/>
    <w:qFormat/>
    <w:rsid w:val="005B1A86"/>
    <w:rPr>
      <w:b/>
      <w:bCs/>
      <w:i/>
      <w:iCs/>
    </w:rPr>
  </w:style>
  <w:style w:type="character" w:styleId="Referenciasutil">
    <w:name w:val="Subtle Reference"/>
    <w:basedOn w:val="Fuentedeprrafopredeter"/>
    <w:uiPriority w:val="31"/>
    <w:qFormat/>
    <w:rsid w:val="005B1A86"/>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5B1A86"/>
    <w:rPr>
      <w:b/>
      <w:bCs/>
      <w:smallCaps/>
      <w:spacing w:val="5"/>
      <w:u w:val="single"/>
    </w:rPr>
  </w:style>
  <w:style w:type="character" w:styleId="Ttulodellibro">
    <w:name w:val="Book Title"/>
    <w:basedOn w:val="Fuentedeprrafopredeter"/>
    <w:uiPriority w:val="33"/>
    <w:qFormat/>
    <w:rsid w:val="005B1A86"/>
    <w:rPr>
      <w:b/>
      <w:bCs/>
      <w:smallCaps/>
    </w:rPr>
  </w:style>
  <w:style w:type="paragraph" w:styleId="TtulodeTDC">
    <w:name w:val="TOC Heading"/>
    <w:basedOn w:val="Ttulo1"/>
    <w:next w:val="Normal"/>
    <w:uiPriority w:val="39"/>
    <w:semiHidden/>
    <w:unhideWhenUsed/>
    <w:qFormat/>
    <w:rsid w:val="005B1A8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1626">
      <w:bodyDiv w:val="1"/>
      <w:marLeft w:val="0"/>
      <w:marRight w:val="0"/>
      <w:marTop w:val="0"/>
      <w:marBottom w:val="0"/>
      <w:divBdr>
        <w:top w:val="none" w:sz="0" w:space="0" w:color="auto"/>
        <w:left w:val="none" w:sz="0" w:space="0" w:color="auto"/>
        <w:bottom w:val="none" w:sz="0" w:space="0" w:color="auto"/>
        <w:right w:val="none" w:sz="0" w:space="0" w:color="auto"/>
      </w:divBdr>
    </w:div>
    <w:div w:id="376245283">
      <w:bodyDiv w:val="1"/>
      <w:marLeft w:val="0"/>
      <w:marRight w:val="0"/>
      <w:marTop w:val="0"/>
      <w:marBottom w:val="0"/>
      <w:divBdr>
        <w:top w:val="none" w:sz="0" w:space="0" w:color="auto"/>
        <w:left w:val="none" w:sz="0" w:space="0" w:color="auto"/>
        <w:bottom w:val="none" w:sz="0" w:space="0" w:color="auto"/>
        <w:right w:val="none" w:sz="0" w:space="0" w:color="auto"/>
      </w:divBdr>
    </w:div>
    <w:div w:id="1681852229">
      <w:bodyDiv w:val="1"/>
      <w:marLeft w:val="0"/>
      <w:marRight w:val="0"/>
      <w:marTop w:val="0"/>
      <w:marBottom w:val="0"/>
      <w:divBdr>
        <w:top w:val="none" w:sz="0" w:space="0" w:color="auto"/>
        <w:left w:val="none" w:sz="0" w:space="0" w:color="auto"/>
        <w:bottom w:val="none" w:sz="0" w:space="0" w:color="auto"/>
        <w:right w:val="none" w:sz="0" w:space="0" w:color="auto"/>
      </w:divBdr>
    </w:div>
    <w:div w:id="21106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1299</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cp:lastPrinted>2016-04-27T17:22:00Z</cp:lastPrinted>
  <dcterms:created xsi:type="dcterms:W3CDTF">2017-04-27T02:59:00Z</dcterms:created>
  <dcterms:modified xsi:type="dcterms:W3CDTF">2019-05-14T18:10:00Z</dcterms:modified>
</cp:coreProperties>
</file>