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BE3" w:rsidRDefault="00C21BBB">
      <w:pPr>
        <w:spacing w:after="106" w:line="259" w:lineRule="auto"/>
        <w:ind w:right="6"/>
        <w:jc w:val="center"/>
      </w:pPr>
      <w:r>
        <w:rPr>
          <w:b/>
        </w:rPr>
        <w:t xml:space="preserve">PLANIFICACIÓN </w:t>
      </w:r>
    </w:p>
    <w:p w:rsidR="004B3BE3" w:rsidRDefault="00C21BBB">
      <w:pPr>
        <w:spacing w:after="106" w:line="259" w:lineRule="auto"/>
        <w:ind w:right="1"/>
        <w:jc w:val="center"/>
      </w:pPr>
      <w:r>
        <w:rPr>
          <w:b/>
        </w:rPr>
        <w:t xml:space="preserve">INSTITUTO DE EDUCACIÓN SUPERIOR Nº 7 </w:t>
      </w:r>
    </w:p>
    <w:p w:rsidR="004B3BE3" w:rsidRDefault="00C21BBB">
      <w:pPr>
        <w:spacing w:after="106" w:line="259" w:lineRule="auto"/>
        <w:ind w:right="1"/>
        <w:jc w:val="center"/>
      </w:pPr>
      <w:r>
        <w:rPr>
          <w:b/>
        </w:rPr>
        <w:t xml:space="preserve">PROFESORADO DE EDUCACIÓN PRIMARIA </w:t>
      </w:r>
    </w:p>
    <w:p w:rsidR="004B3BE3" w:rsidRDefault="00C21BBB">
      <w:pPr>
        <w:spacing w:after="106" w:line="259" w:lineRule="auto"/>
        <w:ind w:right="8"/>
        <w:jc w:val="center"/>
      </w:pPr>
      <w:r>
        <w:rPr>
          <w:b/>
        </w:rPr>
        <w:t xml:space="preserve">ESPACIO CURRICULAR: RESOLUCIÓN DE PROBLEMAS Y CREATIVIDAD </w:t>
      </w:r>
    </w:p>
    <w:p w:rsidR="004B3BE3" w:rsidRDefault="00C21BBB">
      <w:pPr>
        <w:spacing w:after="106" w:line="259" w:lineRule="auto"/>
        <w:ind w:right="2"/>
        <w:jc w:val="center"/>
      </w:pPr>
      <w:r>
        <w:rPr>
          <w:b/>
        </w:rPr>
        <w:t>CURSO: Primer Año</w:t>
      </w:r>
      <w:r w:rsidR="00BE0A18">
        <w:rPr>
          <w:b/>
        </w:rPr>
        <w:t xml:space="preserve"> B</w:t>
      </w:r>
      <w:r>
        <w:rPr>
          <w:b/>
        </w:rPr>
        <w:t xml:space="preserve"> – Segundo cuatrimestre </w:t>
      </w:r>
    </w:p>
    <w:p w:rsidR="004B3BE3" w:rsidRDefault="00C21BBB">
      <w:pPr>
        <w:spacing w:after="106" w:line="259" w:lineRule="auto"/>
        <w:jc w:val="center"/>
      </w:pPr>
      <w:r>
        <w:rPr>
          <w:b/>
        </w:rPr>
        <w:t xml:space="preserve">HORAS SEMANALES: 4hs. Cátedra </w:t>
      </w:r>
    </w:p>
    <w:p w:rsidR="004B3BE3" w:rsidRDefault="00C21BBB">
      <w:pPr>
        <w:spacing w:after="106" w:line="259" w:lineRule="auto"/>
        <w:ind w:right="5"/>
        <w:jc w:val="center"/>
      </w:pPr>
      <w:r>
        <w:rPr>
          <w:b/>
        </w:rPr>
        <w:t xml:space="preserve">FORMATO CURRICULAR: Taller </w:t>
      </w:r>
    </w:p>
    <w:p w:rsidR="004B3BE3" w:rsidRDefault="00C21BBB">
      <w:pPr>
        <w:spacing w:after="106" w:line="259" w:lineRule="auto"/>
        <w:ind w:right="3"/>
        <w:jc w:val="center"/>
      </w:pPr>
      <w:r>
        <w:rPr>
          <w:b/>
        </w:rPr>
        <w:t xml:space="preserve">DOCENTE: María Nieves </w:t>
      </w:r>
      <w:proofErr w:type="spellStart"/>
      <w:r>
        <w:rPr>
          <w:b/>
        </w:rPr>
        <w:t>Maggioni</w:t>
      </w:r>
      <w:proofErr w:type="spellEnd"/>
      <w:r>
        <w:rPr>
          <w:b/>
        </w:rPr>
        <w:t xml:space="preserve"> </w:t>
      </w:r>
    </w:p>
    <w:p w:rsidR="00703B26" w:rsidRDefault="00C21BBB">
      <w:pPr>
        <w:spacing w:after="0" w:line="358" w:lineRule="auto"/>
        <w:ind w:left="1976" w:right="1909"/>
        <w:jc w:val="center"/>
        <w:rPr>
          <w:b/>
        </w:rPr>
      </w:pPr>
      <w:r>
        <w:rPr>
          <w:b/>
        </w:rPr>
        <w:t xml:space="preserve">PLAN APROBADO POR RESOLUCIÓN Nº  529/09 </w:t>
      </w:r>
    </w:p>
    <w:p w:rsidR="004B3BE3" w:rsidRDefault="00BE0A18">
      <w:pPr>
        <w:spacing w:after="0" w:line="358" w:lineRule="auto"/>
        <w:ind w:left="1976" w:right="1909"/>
        <w:jc w:val="center"/>
      </w:pPr>
      <w:r>
        <w:rPr>
          <w:b/>
        </w:rPr>
        <w:t>CICLO LECTIVO 2017</w:t>
      </w:r>
      <w:r w:rsidR="00C21BBB">
        <w:rPr>
          <w:b/>
        </w:rPr>
        <w:t xml:space="preserve"> </w:t>
      </w:r>
    </w:p>
    <w:p w:rsidR="004B3BE3" w:rsidRDefault="00C21BBB">
      <w:pPr>
        <w:spacing w:after="105" w:line="259" w:lineRule="auto"/>
        <w:ind w:left="55" w:right="0" w:firstLine="0"/>
        <w:jc w:val="center"/>
      </w:pPr>
      <w:r>
        <w:rPr>
          <w:b/>
        </w:rPr>
        <w:t xml:space="preserve"> </w:t>
      </w:r>
    </w:p>
    <w:p w:rsidR="004B3BE3" w:rsidRDefault="00287519">
      <w:pPr>
        <w:spacing w:after="106" w:line="259" w:lineRule="auto"/>
        <w:ind w:right="0"/>
        <w:jc w:val="center"/>
      </w:pPr>
      <w:bookmarkStart w:id="0" w:name="_GoBack"/>
      <w:r>
        <w:rPr>
          <w:b/>
        </w:rPr>
        <w:t xml:space="preserve">FUNDAMENTACIÓN </w:t>
      </w:r>
    </w:p>
    <w:bookmarkEnd w:id="0"/>
    <w:p w:rsidR="004B3BE3" w:rsidRDefault="00C21BBB">
      <w:pPr>
        <w:ind w:left="0" w:right="0" w:firstLine="708"/>
      </w:pPr>
      <w:r>
        <w:t xml:space="preserve">La escuela, en su interacción permanente con la sociedad, debe preparar al estudiante para </w:t>
      </w:r>
      <w:proofErr w:type="gramStart"/>
      <w:r>
        <w:t>que</w:t>
      </w:r>
      <w:proofErr w:type="gramEnd"/>
      <w:r>
        <w:t xml:space="preserve"> piense en problemas, para que problematice, para que se problematice. Existe un acuerdo general en aceptar la idea de que el objetivo de la educación matemática es que los estudiantes aprendan matemática a partir de la resolución de problemas. La idea que subyace es que "saber matemática" es "hacer matemática".  </w:t>
      </w:r>
    </w:p>
    <w:p w:rsidR="004B3BE3" w:rsidRDefault="00C21BBB">
      <w:pPr>
        <w:spacing w:after="0" w:line="358" w:lineRule="auto"/>
        <w:ind w:left="0" w:right="0" w:firstLine="708"/>
        <w:jc w:val="left"/>
      </w:pPr>
      <w:r>
        <w:t xml:space="preserve">Asumir la enseñanza de la disciplina desde esta perspectiva contribuye a despertar el deseo por aprender matemática, produciendo experiencias desafiantes que ponen en juego la subjetividad en todas sus dimensiones. </w:t>
      </w:r>
    </w:p>
    <w:p w:rsidR="004B3BE3" w:rsidRDefault="00C21BBB">
      <w:pPr>
        <w:ind w:left="0" w:right="0" w:firstLine="708"/>
      </w:pPr>
      <w:r>
        <w:t xml:space="preserve">Por ser futuros docentes del Nivel Inicial, este taller se ha pensado para abordar un contenido específico del área con una mirada crítica a los diferentes enfoques de enseñanza-aprendizaje, reflexionando sobre las formas de enseñar y diseñando recursos didácticos con fundamentación teórica para la enseñanza a niños desde este marco. </w:t>
      </w:r>
    </w:p>
    <w:p w:rsidR="004B3BE3" w:rsidRDefault="00C21BBB">
      <w:pPr>
        <w:ind w:left="0" w:right="0" w:firstLine="708"/>
      </w:pPr>
      <w:r>
        <w:t xml:space="preserve">La Matemática es una ciencia que por su poder </w:t>
      </w:r>
      <w:proofErr w:type="spellStart"/>
      <w:r>
        <w:t>modelizador</w:t>
      </w:r>
      <w:proofErr w:type="spellEnd"/>
      <w:r>
        <w:t xml:space="preserve"> permite resolver problemas propios (problemas </w:t>
      </w:r>
      <w:proofErr w:type="spellStart"/>
      <w:r>
        <w:t>intramatemáticos</w:t>
      </w:r>
      <w:proofErr w:type="spellEnd"/>
      <w:r>
        <w:t xml:space="preserve">) como así también de otras disciplinas o de la realidad social (problemas </w:t>
      </w:r>
      <w:proofErr w:type="spellStart"/>
      <w:r>
        <w:t>extramatemáticos</w:t>
      </w:r>
      <w:proofErr w:type="spellEnd"/>
      <w:r>
        <w:t xml:space="preserve">). Además, no sólo da respuesta a problemas que tienen una solución exacta, sino que también da respuesta a problemas con diferentes grados de aproximación y en diversos contextos. </w:t>
      </w:r>
    </w:p>
    <w:p w:rsidR="004B3BE3" w:rsidRDefault="00C21BBB">
      <w:pPr>
        <w:ind w:left="0" w:right="0" w:firstLine="708"/>
      </w:pPr>
      <w:r>
        <w:t xml:space="preserve">Dada la organización curricular del diseño del Profesorado de Educación Primaria, se debe aprobar este taller para poder rendir Matemática y su Didáctica I. Por otra parte, para poder cursar el Taller de Práctica II, se debe aprobar al menos tres de los siguientes talleres: Problemáticas Contemporáneas de la Educación Inicial I, Comunicación y Expresión Oral y Escrita, Resolución de Problemas y Creatividad, Ambiente y Sociedad, Área Estético-Expresiva I. </w:t>
      </w:r>
    </w:p>
    <w:p w:rsidR="004B3BE3" w:rsidRDefault="00C21BBB">
      <w:pPr>
        <w:spacing w:after="105" w:line="259" w:lineRule="auto"/>
        <w:ind w:left="55" w:right="0" w:firstLine="0"/>
        <w:jc w:val="center"/>
      </w:pPr>
      <w:r>
        <w:rPr>
          <w:b/>
        </w:rPr>
        <w:t xml:space="preserve"> </w:t>
      </w:r>
    </w:p>
    <w:p w:rsidR="004B3BE3" w:rsidRDefault="00C21BBB">
      <w:pPr>
        <w:spacing w:after="0" w:line="259" w:lineRule="auto"/>
        <w:ind w:left="0" w:right="0" w:firstLine="0"/>
        <w:jc w:val="left"/>
      </w:pPr>
      <w:r>
        <w:rPr>
          <w:b/>
        </w:rPr>
        <w:t xml:space="preserve"> </w:t>
      </w:r>
      <w:r>
        <w:rPr>
          <w:b/>
        </w:rPr>
        <w:tab/>
        <w:t xml:space="preserve"> </w:t>
      </w:r>
    </w:p>
    <w:p w:rsidR="004B3BE3" w:rsidRDefault="00287519">
      <w:pPr>
        <w:spacing w:after="106" w:line="259" w:lineRule="auto"/>
        <w:ind w:right="0"/>
        <w:jc w:val="center"/>
      </w:pPr>
      <w:r>
        <w:rPr>
          <w:b/>
        </w:rPr>
        <w:t xml:space="preserve">PROPÓSITOS </w:t>
      </w:r>
    </w:p>
    <w:p w:rsidR="004B3BE3" w:rsidRDefault="00C21BBB">
      <w:pPr>
        <w:numPr>
          <w:ilvl w:val="0"/>
          <w:numId w:val="1"/>
        </w:numPr>
        <w:ind w:right="0" w:hanging="360"/>
      </w:pPr>
      <w:r>
        <w:lastRenderedPageBreak/>
        <w:t xml:space="preserve">Ofrecer una propuesta académica honesta en la que la responsabilidad profesional de la cátedra se corresponda con el legítimo derecho a aprender y estudiar con seriedad y profundidad. </w:t>
      </w:r>
    </w:p>
    <w:p w:rsidR="004B3BE3" w:rsidRDefault="00C21BBB">
      <w:pPr>
        <w:numPr>
          <w:ilvl w:val="0"/>
          <w:numId w:val="1"/>
        </w:numPr>
        <w:ind w:right="0" w:hanging="360"/>
      </w:pPr>
      <w:r>
        <w:t xml:space="preserve">Promover el uso de un entorno virtual de aprendizaje que permita la </w:t>
      </w:r>
      <w:proofErr w:type="spellStart"/>
      <w:r>
        <w:t>resignificación</w:t>
      </w:r>
      <w:proofErr w:type="spellEnd"/>
      <w:r>
        <w:t xml:space="preserve"> de los contenidos. </w:t>
      </w:r>
    </w:p>
    <w:p w:rsidR="004B3BE3" w:rsidRDefault="00C21BBB">
      <w:pPr>
        <w:spacing w:after="105" w:line="259" w:lineRule="auto"/>
        <w:ind w:left="55" w:right="0" w:firstLine="0"/>
        <w:jc w:val="center"/>
      </w:pPr>
      <w:r>
        <w:rPr>
          <w:b/>
        </w:rPr>
        <w:t xml:space="preserve"> </w:t>
      </w:r>
    </w:p>
    <w:p w:rsidR="004B3BE3" w:rsidRDefault="00287519">
      <w:pPr>
        <w:spacing w:after="106" w:line="259" w:lineRule="auto"/>
        <w:ind w:right="5"/>
        <w:jc w:val="center"/>
      </w:pPr>
      <w:r>
        <w:rPr>
          <w:b/>
        </w:rPr>
        <w:t>OBJETIVOS</w:t>
      </w:r>
      <w:r>
        <w:t xml:space="preserve"> </w:t>
      </w:r>
    </w:p>
    <w:p w:rsidR="004B3BE3" w:rsidRDefault="00C21BBB">
      <w:pPr>
        <w:numPr>
          <w:ilvl w:val="0"/>
          <w:numId w:val="2"/>
        </w:numPr>
        <w:ind w:right="0" w:hanging="360"/>
      </w:pPr>
      <w:r>
        <w:t xml:space="preserve">Complementar valores personales con valores profesionales, acostumbrándose a un trabajo matemático auténtico, que no sólo incluye la solución de problemas, sino un compromiso a realizar un proceso de producción matemática. </w:t>
      </w:r>
    </w:p>
    <w:p w:rsidR="004B3BE3" w:rsidRDefault="00C21BBB">
      <w:pPr>
        <w:numPr>
          <w:ilvl w:val="0"/>
          <w:numId w:val="2"/>
        </w:numPr>
        <w:spacing w:after="113" w:line="259" w:lineRule="auto"/>
        <w:ind w:right="0" w:hanging="360"/>
      </w:pPr>
      <w:r>
        <w:t xml:space="preserve">Participar en situaciones de aprendizajes creativos y democráticos </w:t>
      </w:r>
    </w:p>
    <w:p w:rsidR="004B3BE3" w:rsidRDefault="00C21BBB">
      <w:pPr>
        <w:numPr>
          <w:ilvl w:val="0"/>
          <w:numId w:val="2"/>
        </w:numPr>
        <w:ind w:right="0" w:hanging="360"/>
      </w:pPr>
      <w:r>
        <w:t xml:space="preserve">Transponer los conocimientos, estrategias y validaciones desplegadas en sus prácticas al resolver problemas, tratando de gestar un proceso autónomo y permanente de formación matemática. </w:t>
      </w:r>
    </w:p>
    <w:p w:rsidR="004B3BE3" w:rsidRDefault="00287519">
      <w:pPr>
        <w:spacing w:after="106" w:line="259" w:lineRule="auto"/>
        <w:ind w:right="6"/>
        <w:jc w:val="center"/>
      </w:pPr>
      <w:r>
        <w:rPr>
          <w:b/>
        </w:rPr>
        <w:t>CONTENIDOS OBLIGATORIOS</w:t>
      </w:r>
      <w:r>
        <w:t xml:space="preserve"> </w:t>
      </w:r>
    </w:p>
    <w:p w:rsidR="004B3BE3" w:rsidRDefault="00C21BBB">
      <w:pPr>
        <w:spacing w:after="107" w:line="259" w:lineRule="auto"/>
        <w:ind w:left="720" w:right="0" w:firstLine="0"/>
        <w:jc w:val="left"/>
      </w:pPr>
      <w:r>
        <w:rPr>
          <w:b/>
        </w:rPr>
        <w:t xml:space="preserve"> </w:t>
      </w:r>
    </w:p>
    <w:p w:rsidR="00287519" w:rsidRPr="002D3399" w:rsidRDefault="00287519" w:rsidP="00287519">
      <w:pPr>
        <w:numPr>
          <w:ilvl w:val="0"/>
          <w:numId w:val="8"/>
        </w:numPr>
        <w:autoSpaceDE w:val="0"/>
        <w:autoSpaceDN w:val="0"/>
        <w:adjustRightInd w:val="0"/>
        <w:spacing w:after="0" w:line="360" w:lineRule="auto"/>
        <w:ind w:right="0"/>
      </w:pPr>
      <w:r w:rsidRPr="002D3399">
        <w:t>La matemática y sus valores: instrumental, social, formativo y cultural.</w:t>
      </w:r>
    </w:p>
    <w:p w:rsidR="00287519" w:rsidRPr="002D3399" w:rsidRDefault="00287519" w:rsidP="00287519">
      <w:pPr>
        <w:numPr>
          <w:ilvl w:val="0"/>
          <w:numId w:val="8"/>
        </w:numPr>
        <w:autoSpaceDE w:val="0"/>
        <w:autoSpaceDN w:val="0"/>
        <w:adjustRightInd w:val="0"/>
        <w:spacing w:after="0" w:line="360" w:lineRule="auto"/>
        <w:ind w:right="0"/>
      </w:pPr>
      <w:r w:rsidRPr="002D3399">
        <w:t>Problemas: diferentes concepciones.</w:t>
      </w:r>
    </w:p>
    <w:p w:rsidR="00287519" w:rsidRPr="002D3399" w:rsidRDefault="00287519" w:rsidP="00287519">
      <w:pPr>
        <w:numPr>
          <w:ilvl w:val="0"/>
          <w:numId w:val="8"/>
        </w:numPr>
        <w:autoSpaceDE w:val="0"/>
        <w:autoSpaceDN w:val="0"/>
        <w:adjustRightInd w:val="0"/>
        <w:spacing w:after="0" w:line="360" w:lineRule="auto"/>
        <w:ind w:right="0"/>
      </w:pPr>
      <w:r w:rsidRPr="002D3399">
        <w:t>El papel del problema en la enseñanza y en el aprendizaje de la matemática.</w:t>
      </w:r>
    </w:p>
    <w:p w:rsidR="00287519" w:rsidRPr="002D3399" w:rsidRDefault="00287519" w:rsidP="00287519">
      <w:pPr>
        <w:numPr>
          <w:ilvl w:val="0"/>
          <w:numId w:val="8"/>
        </w:numPr>
        <w:autoSpaceDE w:val="0"/>
        <w:autoSpaceDN w:val="0"/>
        <w:adjustRightInd w:val="0"/>
        <w:spacing w:after="0" w:line="360" w:lineRule="auto"/>
        <w:ind w:right="0"/>
      </w:pPr>
      <w:r w:rsidRPr="002D3399">
        <w:t>Estrategias del pensamiento matemático: familiarizarse con el problema, “comenzar por lo fácil”, búsqueda de estrategias diversas, hacer un esquema, una figura, un diagrama, escoger lenguaje adecuado y notación apropiada, buscar problemas semejantes, suponer el problema resuelto, revisar el proceso, extraer conclusiones.</w:t>
      </w:r>
    </w:p>
    <w:p w:rsidR="00287519" w:rsidRDefault="00287519" w:rsidP="00287519">
      <w:pPr>
        <w:numPr>
          <w:ilvl w:val="0"/>
          <w:numId w:val="8"/>
        </w:numPr>
        <w:autoSpaceDE w:val="0"/>
        <w:autoSpaceDN w:val="0"/>
        <w:adjustRightInd w:val="0"/>
        <w:spacing w:after="0" w:line="360" w:lineRule="auto"/>
        <w:ind w:right="0"/>
      </w:pPr>
      <w:r>
        <w:t>Análisis de Problemas.</w:t>
      </w:r>
    </w:p>
    <w:p w:rsidR="00287519" w:rsidRPr="002D3399" w:rsidRDefault="00287519" w:rsidP="00287519">
      <w:pPr>
        <w:numPr>
          <w:ilvl w:val="1"/>
          <w:numId w:val="8"/>
        </w:numPr>
        <w:autoSpaceDE w:val="0"/>
        <w:autoSpaceDN w:val="0"/>
        <w:adjustRightInd w:val="0"/>
        <w:spacing w:after="0" w:line="360" w:lineRule="auto"/>
        <w:ind w:right="0"/>
      </w:pPr>
      <w:r w:rsidRPr="002D3399">
        <w:t>Problemas que involucren: números racionales, sistema de numeración, operaciones en el campo de los números racionales, espacio físico y geométrico,</w:t>
      </w:r>
      <w:r>
        <w:t xml:space="preserve"> </w:t>
      </w:r>
      <w:r w:rsidRPr="002D3399">
        <w:t>medida.</w:t>
      </w:r>
    </w:p>
    <w:p w:rsidR="00287519" w:rsidRPr="002D3399" w:rsidRDefault="00287519" w:rsidP="00287519">
      <w:pPr>
        <w:numPr>
          <w:ilvl w:val="0"/>
          <w:numId w:val="8"/>
        </w:numPr>
        <w:autoSpaceDE w:val="0"/>
        <w:autoSpaceDN w:val="0"/>
        <w:adjustRightInd w:val="0"/>
        <w:spacing w:after="0" w:line="360" w:lineRule="auto"/>
        <w:ind w:right="0"/>
      </w:pPr>
      <w:r w:rsidRPr="002D3399">
        <w:t>Tipos de problemas: abiertos, no rutinarios, sin solución, con una cantidad finita de soluciones (solución única o con más de una solución), con infinitas soluciones.</w:t>
      </w:r>
    </w:p>
    <w:p w:rsidR="00287519" w:rsidRPr="002D3399" w:rsidRDefault="00287519" w:rsidP="00287519">
      <w:pPr>
        <w:numPr>
          <w:ilvl w:val="0"/>
          <w:numId w:val="8"/>
        </w:numPr>
        <w:autoSpaceDE w:val="0"/>
        <w:autoSpaceDN w:val="0"/>
        <w:adjustRightInd w:val="0"/>
        <w:spacing w:after="0" w:line="360" w:lineRule="auto"/>
        <w:ind w:right="0"/>
      </w:pPr>
      <w:r w:rsidRPr="002D3399">
        <w:t>El papel de los contextos en que se presentan los problemas.</w:t>
      </w:r>
    </w:p>
    <w:p w:rsidR="00287519" w:rsidRPr="002D3399" w:rsidRDefault="00287519" w:rsidP="00287519">
      <w:pPr>
        <w:numPr>
          <w:ilvl w:val="0"/>
          <w:numId w:val="8"/>
        </w:numPr>
        <w:autoSpaceDE w:val="0"/>
        <w:autoSpaceDN w:val="0"/>
        <w:adjustRightInd w:val="0"/>
        <w:spacing w:after="0" w:line="360" w:lineRule="auto"/>
        <w:ind w:right="0"/>
      </w:pPr>
      <w:r w:rsidRPr="002D3399">
        <w:t>Diversidad de estrategias y procedimientos.</w:t>
      </w:r>
    </w:p>
    <w:p w:rsidR="00287519" w:rsidRPr="002D3399" w:rsidRDefault="00287519" w:rsidP="00287519">
      <w:pPr>
        <w:numPr>
          <w:ilvl w:val="0"/>
          <w:numId w:val="8"/>
        </w:numPr>
        <w:autoSpaceDE w:val="0"/>
        <w:autoSpaceDN w:val="0"/>
        <w:adjustRightInd w:val="0"/>
        <w:spacing w:after="0" w:line="360" w:lineRule="auto"/>
        <w:ind w:right="0"/>
      </w:pPr>
      <w:r w:rsidRPr="002D3399">
        <w:t>Los modelos espontáneos y matemáticos.</w:t>
      </w:r>
    </w:p>
    <w:p w:rsidR="00287519" w:rsidRPr="002D3399" w:rsidRDefault="00287519" w:rsidP="00287519">
      <w:pPr>
        <w:numPr>
          <w:ilvl w:val="0"/>
          <w:numId w:val="8"/>
        </w:numPr>
        <w:autoSpaceDE w:val="0"/>
        <w:autoSpaceDN w:val="0"/>
        <w:adjustRightInd w:val="0"/>
        <w:spacing w:after="0" w:line="360" w:lineRule="auto"/>
        <w:ind w:right="0"/>
      </w:pPr>
      <w:r w:rsidRPr="002D3399">
        <w:t>Factores que intervienen en el proceso de resolución de problemas matemáticos.</w:t>
      </w:r>
    </w:p>
    <w:p w:rsidR="00287519" w:rsidRPr="002D3399" w:rsidRDefault="00287519" w:rsidP="00287519">
      <w:pPr>
        <w:numPr>
          <w:ilvl w:val="0"/>
          <w:numId w:val="8"/>
        </w:numPr>
        <w:autoSpaceDE w:val="0"/>
        <w:autoSpaceDN w:val="0"/>
        <w:adjustRightInd w:val="0"/>
        <w:spacing w:after="0" w:line="360" w:lineRule="auto"/>
        <w:ind w:right="0"/>
      </w:pPr>
      <w:r w:rsidRPr="002D3399">
        <w:t>Errores y obstáculos que inciden en la resolución.</w:t>
      </w:r>
    </w:p>
    <w:p w:rsidR="00287519" w:rsidRPr="002D3399" w:rsidRDefault="00287519" w:rsidP="00287519">
      <w:pPr>
        <w:numPr>
          <w:ilvl w:val="0"/>
          <w:numId w:val="8"/>
        </w:numPr>
        <w:autoSpaceDE w:val="0"/>
        <w:autoSpaceDN w:val="0"/>
        <w:adjustRightInd w:val="0"/>
        <w:spacing w:after="0" w:line="360" w:lineRule="auto"/>
        <w:ind w:right="0"/>
      </w:pPr>
      <w:r w:rsidRPr="002D3399">
        <w:t>La evaluación a través de los problemas.</w:t>
      </w:r>
    </w:p>
    <w:p w:rsidR="00287519" w:rsidRPr="002D3399" w:rsidRDefault="00287519" w:rsidP="00287519">
      <w:pPr>
        <w:numPr>
          <w:ilvl w:val="0"/>
          <w:numId w:val="8"/>
        </w:numPr>
        <w:autoSpaceDE w:val="0"/>
        <w:autoSpaceDN w:val="0"/>
        <w:adjustRightInd w:val="0"/>
        <w:spacing w:after="0" w:line="360" w:lineRule="auto"/>
        <w:ind w:right="0"/>
      </w:pPr>
      <w:r w:rsidRPr="002D3399">
        <w:t>Las tecnologías de la información y la comunicación como mediadoras en la</w:t>
      </w:r>
      <w:r>
        <w:t xml:space="preserve"> </w:t>
      </w:r>
      <w:r w:rsidRPr="002D3399">
        <w:t>resolución de problemas.</w:t>
      </w:r>
    </w:p>
    <w:p w:rsidR="004B3BE3" w:rsidRDefault="00C21BBB">
      <w:pPr>
        <w:spacing w:after="105" w:line="259" w:lineRule="auto"/>
        <w:ind w:left="0" w:right="0" w:firstLine="0"/>
        <w:jc w:val="left"/>
      </w:pPr>
      <w:r>
        <w:t xml:space="preserve"> </w:t>
      </w:r>
    </w:p>
    <w:p w:rsidR="004B3BE3" w:rsidRDefault="00C21BBB">
      <w:pPr>
        <w:spacing w:after="103" w:line="259" w:lineRule="auto"/>
        <w:ind w:left="0" w:right="0" w:firstLine="0"/>
        <w:jc w:val="left"/>
      </w:pPr>
      <w:r>
        <w:lastRenderedPageBreak/>
        <w:t xml:space="preserve"> </w:t>
      </w:r>
    </w:p>
    <w:p w:rsidR="004B3BE3" w:rsidRDefault="00287519">
      <w:pPr>
        <w:spacing w:after="106" w:line="259" w:lineRule="auto"/>
        <w:ind w:right="1"/>
        <w:jc w:val="center"/>
      </w:pPr>
      <w:r>
        <w:rPr>
          <w:b/>
        </w:rPr>
        <w:t>CRITERIOS DE EVALUACIÓN</w:t>
      </w:r>
      <w:r>
        <w:t xml:space="preserve">  </w:t>
      </w:r>
    </w:p>
    <w:p w:rsidR="004B3BE3" w:rsidRDefault="00C21BBB">
      <w:pPr>
        <w:numPr>
          <w:ilvl w:val="0"/>
          <w:numId w:val="3"/>
        </w:numPr>
        <w:spacing w:after="87" w:line="259" w:lineRule="auto"/>
        <w:ind w:right="0" w:hanging="360"/>
      </w:pPr>
      <w:r>
        <w:t xml:space="preserve">Argumentación oral y escrita acorde a nivel superior </w:t>
      </w:r>
    </w:p>
    <w:p w:rsidR="004B3BE3" w:rsidRDefault="00C21BBB">
      <w:pPr>
        <w:numPr>
          <w:ilvl w:val="0"/>
          <w:numId w:val="3"/>
        </w:numPr>
        <w:ind w:right="0" w:hanging="360"/>
      </w:pPr>
      <w:r>
        <w:t xml:space="preserve">Expresión orales y escritas en relación a temáticas, contenidos abordados y bibliografía presentada. </w:t>
      </w:r>
    </w:p>
    <w:p w:rsidR="004B3BE3" w:rsidRDefault="00C21BBB">
      <w:pPr>
        <w:numPr>
          <w:ilvl w:val="0"/>
          <w:numId w:val="3"/>
        </w:numPr>
        <w:spacing w:after="86" w:line="259" w:lineRule="auto"/>
        <w:ind w:right="0" w:hanging="360"/>
      </w:pPr>
      <w:r>
        <w:t xml:space="preserve">Claridad argumentativa y pertinencia conceptual y procedimental. </w:t>
      </w:r>
    </w:p>
    <w:p w:rsidR="004B3BE3" w:rsidRDefault="00C21BBB">
      <w:pPr>
        <w:numPr>
          <w:ilvl w:val="0"/>
          <w:numId w:val="3"/>
        </w:numPr>
        <w:spacing w:after="87" w:line="259" w:lineRule="auto"/>
        <w:ind w:right="0" w:hanging="360"/>
      </w:pPr>
      <w:r>
        <w:t xml:space="preserve">Disposición a la tarea. </w:t>
      </w:r>
    </w:p>
    <w:p w:rsidR="004B3BE3" w:rsidRDefault="00C21BBB">
      <w:pPr>
        <w:numPr>
          <w:ilvl w:val="0"/>
          <w:numId w:val="3"/>
        </w:numPr>
        <w:spacing w:after="84" w:line="259" w:lineRule="auto"/>
        <w:ind w:right="0" w:hanging="360"/>
      </w:pPr>
      <w:r>
        <w:t xml:space="preserve">Nivel de compromiso asumido. </w:t>
      </w:r>
    </w:p>
    <w:p w:rsidR="004B3BE3" w:rsidRDefault="00C21BBB">
      <w:pPr>
        <w:numPr>
          <w:ilvl w:val="0"/>
          <w:numId w:val="3"/>
        </w:numPr>
        <w:spacing w:line="259" w:lineRule="auto"/>
        <w:ind w:right="0" w:hanging="360"/>
      </w:pPr>
      <w:r>
        <w:t xml:space="preserve">Actitud crítica y reflexiva frente a las tareas solicitadas. </w:t>
      </w:r>
    </w:p>
    <w:p w:rsidR="004B3BE3" w:rsidRDefault="00C21BBB">
      <w:pPr>
        <w:numPr>
          <w:ilvl w:val="0"/>
          <w:numId w:val="3"/>
        </w:numPr>
        <w:ind w:right="0" w:hanging="360"/>
      </w:pPr>
      <w:r>
        <w:t xml:space="preserve">Apertura y modificación de actitudes, hipótesis y posiciones teóricas frente a las evidencias presentadas. </w:t>
      </w:r>
    </w:p>
    <w:p w:rsidR="004B3BE3" w:rsidRDefault="00C21BBB">
      <w:pPr>
        <w:numPr>
          <w:ilvl w:val="0"/>
          <w:numId w:val="3"/>
        </w:numPr>
        <w:spacing w:after="87" w:line="259" w:lineRule="auto"/>
        <w:ind w:right="0" w:hanging="360"/>
      </w:pPr>
      <w:r>
        <w:t xml:space="preserve">Nivel de aplicación, uso y selección de recursos, materiales para la realización del trabajo. </w:t>
      </w:r>
    </w:p>
    <w:p w:rsidR="004B3BE3" w:rsidRDefault="00C21BBB">
      <w:pPr>
        <w:numPr>
          <w:ilvl w:val="0"/>
          <w:numId w:val="3"/>
        </w:numPr>
        <w:spacing w:after="84" w:line="259" w:lineRule="auto"/>
        <w:ind w:right="0" w:hanging="360"/>
      </w:pPr>
      <w:r>
        <w:t xml:space="preserve">Calidad y pertinencia en la búsqueda, sistematización y análisis de la información. </w:t>
      </w:r>
    </w:p>
    <w:p w:rsidR="004B3BE3" w:rsidRDefault="00C21BBB">
      <w:pPr>
        <w:numPr>
          <w:ilvl w:val="0"/>
          <w:numId w:val="3"/>
        </w:numPr>
        <w:spacing w:after="67" w:line="259" w:lineRule="auto"/>
        <w:ind w:right="0" w:hanging="360"/>
      </w:pPr>
      <w:r>
        <w:t xml:space="preserve">Capacidad de análisis, interpretación y evaluación de las acciones- tareas solicitadas. </w:t>
      </w:r>
    </w:p>
    <w:p w:rsidR="004B3BE3" w:rsidRDefault="00C21BBB">
      <w:pPr>
        <w:spacing w:after="106" w:line="259" w:lineRule="auto"/>
        <w:ind w:left="55" w:right="0" w:firstLine="0"/>
        <w:jc w:val="center"/>
      </w:pPr>
      <w:r>
        <w:rPr>
          <w:b/>
        </w:rPr>
        <w:t xml:space="preserve"> </w:t>
      </w:r>
    </w:p>
    <w:p w:rsidR="004B3BE3" w:rsidRDefault="00287519">
      <w:pPr>
        <w:spacing w:after="106" w:line="259" w:lineRule="auto"/>
        <w:ind w:right="2"/>
        <w:jc w:val="center"/>
      </w:pPr>
      <w:r>
        <w:rPr>
          <w:b/>
        </w:rPr>
        <w:t xml:space="preserve">CONDICIONES DEL CURSADO Y DE APROBACIÓN DEL TALLER  – ACTIVIDADES DE RECUPERO </w:t>
      </w:r>
    </w:p>
    <w:p w:rsidR="004B3BE3" w:rsidRDefault="00C21BBB">
      <w:pPr>
        <w:spacing w:after="105" w:line="259" w:lineRule="auto"/>
        <w:ind w:left="55" w:right="0" w:firstLine="0"/>
        <w:jc w:val="center"/>
      </w:pPr>
      <w:r>
        <w:rPr>
          <w:b/>
        </w:rPr>
        <w:t xml:space="preserve"> </w:t>
      </w:r>
    </w:p>
    <w:p w:rsidR="00BE0A18" w:rsidRDefault="00BE0A18" w:rsidP="00BE0A18">
      <w:pPr>
        <w:spacing w:line="360" w:lineRule="auto"/>
        <w:rPr>
          <w:rFonts w:eastAsia="Times New Roman"/>
          <w:color w:val="auto"/>
        </w:rPr>
      </w:pPr>
      <w:r>
        <w:t xml:space="preserve">El </w:t>
      </w:r>
      <w:r>
        <w:rPr>
          <w:b/>
        </w:rPr>
        <w:t>taller</w:t>
      </w:r>
      <w:r>
        <w:t xml:space="preserve"> admitirá la condición de alumno regular con cursado presencial.</w:t>
      </w:r>
    </w:p>
    <w:p w:rsidR="00BE0A18" w:rsidRDefault="00BE0A18" w:rsidP="00BE0A18">
      <w:pPr>
        <w:spacing w:line="360" w:lineRule="auto"/>
      </w:pPr>
      <w:r>
        <w:t>Las condiciones para aprobar serán:</w:t>
      </w:r>
    </w:p>
    <w:p w:rsidR="00BE0A18" w:rsidRDefault="00BE0A18" w:rsidP="00BE0A18">
      <w:pPr>
        <w:numPr>
          <w:ilvl w:val="0"/>
          <w:numId w:val="5"/>
        </w:numPr>
        <w:spacing w:after="0" w:line="360" w:lineRule="auto"/>
        <w:ind w:right="0"/>
      </w:pPr>
      <w:r>
        <w:rPr>
          <w:b/>
        </w:rPr>
        <w:t>Aprueba</w:t>
      </w:r>
      <w:r>
        <w:t xml:space="preserve"> mediante promoción directa el cursado del taller mediante el cumplimiento del 75% de la asistencia a clases, </w:t>
      </w:r>
    </w:p>
    <w:p w:rsidR="00BE0A18" w:rsidRDefault="00BE0A18" w:rsidP="00BE0A18">
      <w:pPr>
        <w:numPr>
          <w:ilvl w:val="1"/>
          <w:numId w:val="5"/>
        </w:numPr>
        <w:spacing w:after="0" w:line="360" w:lineRule="auto"/>
        <w:ind w:right="0"/>
      </w:pPr>
      <w:r>
        <w:t xml:space="preserve">con la aprobación del parcial previsto (o su </w:t>
      </w:r>
      <w:proofErr w:type="spellStart"/>
      <w:r>
        <w:t>recuperatorio</w:t>
      </w:r>
      <w:proofErr w:type="spellEnd"/>
      <w:r>
        <w:t>) y del trabajo práctico con calificación mínima de 6 puntos.</w:t>
      </w:r>
    </w:p>
    <w:p w:rsidR="00BE0A18" w:rsidRDefault="00BE0A18" w:rsidP="00BE0A18">
      <w:pPr>
        <w:numPr>
          <w:ilvl w:val="0"/>
          <w:numId w:val="5"/>
        </w:numPr>
        <w:spacing w:after="0" w:line="360" w:lineRule="auto"/>
        <w:ind w:right="0"/>
      </w:pPr>
      <w:r>
        <w:t xml:space="preserve">En caso de no cumplir con el porcentaje de asistencia, deberá </w:t>
      </w:r>
      <w:proofErr w:type="spellStart"/>
      <w:r>
        <w:t>recursar</w:t>
      </w:r>
      <w:proofErr w:type="spellEnd"/>
      <w:r>
        <w:t>.</w:t>
      </w:r>
    </w:p>
    <w:p w:rsidR="00BE0A18" w:rsidRDefault="00BE0A18" w:rsidP="00BE0A18">
      <w:pPr>
        <w:numPr>
          <w:ilvl w:val="0"/>
          <w:numId w:val="5"/>
        </w:numPr>
        <w:spacing w:after="0" w:line="360" w:lineRule="auto"/>
        <w:ind w:right="0"/>
      </w:pPr>
      <w:r>
        <w:t xml:space="preserve">En caso de no aprobar parcial (o </w:t>
      </w:r>
      <w:proofErr w:type="spellStart"/>
      <w:r>
        <w:t>recuperatorio</w:t>
      </w:r>
      <w:proofErr w:type="spellEnd"/>
      <w:r>
        <w:t xml:space="preserve">) y/o Trabajo Práctico, el cursante tiene dos instancias de recupero ante tribunal examinador en los </w:t>
      </w:r>
      <w:r>
        <w:rPr>
          <w:b/>
        </w:rPr>
        <w:t>dos turnos consecutivos a la cursada</w:t>
      </w:r>
      <w:r>
        <w:t>.</w:t>
      </w:r>
      <w:r>
        <w:rPr>
          <w:b/>
        </w:rPr>
        <w:t xml:space="preserve"> </w:t>
      </w:r>
      <w:r>
        <w:t xml:space="preserve">Si no aprueba en alguna de estas instancias, deberá </w:t>
      </w:r>
      <w:proofErr w:type="spellStart"/>
      <w:r>
        <w:t>recursar</w:t>
      </w:r>
      <w:proofErr w:type="spellEnd"/>
      <w:r>
        <w:t>.</w:t>
      </w:r>
    </w:p>
    <w:p w:rsidR="00BE0A18" w:rsidRDefault="00BE0A18" w:rsidP="00BE0A18">
      <w:pPr>
        <w:spacing w:line="360" w:lineRule="auto"/>
        <w:rPr>
          <w:highlight w:val="yellow"/>
        </w:rPr>
      </w:pPr>
      <w:r>
        <w:t xml:space="preserve">Aclaración: Los </w:t>
      </w:r>
      <w:r>
        <w:rPr>
          <w:b/>
        </w:rPr>
        <w:t>contenidos</w:t>
      </w:r>
      <w:r>
        <w:t xml:space="preserve"> y </w:t>
      </w:r>
      <w:r>
        <w:rPr>
          <w:b/>
        </w:rPr>
        <w:t xml:space="preserve">bibliografía </w:t>
      </w:r>
      <w:r>
        <w:t xml:space="preserve">a evaluar en las instancias de recupero, serán </w:t>
      </w:r>
      <w:r>
        <w:rPr>
          <w:b/>
        </w:rPr>
        <w:t>todos</w:t>
      </w:r>
      <w:r>
        <w:t xml:space="preserve"> los consignados en esta planificación como </w:t>
      </w:r>
      <w:r>
        <w:rPr>
          <w:b/>
        </w:rPr>
        <w:t>obligatorios</w:t>
      </w:r>
      <w:r>
        <w:t>.</w:t>
      </w:r>
    </w:p>
    <w:p w:rsidR="004B3BE3" w:rsidRDefault="00C21BBB">
      <w:pPr>
        <w:spacing w:after="105" w:line="259" w:lineRule="auto"/>
        <w:ind w:left="55" w:right="0" w:firstLine="0"/>
        <w:jc w:val="center"/>
      </w:pPr>
      <w:r>
        <w:rPr>
          <w:b/>
        </w:rPr>
        <w:t xml:space="preserve"> </w:t>
      </w:r>
    </w:p>
    <w:p w:rsidR="004B3BE3" w:rsidRDefault="00287519">
      <w:pPr>
        <w:spacing w:after="106" w:line="259" w:lineRule="auto"/>
        <w:ind w:right="1"/>
        <w:jc w:val="center"/>
      </w:pPr>
      <w:r w:rsidRPr="00287519">
        <w:rPr>
          <w:b/>
        </w:rPr>
        <w:t>CRONOGRAMA</w:t>
      </w:r>
      <w:r>
        <w:rPr>
          <w:b/>
        </w:rPr>
        <w:t xml:space="preserve"> </w:t>
      </w:r>
    </w:p>
    <w:p w:rsidR="004B3BE3" w:rsidRDefault="00C21BBB">
      <w:pPr>
        <w:spacing w:after="0" w:line="259" w:lineRule="auto"/>
        <w:ind w:left="0" w:right="0" w:firstLine="0"/>
        <w:jc w:val="left"/>
      </w:pPr>
      <w:r>
        <w:t xml:space="preserve"> </w:t>
      </w:r>
    </w:p>
    <w:tbl>
      <w:tblPr>
        <w:tblStyle w:val="TableGrid"/>
        <w:tblW w:w="9864" w:type="dxa"/>
        <w:tblInd w:w="5" w:type="dxa"/>
        <w:tblCellMar>
          <w:top w:w="38" w:type="dxa"/>
          <w:left w:w="115" w:type="dxa"/>
          <w:right w:w="115" w:type="dxa"/>
        </w:tblCellMar>
        <w:tblLook w:val="04A0" w:firstRow="1" w:lastRow="0" w:firstColumn="1" w:lastColumn="0" w:noHBand="0" w:noVBand="1"/>
      </w:tblPr>
      <w:tblGrid>
        <w:gridCol w:w="4936"/>
        <w:gridCol w:w="4928"/>
      </w:tblGrid>
      <w:tr w:rsidR="004B3BE3">
        <w:trPr>
          <w:trHeight w:val="452"/>
        </w:trPr>
        <w:tc>
          <w:tcPr>
            <w:tcW w:w="4935" w:type="dxa"/>
            <w:tcBorders>
              <w:top w:val="single" w:sz="4" w:space="0" w:color="000000"/>
              <w:left w:val="single" w:sz="4" w:space="0" w:color="000000"/>
              <w:bottom w:val="single" w:sz="4" w:space="0" w:color="000000"/>
              <w:right w:val="single" w:sz="4" w:space="0" w:color="000000"/>
            </w:tcBorders>
          </w:tcPr>
          <w:p w:rsidR="004B3BE3" w:rsidRDefault="00C21BBB">
            <w:pPr>
              <w:spacing w:after="0" w:line="259" w:lineRule="auto"/>
              <w:ind w:left="0" w:right="5" w:firstLine="0"/>
              <w:jc w:val="center"/>
            </w:pPr>
            <w:r>
              <w:rPr>
                <w:b/>
              </w:rPr>
              <w:t xml:space="preserve">Actividades o contenidos </w:t>
            </w:r>
          </w:p>
        </w:tc>
        <w:tc>
          <w:tcPr>
            <w:tcW w:w="4928" w:type="dxa"/>
            <w:tcBorders>
              <w:top w:val="single" w:sz="4" w:space="0" w:color="000000"/>
              <w:left w:val="single" w:sz="4" w:space="0" w:color="000000"/>
              <w:bottom w:val="single" w:sz="4" w:space="0" w:color="000000"/>
              <w:right w:val="single" w:sz="4" w:space="0" w:color="000000"/>
            </w:tcBorders>
          </w:tcPr>
          <w:p w:rsidR="004B3BE3" w:rsidRDefault="00C21BBB">
            <w:pPr>
              <w:spacing w:after="0" w:line="259" w:lineRule="auto"/>
              <w:ind w:left="0" w:right="5" w:firstLine="0"/>
              <w:jc w:val="center"/>
            </w:pPr>
            <w:r>
              <w:rPr>
                <w:b/>
              </w:rPr>
              <w:t xml:space="preserve">Tiempos </w:t>
            </w:r>
          </w:p>
        </w:tc>
      </w:tr>
      <w:tr w:rsidR="004B3BE3">
        <w:trPr>
          <w:trHeight w:val="451"/>
        </w:trPr>
        <w:tc>
          <w:tcPr>
            <w:tcW w:w="4935" w:type="dxa"/>
            <w:tcBorders>
              <w:top w:val="single" w:sz="4" w:space="0" w:color="000000"/>
              <w:left w:val="single" w:sz="4" w:space="0" w:color="000000"/>
              <w:bottom w:val="single" w:sz="4" w:space="0" w:color="000000"/>
              <w:right w:val="single" w:sz="4" w:space="0" w:color="000000"/>
            </w:tcBorders>
          </w:tcPr>
          <w:p w:rsidR="004B3BE3" w:rsidRDefault="00C21BBB">
            <w:pPr>
              <w:spacing w:after="0" w:line="259" w:lineRule="auto"/>
              <w:ind w:left="0" w:right="5" w:firstLine="0"/>
              <w:jc w:val="center"/>
            </w:pPr>
            <w:r>
              <w:t xml:space="preserve">Trabajo Práctico I </w:t>
            </w:r>
          </w:p>
        </w:tc>
        <w:tc>
          <w:tcPr>
            <w:tcW w:w="4928" w:type="dxa"/>
            <w:tcBorders>
              <w:top w:val="single" w:sz="4" w:space="0" w:color="000000"/>
              <w:left w:val="single" w:sz="4" w:space="0" w:color="000000"/>
              <w:bottom w:val="single" w:sz="4" w:space="0" w:color="000000"/>
              <w:right w:val="single" w:sz="4" w:space="0" w:color="000000"/>
            </w:tcBorders>
          </w:tcPr>
          <w:p w:rsidR="004B3BE3" w:rsidRDefault="00287519">
            <w:pPr>
              <w:spacing w:after="0" w:line="259" w:lineRule="auto"/>
              <w:ind w:left="0" w:right="6" w:firstLine="0"/>
              <w:jc w:val="center"/>
            </w:pPr>
            <w:r w:rsidRPr="00287519">
              <w:t>12/10/2017</w:t>
            </w:r>
          </w:p>
        </w:tc>
      </w:tr>
      <w:tr w:rsidR="004B3BE3">
        <w:trPr>
          <w:trHeight w:val="451"/>
        </w:trPr>
        <w:tc>
          <w:tcPr>
            <w:tcW w:w="4935" w:type="dxa"/>
            <w:tcBorders>
              <w:top w:val="single" w:sz="4" w:space="0" w:color="000000"/>
              <w:left w:val="single" w:sz="4" w:space="0" w:color="000000"/>
              <w:bottom w:val="single" w:sz="4" w:space="0" w:color="000000"/>
              <w:right w:val="single" w:sz="4" w:space="0" w:color="000000"/>
            </w:tcBorders>
          </w:tcPr>
          <w:p w:rsidR="004B3BE3" w:rsidRDefault="00C21BBB">
            <w:pPr>
              <w:spacing w:after="0" w:line="259" w:lineRule="auto"/>
              <w:ind w:left="0" w:right="1" w:firstLine="0"/>
              <w:jc w:val="center"/>
            </w:pPr>
            <w:r>
              <w:t xml:space="preserve">Parcial I </w:t>
            </w:r>
          </w:p>
        </w:tc>
        <w:tc>
          <w:tcPr>
            <w:tcW w:w="4928" w:type="dxa"/>
            <w:tcBorders>
              <w:top w:val="single" w:sz="4" w:space="0" w:color="000000"/>
              <w:left w:val="single" w:sz="4" w:space="0" w:color="000000"/>
              <w:bottom w:val="single" w:sz="4" w:space="0" w:color="000000"/>
              <w:right w:val="single" w:sz="4" w:space="0" w:color="000000"/>
            </w:tcBorders>
          </w:tcPr>
          <w:p w:rsidR="004B3BE3" w:rsidRDefault="00287519">
            <w:pPr>
              <w:spacing w:after="0" w:line="259" w:lineRule="auto"/>
              <w:ind w:left="0" w:right="6" w:firstLine="0"/>
              <w:jc w:val="center"/>
            </w:pPr>
            <w:r>
              <w:t>26/10</w:t>
            </w:r>
            <w:r w:rsidRPr="00287519">
              <w:t>/2017</w:t>
            </w:r>
          </w:p>
        </w:tc>
      </w:tr>
      <w:tr w:rsidR="003B33E2">
        <w:trPr>
          <w:trHeight w:val="451"/>
        </w:trPr>
        <w:tc>
          <w:tcPr>
            <w:tcW w:w="4935" w:type="dxa"/>
            <w:tcBorders>
              <w:top w:val="single" w:sz="4" w:space="0" w:color="000000"/>
              <w:left w:val="single" w:sz="4" w:space="0" w:color="000000"/>
              <w:bottom w:val="single" w:sz="4" w:space="0" w:color="000000"/>
              <w:right w:val="single" w:sz="4" w:space="0" w:color="000000"/>
            </w:tcBorders>
          </w:tcPr>
          <w:p w:rsidR="003B33E2" w:rsidRDefault="003B33E2">
            <w:pPr>
              <w:spacing w:after="0" w:line="259" w:lineRule="auto"/>
              <w:ind w:left="0" w:right="1" w:firstLine="0"/>
              <w:jc w:val="center"/>
            </w:pPr>
            <w:proofErr w:type="spellStart"/>
            <w:r>
              <w:lastRenderedPageBreak/>
              <w:t>Recuperatorio</w:t>
            </w:r>
            <w:proofErr w:type="spellEnd"/>
            <w:r>
              <w:t xml:space="preserve"> 1</w:t>
            </w:r>
          </w:p>
        </w:tc>
        <w:tc>
          <w:tcPr>
            <w:tcW w:w="4928" w:type="dxa"/>
            <w:tcBorders>
              <w:top w:val="single" w:sz="4" w:space="0" w:color="000000"/>
              <w:left w:val="single" w:sz="4" w:space="0" w:color="000000"/>
              <w:bottom w:val="single" w:sz="4" w:space="0" w:color="000000"/>
              <w:right w:val="single" w:sz="4" w:space="0" w:color="000000"/>
            </w:tcBorders>
          </w:tcPr>
          <w:p w:rsidR="003B33E2" w:rsidRDefault="00287519">
            <w:pPr>
              <w:spacing w:after="0" w:line="259" w:lineRule="auto"/>
              <w:ind w:left="0" w:right="6" w:firstLine="0"/>
              <w:jc w:val="center"/>
            </w:pPr>
            <w:r w:rsidRPr="00287519">
              <w:t>02/11/2017</w:t>
            </w:r>
          </w:p>
        </w:tc>
      </w:tr>
      <w:tr w:rsidR="004B3BE3">
        <w:trPr>
          <w:trHeight w:val="451"/>
        </w:trPr>
        <w:tc>
          <w:tcPr>
            <w:tcW w:w="4935" w:type="dxa"/>
            <w:tcBorders>
              <w:top w:val="single" w:sz="4" w:space="0" w:color="000000"/>
              <w:left w:val="single" w:sz="4" w:space="0" w:color="000000"/>
              <w:bottom w:val="single" w:sz="4" w:space="0" w:color="000000"/>
              <w:right w:val="single" w:sz="4" w:space="0" w:color="000000"/>
            </w:tcBorders>
          </w:tcPr>
          <w:p w:rsidR="004B3BE3" w:rsidRDefault="00C21BBB">
            <w:pPr>
              <w:spacing w:after="0" w:line="259" w:lineRule="auto"/>
              <w:ind w:left="0" w:right="2" w:firstLine="0"/>
              <w:jc w:val="center"/>
            </w:pPr>
            <w:r>
              <w:t xml:space="preserve">Finalización del Segundo cuatrimestre </w:t>
            </w:r>
          </w:p>
        </w:tc>
        <w:tc>
          <w:tcPr>
            <w:tcW w:w="4928" w:type="dxa"/>
            <w:tcBorders>
              <w:top w:val="single" w:sz="4" w:space="0" w:color="000000"/>
              <w:left w:val="single" w:sz="4" w:space="0" w:color="000000"/>
              <w:bottom w:val="single" w:sz="4" w:space="0" w:color="000000"/>
              <w:right w:val="single" w:sz="4" w:space="0" w:color="000000"/>
            </w:tcBorders>
          </w:tcPr>
          <w:p w:rsidR="004B3BE3" w:rsidRDefault="003B33E2">
            <w:pPr>
              <w:spacing w:after="0" w:line="259" w:lineRule="auto"/>
              <w:ind w:left="0" w:right="3" w:firstLine="0"/>
              <w:jc w:val="center"/>
            </w:pPr>
            <w:r w:rsidRPr="003B33E2">
              <w:t>17/11/2017</w:t>
            </w:r>
          </w:p>
        </w:tc>
      </w:tr>
      <w:tr w:rsidR="004B3BE3">
        <w:trPr>
          <w:trHeight w:val="451"/>
        </w:trPr>
        <w:tc>
          <w:tcPr>
            <w:tcW w:w="4935" w:type="dxa"/>
            <w:tcBorders>
              <w:top w:val="single" w:sz="4" w:space="0" w:color="000000"/>
              <w:left w:val="single" w:sz="4" w:space="0" w:color="000000"/>
              <w:bottom w:val="single" w:sz="4" w:space="0" w:color="000000"/>
              <w:right w:val="single" w:sz="4" w:space="0" w:color="000000"/>
            </w:tcBorders>
          </w:tcPr>
          <w:p w:rsidR="004B3BE3" w:rsidRDefault="00C21BBB">
            <w:pPr>
              <w:spacing w:after="0" w:line="259" w:lineRule="auto"/>
              <w:ind w:left="0" w:right="1" w:firstLine="0"/>
              <w:jc w:val="center"/>
            </w:pPr>
            <w:r>
              <w:t xml:space="preserve">Exámenes finales (dos llamados) </w:t>
            </w:r>
          </w:p>
        </w:tc>
        <w:tc>
          <w:tcPr>
            <w:tcW w:w="4928" w:type="dxa"/>
            <w:tcBorders>
              <w:top w:val="single" w:sz="4" w:space="0" w:color="000000"/>
              <w:left w:val="single" w:sz="4" w:space="0" w:color="000000"/>
              <w:bottom w:val="single" w:sz="4" w:space="0" w:color="000000"/>
              <w:right w:val="single" w:sz="4" w:space="0" w:color="000000"/>
            </w:tcBorders>
          </w:tcPr>
          <w:p w:rsidR="004B3BE3" w:rsidRDefault="00287519">
            <w:pPr>
              <w:spacing w:after="0" w:line="259" w:lineRule="auto"/>
              <w:ind w:left="0" w:right="6" w:firstLine="0"/>
              <w:jc w:val="center"/>
            </w:pPr>
            <w:r w:rsidRPr="00287519">
              <w:t>20/11/2017 al 22/12/2017</w:t>
            </w:r>
          </w:p>
        </w:tc>
      </w:tr>
      <w:tr w:rsidR="004B3BE3">
        <w:trPr>
          <w:trHeight w:val="451"/>
        </w:trPr>
        <w:tc>
          <w:tcPr>
            <w:tcW w:w="4935" w:type="dxa"/>
            <w:tcBorders>
              <w:top w:val="single" w:sz="4" w:space="0" w:color="000000"/>
              <w:left w:val="single" w:sz="4" w:space="0" w:color="000000"/>
              <w:bottom w:val="single" w:sz="4" w:space="0" w:color="000000"/>
              <w:right w:val="single" w:sz="4" w:space="0" w:color="000000"/>
            </w:tcBorders>
          </w:tcPr>
          <w:p w:rsidR="004B3BE3" w:rsidRDefault="00C21BBB">
            <w:pPr>
              <w:spacing w:after="0" w:line="259" w:lineRule="auto"/>
              <w:ind w:left="0" w:right="1" w:firstLine="0"/>
              <w:jc w:val="center"/>
            </w:pPr>
            <w:r>
              <w:t xml:space="preserve">Exámenes finales (dos llamados) </w:t>
            </w:r>
          </w:p>
        </w:tc>
        <w:tc>
          <w:tcPr>
            <w:tcW w:w="4928" w:type="dxa"/>
            <w:tcBorders>
              <w:top w:val="single" w:sz="4" w:space="0" w:color="000000"/>
              <w:left w:val="single" w:sz="4" w:space="0" w:color="000000"/>
              <w:bottom w:val="single" w:sz="4" w:space="0" w:color="000000"/>
              <w:right w:val="single" w:sz="4" w:space="0" w:color="000000"/>
            </w:tcBorders>
          </w:tcPr>
          <w:p w:rsidR="004B3BE3" w:rsidRDefault="00287519">
            <w:pPr>
              <w:spacing w:after="0" w:line="259" w:lineRule="auto"/>
              <w:ind w:left="0" w:right="7" w:firstLine="0"/>
              <w:jc w:val="center"/>
            </w:pPr>
            <w:r>
              <w:t>Febrero - Marzo 2018</w:t>
            </w:r>
            <w:r w:rsidR="00C21BBB">
              <w:t xml:space="preserve"> </w:t>
            </w:r>
          </w:p>
        </w:tc>
      </w:tr>
    </w:tbl>
    <w:p w:rsidR="004B3BE3" w:rsidRDefault="00C21BBB">
      <w:pPr>
        <w:spacing w:after="105" w:line="259" w:lineRule="auto"/>
        <w:ind w:left="55" w:right="0" w:firstLine="0"/>
        <w:jc w:val="center"/>
      </w:pPr>
      <w:r>
        <w:rPr>
          <w:b/>
        </w:rPr>
        <w:t xml:space="preserve"> </w:t>
      </w:r>
    </w:p>
    <w:p w:rsidR="004B3BE3" w:rsidRDefault="00C21BBB">
      <w:pPr>
        <w:spacing w:after="0" w:line="259" w:lineRule="auto"/>
        <w:ind w:left="0" w:right="0" w:firstLine="0"/>
        <w:jc w:val="left"/>
      </w:pPr>
      <w:r>
        <w:rPr>
          <w:b/>
        </w:rPr>
        <w:t xml:space="preserve"> </w:t>
      </w:r>
      <w:r>
        <w:rPr>
          <w:b/>
        </w:rPr>
        <w:tab/>
        <w:t xml:space="preserve"> </w:t>
      </w:r>
    </w:p>
    <w:p w:rsidR="004B3BE3" w:rsidRDefault="00C21BBB">
      <w:pPr>
        <w:spacing w:after="123" w:line="259" w:lineRule="auto"/>
        <w:ind w:left="0" w:right="0" w:firstLine="0"/>
        <w:jc w:val="left"/>
      </w:pPr>
      <w:r>
        <w:rPr>
          <w:b/>
        </w:rPr>
        <w:t xml:space="preserve">Bibliografía obligatoria </w:t>
      </w:r>
    </w:p>
    <w:p w:rsidR="004B3BE3" w:rsidRDefault="00C21BBB">
      <w:pPr>
        <w:numPr>
          <w:ilvl w:val="0"/>
          <w:numId w:val="4"/>
        </w:numPr>
        <w:spacing w:after="0" w:line="361" w:lineRule="auto"/>
        <w:ind w:right="-13" w:hanging="360"/>
      </w:pPr>
      <w:r>
        <w:t xml:space="preserve">CHARNAY, </w:t>
      </w:r>
      <w:proofErr w:type="spellStart"/>
      <w:r>
        <w:t>Roland</w:t>
      </w:r>
      <w:proofErr w:type="spellEnd"/>
      <w:r>
        <w:t xml:space="preserve"> (1998): “</w:t>
      </w:r>
      <w:r>
        <w:rPr>
          <w:i/>
        </w:rPr>
        <w:t>Aprender (por medio de) la resolución de problemas</w:t>
      </w:r>
      <w:r>
        <w:t>” en PARRA, C. y SAIZ, I. (1998): “</w:t>
      </w:r>
      <w:r>
        <w:rPr>
          <w:i/>
        </w:rPr>
        <w:t>Didáctica de matemáticas. Aportes y reflexiones</w:t>
      </w:r>
      <w:r>
        <w:t xml:space="preserve">”, Paidós Educador, Buenos Aires.  </w:t>
      </w:r>
      <w:r w:rsidR="003B33E2" w:rsidRPr="00CA4251">
        <w:t xml:space="preserve">Disponible en </w:t>
      </w:r>
      <w:hyperlink r:id="rId7" w:history="1">
        <w:r w:rsidR="003B33E2" w:rsidRPr="00CA4251">
          <w:rPr>
            <w:rStyle w:val="Hipervnculo"/>
          </w:rPr>
          <w:t>http://instituto20.com.ar/archivos/Didactica%20de%20matematicas%20-%20Aportes%20y%20reflexiones.pdf</w:t>
        </w:r>
      </w:hyperlink>
      <w:r w:rsidR="003B33E2" w:rsidRPr="00CA4251">
        <w:t xml:space="preserve">  (recuperado el 9 de marzo de 2017)</w:t>
      </w:r>
    </w:p>
    <w:p w:rsidR="003B33E2" w:rsidRDefault="00C21BBB" w:rsidP="003B33E2">
      <w:pPr>
        <w:numPr>
          <w:ilvl w:val="0"/>
          <w:numId w:val="4"/>
        </w:numPr>
        <w:spacing w:after="0" w:line="361" w:lineRule="auto"/>
        <w:ind w:right="-13" w:hanging="360"/>
      </w:pPr>
      <w:r>
        <w:t>GONZALEZ, Adriana (2013): “</w:t>
      </w:r>
      <w:r>
        <w:rPr>
          <w:i/>
        </w:rPr>
        <w:t>¿A resolver problemas se enseña? El problema como contenido a ser enseñado de 1º a 7º</w:t>
      </w:r>
      <w:r>
        <w:t xml:space="preserve">”, Ed Homo Sapiens, Rosario. </w:t>
      </w:r>
      <w:r w:rsidR="003B33E2">
        <w:t>(Capítulos 1, 2, 5 y 7)</w:t>
      </w:r>
    </w:p>
    <w:p w:rsidR="004B3BE3" w:rsidRDefault="00C23CD4" w:rsidP="003B33E2">
      <w:pPr>
        <w:numPr>
          <w:ilvl w:val="0"/>
          <w:numId w:val="4"/>
        </w:numPr>
        <w:spacing w:after="0" w:line="361" w:lineRule="auto"/>
        <w:ind w:right="-13" w:hanging="360"/>
      </w:pPr>
      <w:r>
        <w:t xml:space="preserve">Ministerio de Educación Provincia de Santa Fe (2016): </w:t>
      </w:r>
      <w:r w:rsidRPr="003B33E2">
        <w:rPr>
          <w:i/>
        </w:rPr>
        <w:t>Núcleos Interdisciplinarios de Contenidos (NIC): la educación en acontecimientos</w:t>
      </w:r>
      <w:r>
        <w:t>, Documento de Desarrollo Curricular para la Educación Primaria y Secundaria. Recuperado de</w:t>
      </w:r>
      <w:hyperlink r:id="rId8">
        <w:r>
          <w:t xml:space="preserve"> </w:t>
        </w:r>
      </w:hyperlink>
      <w:hyperlink r:id="rId9">
        <w:r w:rsidRPr="003B33E2">
          <w:rPr>
            <w:color w:val="1155CC"/>
            <w:u w:val="single"/>
          </w:rPr>
          <w:t>http://plataformaeducativa.santafe.gov.ar/moodle/pluginfile.php/327633/mod_resource/content/1/NIC%201.pdf</w:t>
        </w:r>
      </w:hyperlink>
      <w:r>
        <w:t xml:space="preserve"> (09 de marzo 2017)</w:t>
      </w:r>
    </w:p>
    <w:p w:rsidR="00C23CD4" w:rsidRPr="0033250F" w:rsidRDefault="00C23CD4" w:rsidP="00C23CD4">
      <w:pPr>
        <w:pStyle w:val="Prrafodelista"/>
        <w:numPr>
          <w:ilvl w:val="0"/>
          <w:numId w:val="6"/>
        </w:numPr>
        <w:spacing w:line="360" w:lineRule="auto"/>
        <w:jc w:val="both"/>
        <w:rPr>
          <w:rFonts w:ascii="Arial" w:hAnsi="Arial" w:cs="Arial"/>
          <w:sz w:val="22"/>
          <w:szCs w:val="22"/>
        </w:rPr>
      </w:pPr>
      <w:r w:rsidRPr="0033250F">
        <w:rPr>
          <w:rFonts w:ascii="Arial" w:hAnsi="Arial" w:cs="Arial"/>
          <w:sz w:val="22"/>
          <w:szCs w:val="22"/>
        </w:rPr>
        <w:t>Instituto  Nacional  de  Formación  Docente  (2015).Clase  03. Estudio  de  una propuesta didáctica para los primeros abordajes de las regularidades en la serie numérica. Módulo: Enseñanza del número y el sistema de numeración –1º   ciclo. Especialización   docente   de   Nivel   Superior   en   Enseñanza   de  la Matemática n  la  Escuela  Primaria.  Buenos  Aires</w:t>
      </w:r>
      <w:proofErr w:type="gramStart"/>
      <w:r w:rsidRPr="0033250F">
        <w:rPr>
          <w:rFonts w:ascii="Arial" w:hAnsi="Arial" w:cs="Arial"/>
          <w:sz w:val="22"/>
          <w:szCs w:val="22"/>
        </w:rPr>
        <w:t>:  Ministerio</w:t>
      </w:r>
      <w:proofErr w:type="gramEnd"/>
      <w:r w:rsidRPr="0033250F">
        <w:rPr>
          <w:rFonts w:ascii="Arial" w:hAnsi="Arial" w:cs="Arial"/>
          <w:sz w:val="22"/>
          <w:szCs w:val="22"/>
        </w:rPr>
        <w:t xml:space="preserve">  de  Educación  de  la Nación.</w:t>
      </w:r>
    </w:p>
    <w:p w:rsidR="003B33E2" w:rsidRPr="00CA4251" w:rsidRDefault="003B33E2" w:rsidP="003B33E2">
      <w:pPr>
        <w:pStyle w:val="Prrafodelista"/>
        <w:numPr>
          <w:ilvl w:val="0"/>
          <w:numId w:val="6"/>
        </w:numPr>
        <w:spacing w:line="360" w:lineRule="auto"/>
        <w:jc w:val="both"/>
        <w:rPr>
          <w:rFonts w:ascii="Arial" w:hAnsi="Arial" w:cs="Arial"/>
          <w:sz w:val="22"/>
          <w:szCs w:val="22"/>
        </w:rPr>
      </w:pPr>
      <w:r w:rsidRPr="00CA4251">
        <w:rPr>
          <w:rFonts w:ascii="Arial" w:hAnsi="Arial" w:cs="Arial"/>
          <w:sz w:val="22"/>
          <w:szCs w:val="22"/>
        </w:rPr>
        <w:t>BROITMAN, CLAUDIA Y KUPERMAN, CINTHIA (2004)</w:t>
      </w:r>
      <w:proofErr w:type="gramStart"/>
      <w:r w:rsidRPr="00CA4251">
        <w:rPr>
          <w:rFonts w:ascii="Arial" w:hAnsi="Arial" w:cs="Arial"/>
          <w:sz w:val="22"/>
          <w:szCs w:val="22"/>
        </w:rPr>
        <w:t xml:space="preserve">:  </w:t>
      </w:r>
      <w:r w:rsidRPr="00CA4251">
        <w:rPr>
          <w:rFonts w:ascii="Arial" w:hAnsi="Arial" w:cs="Arial"/>
          <w:i/>
          <w:sz w:val="22"/>
          <w:szCs w:val="22"/>
        </w:rPr>
        <w:t>Interpretación</w:t>
      </w:r>
      <w:proofErr w:type="gramEnd"/>
      <w:r w:rsidRPr="00CA4251">
        <w:rPr>
          <w:rFonts w:ascii="Arial" w:hAnsi="Arial" w:cs="Arial"/>
          <w:i/>
          <w:sz w:val="22"/>
          <w:szCs w:val="22"/>
        </w:rPr>
        <w:t xml:space="preserve"> de números y exploración de regularidades en la serie numérica. Propuesta didáctica para primer grado: “La lotería”.</w:t>
      </w:r>
      <w:r w:rsidRPr="00CA4251">
        <w:rPr>
          <w:rFonts w:ascii="Arial" w:hAnsi="Arial" w:cs="Arial"/>
          <w:sz w:val="22"/>
          <w:szCs w:val="22"/>
        </w:rPr>
        <w:t xml:space="preserve"> Disponible en </w:t>
      </w:r>
      <w:hyperlink r:id="rId10" w:history="1">
        <w:r w:rsidRPr="00CA4251">
          <w:rPr>
            <w:rFonts w:ascii="Arial" w:hAnsi="Arial" w:cs="Arial"/>
            <w:sz w:val="22"/>
            <w:szCs w:val="22"/>
          </w:rPr>
          <w:t>http://servicios.abc.gov.ar/lainstitucion/sistemaeducativo/educprimaria/areascurriculares/matematica/propuestadidacticaprimergradolaloteria.pdf</w:t>
        </w:r>
      </w:hyperlink>
      <w:r w:rsidRPr="00CA4251">
        <w:rPr>
          <w:rFonts w:ascii="Arial" w:hAnsi="Arial" w:cs="Arial"/>
          <w:sz w:val="22"/>
          <w:szCs w:val="22"/>
        </w:rPr>
        <w:t xml:space="preserve"> (recuperado el 9 de marzo de 2017)</w:t>
      </w:r>
    </w:p>
    <w:p w:rsidR="003B33E2" w:rsidRDefault="003B33E2" w:rsidP="003B33E2">
      <w:pPr>
        <w:pStyle w:val="Prrafodelista"/>
        <w:numPr>
          <w:ilvl w:val="0"/>
          <w:numId w:val="6"/>
        </w:numPr>
        <w:spacing w:line="360" w:lineRule="auto"/>
        <w:jc w:val="both"/>
        <w:rPr>
          <w:rFonts w:ascii="Arial" w:hAnsi="Arial" w:cs="Arial"/>
          <w:sz w:val="22"/>
          <w:szCs w:val="22"/>
        </w:rPr>
      </w:pPr>
      <w:r w:rsidRPr="00CA4251">
        <w:rPr>
          <w:rFonts w:ascii="Arial" w:hAnsi="Arial" w:cs="Arial"/>
          <w:sz w:val="22"/>
          <w:szCs w:val="22"/>
        </w:rPr>
        <w:t>Instituto  Nacional  de  Formación  Docente  (2015).</w:t>
      </w:r>
      <w:r w:rsidRPr="00CA4251">
        <w:rPr>
          <w:rFonts w:ascii="Arial" w:hAnsi="Arial" w:cs="Arial"/>
          <w:i/>
          <w:sz w:val="22"/>
          <w:szCs w:val="22"/>
        </w:rPr>
        <w:t>Clase  03. Estudio  de  una propuesta didáctica para los primeros abordajes de las regularidades en la serie numérica.</w:t>
      </w:r>
      <w:r w:rsidRPr="00CA4251">
        <w:rPr>
          <w:rFonts w:ascii="Arial" w:hAnsi="Arial" w:cs="Arial"/>
          <w:sz w:val="22"/>
          <w:szCs w:val="22"/>
        </w:rPr>
        <w:t xml:space="preserve"> Módulo: Enseñanza del número y el sistema de numeración –1º   ciclo. Especialización   docente   de   Nivel   Superior   en   Enseñanza   de  la Matemática en  la  Escuela  Primaria.  Buenos  Aires: Ministerio  de  Educación  de  la Nación.</w:t>
      </w:r>
      <w:r w:rsidRPr="009E5328">
        <w:rPr>
          <w:rFonts w:ascii="Arial" w:hAnsi="Arial" w:cs="Arial"/>
          <w:sz w:val="22"/>
          <w:szCs w:val="22"/>
        </w:rPr>
        <w:t xml:space="preserve"> </w:t>
      </w:r>
    </w:p>
    <w:p w:rsidR="003B33E2" w:rsidRDefault="003B33E2" w:rsidP="003B33E2">
      <w:pPr>
        <w:pStyle w:val="Prrafodelista"/>
        <w:numPr>
          <w:ilvl w:val="0"/>
          <w:numId w:val="6"/>
        </w:numPr>
        <w:spacing w:line="360" w:lineRule="auto"/>
        <w:jc w:val="both"/>
        <w:rPr>
          <w:rFonts w:ascii="Arial" w:hAnsi="Arial" w:cs="Arial"/>
          <w:sz w:val="22"/>
          <w:szCs w:val="22"/>
        </w:rPr>
      </w:pPr>
      <w:r w:rsidRPr="009E5328">
        <w:rPr>
          <w:rFonts w:ascii="Arial" w:hAnsi="Arial" w:cs="Arial"/>
          <w:sz w:val="22"/>
          <w:szCs w:val="22"/>
        </w:rPr>
        <w:t xml:space="preserve">Instituto Nacional de Formación Docente (2015). </w:t>
      </w:r>
      <w:r w:rsidRPr="009E5328">
        <w:rPr>
          <w:rFonts w:ascii="Arial" w:hAnsi="Arial" w:cs="Arial"/>
          <w:i/>
          <w:sz w:val="22"/>
          <w:szCs w:val="22"/>
        </w:rPr>
        <w:t>Clase 5: Las fracciones en el segundo ciclo: introducción a su estudio, comparaciones y representaciones</w:t>
      </w:r>
      <w:r w:rsidRPr="009E5328">
        <w:rPr>
          <w:rFonts w:ascii="Arial" w:hAnsi="Arial" w:cs="Arial"/>
          <w:sz w:val="22"/>
          <w:szCs w:val="22"/>
        </w:rPr>
        <w:t xml:space="preserve">. Especialización Docente de </w:t>
      </w:r>
      <w:r w:rsidRPr="009E5328">
        <w:rPr>
          <w:rFonts w:ascii="Arial" w:hAnsi="Arial" w:cs="Arial"/>
          <w:sz w:val="22"/>
          <w:szCs w:val="22"/>
        </w:rPr>
        <w:lastRenderedPageBreak/>
        <w:t>Nivel Superior en Enseñanza de la Matemática en la Escuela Primaria. Buenos Aires: Ministerio de Educación de la Nación.</w:t>
      </w:r>
    </w:p>
    <w:p w:rsidR="003B33E2" w:rsidRPr="00CA4251" w:rsidRDefault="003B33E2" w:rsidP="003B33E2">
      <w:pPr>
        <w:pStyle w:val="Prrafodelista"/>
        <w:numPr>
          <w:ilvl w:val="0"/>
          <w:numId w:val="6"/>
        </w:numPr>
        <w:spacing w:line="360" w:lineRule="auto"/>
        <w:jc w:val="both"/>
        <w:rPr>
          <w:rFonts w:ascii="Arial" w:hAnsi="Arial" w:cs="Arial"/>
          <w:sz w:val="22"/>
          <w:szCs w:val="22"/>
        </w:rPr>
      </w:pPr>
      <w:r w:rsidRPr="009E5328">
        <w:rPr>
          <w:rFonts w:ascii="Arial" w:hAnsi="Arial" w:cs="Arial"/>
          <w:sz w:val="22"/>
          <w:szCs w:val="22"/>
        </w:rPr>
        <w:t xml:space="preserve">Instituto Nacional de Formación Docente (2015). </w:t>
      </w:r>
      <w:r w:rsidRPr="009E5328">
        <w:rPr>
          <w:rFonts w:ascii="Arial" w:hAnsi="Arial" w:cs="Arial"/>
          <w:i/>
          <w:sz w:val="22"/>
          <w:szCs w:val="22"/>
        </w:rPr>
        <w:t>Clase 6: Recursos de cálculo para operar con fracciones.</w:t>
      </w:r>
      <w:r w:rsidRPr="009E5328">
        <w:rPr>
          <w:rFonts w:ascii="Arial" w:hAnsi="Arial" w:cs="Arial"/>
          <w:sz w:val="22"/>
          <w:szCs w:val="22"/>
        </w:rPr>
        <w:t xml:space="preserve"> Módulo: Enseñanza del Número y las Operaciones 2do. Ciclo. Especialización Docente de Nivel Superior en Enseñanza de la Matemática en la Escuela Primaria. Buenos Aires: Ministerio de Educación de la Nación.</w:t>
      </w:r>
    </w:p>
    <w:p w:rsidR="003B33E2" w:rsidRPr="00CA4251" w:rsidRDefault="003B33E2" w:rsidP="003B33E2">
      <w:pPr>
        <w:pStyle w:val="Prrafodelista"/>
        <w:numPr>
          <w:ilvl w:val="0"/>
          <w:numId w:val="6"/>
        </w:numPr>
        <w:spacing w:line="360" w:lineRule="auto"/>
        <w:jc w:val="both"/>
        <w:rPr>
          <w:rFonts w:ascii="Arial" w:hAnsi="Arial" w:cs="Arial"/>
          <w:sz w:val="22"/>
          <w:szCs w:val="22"/>
        </w:rPr>
      </w:pPr>
      <w:r w:rsidRPr="00CA4251">
        <w:rPr>
          <w:rFonts w:ascii="Arial" w:hAnsi="Arial" w:cs="Arial"/>
          <w:sz w:val="22"/>
          <w:szCs w:val="22"/>
        </w:rPr>
        <w:t xml:space="preserve">Instituto Nacional de Formación Docente (2016). </w:t>
      </w:r>
      <w:r w:rsidRPr="00CA4251">
        <w:rPr>
          <w:rFonts w:ascii="Arial" w:hAnsi="Arial" w:cs="Arial"/>
          <w:i/>
          <w:sz w:val="22"/>
          <w:szCs w:val="22"/>
        </w:rPr>
        <w:t>Clase 03: La enseñanza de la medida del tiempo en el primer ciclo.</w:t>
      </w:r>
      <w:r w:rsidRPr="00CA4251">
        <w:rPr>
          <w:rFonts w:ascii="Arial" w:hAnsi="Arial" w:cs="Arial"/>
          <w:sz w:val="22"/>
          <w:szCs w:val="22"/>
        </w:rPr>
        <w:t xml:space="preserve"> Módulo: Enseñanza de la Medida. 1er. Ciclo. Especialización Docente de Nivel Superior en Enseñanza de la Matemática en la Escuela Primaria. Buenos Aires: Ministerio de Educación y Deportes de la Nación. </w:t>
      </w:r>
    </w:p>
    <w:p w:rsidR="003B33E2" w:rsidRPr="00CA4251" w:rsidRDefault="003B33E2" w:rsidP="003B33E2">
      <w:pPr>
        <w:pStyle w:val="Prrafodelista"/>
        <w:numPr>
          <w:ilvl w:val="0"/>
          <w:numId w:val="6"/>
        </w:numPr>
        <w:spacing w:line="360" w:lineRule="auto"/>
        <w:jc w:val="both"/>
        <w:rPr>
          <w:rFonts w:ascii="Arial" w:hAnsi="Arial" w:cs="Arial"/>
          <w:sz w:val="22"/>
          <w:szCs w:val="22"/>
        </w:rPr>
      </w:pPr>
      <w:r w:rsidRPr="003B33E2">
        <w:rPr>
          <w:rFonts w:ascii="Arial" w:hAnsi="Arial" w:cs="Arial"/>
          <w:sz w:val="22"/>
          <w:szCs w:val="22"/>
        </w:rPr>
        <w:t>Instituto Nacional de Formación Docente</w:t>
      </w:r>
      <w:r>
        <w:rPr>
          <w:rFonts w:ascii="Arial" w:hAnsi="Arial" w:cs="Arial"/>
          <w:sz w:val="22"/>
          <w:szCs w:val="22"/>
        </w:rPr>
        <w:t xml:space="preserve"> (2016)</w:t>
      </w:r>
      <w:r w:rsidRPr="003B33E2">
        <w:rPr>
          <w:rFonts w:ascii="Arial" w:hAnsi="Arial" w:cs="Arial"/>
          <w:sz w:val="22"/>
          <w:szCs w:val="22"/>
        </w:rPr>
        <w:t xml:space="preserve">. </w:t>
      </w:r>
      <w:r w:rsidRPr="003B33E2">
        <w:rPr>
          <w:rFonts w:ascii="Arial" w:hAnsi="Arial" w:cs="Arial"/>
          <w:i/>
          <w:sz w:val="22"/>
          <w:szCs w:val="22"/>
        </w:rPr>
        <w:t>Clase 03: Los problemas en las clases de geometría</w:t>
      </w:r>
      <w:r w:rsidRPr="003B33E2">
        <w:rPr>
          <w:rFonts w:ascii="Arial" w:hAnsi="Arial" w:cs="Arial"/>
          <w:sz w:val="22"/>
          <w:szCs w:val="22"/>
        </w:rPr>
        <w:t>. Módulo: Enseñanza de la Geometría. 2do. Ciclo. Especialización Docente de Nivel Superior en Enseñanza de la Matemática en la Escuela Primaria. Buenos Aires: Ministerio de Educación y Deportes de la Nación.</w:t>
      </w:r>
    </w:p>
    <w:p w:rsidR="003B33E2" w:rsidRDefault="003B33E2" w:rsidP="003B33E2">
      <w:pPr>
        <w:pStyle w:val="Prrafodelista"/>
        <w:numPr>
          <w:ilvl w:val="0"/>
          <w:numId w:val="6"/>
        </w:numPr>
        <w:spacing w:line="360" w:lineRule="auto"/>
        <w:jc w:val="both"/>
        <w:rPr>
          <w:rFonts w:ascii="Arial" w:hAnsi="Arial" w:cs="Arial"/>
          <w:sz w:val="22"/>
          <w:szCs w:val="22"/>
        </w:rPr>
      </w:pPr>
      <w:r w:rsidRPr="00CA4251">
        <w:rPr>
          <w:rFonts w:ascii="Arial" w:hAnsi="Arial" w:cs="Arial"/>
          <w:sz w:val="22"/>
          <w:szCs w:val="22"/>
        </w:rPr>
        <w:t xml:space="preserve">Instituto  Nacional  de  Formación  Docente  (2016). </w:t>
      </w:r>
      <w:r w:rsidRPr="00CA4251">
        <w:rPr>
          <w:rFonts w:ascii="Arial" w:hAnsi="Arial" w:cs="Arial"/>
          <w:i/>
          <w:sz w:val="22"/>
          <w:szCs w:val="22"/>
        </w:rPr>
        <w:t>Clase  03: Resolver  problemas con figuras  geométricas.  Tipos  de  actividades.</w:t>
      </w:r>
      <w:r w:rsidRPr="00CA4251">
        <w:rPr>
          <w:rFonts w:ascii="Arial" w:hAnsi="Arial" w:cs="Arial"/>
          <w:sz w:val="22"/>
          <w:szCs w:val="22"/>
        </w:rPr>
        <w:t xml:space="preserve"> Enseñanza  de  la  Geometría. 1er. Ciclo. Especialización Docente de Nivel Superior en Enseñanza de la Matemática en la Escuela Primaria. Buenos Aires: Ministerio de Educación y Deportes de la Nación. </w:t>
      </w:r>
    </w:p>
    <w:p w:rsidR="003B33E2" w:rsidRDefault="003B33E2" w:rsidP="003B33E2">
      <w:pPr>
        <w:pStyle w:val="Prrafodelista"/>
        <w:numPr>
          <w:ilvl w:val="0"/>
          <w:numId w:val="6"/>
        </w:numPr>
        <w:spacing w:line="360" w:lineRule="auto"/>
        <w:jc w:val="both"/>
        <w:rPr>
          <w:rFonts w:ascii="Arial" w:hAnsi="Arial" w:cs="Arial"/>
          <w:sz w:val="22"/>
          <w:szCs w:val="22"/>
        </w:rPr>
      </w:pPr>
      <w:r w:rsidRPr="003B33E2">
        <w:rPr>
          <w:rFonts w:ascii="Arial" w:hAnsi="Arial" w:cs="Arial"/>
          <w:sz w:val="22"/>
          <w:szCs w:val="22"/>
        </w:rPr>
        <w:t xml:space="preserve">Instituto Nacional de Formación Docente (2016). </w:t>
      </w:r>
      <w:r w:rsidRPr="003B33E2">
        <w:rPr>
          <w:rFonts w:ascii="Arial" w:hAnsi="Arial" w:cs="Arial"/>
          <w:i/>
          <w:sz w:val="22"/>
          <w:szCs w:val="22"/>
        </w:rPr>
        <w:t>Clase 05: Figuras y cuerpos en el aula. Resolver problemas: relevancia de la propuesta y de los materiales.</w:t>
      </w:r>
      <w:r w:rsidRPr="003B33E2">
        <w:rPr>
          <w:rFonts w:ascii="Arial" w:hAnsi="Arial" w:cs="Arial"/>
          <w:sz w:val="22"/>
          <w:szCs w:val="22"/>
        </w:rPr>
        <w:t xml:space="preserve"> Enseñanza de la Geometría. 1er. Ciclo. Especialización Docente de Nivel Superior en Enseñanza de la Matemática en la Escuela Primaria. Buenos Aires: Ministerio de Educación y Deportes de la Nación.</w:t>
      </w:r>
    </w:p>
    <w:p w:rsidR="003B33E2" w:rsidRDefault="003B33E2" w:rsidP="003B33E2">
      <w:pPr>
        <w:pStyle w:val="Prrafodelista"/>
        <w:numPr>
          <w:ilvl w:val="0"/>
          <w:numId w:val="6"/>
        </w:numPr>
        <w:spacing w:line="360" w:lineRule="auto"/>
        <w:jc w:val="both"/>
        <w:rPr>
          <w:rFonts w:ascii="Arial" w:hAnsi="Arial" w:cs="Arial"/>
          <w:sz w:val="22"/>
          <w:szCs w:val="22"/>
        </w:rPr>
      </w:pPr>
      <w:r w:rsidRPr="00CA4251">
        <w:rPr>
          <w:rFonts w:ascii="Arial" w:hAnsi="Arial" w:cs="Arial"/>
          <w:i/>
          <w:sz w:val="22"/>
          <w:szCs w:val="22"/>
        </w:rPr>
        <w:t>Notas para la Enseñanza 1</w:t>
      </w:r>
      <w:r>
        <w:rPr>
          <w:rFonts w:ascii="Arial" w:hAnsi="Arial" w:cs="Arial"/>
          <w:i/>
          <w:sz w:val="22"/>
          <w:szCs w:val="22"/>
        </w:rPr>
        <w:t>.</w:t>
      </w:r>
      <w:r w:rsidRPr="00CA4251">
        <w:rPr>
          <w:rFonts w:ascii="Arial" w:hAnsi="Arial" w:cs="Arial"/>
          <w:sz w:val="22"/>
          <w:szCs w:val="22"/>
        </w:rPr>
        <w:t xml:space="preserve"> </w:t>
      </w:r>
      <w:r>
        <w:rPr>
          <w:rFonts w:ascii="Arial" w:hAnsi="Arial" w:cs="Arial"/>
          <w:sz w:val="22"/>
          <w:szCs w:val="22"/>
        </w:rPr>
        <w:t xml:space="preserve">Disponible en </w:t>
      </w:r>
      <w:hyperlink r:id="rId11" w:history="1">
        <w:r w:rsidRPr="00CA4251">
          <w:rPr>
            <w:rFonts w:ascii="Arial" w:hAnsi="Arial" w:cs="Arial"/>
            <w:sz w:val="22"/>
            <w:szCs w:val="22"/>
          </w:rPr>
          <w:t>https://sitio.lapampa.edu.ar/repositorio/programas_proyectos/matematica_para_todos/notas_para_la_ensenanza_1.pdf</w:t>
        </w:r>
      </w:hyperlink>
      <w:r w:rsidRPr="00CA4251">
        <w:rPr>
          <w:rFonts w:ascii="Arial" w:hAnsi="Arial" w:cs="Arial"/>
          <w:sz w:val="22"/>
          <w:szCs w:val="22"/>
        </w:rPr>
        <w:t xml:space="preserve"> </w:t>
      </w:r>
      <w:r>
        <w:rPr>
          <w:rFonts w:ascii="Arial" w:hAnsi="Arial" w:cs="Arial"/>
          <w:sz w:val="22"/>
          <w:szCs w:val="22"/>
        </w:rPr>
        <w:t xml:space="preserve">(recuperado el 9 de marzo de 2017) </w:t>
      </w:r>
      <w:r w:rsidRPr="00CA4251">
        <w:rPr>
          <w:rFonts w:ascii="Arial" w:hAnsi="Arial" w:cs="Arial"/>
          <w:sz w:val="22"/>
          <w:szCs w:val="22"/>
        </w:rPr>
        <w:t>(páginas 56 a 76)</w:t>
      </w:r>
    </w:p>
    <w:p w:rsidR="003B33E2" w:rsidRPr="00CA4251" w:rsidRDefault="003B33E2" w:rsidP="003B33E2">
      <w:pPr>
        <w:pStyle w:val="Prrafodelista"/>
        <w:numPr>
          <w:ilvl w:val="0"/>
          <w:numId w:val="6"/>
        </w:numPr>
        <w:spacing w:line="360" w:lineRule="auto"/>
        <w:jc w:val="both"/>
        <w:rPr>
          <w:rFonts w:ascii="Arial" w:hAnsi="Arial" w:cs="Arial"/>
          <w:sz w:val="22"/>
          <w:szCs w:val="22"/>
        </w:rPr>
      </w:pPr>
      <w:r>
        <w:rPr>
          <w:rFonts w:ascii="Arial" w:hAnsi="Arial" w:cs="Arial"/>
          <w:i/>
          <w:sz w:val="22"/>
          <w:szCs w:val="22"/>
        </w:rPr>
        <w:t>Notas para la Enseñanza 2.</w:t>
      </w:r>
      <w:r>
        <w:rPr>
          <w:rFonts w:ascii="Arial" w:hAnsi="Arial" w:cs="Arial"/>
          <w:sz w:val="22"/>
          <w:szCs w:val="22"/>
        </w:rPr>
        <w:t xml:space="preserve"> </w:t>
      </w:r>
      <w:r>
        <w:rPr>
          <w:rFonts w:ascii="Arial" w:hAnsi="Arial" w:cs="Arial"/>
          <w:i/>
          <w:sz w:val="22"/>
          <w:szCs w:val="22"/>
        </w:rPr>
        <w:t xml:space="preserve">Disponible en </w:t>
      </w:r>
      <w:r w:rsidRPr="003B33E2">
        <w:rPr>
          <w:rFonts w:ascii="Arial" w:hAnsi="Arial" w:cs="Arial"/>
          <w:i/>
          <w:sz w:val="22"/>
          <w:szCs w:val="22"/>
        </w:rPr>
        <w:t>https://sitio.lapampa.edu.ar/repositorio/programas_proyectos/matematica_para_todos/notas_para_la_ensenanza_2.pdf</w:t>
      </w:r>
      <w:r>
        <w:rPr>
          <w:rFonts w:ascii="Arial" w:hAnsi="Arial" w:cs="Arial"/>
          <w:i/>
          <w:sz w:val="22"/>
          <w:szCs w:val="22"/>
        </w:rPr>
        <w:t xml:space="preserve"> (recuperado el 9 de marzo de 2017) (páginas 65 a 87)</w:t>
      </w:r>
    </w:p>
    <w:p w:rsidR="003B33E2" w:rsidRDefault="003B33E2" w:rsidP="003B33E2">
      <w:pPr>
        <w:pStyle w:val="Prrafodelista"/>
        <w:numPr>
          <w:ilvl w:val="0"/>
          <w:numId w:val="6"/>
        </w:numPr>
        <w:spacing w:line="360" w:lineRule="auto"/>
        <w:jc w:val="both"/>
        <w:rPr>
          <w:rFonts w:ascii="Arial" w:hAnsi="Arial" w:cs="Arial"/>
          <w:sz w:val="22"/>
          <w:szCs w:val="22"/>
        </w:rPr>
      </w:pPr>
      <w:r w:rsidRPr="00CA4251">
        <w:rPr>
          <w:rFonts w:ascii="Arial" w:hAnsi="Arial" w:cs="Arial"/>
          <w:sz w:val="22"/>
          <w:szCs w:val="22"/>
        </w:rPr>
        <w:t xml:space="preserve">SAIZ, IRMA ELENA, </w:t>
      </w:r>
      <w:r w:rsidRPr="00CA4251">
        <w:rPr>
          <w:rFonts w:ascii="Arial" w:hAnsi="Arial" w:cs="Arial"/>
          <w:i/>
          <w:sz w:val="22"/>
          <w:szCs w:val="22"/>
        </w:rPr>
        <w:t>“La derecha... ¿de quién? Ubicación espacial en el Nivel Inicial  y  el  Primer  Ciclo  de  la  EGB</w:t>
      </w:r>
      <w:r w:rsidRPr="00CA4251">
        <w:rPr>
          <w:rFonts w:ascii="Arial" w:hAnsi="Arial" w:cs="Arial"/>
          <w:sz w:val="22"/>
          <w:szCs w:val="22"/>
        </w:rPr>
        <w:t>”,  en  PANIZZA,  MABEL  (</w:t>
      </w:r>
      <w:proofErr w:type="spellStart"/>
      <w:r w:rsidRPr="00CA4251">
        <w:rPr>
          <w:rFonts w:ascii="Arial" w:hAnsi="Arial" w:cs="Arial"/>
          <w:sz w:val="22"/>
          <w:szCs w:val="22"/>
        </w:rPr>
        <w:t>comp</w:t>
      </w:r>
      <w:r w:rsidRPr="00CA4251">
        <w:rPr>
          <w:rFonts w:ascii="Arial" w:hAnsi="Arial" w:cs="Arial"/>
          <w:i/>
          <w:sz w:val="22"/>
          <w:szCs w:val="22"/>
        </w:rPr>
        <w:t>.</w:t>
      </w:r>
      <w:proofErr w:type="spellEnd"/>
      <w:r w:rsidRPr="00CA4251">
        <w:rPr>
          <w:rFonts w:ascii="Arial" w:hAnsi="Arial" w:cs="Arial"/>
          <w:i/>
          <w:sz w:val="22"/>
          <w:szCs w:val="22"/>
        </w:rPr>
        <w:t>)  Enseñar matemática  en  el  Nivel  Inicial  y  el  Primer  Ciclo  de  la  EGB.</w:t>
      </w:r>
      <w:r w:rsidRPr="00CA4251">
        <w:rPr>
          <w:rFonts w:ascii="Arial" w:hAnsi="Arial" w:cs="Arial"/>
          <w:sz w:val="22"/>
          <w:szCs w:val="22"/>
        </w:rPr>
        <w:t xml:space="preserve">  Buenos  Aires, Paidós, 2003</w:t>
      </w:r>
    </w:p>
    <w:sectPr w:rsidR="003B33E2">
      <w:footerReference w:type="even" r:id="rId12"/>
      <w:footerReference w:type="default" r:id="rId13"/>
      <w:footerReference w:type="first" r:id="rId14"/>
      <w:pgSz w:w="11906" w:h="16838"/>
      <w:pgMar w:top="904" w:right="1101" w:bottom="1845" w:left="1078" w:header="720" w:footer="7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E02" w:rsidRDefault="00D86E02">
      <w:pPr>
        <w:spacing w:after="0" w:line="240" w:lineRule="auto"/>
      </w:pPr>
      <w:r>
        <w:separator/>
      </w:r>
    </w:p>
  </w:endnote>
  <w:endnote w:type="continuationSeparator" w:id="0">
    <w:p w:rsidR="00D86E02" w:rsidRDefault="00D8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BE3" w:rsidRDefault="00C21BBB">
    <w:pPr>
      <w:spacing w:after="0" w:line="234" w:lineRule="auto"/>
      <w:ind w:left="8491" w:right="5" w:firstLine="0"/>
      <w:jc w:val="right"/>
    </w:pPr>
    <w:r>
      <w:rPr>
        <w:sz w:val="20"/>
      </w:rPr>
      <w:t xml:space="preserve">Página </w:t>
    </w:r>
    <w:r>
      <w:fldChar w:fldCharType="begin"/>
    </w:r>
    <w:r>
      <w:instrText xml:space="preserve"> PAGE   \* MERGEFORMAT </w:instrText>
    </w:r>
    <w:r>
      <w:fldChar w:fldCharType="separate"/>
    </w:r>
    <w:r>
      <w:rPr>
        <w:b/>
        <w:sz w:val="20"/>
      </w:rPr>
      <w:t>1</w:t>
    </w:r>
    <w:r>
      <w:rPr>
        <w:b/>
        <w:sz w:val="20"/>
      </w:rPr>
      <w:fldChar w:fldCharType="end"/>
    </w:r>
    <w:r>
      <w:rPr>
        <w:sz w:val="20"/>
      </w:rPr>
      <w:t xml:space="preserve"> de </w:t>
    </w:r>
    <w:fldSimple w:instr=" NUMPAGES   \* MERGEFORMAT ">
      <w:r>
        <w:rPr>
          <w:b/>
          <w:sz w:val="20"/>
        </w:rPr>
        <w:t>4</w:t>
      </w:r>
    </w:fldSimple>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BE3" w:rsidRDefault="00C21BBB" w:rsidP="003B33E2">
    <w:pPr>
      <w:spacing w:after="0" w:line="234" w:lineRule="auto"/>
      <w:ind w:right="5"/>
      <w:jc w:val="right"/>
    </w:pPr>
    <w:r>
      <w:rPr>
        <w:sz w:val="20"/>
      </w:rPr>
      <w:t xml:space="preserve">Página </w:t>
    </w:r>
    <w:r>
      <w:fldChar w:fldCharType="begin"/>
    </w:r>
    <w:r>
      <w:instrText xml:space="preserve"> PAGE   \* MERGEFORMAT </w:instrText>
    </w:r>
    <w:r>
      <w:fldChar w:fldCharType="separate"/>
    </w:r>
    <w:r w:rsidR="00287519" w:rsidRPr="00287519">
      <w:rPr>
        <w:b/>
        <w:noProof/>
        <w:sz w:val="20"/>
      </w:rPr>
      <w:t>1</w:t>
    </w:r>
    <w:r>
      <w:rPr>
        <w:b/>
        <w:sz w:val="20"/>
      </w:rPr>
      <w:fldChar w:fldCharType="end"/>
    </w:r>
    <w:r>
      <w:rPr>
        <w:sz w:val="20"/>
      </w:rPr>
      <w:t xml:space="preserve"> de </w:t>
    </w:r>
    <w:fldSimple w:instr=" NUMPAGES   \* MERGEFORMAT ">
      <w:r w:rsidR="00287519" w:rsidRPr="00287519">
        <w:rPr>
          <w:b/>
          <w:noProof/>
          <w:sz w:val="20"/>
        </w:rPr>
        <w:t>5</w:t>
      </w:r>
    </w:fldSimple>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BE3" w:rsidRDefault="00C21BBB">
    <w:pPr>
      <w:spacing w:after="0" w:line="234" w:lineRule="auto"/>
      <w:ind w:left="8491" w:right="5" w:firstLine="0"/>
      <w:jc w:val="right"/>
    </w:pPr>
    <w:r>
      <w:rPr>
        <w:sz w:val="20"/>
      </w:rPr>
      <w:t xml:space="preserve">Página </w:t>
    </w:r>
    <w:r>
      <w:fldChar w:fldCharType="begin"/>
    </w:r>
    <w:r>
      <w:instrText xml:space="preserve"> PAGE   \* MERGEFORMAT </w:instrText>
    </w:r>
    <w:r>
      <w:fldChar w:fldCharType="separate"/>
    </w:r>
    <w:r>
      <w:rPr>
        <w:b/>
        <w:sz w:val="20"/>
      </w:rPr>
      <w:t>1</w:t>
    </w:r>
    <w:r>
      <w:rPr>
        <w:b/>
        <w:sz w:val="20"/>
      </w:rPr>
      <w:fldChar w:fldCharType="end"/>
    </w:r>
    <w:r>
      <w:rPr>
        <w:sz w:val="20"/>
      </w:rPr>
      <w:t xml:space="preserve"> de </w:t>
    </w:r>
    <w:fldSimple w:instr=" NUMPAGES   \* MERGEFORMAT ">
      <w:r>
        <w:rPr>
          <w:b/>
          <w:sz w:val="20"/>
        </w:rPr>
        <w:t>4</w:t>
      </w:r>
    </w:fldSimple>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E02" w:rsidRDefault="00D86E02">
      <w:pPr>
        <w:spacing w:after="0" w:line="240" w:lineRule="auto"/>
      </w:pPr>
      <w:r>
        <w:separator/>
      </w:r>
    </w:p>
  </w:footnote>
  <w:footnote w:type="continuationSeparator" w:id="0">
    <w:p w:rsidR="00D86E02" w:rsidRDefault="00D86E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54C7A"/>
    <w:multiLevelType w:val="hybridMultilevel"/>
    <w:tmpl w:val="646046E2"/>
    <w:lvl w:ilvl="0" w:tplc="BB24F00A">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BEDFC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D00A5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D2986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0ADD3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3E36B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A6FB2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C64EC6">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44D05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364246AB"/>
    <w:multiLevelType w:val="multilevel"/>
    <w:tmpl w:val="A112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C97DA7"/>
    <w:multiLevelType w:val="hybridMultilevel"/>
    <w:tmpl w:val="8FE6E792"/>
    <w:lvl w:ilvl="0" w:tplc="BB5AE01C">
      <w:start w:val="6"/>
      <w:numFmt w:val="bullet"/>
      <w:lvlText w:val="-"/>
      <w:lvlJc w:val="left"/>
      <w:pPr>
        <w:ind w:left="720" w:hanging="360"/>
      </w:pPr>
      <w:rPr>
        <w:rFonts w:ascii="Times New Roman" w:eastAsia="Times New Roman"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D081AEE"/>
    <w:multiLevelType w:val="hybridMultilevel"/>
    <w:tmpl w:val="A552A6A0"/>
    <w:lvl w:ilvl="0" w:tplc="E6AC06A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9891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18D49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50963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40834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DE36A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0AC2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502D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2A11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472D4060"/>
    <w:multiLevelType w:val="hybridMultilevel"/>
    <w:tmpl w:val="CF4418FE"/>
    <w:lvl w:ilvl="0" w:tplc="1EF4F3C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B8ED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B8D9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CAE8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261B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44E58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66A2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7E261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DCE4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47747200"/>
    <w:multiLevelType w:val="hybridMultilevel"/>
    <w:tmpl w:val="58007D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8F51757"/>
    <w:multiLevelType w:val="hybridMultilevel"/>
    <w:tmpl w:val="14903378"/>
    <w:lvl w:ilvl="0" w:tplc="BB5AE01C">
      <w:start w:val="6"/>
      <w:numFmt w:val="bullet"/>
      <w:lvlText w:val="-"/>
      <w:lvlJc w:val="left"/>
      <w:pPr>
        <w:ind w:left="720" w:hanging="360"/>
      </w:pPr>
      <w:rPr>
        <w:rFonts w:ascii="Times New Roman" w:eastAsia="Times New Roman"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7">
    <w:nsid w:val="58CD004F"/>
    <w:multiLevelType w:val="hybridMultilevel"/>
    <w:tmpl w:val="F598646E"/>
    <w:lvl w:ilvl="0" w:tplc="5584FBA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9AC92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AC8B2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F276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248F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247B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68D9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D6904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7432D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0"/>
  </w:num>
  <w:num w:numId="3">
    <w:abstractNumId w:val="7"/>
  </w:num>
  <w:num w:numId="4">
    <w:abstractNumId w:val="3"/>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E3"/>
    <w:rsid w:val="00287519"/>
    <w:rsid w:val="003B33E2"/>
    <w:rsid w:val="004B3BE3"/>
    <w:rsid w:val="005D3CCE"/>
    <w:rsid w:val="00703B26"/>
    <w:rsid w:val="00754BC1"/>
    <w:rsid w:val="008D46AF"/>
    <w:rsid w:val="00BE0A18"/>
    <w:rsid w:val="00C21BBB"/>
    <w:rsid w:val="00C23CD4"/>
    <w:rsid w:val="00D86E0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986D9E-2631-4720-84F0-6DB496A4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368" w:lineRule="auto"/>
      <w:ind w:left="10" w:right="4" w:hanging="10"/>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120"/>
      <w:outlineLvl w:val="0"/>
    </w:pPr>
    <w:rPr>
      <w:rFonts w:ascii="Arial" w:eastAsia="Arial" w:hAnsi="Arial" w:cs="Arial"/>
      <w:b/>
      <w: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nculo">
    <w:name w:val="Hyperlink"/>
    <w:rsid w:val="00C23CD4"/>
    <w:rPr>
      <w:color w:val="0000FF"/>
      <w:u w:val="single"/>
    </w:rPr>
  </w:style>
  <w:style w:type="paragraph" w:styleId="Prrafodelista">
    <w:name w:val="List Paragraph"/>
    <w:basedOn w:val="Normal"/>
    <w:uiPriority w:val="34"/>
    <w:qFormat/>
    <w:rsid w:val="00C23CD4"/>
    <w:pPr>
      <w:spacing w:after="0" w:line="240" w:lineRule="auto"/>
      <w:ind w:left="720" w:right="0" w:firstLine="0"/>
      <w:contextualSpacing/>
      <w:jc w:val="left"/>
    </w:pPr>
    <w:rPr>
      <w:rFonts w:ascii="Times New Roman" w:eastAsia="Times New Roman" w:hAnsi="Times New Roman" w:cs="Times New Roman"/>
      <w:color w:val="auto"/>
      <w:sz w:val="24"/>
      <w:szCs w:val="24"/>
      <w:lang w:val="es-ES" w:eastAsia="es-ES"/>
    </w:rPr>
  </w:style>
  <w:style w:type="character" w:customStyle="1" w:styleId="apple-converted-space">
    <w:name w:val="apple-converted-space"/>
    <w:basedOn w:val="Fuentedeprrafopredeter"/>
    <w:rsid w:val="003B33E2"/>
  </w:style>
  <w:style w:type="character" w:styleId="Hipervnculovisitado">
    <w:name w:val="FollowedHyperlink"/>
    <w:basedOn w:val="Fuentedeprrafopredeter"/>
    <w:uiPriority w:val="99"/>
    <w:semiHidden/>
    <w:unhideWhenUsed/>
    <w:rsid w:val="003B33E2"/>
    <w:rPr>
      <w:color w:val="954F72" w:themeColor="followedHyperlink"/>
      <w:u w:val="single"/>
    </w:rPr>
  </w:style>
  <w:style w:type="paragraph" w:styleId="Encabezado">
    <w:name w:val="header"/>
    <w:basedOn w:val="Normal"/>
    <w:link w:val="EncabezadoCar"/>
    <w:uiPriority w:val="99"/>
    <w:unhideWhenUsed/>
    <w:rsid w:val="003B33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33E2"/>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53247">
      <w:bodyDiv w:val="1"/>
      <w:marLeft w:val="0"/>
      <w:marRight w:val="0"/>
      <w:marTop w:val="0"/>
      <w:marBottom w:val="0"/>
      <w:divBdr>
        <w:top w:val="none" w:sz="0" w:space="0" w:color="auto"/>
        <w:left w:val="none" w:sz="0" w:space="0" w:color="auto"/>
        <w:bottom w:val="none" w:sz="0" w:space="0" w:color="auto"/>
        <w:right w:val="none" w:sz="0" w:space="0" w:color="auto"/>
      </w:divBdr>
    </w:div>
    <w:div w:id="1788040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aformaeducativa.santafe.gov.ar/moodle/pluginfile.php/327633/mod_resource/content/1/NIC%201.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instituto20.com.ar/archivos/Didactica%20de%20matematicas%20-%20Aportes%20y%20reflexiones.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io.lapampa.edu.ar/repositorio/programas_proyectos/matematica_para_todos/notas_para_la_ensenanza_1.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rvicios.abc.gov.ar/lainstitucion/sistemaeducativo/educprimaria/areascurriculares/matematica/propuestadidacticaprimergradolaloteria.pdf" TargetMode="External"/><Relationship Id="rId4" Type="http://schemas.openxmlformats.org/officeDocument/2006/relationships/webSettings" Target="webSettings.xml"/><Relationship Id="rId9" Type="http://schemas.openxmlformats.org/officeDocument/2006/relationships/hyperlink" Target="http://plataformaeducativa.santafe.gov.ar/moodle/pluginfile.php/327633/mod_resource/content/1/NIC%201.pdf" TargetMode="Externa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1779</Words>
  <Characters>9787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vt:lpstr>
    </vt:vector>
  </TitlesOfParts>
  <Company/>
  <LinksUpToDate>false</LinksUpToDate>
  <CharactersWithSpaces>11543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Familia Maggioni</dc:creator>
  <cp:keywords/>
  <cp:lastModifiedBy>Mauri</cp:lastModifiedBy>
  <cp:revision>6</cp:revision>
  <dcterms:created xsi:type="dcterms:W3CDTF">2017-03-07T19:11:00Z</dcterms:created>
  <dcterms:modified xsi:type="dcterms:W3CDTF">2017-05-02T19:10:00Z</dcterms:modified>
</cp:coreProperties>
</file>