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581" w:rsidRPr="007B16C6" w:rsidRDefault="00F05581" w:rsidP="007B16C6">
      <w:pPr>
        <w:spacing w:line="360" w:lineRule="auto"/>
        <w:jc w:val="both"/>
        <w:rPr>
          <w:rFonts w:ascii="Arial" w:hAnsi="Arial" w:cs="Arial"/>
          <w:b/>
          <w:sz w:val="24"/>
          <w:szCs w:val="24"/>
          <w:u w:val="single"/>
        </w:rPr>
      </w:pPr>
      <w:r w:rsidRPr="007B16C6">
        <w:rPr>
          <w:rFonts w:ascii="Arial" w:hAnsi="Arial" w:cs="Arial"/>
          <w:b/>
          <w:sz w:val="24"/>
          <w:szCs w:val="24"/>
          <w:u w:val="single"/>
        </w:rPr>
        <w:t>Instituto de Educación Superior N° 7- Brigadier Estanislao López.</w:t>
      </w:r>
    </w:p>
    <w:p w:rsidR="00F05581" w:rsidRPr="007B16C6" w:rsidRDefault="00F05581" w:rsidP="007B16C6">
      <w:pPr>
        <w:spacing w:line="360" w:lineRule="auto"/>
        <w:jc w:val="both"/>
        <w:rPr>
          <w:rFonts w:ascii="Arial" w:hAnsi="Arial" w:cs="Arial"/>
          <w:sz w:val="24"/>
          <w:szCs w:val="24"/>
        </w:rPr>
      </w:pPr>
      <w:r w:rsidRPr="007B16C6">
        <w:rPr>
          <w:rFonts w:ascii="Arial" w:hAnsi="Arial" w:cs="Arial"/>
          <w:b/>
          <w:sz w:val="24"/>
          <w:szCs w:val="24"/>
          <w:u w:val="single"/>
        </w:rPr>
        <w:t>Unidad Curricular</w:t>
      </w:r>
      <w:r w:rsidRPr="007B16C6">
        <w:rPr>
          <w:rFonts w:ascii="Arial" w:hAnsi="Arial" w:cs="Arial"/>
          <w:b/>
          <w:sz w:val="24"/>
          <w:szCs w:val="24"/>
        </w:rPr>
        <w:t>:</w:t>
      </w:r>
      <w:r w:rsidRPr="007B16C6">
        <w:rPr>
          <w:rFonts w:ascii="Arial" w:hAnsi="Arial" w:cs="Arial"/>
          <w:sz w:val="24"/>
          <w:szCs w:val="24"/>
        </w:rPr>
        <w:t xml:space="preserve"> SOCIOLOGÍA DE LA EDUCACIÓN. </w:t>
      </w:r>
    </w:p>
    <w:p w:rsidR="00F05581" w:rsidRPr="007B16C6" w:rsidRDefault="00F05581" w:rsidP="007B16C6">
      <w:pPr>
        <w:spacing w:line="360" w:lineRule="auto"/>
        <w:jc w:val="both"/>
        <w:rPr>
          <w:rFonts w:ascii="Arial" w:hAnsi="Arial" w:cs="Arial"/>
          <w:sz w:val="24"/>
          <w:szCs w:val="24"/>
        </w:rPr>
      </w:pPr>
      <w:r w:rsidRPr="007B16C6">
        <w:rPr>
          <w:rFonts w:ascii="Arial" w:hAnsi="Arial" w:cs="Arial"/>
          <w:b/>
          <w:sz w:val="24"/>
          <w:szCs w:val="24"/>
          <w:u w:val="single"/>
        </w:rPr>
        <w:t>Ubicación en el Diseño Curricular</w:t>
      </w:r>
      <w:r w:rsidRPr="007B16C6">
        <w:rPr>
          <w:rFonts w:ascii="Arial" w:hAnsi="Arial" w:cs="Arial"/>
          <w:sz w:val="24"/>
          <w:szCs w:val="24"/>
          <w:u w:val="single"/>
        </w:rPr>
        <w:t>:</w:t>
      </w:r>
      <w:r w:rsidRPr="007B16C6">
        <w:rPr>
          <w:rFonts w:ascii="Arial" w:hAnsi="Arial" w:cs="Arial"/>
          <w:sz w:val="24"/>
          <w:szCs w:val="24"/>
        </w:rPr>
        <w:t xml:space="preserve"> Primer Año / División B.</w:t>
      </w:r>
    </w:p>
    <w:p w:rsidR="00F05581" w:rsidRPr="007B16C6" w:rsidRDefault="00F05581" w:rsidP="007B16C6">
      <w:pPr>
        <w:spacing w:line="360" w:lineRule="auto"/>
        <w:jc w:val="both"/>
        <w:rPr>
          <w:rFonts w:ascii="Arial" w:hAnsi="Arial" w:cs="Arial"/>
          <w:sz w:val="24"/>
          <w:szCs w:val="24"/>
        </w:rPr>
      </w:pPr>
      <w:r w:rsidRPr="007B16C6">
        <w:rPr>
          <w:rFonts w:ascii="Arial" w:hAnsi="Arial" w:cs="Arial"/>
          <w:b/>
          <w:sz w:val="24"/>
          <w:szCs w:val="24"/>
          <w:u w:val="single"/>
        </w:rPr>
        <w:t xml:space="preserve"> Carga horaria semanal</w:t>
      </w:r>
      <w:r w:rsidRPr="007B16C6">
        <w:rPr>
          <w:rFonts w:ascii="Arial" w:hAnsi="Arial" w:cs="Arial"/>
          <w:b/>
          <w:sz w:val="24"/>
          <w:szCs w:val="24"/>
        </w:rPr>
        <w:t>:</w:t>
      </w:r>
      <w:r w:rsidRPr="007B16C6">
        <w:rPr>
          <w:rFonts w:ascii="Arial" w:hAnsi="Arial" w:cs="Arial"/>
          <w:sz w:val="24"/>
          <w:szCs w:val="24"/>
        </w:rPr>
        <w:t xml:space="preserve"> 2 </w:t>
      </w:r>
      <w:proofErr w:type="spellStart"/>
      <w:r w:rsidRPr="007B16C6">
        <w:rPr>
          <w:rFonts w:ascii="Arial" w:hAnsi="Arial" w:cs="Arial"/>
          <w:sz w:val="24"/>
          <w:szCs w:val="24"/>
        </w:rPr>
        <w:t>hs</w:t>
      </w:r>
      <w:proofErr w:type="spellEnd"/>
      <w:r w:rsidRPr="007B16C6">
        <w:rPr>
          <w:rFonts w:ascii="Arial" w:hAnsi="Arial" w:cs="Arial"/>
          <w:sz w:val="24"/>
          <w:szCs w:val="24"/>
        </w:rPr>
        <w:t>. cátedras.</w:t>
      </w:r>
    </w:p>
    <w:p w:rsidR="00F05581" w:rsidRPr="007B16C6" w:rsidRDefault="00F05581" w:rsidP="007B16C6">
      <w:pPr>
        <w:spacing w:line="360" w:lineRule="auto"/>
        <w:jc w:val="both"/>
        <w:rPr>
          <w:rFonts w:ascii="Arial" w:hAnsi="Arial" w:cs="Arial"/>
          <w:sz w:val="24"/>
          <w:szCs w:val="24"/>
        </w:rPr>
      </w:pPr>
      <w:r w:rsidRPr="007B16C6">
        <w:rPr>
          <w:rFonts w:ascii="Arial" w:hAnsi="Arial" w:cs="Arial"/>
          <w:b/>
          <w:sz w:val="24"/>
          <w:szCs w:val="24"/>
          <w:u w:val="single"/>
        </w:rPr>
        <w:t>Régimen de cursado</w:t>
      </w:r>
      <w:r w:rsidRPr="007B16C6">
        <w:rPr>
          <w:rFonts w:ascii="Arial" w:hAnsi="Arial" w:cs="Arial"/>
          <w:sz w:val="24"/>
          <w:szCs w:val="24"/>
        </w:rPr>
        <w:t xml:space="preserve">: Anual. </w:t>
      </w:r>
    </w:p>
    <w:p w:rsidR="00F05581" w:rsidRPr="007B16C6" w:rsidRDefault="00F05581" w:rsidP="007B16C6">
      <w:pPr>
        <w:spacing w:line="360" w:lineRule="auto"/>
        <w:jc w:val="both"/>
        <w:rPr>
          <w:rFonts w:ascii="Arial" w:hAnsi="Arial" w:cs="Arial"/>
          <w:sz w:val="24"/>
          <w:szCs w:val="24"/>
        </w:rPr>
      </w:pPr>
      <w:r w:rsidRPr="007B16C6">
        <w:rPr>
          <w:rFonts w:ascii="Arial" w:hAnsi="Arial" w:cs="Arial"/>
          <w:b/>
          <w:sz w:val="24"/>
          <w:szCs w:val="24"/>
          <w:u w:val="single"/>
        </w:rPr>
        <w:t>Ciclo lectivo:</w:t>
      </w:r>
      <w:r w:rsidRPr="007B16C6">
        <w:rPr>
          <w:rFonts w:ascii="Arial" w:hAnsi="Arial" w:cs="Arial"/>
          <w:sz w:val="24"/>
          <w:szCs w:val="24"/>
        </w:rPr>
        <w:t xml:space="preserve"> 2020</w:t>
      </w:r>
    </w:p>
    <w:p w:rsidR="00F05581" w:rsidRPr="007B16C6" w:rsidRDefault="00F05581" w:rsidP="007B16C6">
      <w:pPr>
        <w:spacing w:line="360" w:lineRule="auto"/>
        <w:jc w:val="both"/>
        <w:rPr>
          <w:rFonts w:ascii="Arial" w:hAnsi="Arial" w:cs="Arial"/>
          <w:sz w:val="24"/>
          <w:szCs w:val="24"/>
        </w:rPr>
      </w:pPr>
      <w:r w:rsidRPr="007B16C6">
        <w:rPr>
          <w:rFonts w:ascii="Arial" w:hAnsi="Arial" w:cs="Arial"/>
          <w:b/>
          <w:sz w:val="24"/>
          <w:szCs w:val="24"/>
          <w:u w:val="single"/>
        </w:rPr>
        <w:t>Modalidad</w:t>
      </w:r>
      <w:r w:rsidRPr="007B16C6">
        <w:rPr>
          <w:rFonts w:ascii="Arial" w:hAnsi="Arial" w:cs="Arial"/>
          <w:sz w:val="24"/>
          <w:szCs w:val="24"/>
        </w:rPr>
        <w:t xml:space="preserve">: Presencial, </w:t>
      </w:r>
      <w:proofErr w:type="spellStart"/>
      <w:r w:rsidRPr="007B16C6">
        <w:rPr>
          <w:rFonts w:ascii="Arial" w:hAnsi="Arial" w:cs="Arial"/>
          <w:sz w:val="24"/>
          <w:szCs w:val="24"/>
        </w:rPr>
        <w:t>Semi</w:t>
      </w:r>
      <w:proofErr w:type="spellEnd"/>
      <w:r w:rsidRPr="007B16C6">
        <w:rPr>
          <w:rFonts w:ascii="Arial" w:hAnsi="Arial" w:cs="Arial"/>
          <w:sz w:val="24"/>
          <w:szCs w:val="24"/>
        </w:rPr>
        <w:t xml:space="preserve"> Presencial o Libre.</w:t>
      </w:r>
    </w:p>
    <w:p w:rsidR="00F05581" w:rsidRPr="007B16C6" w:rsidRDefault="00F05581" w:rsidP="007B16C6">
      <w:pPr>
        <w:spacing w:line="360" w:lineRule="auto"/>
        <w:jc w:val="both"/>
        <w:rPr>
          <w:rFonts w:ascii="Arial" w:hAnsi="Arial" w:cs="Arial"/>
          <w:sz w:val="24"/>
          <w:szCs w:val="24"/>
        </w:rPr>
      </w:pPr>
      <w:r w:rsidRPr="007B16C6">
        <w:rPr>
          <w:rFonts w:ascii="Arial" w:hAnsi="Arial" w:cs="Arial"/>
          <w:b/>
          <w:sz w:val="24"/>
          <w:szCs w:val="24"/>
          <w:u w:val="single"/>
        </w:rPr>
        <w:t>Correlativa:</w:t>
      </w:r>
      <w:r w:rsidRPr="007B16C6">
        <w:rPr>
          <w:rFonts w:ascii="Arial" w:hAnsi="Arial" w:cs="Arial"/>
          <w:sz w:val="24"/>
          <w:szCs w:val="24"/>
        </w:rPr>
        <w:t xml:space="preserve"> para cursar segundo año, no presenta.</w:t>
      </w:r>
    </w:p>
    <w:p w:rsidR="00F05581" w:rsidRPr="007B16C6" w:rsidRDefault="00F05581" w:rsidP="007B16C6">
      <w:pPr>
        <w:spacing w:line="360" w:lineRule="auto"/>
        <w:jc w:val="both"/>
        <w:rPr>
          <w:rFonts w:ascii="Arial" w:hAnsi="Arial" w:cs="Arial"/>
          <w:sz w:val="24"/>
          <w:szCs w:val="24"/>
        </w:rPr>
      </w:pPr>
      <w:r w:rsidRPr="007B16C6">
        <w:rPr>
          <w:rFonts w:ascii="Arial" w:hAnsi="Arial" w:cs="Arial"/>
          <w:b/>
          <w:sz w:val="24"/>
          <w:szCs w:val="24"/>
          <w:u w:val="single"/>
        </w:rPr>
        <w:t>Regularizada</w:t>
      </w:r>
      <w:r w:rsidRPr="007B16C6">
        <w:rPr>
          <w:rFonts w:ascii="Arial" w:hAnsi="Arial" w:cs="Arial"/>
          <w:sz w:val="24"/>
          <w:szCs w:val="24"/>
        </w:rPr>
        <w:t>: solo para acceder a llamados en mesas de examen, no es imprescindible para el cursado de otras materias de 2do año.</w:t>
      </w:r>
    </w:p>
    <w:p w:rsidR="00F05581" w:rsidRPr="007B16C6" w:rsidRDefault="00F05581" w:rsidP="007B16C6">
      <w:pPr>
        <w:spacing w:line="360" w:lineRule="auto"/>
        <w:jc w:val="both"/>
        <w:rPr>
          <w:rFonts w:ascii="Arial" w:hAnsi="Arial" w:cs="Arial"/>
          <w:sz w:val="24"/>
          <w:szCs w:val="24"/>
        </w:rPr>
      </w:pPr>
      <w:r w:rsidRPr="007B16C6">
        <w:rPr>
          <w:rFonts w:ascii="Arial" w:hAnsi="Arial" w:cs="Arial"/>
          <w:b/>
          <w:sz w:val="24"/>
          <w:szCs w:val="24"/>
          <w:u w:val="single"/>
        </w:rPr>
        <w:t>Formato Curricular:</w:t>
      </w:r>
      <w:r w:rsidRPr="007B16C6">
        <w:rPr>
          <w:rFonts w:ascii="Arial" w:hAnsi="Arial" w:cs="Arial"/>
          <w:sz w:val="24"/>
          <w:szCs w:val="24"/>
        </w:rPr>
        <w:t xml:space="preserve"> Materia.</w:t>
      </w:r>
    </w:p>
    <w:p w:rsidR="008B5466" w:rsidRPr="007B16C6" w:rsidRDefault="008B5466" w:rsidP="007B16C6">
      <w:pPr>
        <w:spacing w:line="360" w:lineRule="auto"/>
        <w:jc w:val="both"/>
        <w:rPr>
          <w:rFonts w:ascii="Arial" w:hAnsi="Arial" w:cs="Arial"/>
          <w:sz w:val="24"/>
          <w:szCs w:val="24"/>
        </w:rPr>
      </w:pPr>
      <w:r w:rsidRPr="007B16C6">
        <w:rPr>
          <w:rFonts w:ascii="Arial" w:hAnsi="Arial" w:cs="Arial"/>
          <w:b/>
          <w:sz w:val="24"/>
          <w:szCs w:val="24"/>
          <w:u w:val="single"/>
        </w:rPr>
        <w:t>Docente</w:t>
      </w:r>
      <w:r w:rsidRPr="007B16C6">
        <w:rPr>
          <w:rFonts w:ascii="Arial" w:hAnsi="Arial" w:cs="Arial"/>
          <w:sz w:val="24"/>
          <w:szCs w:val="24"/>
        </w:rPr>
        <w:t>: Andrea Irusta - interina</w:t>
      </w:r>
    </w:p>
    <w:p w:rsidR="00F05581" w:rsidRPr="007B16C6" w:rsidRDefault="00F05581" w:rsidP="007B16C6">
      <w:pPr>
        <w:spacing w:line="360" w:lineRule="auto"/>
        <w:jc w:val="both"/>
        <w:rPr>
          <w:rFonts w:ascii="Arial" w:hAnsi="Arial" w:cs="Arial"/>
          <w:b/>
          <w:sz w:val="24"/>
          <w:szCs w:val="24"/>
          <w:u w:val="single"/>
        </w:rPr>
      </w:pPr>
      <w:r w:rsidRPr="007B16C6">
        <w:rPr>
          <w:rFonts w:ascii="Arial" w:hAnsi="Arial" w:cs="Arial"/>
          <w:b/>
          <w:sz w:val="24"/>
          <w:szCs w:val="24"/>
          <w:u w:val="single"/>
        </w:rPr>
        <w:t xml:space="preserve"> Fundamentación</w:t>
      </w:r>
      <w:r w:rsidRPr="007B16C6">
        <w:rPr>
          <w:rFonts w:ascii="Arial" w:hAnsi="Arial" w:cs="Arial"/>
          <w:sz w:val="24"/>
          <w:szCs w:val="24"/>
        </w:rPr>
        <w:t xml:space="preserve">: </w:t>
      </w:r>
    </w:p>
    <w:p w:rsidR="00F05581" w:rsidRPr="007B16C6" w:rsidRDefault="00F05581" w:rsidP="007B16C6">
      <w:pPr>
        <w:spacing w:line="360" w:lineRule="auto"/>
        <w:jc w:val="both"/>
        <w:rPr>
          <w:rFonts w:ascii="Arial" w:hAnsi="Arial" w:cs="Arial"/>
          <w:sz w:val="24"/>
          <w:szCs w:val="24"/>
        </w:rPr>
      </w:pPr>
      <w:r w:rsidRPr="007B16C6">
        <w:rPr>
          <w:rFonts w:ascii="Arial" w:hAnsi="Arial" w:cs="Arial"/>
          <w:sz w:val="24"/>
          <w:szCs w:val="24"/>
        </w:rPr>
        <w:t>Los aportes de la Sociología de la Educación posibilitan la comprensión de la educación como práctica social e histórica y su relación con los procesos de conservación, sedimentación y transformación de la sociedad en sus dimensiones económicas, políticas, sociales y culturales. Además, la estrecha articulación entre esas dimensiones atraviesa las prácticas mismas, en el nivel micro-social de las es</w:t>
      </w:r>
      <w:r w:rsidR="008B5466" w:rsidRPr="007B16C6">
        <w:rPr>
          <w:rFonts w:ascii="Arial" w:hAnsi="Arial" w:cs="Arial"/>
          <w:sz w:val="24"/>
          <w:szCs w:val="24"/>
        </w:rPr>
        <w:t>cuelas y en el nivel macro del Sistema E</w:t>
      </w:r>
      <w:r w:rsidRPr="007B16C6">
        <w:rPr>
          <w:rFonts w:ascii="Arial" w:hAnsi="Arial" w:cs="Arial"/>
          <w:sz w:val="24"/>
          <w:szCs w:val="24"/>
        </w:rPr>
        <w:t xml:space="preserve">ducativo. En este sentido es fundamental acercarse a los problemas que genera ese atravesamiento, a partir dilucidar las complejas y variadas relaciones entre educación y sistema social. </w:t>
      </w:r>
    </w:p>
    <w:p w:rsidR="00F05581" w:rsidRPr="007B16C6" w:rsidRDefault="00F05581" w:rsidP="007B16C6">
      <w:pPr>
        <w:spacing w:line="360" w:lineRule="auto"/>
        <w:jc w:val="both"/>
        <w:rPr>
          <w:rFonts w:ascii="Arial" w:hAnsi="Arial" w:cs="Arial"/>
          <w:sz w:val="24"/>
          <w:szCs w:val="24"/>
        </w:rPr>
      </w:pPr>
      <w:r w:rsidRPr="007B16C6">
        <w:rPr>
          <w:rFonts w:ascii="Arial" w:hAnsi="Arial" w:cs="Arial"/>
          <w:sz w:val="24"/>
          <w:szCs w:val="24"/>
        </w:rPr>
        <w:t xml:space="preserve">Se trata de evitar una visión simplificadora y unilateral de la educación a través de la apropiación de categorías sociológicas a los fines de problematizar las prácticas </w:t>
      </w:r>
      <w:r w:rsidRPr="007B16C6">
        <w:rPr>
          <w:rFonts w:ascii="Arial" w:hAnsi="Arial" w:cs="Arial"/>
          <w:sz w:val="24"/>
          <w:szCs w:val="24"/>
        </w:rPr>
        <w:lastRenderedPageBreak/>
        <w:t xml:space="preserve">educativas como productos socioculturales y a la vez productoras de nuevas subjetividades. </w:t>
      </w:r>
    </w:p>
    <w:p w:rsidR="00F05581" w:rsidRPr="007B16C6" w:rsidRDefault="00F05581" w:rsidP="007B16C6">
      <w:pPr>
        <w:spacing w:line="360" w:lineRule="auto"/>
        <w:jc w:val="both"/>
        <w:rPr>
          <w:rFonts w:ascii="Arial" w:hAnsi="Arial" w:cs="Arial"/>
          <w:sz w:val="24"/>
          <w:szCs w:val="24"/>
        </w:rPr>
      </w:pPr>
      <w:r w:rsidRPr="007B16C6">
        <w:rPr>
          <w:rFonts w:ascii="Arial" w:hAnsi="Arial" w:cs="Arial"/>
          <w:sz w:val="24"/>
          <w:szCs w:val="24"/>
        </w:rPr>
        <w:t xml:space="preserve">El debate epistemológico e ideológico que establecen las diversas perspectivas que analizan las relaciones entre la educación y la realidad social permitirá a los estudiantes desarrollar una actitud analítica, comprensiva y crítica. </w:t>
      </w:r>
    </w:p>
    <w:p w:rsidR="00F05581" w:rsidRPr="007B16C6" w:rsidRDefault="00F05581" w:rsidP="007B16C6">
      <w:pPr>
        <w:spacing w:line="360" w:lineRule="auto"/>
        <w:jc w:val="both"/>
        <w:rPr>
          <w:rFonts w:ascii="Arial" w:hAnsi="Arial" w:cs="Arial"/>
          <w:sz w:val="24"/>
          <w:szCs w:val="24"/>
          <w:u w:val="single"/>
        </w:rPr>
      </w:pPr>
      <w:r w:rsidRPr="007B16C6">
        <w:rPr>
          <w:rFonts w:ascii="Arial" w:hAnsi="Arial" w:cs="Arial"/>
          <w:b/>
          <w:sz w:val="24"/>
          <w:szCs w:val="24"/>
          <w:u w:val="single"/>
        </w:rPr>
        <w:t>Propósitos</w:t>
      </w:r>
      <w:r w:rsidRPr="007B16C6">
        <w:rPr>
          <w:rFonts w:ascii="Arial" w:hAnsi="Arial" w:cs="Arial"/>
          <w:sz w:val="24"/>
          <w:szCs w:val="24"/>
          <w:u w:val="single"/>
        </w:rPr>
        <w:t>:</w:t>
      </w:r>
    </w:p>
    <w:p w:rsidR="00F05581" w:rsidRPr="007B16C6" w:rsidRDefault="00F05581" w:rsidP="007B16C6">
      <w:pPr>
        <w:pStyle w:val="Prrafodelista"/>
        <w:numPr>
          <w:ilvl w:val="0"/>
          <w:numId w:val="1"/>
        </w:numPr>
        <w:spacing w:line="360" w:lineRule="auto"/>
        <w:jc w:val="both"/>
        <w:rPr>
          <w:rFonts w:ascii="Arial" w:hAnsi="Arial" w:cs="Arial"/>
          <w:sz w:val="24"/>
          <w:szCs w:val="24"/>
          <w:u w:val="single"/>
        </w:rPr>
      </w:pPr>
      <w:r w:rsidRPr="007B16C6">
        <w:rPr>
          <w:rFonts w:ascii="Arial" w:hAnsi="Arial" w:cs="Arial"/>
          <w:sz w:val="24"/>
          <w:szCs w:val="24"/>
        </w:rPr>
        <w:t>Propiciar la reflexión de materiales teóricos con el fin de construir nuevas teorías pedagógicas acordes a nuestro tiempo.</w:t>
      </w:r>
    </w:p>
    <w:p w:rsidR="00F05581" w:rsidRPr="007B16C6" w:rsidRDefault="00F05581" w:rsidP="007B16C6">
      <w:pPr>
        <w:pStyle w:val="Prrafodelista"/>
        <w:numPr>
          <w:ilvl w:val="0"/>
          <w:numId w:val="1"/>
        </w:numPr>
        <w:spacing w:line="360" w:lineRule="auto"/>
        <w:jc w:val="both"/>
        <w:rPr>
          <w:rFonts w:ascii="Arial" w:hAnsi="Arial" w:cs="Arial"/>
          <w:sz w:val="24"/>
          <w:szCs w:val="24"/>
        </w:rPr>
      </w:pPr>
      <w:r w:rsidRPr="007B16C6">
        <w:rPr>
          <w:rFonts w:ascii="Arial" w:hAnsi="Arial" w:cs="Arial"/>
          <w:sz w:val="24"/>
          <w:szCs w:val="24"/>
        </w:rPr>
        <w:t xml:space="preserve">Formar crítica y reflexivamente para inserción futura </w:t>
      </w:r>
      <w:proofErr w:type="gramStart"/>
      <w:r w:rsidRPr="007B16C6">
        <w:rPr>
          <w:rFonts w:ascii="Arial" w:hAnsi="Arial" w:cs="Arial"/>
          <w:sz w:val="24"/>
          <w:szCs w:val="24"/>
        </w:rPr>
        <w:t>en  la</w:t>
      </w:r>
      <w:proofErr w:type="gramEnd"/>
      <w:r w:rsidRPr="007B16C6">
        <w:rPr>
          <w:rFonts w:ascii="Arial" w:hAnsi="Arial" w:cs="Arial"/>
          <w:sz w:val="24"/>
          <w:szCs w:val="24"/>
        </w:rPr>
        <w:t xml:space="preserve"> escuela del siglo XXI.</w:t>
      </w:r>
    </w:p>
    <w:p w:rsidR="00F05581" w:rsidRPr="007B16C6" w:rsidRDefault="00F05581" w:rsidP="007B16C6">
      <w:pPr>
        <w:pStyle w:val="Prrafodelista"/>
        <w:numPr>
          <w:ilvl w:val="0"/>
          <w:numId w:val="1"/>
        </w:numPr>
        <w:spacing w:line="360" w:lineRule="auto"/>
        <w:jc w:val="both"/>
        <w:rPr>
          <w:rFonts w:ascii="Arial" w:hAnsi="Arial" w:cs="Arial"/>
          <w:sz w:val="24"/>
          <w:szCs w:val="24"/>
        </w:rPr>
      </w:pPr>
      <w:r w:rsidRPr="007B16C6">
        <w:rPr>
          <w:rFonts w:ascii="Arial" w:hAnsi="Arial" w:cs="Arial"/>
          <w:sz w:val="24"/>
          <w:szCs w:val="24"/>
        </w:rPr>
        <w:t>Fomentar prácticas educativas y sociales que respeten y valoren la diversidad en los diferentes escenarios apelando a los ejes de la política educativa provincial.</w:t>
      </w:r>
    </w:p>
    <w:p w:rsidR="00F05581" w:rsidRPr="007B16C6" w:rsidRDefault="00F05581" w:rsidP="007B16C6">
      <w:pPr>
        <w:pStyle w:val="Prrafodelista"/>
        <w:numPr>
          <w:ilvl w:val="0"/>
          <w:numId w:val="1"/>
        </w:numPr>
        <w:spacing w:line="360" w:lineRule="auto"/>
        <w:jc w:val="both"/>
        <w:rPr>
          <w:rFonts w:ascii="Arial" w:hAnsi="Arial" w:cs="Arial"/>
          <w:sz w:val="24"/>
          <w:szCs w:val="24"/>
        </w:rPr>
      </w:pPr>
      <w:r w:rsidRPr="007B16C6">
        <w:rPr>
          <w:rFonts w:ascii="Arial" w:hAnsi="Arial" w:cs="Arial"/>
          <w:sz w:val="24"/>
          <w:szCs w:val="24"/>
        </w:rPr>
        <w:t xml:space="preserve">Construir </w:t>
      </w:r>
      <w:proofErr w:type="gramStart"/>
      <w:r w:rsidRPr="007B16C6">
        <w:rPr>
          <w:rFonts w:ascii="Arial" w:hAnsi="Arial" w:cs="Arial"/>
          <w:sz w:val="24"/>
          <w:szCs w:val="24"/>
        </w:rPr>
        <w:t>el  sendero</w:t>
      </w:r>
      <w:proofErr w:type="gramEnd"/>
      <w:r w:rsidRPr="007B16C6">
        <w:rPr>
          <w:rFonts w:ascii="Arial" w:hAnsi="Arial" w:cs="Arial"/>
          <w:sz w:val="24"/>
          <w:szCs w:val="24"/>
        </w:rPr>
        <w:t xml:space="preserve"> hacia el trabajo ético profesional.</w:t>
      </w:r>
    </w:p>
    <w:p w:rsidR="00F05581" w:rsidRPr="007B16C6" w:rsidRDefault="00F05581" w:rsidP="007B16C6">
      <w:pPr>
        <w:pStyle w:val="Prrafodelista"/>
        <w:numPr>
          <w:ilvl w:val="0"/>
          <w:numId w:val="1"/>
        </w:numPr>
        <w:spacing w:line="360" w:lineRule="auto"/>
        <w:jc w:val="both"/>
        <w:rPr>
          <w:rFonts w:ascii="Arial" w:hAnsi="Arial" w:cs="Arial"/>
          <w:sz w:val="24"/>
          <w:szCs w:val="24"/>
        </w:rPr>
      </w:pPr>
      <w:r w:rsidRPr="007B16C6">
        <w:rPr>
          <w:rFonts w:ascii="Arial" w:hAnsi="Arial" w:cs="Arial"/>
          <w:sz w:val="24"/>
          <w:szCs w:val="24"/>
        </w:rPr>
        <w:t>Reconocer y diferenciar los núcleos teóricos – conceptuales de los distintos discursos que signaron la práctica docente.</w:t>
      </w:r>
    </w:p>
    <w:p w:rsidR="00F05581" w:rsidRPr="007B16C6" w:rsidRDefault="00F05581" w:rsidP="007B16C6">
      <w:pPr>
        <w:pStyle w:val="Prrafodelista"/>
        <w:numPr>
          <w:ilvl w:val="0"/>
          <w:numId w:val="1"/>
        </w:numPr>
        <w:spacing w:line="360" w:lineRule="auto"/>
        <w:jc w:val="both"/>
        <w:rPr>
          <w:rFonts w:ascii="Arial" w:hAnsi="Arial" w:cs="Arial"/>
          <w:sz w:val="24"/>
          <w:szCs w:val="24"/>
        </w:rPr>
      </w:pPr>
      <w:r w:rsidRPr="007B16C6">
        <w:rPr>
          <w:rFonts w:ascii="Arial" w:hAnsi="Arial" w:cs="Arial"/>
          <w:sz w:val="24"/>
          <w:szCs w:val="24"/>
        </w:rPr>
        <w:t>Analizar la realidad la realidad educativa argentina a partir del discurso pedagógico desde una perspectiva histórica, social y política.</w:t>
      </w:r>
    </w:p>
    <w:p w:rsidR="00F05581" w:rsidRPr="007B16C6" w:rsidRDefault="00B378C5" w:rsidP="007B16C6">
      <w:pPr>
        <w:pStyle w:val="Prrafodelista"/>
        <w:numPr>
          <w:ilvl w:val="0"/>
          <w:numId w:val="1"/>
        </w:numPr>
        <w:spacing w:line="360" w:lineRule="auto"/>
        <w:jc w:val="both"/>
        <w:rPr>
          <w:rFonts w:ascii="Arial" w:hAnsi="Arial" w:cs="Arial"/>
          <w:sz w:val="24"/>
          <w:szCs w:val="24"/>
        </w:rPr>
      </w:pPr>
      <w:r w:rsidRPr="007B16C6">
        <w:rPr>
          <w:rFonts w:ascii="Arial" w:hAnsi="Arial" w:cs="Arial"/>
          <w:sz w:val="24"/>
          <w:szCs w:val="24"/>
        </w:rPr>
        <w:t xml:space="preserve">Disponer de momentos para </w:t>
      </w:r>
      <w:r w:rsidR="00F05581" w:rsidRPr="007B16C6">
        <w:rPr>
          <w:rFonts w:ascii="Arial" w:hAnsi="Arial" w:cs="Arial"/>
          <w:sz w:val="24"/>
          <w:szCs w:val="24"/>
        </w:rPr>
        <w:t>elaborar preguntas, problematizar y explicaciones provisorias a partir de las temáticas propuestas.</w:t>
      </w:r>
    </w:p>
    <w:p w:rsidR="00F05581" w:rsidRPr="007B16C6" w:rsidRDefault="00F05581" w:rsidP="007B16C6">
      <w:pPr>
        <w:pStyle w:val="Prrafodelista"/>
        <w:numPr>
          <w:ilvl w:val="0"/>
          <w:numId w:val="1"/>
        </w:numPr>
        <w:spacing w:line="360" w:lineRule="auto"/>
        <w:jc w:val="both"/>
        <w:rPr>
          <w:rFonts w:ascii="Arial" w:hAnsi="Arial" w:cs="Arial"/>
          <w:sz w:val="24"/>
          <w:szCs w:val="24"/>
        </w:rPr>
      </w:pPr>
      <w:r w:rsidRPr="007B16C6">
        <w:rPr>
          <w:rFonts w:ascii="Arial" w:hAnsi="Arial" w:cs="Arial"/>
          <w:sz w:val="24"/>
          <w:szCs w:val="24"/>
        </w:rPr>
        <w:t>Gestar espacios de construcción dialógica sobre la importancia de los aportes de las teorías que signaron la formación docente y los escenarios en</w:t>
      </w:r>
      <w:r w:rsidR="004603B4" w:rsidRPr="007B16C6">
        <w:rPr>
          <w:rFonts w:ascii="Arial" w:hAnsi="Arial" w:cs="Arial"/>
          <w:sz w:val="24"/>
          <w:szCs w:val="24"/>
        </w:rPr>
        <w:t xml:space="preserve"> donde se llevaron y se llevan </w:t>
      </w:r>
      <w:r w:rsidRPr="007B16C6">
        <w:rPr>
          <w:rFonts w:ascii="Arial" w:hAnsi="Arial" w:cs="Arial"/>
          <w:sz w:val="24"/>
          <w:szCs w:val="24"/>
        </w:rPr>
        <w:t>a cabo.</w:t>
      </w:r>
    </w:p>
    <w:p w:rsidR="00F05581" w:rsidRPr="007B16C6" w:rsidRDefault="00F05581" w:rsidP="007B16C6">
      <w:pPr>
        <w:pStyle w:val="Prrafodelista"/>
        <w:numPr>
          <w:ilvl w:val="0"/>
          <w:numId w:val="1"/>
        </w:numPr>
        <w:spacing w:line="360" w:lineRule="auto"/>
        <w:jc w:val="both"/>
        <w:rPr>
          <w:rFonts w:ascii="Arial" w:hAnsi="Arial" w:cs="Arial"/>
          <w:sz w:val="24"/>
          <w:szCs w:val="24"/>
        </w:rPr>
      </w:pPr>
      <w:r w:rsidRPr="007B16C6">
        <w:rPr>
          <w:rFonts w:ascii="Arial" w:hAnsi="Arial" w:cs="Arial"/>
          <w:sz w:val="24"/>
          <w:szCs w:val="24"/>
        </w:rPr>
        <w:t>Proclamar el análisis sobre el impacto de la Sociología como ciencia en las transformaciones educativas.</w:t>
      </w:r>
    </w:p>
    <w:p w:rsidR="007B16C6" w:rsidRDefault="007B16C6" w:rsidP="007B16C6">
      <w:pPr>
        <w:spacing w:line="360" w:lineRule="auto"/>
        <w:jc w:val="both"/>
        <w:rPr>
          <w:rFonts w:ascii="Arial" w:hAnsi="Arial" w:cs="Arial"/>
          <w:b/>
          <w:sz w:val="24"/>
          <w:szCs w:val="24"/>
          <w:u w:val="single"/>
        </w:rPr>
      </w:pPr>
    </w:p>
    <w:p w:rsidR="007B16C6" w:rsidRDefault="007B16C6" w:rsidP="007B16C6">
      <w:pPr>
        <w:spacing w:line="360" w:lineRule="auto"/>
        <w:jc w:val="both"/>
        <w:rPr>
          <w:rFonts w:ascii="Arial" w:hAnsi="Arial" w:cs="Arial"/>
          <w:b/>
          <w:sz w:val="24"/>
          <w:szCs w:val="24"/>
          <w:u w:val="single"/>
        </w:rPr>
      </w:pPr>
    </w:p>
    <w:p w:rsidR="00F05581" w:rsidRPr="007B16C6" w:rsidRDefault="00F05581" w:rsidP="007B16C6">
      <w:pPr>
        <w:spacing w:line="360" w:lineRule="auto"/>
        <w:jc w:val="both"/>
        <w:rPr>
          <w:rFonts w:ascii="Arial" w:hAnsi="Arial" w:cs="Arial"/>
          <w:b/>
          <w:sz w:val="24"/>
          <w:szCs w:val="24"/>
          <w:u w:val="single"/>
        </w:rPr>
      </w:pPr>
      <w:bookmarkStart w:id="0" w:name="_GoBack"/>
      <w:bookmarkEnd w:id="0"/>
      <w:r w:rsidRPr="007B16C6">
        <w:rPr>
          <w:rFonts w:ascii="Arial" w:hAnsi="Arial" w:cs="Arial"/>
          <w:b/>
          <w:sz w:val="24"/>
          <w:szCs w:val="24"/>
          <w:u w:val="single"/>
        </w:rPr>
        <w:lastRenderedPageBreak/>
        <w:t>Objetivos:</w:t>
      </w:r>
    </w:p>
    <w:p w:rsidR="00F05581" w:rsidRPr="007B16C6" w:rsidRDefault="00F05581" w:rsidP="007B16C6">
      <w:pPr>
        <w:pStyle w:val="Prrafodelista"/>
        <w:numPr>
          <w:ilvl w:val="0"/>
          <w:numId w:val="3"/>
        </w:numPr>
        <w:spacing w:line="360" w:lineRule="auto"/>
        <w:jc w:val="both"/>
        <w:rPr>
          <w:rFonts w:ascii="Arial" w:hAnsi="Arial" w:cs="Arial"/>
          <w:sz w:val="24"/>
          <w:szCs w:val="24"/>
        </w:rPr>
      </w:pPr>
      <w:r w:rsidRPr="007B16C6">
        <w:rPr>
          <w:rFonts w:ascii="Arial" w:hAnsi="Arial" w:cs="Arial"/>
          <w:sz w:val="24"/>
          <w:szCs w:val="24"/>
        </w:rPr>
        <w:t xml:space="preserve">Reconocer a la educación como práctica social e histórica y su relación con los procesos de conservación, sedimentación y transformación social. </w:t>
      </w:r>
    </w:p>
    <w:p w:rsidR="00F05581" w:rsidRPr="007B16C6" w:rsidRDefault="00F05581" w:rsidP="007B16C6">
      <w:pPr>
        <w:pStyle w:val="Prrafodelista"/>
        <w:numPr>
          <w:ilvl w:val="0"/>
          <w:numId w:val="2"/>
        </w:numPr>
        <w:spacing w:line="360" w:lineRule="auto"/>
        <w:jc w:val="both"/>
        <w:rPr>
          <w:rFonts w:ascii="Arial" w:hAnsi="Arial" w:cs="Arial"/>
          <w:sz w:val="24"/>
          <w:szCs w:val="24"/>
        </w:rPr>
      </w:pPr>
      <w:r w:rsidRPr="007B16C6">
        <w:rPr>
          <w:rFonts w:ascii="Arial" w:hAnsi="Arial" w:cs="Arial"/>
          <w:sz w:val="24"/>
          <w:szCs w:val="24"/>
        </w:rPr>
        <w:t>Generar reflexiones sistémicas.</w:t>
      </w:r>
    </w:p>
    <w:p w:rsidR="00F05581" w:rsidRPr="007B16C6" w:rsidRDefault="00F05581" w:rsidP="007B16C6">
      <w:pPr>
        <w:pStyle w:val="Prrafodelista"/>
        <w:numPr>
          <w:ilvl w:val="0"/>
          <w:numId w:val="2"/>
        </w:numPr>
        <w:spacing w:line="360" w:lineRule="auto"/>
        <w:jc w:val="both"/>
        <w:rPr>
          <w:rFonts w:ascii="Arial" w:hAnsi="Arial" w:cs="Arial"/>
          <w:sz w:val="24"/>
          <w:szCs w:val="24"/>
        </w:rPr>
      </w:pPr>
      <w:r w:rsidRPr="007B16C6">
        <w:rPr>
          <w:rFonts w:ascii="Arial" w:hAnsi="Arial" w:cs="Arial"/>
          <w:sz w:val="24"/>
          <w:szCs w:val="24"/>
        </w:rPr>
        <w:t>Fomentar el debate epistemológico e ideológico que establecen las diversas perspectivas que analizan las relaciones entre la educación y la realidad social.</w:t>
      </w:r>
    </w:p>
    <w:p w:rsidR="00F05581" w:rsidRPr="007B16C6" w:rsidRDefault="00B378C5" w:rsidP="007B16C6">
      <w:pPr>
        <w:pStyle w:val="Prrafodelista"/>
        <w:numPr>
          <w:ilvl w:val="0"/>
          <w:numId w:val="2"/>
        </w:numPr>
        <w:spacing w:line="360" w:lineRule="auto"/>
        <w:jc w:val="both"/>
        <w:rPr>
          <w:rFonts w:ascii="Arial" w:hAnsi="Arial" w:cs="Arial"/>
          <w:sz w:val="24"/>
          <w:szCs w:val="24"/>
        </w:rPr>
      </w:pPr>
      <w:r w:rsidRPr="007B16C6">
        <w:rPr>
          <w:rFonts w:ascii="Arial" w:hAnsi="Arial" w:cs="Arial"/>
          <w:sz w:val="24"/>
          <w:szCs w:val="24"/>
        </w:rPr>
        <w:t xml:space="preserve">Analizar </w:t>
      </w:r>
      <w:r w:rsidR="00F05581" w:rsidRPr="007B16C6">
        <w:rPr>
          <w:rFonts w:ascii="Arial" w:hAnsi="Arial" w:cs="Arial"/>
          <w:sz w:val="24"/>
          <w:szCs w:val="24"/>
        </w:rPr>
        <w:t>la sociedad en sus dimensiones económicas, políticas, sociales y culturales para reflexionar sobre la dinámica que la enmarca y delimita.</w:t>
      </w:r>
    </w:p>
    <w:p w:rsidR="00F05581" w:rsidRPr="007B16C6" w:rsidRDefault="00F05581" w:rsidP="007B16C6">
      <w:pPr>
        <w:pStyle w:val="Prrafodelista"/>
        <w:numPr>
          <w:ilvl w:val="0"/>
          <w:numId w:val="2"/>
        </w:numPr>
        <w:spacing w:line="360" w:lineRule="auto"/>
        <w:jc w:val="both"/>
        <w:rPr>
          <w:rFonts w:ascii="Arial" w:hAnsi="Arial" w:cs="Arial"/>
          <w:sz w:val="24"/>
          <w:szCs w:val="24"/>
        </w:rPr>
      </w:pPr>
      <w:r w:rsidRPr="007B16C6">
        <w:rPr>
          <w:rFonts w:ascii="Arial" w:hAnsi="Arial" w:cs="Arial"/>
          <w:sz w:val="24"/>
          <w:szCs w:val="24"/>
        </w:rPr>
        <w:t>Posibilitar situaciones que permitan identificar la relación existente entre la construcción del conocimiento, prácticas educativas y las teorías que las acompañan.</w:t>
      </w:r>
    </w:p>
    <w:p w:rsidR="00F05581" w:rsidRPr="007B16C6" w:rsidRDefault="00F05581" w:rsidP="007B16C6">
      <w:pPr>
        <w:pStyle w:val="Prrafodelista"/>
        <w:numPr>
          <w:ilvl w:val="0"/>
          <w:numId w:val="2"/>
        </w:numPr>
        <w:spacing w:line="360" w:lineRule="auto"/>
        <w:jc w:val="both"/>
        <w:rPr>
          <w:rFonts w:ascii="Arial" w:hAnsi="Arial" w:cs="Arial"/>
          <w:sz w:val="24"/>
          <w:szCs w:val="24"/>
          <w:u w:val="single"/>
        </w:rPr>
      </w:pPr>
      <w:r w:rsidRPr="007B16C6">
        <w:rPr>
          <w:rFonts w:ascii="Arial" w:hAnsi="Arial" w:cs="Arial"/>
          <w:sz w:val="24"/>
          <w:szCs w:val="24"/>
        </w:rPr>
        <w:t>Abordar los conceptos y debates centrales de las teorías sociales como herramientas de análisis para la comprensión de los procesos de enseñanza y aprendizaje en las situaciones de enseñanza actual.</w:t>
      </w:r>
    </w:p>
    <w:p w:rsidR="00F05581" w:rsidRPr="007B16C6" w:rsidRDefault="00F05581" w:rsidP="007B16C6">
      <w:pPr>
        <w:pStyle w:val="Prrafodelista"/>
        <w:numPr>
          <w:ilvl w:val="0"/>
          <w:numId w:val="2"/>
        </w:numPr>
        <w:spacing w:line="360" w:lineRule="auto"/>
        <w:jc w:val="both"/>
        <w:rPr>
          <w:rFonts w:ascii="Arial" w:hAnsi="Arial" w:cs="Arial"/>
          <w:sz w:val="24"/>
          <w:szCs w:val="24"/>
          <w:u w:val="single"/>
        </w:rPr>
      </w:pPr>
      <w:r w:rsidRPr="007B16C6">
        <w:rPr>
          <w:rFonts w:ascii="Arial" w:hAnsi="Arial" w:cs="Arial"/>
          <w:sz w:val="24"/>
          <w:szCs w:val="24"/>
        </w:rPr>
        <w:t>Favorecer el análisis de las relaciones entre Sociología y Educación para la construcción de criterios que permitan el análisis de las situaciones sociales y educativas presentes en nuestro tiempo.</w:t>
      </w:r>
    </w:p>
    <w:p w:rsidR="00F05581" w:rsidRPr="007B16C6" w:rsidRDefault="00F05581" w:rsidP="007B16C6">
      <w:pPr>
        <w:pStyle w:val="Prrafodelista"/>
        <w:spacing w:line="360" w:lineRule="auto"/>
        <w:jc w:val="both"/>
        <w:rPr>
          <w:rFonts w:ascii="Arial" w:hAnsi="Arial" w:cs="Arial"/>
          <w:sz w:val="24"/>
          <w:szCs w:val="24"/>
        </w:rPr>
      </w:pPr>
    </w:p>
    <w:p w:rsidR="00F05581" w:rsidRPr="007B16C6" w:rsidRDefault="00F05581" w:rsidP="007B16C6">
      <w:pPr>
        <w:spacing w:line="360" w:lineRule="auto"/>
        <w:jc w:val="both"/>
        <w:rPr>
          <w:rFonts w:ascii="Arial" w:hAnsi="Arial" w:cs="Arial"/>
          <w:sz w:val="24"/>
          <w:szCs w:val="24"/>
        </w:rPr>
      </w:pPr>
      <w:r w:rsidRPr="007B16C6">
        <w:rPr>
          <w:rFonts w:ascii="Arial" w:hAnsi="Arial" w:cs="Arial"/>
          <w:b/>
          <w:sz w:val="24"/>
          <w:szCs w:val="24"/>
          <w:u w:val="single"/>
        </w:rPr>
        <w:t>Contenidos</w:t>
      </w:r>
      <w:r w:rsidRPr="007B16C6">
        <w:rPr>
          <w:rFonts w:ascii="Arial" w:hAnsi="Arial" w:cs="Arial"/>
          <w:sz w:val="24"/>
          <w:szCs w:val="24"/>
        </w:rPr>
        <w:t xml:space="preserve">: </w:t>
      </w:r>
    </w:p>
    <w:p w:rsidR="00F05581" w:rsidRPr="007B16C6" w:rsidRDefault="00F05581" w:rsidP="007B16C6">
      <w:pPr>
        <w:pStyle w:val="Prrafodelista"/>
        <w:spacing w:line="360" w:lineRule="auto"/>
        <w:jc w:val="both"/>
        <w:rPr>
          <w:rFonts w:ascii="Arial" w:hAnsi="Arial" w:cs="Arial"/>
          <w:sz w:val="24"/>
          <w:szCs w:val="24"/>
        </w:rPr>
      </w:pPr>
      <w:r w:rsidRPr="007B16C6">
        <w:rPr>
          <w:rFonts w:ascii="Arial" w:hAnsi="Arial" w:cs="Arial"/>
          <w:b/>
          <w:sz w:val="24"/>
          <w:szCs w:val="24"/>
          <w:u w:val="single"/>
        </w:rPr>
        <w:t>EJE I:</w:t>
      </w:r>
      <w:r w:rsidRPr="007B16C6">
        <w:rPr>
          <w:rFonts w:ascii="Arial" w:hAnsi="Arial" w:cs="Arial"/>
          <w:b/>
          <w:sz w:val="24"/>
          <w:szCs w:val="24"/>
        </w:rPr>
        <w:t xml:space="preserve"> </w:t>
      </w:r>
      <w:r w:rsidRPr="007B16C6">
        <w:rPr>
          <w:rFonts w:ascii="Arial" w:hAnsi="Arial" w:cs="Arial"/>
          <w:b/>
          <w:sz w:val="24"/>
          <w:szCs w:val="24"/>
          <w:u w:val="single"/>
        </w:rPr>
        <w:t>Campo de la Sociología de la Educación</w:t>
      </w:r>
      <w:r w:rsidRPr="007B16C6">
        <w:rPr>
          <w:rFonts w:ascii="Arial" w:hAnsi="Arial" w:cs="Arial"/>
          <w:sz w:val="24"/>
          <w:szCs w:val="24"/>
        </w:rPr>
        <w:t xml:space="preserve">. </w:t>
      </w:r>
    </w:p>
    <w:p w:rsidR="00F05581" w:rsidRPr="007B16C6" w:rsidRDefault="00F05581" w:rsidP="007B16C6">
      <w:pPr>
        <w:pStyle w:val="Prrafodelista"/>
        <w:spacing w:line="360" w:lineRule="auto"/>
        <w:jc w:val="both"/>
        <w:rPr>
          <w:rFonts w:ascii="Arial" w:hAnsi="Arial" w:cs="Arial"/>
          <w:sz w:val="24"/>
          <w:szCs w:val="24"/>
        </w:rPr>
      </w:pPr>
      <w:r w:rsidRPr="007B16C6">
        <w:rPr>
          <w:rFonts w:ascii="Arial" w:hAnsi="Arial" w:cs="Arial"/>
          <w:sz w:val="24"/>
          <w:szCs w:val="24"/>
        </w:rPr>
        <w:t xml:space="preserve">La sociología como ciencia. Objeto y método de estudio. </w:t>
      </w:r>
    </w:p>
    <w:p w:rsidR="00F05581" w:rsidRPr="007B16C6" w:rsidRDefault="00F05581" w:rsidP="007B16C6">
      <w:pPr>
        <w:pStyle w:val="Prrafodelista"/>
        <w:spacing w:line="360" w:lineRule="auto"/>
        <w:jc w:val="both"/>
        <w:rPr>
          <w:rFonts w:ascii="Arial" w:hAnsi="Arial" w:cs="Arial"/>
          <w:sz w:val="24"/>
          <w:szCs w:val="24"/>
        </w:rPr>
      </w:pPr>
      <w:r w:rsidRPr="007B16C6">
        <w:rPr>
          <w:rFonts w:ascii="Arial" w:hAnsi="Arial" w:cs="Arial"/>
          <w:sz w:val="24"/>
          <w:szCs w:val="24"/>
        </w:rPr>
        <w:t>Contexto de producción de las principales teorías, representantes y categorías construidas en relación a las funciones sociales de la educación y de los sistemas educativos.</w:t>
      </w:r>
    </w:p>
    <w:p w:rsidR="00F05581" w:rsidRPr="007B16C6" w:rsidRDefault="00F05581" w:rsidP="007B16C6">
      <w:pPr>
        <w:pStyle w:val="Prrafodelista"/>
        <w:spacing w:line="360" w:lineRule="auto"/>
        <w:jc w:val="both"/>
        <w:rPr>
          <w:rFonts w:ascii="Arial" w:hAnsi="Arial" w:cs="Arial"/>
          <w:sz w:val="24"/>
          <w:szCs w:val="24"/>
          <w:u w:val="single"/>
        </w:rPr>
      </w:pPr>
    </w:p>
    <w:p w:rsidR="00F05581" w:rsidRPr="007B16C6" w:rsidRDefault="00F05581" w:rsidP="007B16C6">
      <w:pPr>
        <w:pStyle w:val="Prrafodelista"/>
        <w:spacing w:line="360" w:lineRule="auto"/>
        <w:jc w:val="both"/>
        <w:rPr>
          <w:rFonts w:ascii="Arial" w:hAnsi="Arial" w:cs="Arial"/>
          <w:b/>
          <w:sz w:val="24"/>
          <w:szCs w:val="24"/>
        </w:rPr>
      </w:pPr>
      <w:r w:rsidRPr="007B16C6">
        <w:rPr>
          <w:rFonts w:ascii="Arial" w:hAnsi="Arial" w:cs="Arial"/>
          <w:b/>
          <w:sz w:val="24"/>
          <w:szCs w:val="24"/>
          <w:u w:val="single"/>
        </w:rPr>
        <w:t>EJE 2:</w:t>
      </w:r>
      <w:r w:rsidRPr="007B16C6">
        <w:rPr>
          <w:rFonts w:ascii="Arial" w:hAnsi="Arial" w:cs="Arial"/>
          <w:b/>
          <w:sz w:val="24"/>
          <w:szCs w:val="24"/>
        </w:rPr>
        <w:t xml:space="preserve"> </w:t>
      </w:r>
      <w:r w:rsidRPr="007B16C6">
        <w:rPr>
          <w:rFonts w:ascii="Arial" w:hAnsi="Arial" w:cs="Arial"/>
          <w:b/>
          <w:sz w:val="24"/>
          <w:szCs w:val="24"/>
          <w:u w:val="single"/>
        </w:rPr>
        <w:t xml:space="preserve">Relación educación y sociedad: alianzas y </w:t>
      </w:r>
      <w:proofErr w:type="gramStart"/>
      <w:r w:rsidRPr="007B16C6">
        <w:rPr>
          <w:rFonts w:ascii="Arial" w:hAnsi="Arial" w:cs="Arial"/>
          <w:b/>
          <w:sz w:val="24"/>
          <w:szCs w:val="24"/>
          <w:u w:val="single"/>
        </w:rPr>
        <w:t>rupturas  a</w:t>
      </w:r>
      <w:proofErr w:type="gramEnd"/>
      <w:r w:rsidRPr="007B16C6">
        <w:rPr>
          <w:rFonts w:ascii="Arial" w:hAnsi="Arial" w:cs="Arial"/>
          <w:b/>
          <w:sz w:val="24"/>
          <w:szCs w:val="24"/>
          <w:u w:val="single"/>
        </w:rPr>
        <w:t xml:space="preserve"> lo largo de la historia</w:t>
      </w:r>
      <w:r w:rsidRPr="007B16C6">
        <w:rPr>
          <w:rFonts w:ascii="Arial" w:hAnsi="Arial" w:cs="Arial"/>
          <w:b/>
          <w:sz w:val="24"/>
          <w:szCs w:val="24"/>
        </w:rPr>
        <w:t>.</w:t>
      </w:r>
    </w:p>
    <w:p w:rsidR="00F05581" w:rsidRPr="007B16C6" w:rsidRDefault="00F05581" w:rsidP="007B16C6">
      <w:pPr>
        <w:pStyle w:val="Prrafodelista"/>
        <w:spacing w:line="360" w:lineRule="auto"/>
        <w:jc w:val="both"/>
        <w:rPr>
          <w:rFonts w:ascii="Arial" w:hAnsi="Arial" w:cs="Arial"/>
          <w:sz w:val="24"/>
          <w:szCs w:val="24"/>
        </w:rPr>
      </w:pPr>
      <w:r w:rsidRPr="007B16C6">
        <w:rPr>
          <w:rFonts w:ascii="Arial" w:hAnsi="Arial" w:cs="Arial"/>
          <w:sz w:val="24"/>
          <w:szCs w:val="24"/>
        </w:rPr>
        <w:lastRenderedPageBreak/>
        <w:t xml:space="preserve">La función social del conocimiento, poder y hegemonía, pobreza y exclusión social. </w:t>
      </w:r>
    </w:p>
    <w:p w:rsidR="00F05581" w:rsidRPr="007B16C6" w:rsidRDefault="00F05581" w:rsidP="007B16C6">
      <w:pPr>
        <w:pStyle w:val="Prrafodelista"/>
        <w:spacing w:line="360" w:lineRule="auto"/>
        <w:jc w:val="both"/>
        <w:rPr>
          <w:rFonts w:ascii="Arial" w:hAnsi="Arial" w:cs="Arial"/>
          <w:sz w:val="24"/>
          <w:szCs w:val="24"/>
        </w:rPr>
      </w:pPr>
      <w:r w:rsidRPr="007B16C6">
        <w:rPr>
          <w:rFonts w:ascii="Arial" w:hAnsi="Arial" w:cs="Arial"/>
          <w:sz w:val="24"/>
          <w:szCs w:val="24"/>
        </w:rPr>
        <w:t xml:space="preserve">Procesos sociales y educativos: historicidad y desnaturalización. Procesos de institucionalización, justificación y legitimación. </w:t>
      </w:r>
    </w:p>
    <w:p w:rsidR="00F05581" w:rsidRPr="007B16C6" w:rsidRDefault="00F05581" w:rsidP="007B16C6">
      <w:pPr>
        <w:pStyle w:val="Prrafodelista"/>
        <w:spacing w:line="360" w:lineRule="auto"/>
        <w:jc w:val="both"/>
        <w:rPr>
          <w:rFonts w:ascii="Arial" w:hAnsi="Arial" w:cs="Arial"/>
          <w:sz w:val="24"/>
          <w:szCs w:val="24"/>
        </w:rPr>
      </w:pPr>
      <w:r w:rsidRPr="007B16C6">
        <w:rPr>
          <w:rFonts w:ascii="Arial" w:hAnsi="Arial" w:cs="Arial"/>
          <w:sz w:val="24"/>
          <w:szCs w:val="24"/>
        </w:rPr>
        <w:t xml:space="preserve">La educación como experiencia formativa humana. La construcción de los sujetos sociales. </w:t>
      </w:r>
    </w:p>
    <w:p w:rsidR="00F05581" w:rsidRPr="007B16C6" w:rsidRDefault="00F05581" w:rsidP="007B16C6">
      <w:pPr>
        <w:pStyle w:val="Prrafodelista"/>
        <w:spacing w:line="360" w:lineRule="auto"/>
        <w:jc w:val="both"/>
        <w:rPr>
          <w:rFonts w:ascii="Arial" w:hAnsi="Arial" w:cs="Arial"/>
          <w:sz w:val="24"/>
          <w:szCs w:val="24"/>
        </w:rPr>
      </w:pPr>
      <w:r w:rsidRPr="007B16C6">
        <w:rPr>
          <w:rFonts w:ascii="Arial" w:hAnsi="Arial" w:cs="Arial"/>
          <w:sz w:val="24"/>
          <w:szCs w:val="24"/>
        </w:rPr>
        <w:t>La escuela como construcción social. Dimensiones formativas de la experiencia escolar. Experiencias escolares y vida urbana/rural. Experiencias escolares y vida familiar. Experiencias escolares y relaciones inter-generacionales.</w:t>
      </w:r>
    </w:p>
    <w:p w:rsidR="00F05581" w:rsidRPr="007B16C6" w:rsidRDefault="00F05581" w:rsidP="007B16C6">
      <w:pPr>
        <w:spacing w:line="360" w:lineRule="auto"/>
        <w:jc w:val="both"/>
        <w:rPr>
          <w:rFonts w:ascii="Arial" w:hAnsi="Arial" w:cs="Arial"/>
          <w:sz w:val="24"/>
          <w:szCs w:val="24"/>
        </w:rPr>
      </w:pPr>
      <w:r w:rsidRPr="007B16C6">
        <w:rPr>
          <w:rFonts w:ascii="Arial" w:hAnsi="Arial" w:cs="Arial"/>
          <w:b/>
          <w:sz w:val="24"/>
          <w:szCs w:val="24"/>
          <w:u w:val="single"/>
        </w:rPr>
        <w:t>Propuesta metodológica</w:t>
      </w:r>
      <w:r w:rsidRPr="007B16C6">
        <w:rPr>
          <w:rFonts w:ascii="Arial" w:hAnsi="Arial" w:cs="Arial"/>
          <w:sz w:val="24"/>
          <w:szCs w:val="24"/>
        </w:rPr>
        <w:t>:</w:t>
      </w:r>
    </w:p>
    <w:p w:rsidR="007B16C6" w:rsidRPr="007B16C6" w:rsidRDefault="007B16C6" w:rsidP="007B16C6">
      <w:pPr>
        <w:pStyle w:val="Prrafodelista"/>
        <w:widowControl w:val="0"/>
        <w:numPr>
          <w:ilvl w:val="0"/>
          <w:numId w:val="9"/>
        </w:numPr>
        <w:autoSpaceDE w:val="0"/>
        <w:autoSpaceDN w:val="0"/>
        <w:adjustRightInd w:val="0"/>
        <w:spacing w:after="160" w:line="360" w:lineRule="auto"/>
        <w:jc w:val="both"/>
        <w:rPr>
          <w:rFonts w:ascii="Arial" w:hAnsi="Arial" w:cs="Arial"/>
          <w:iCs/>
          <w:color w:val="000000"/>
          <w:sz w:val="24"/>
          <w:szCs w:val="24"/>
        </w:rPr>
      </w:pPr>
      <w:r w:rsidRPr="007B16C6">
        <w:rPr>
          <w:rFonts w:ascii="Arial" w:hAnsi="Arial" w:cs="Arial"/>
          <w:sz w:val="24"/>
          <w:szCs w:val="24"/>
        </w:rPr>
        <w:t xml:space="preserve">Comunicación mediante diversas herramientas digitales: </w:t>
      </w:r>
      <w:r w:rsidRPr="007B16C6">
        <w:rPr>
          <w:rFonts w:ascii="Arial" w:hAnsi="Arial" w:cs="Arial"/>
          <w:iCs/>
          <w:color w:val="000000"/>
          <w:sz w:val="24"/>
          <w:szCs w:val="24"/>
        </w:rPr>
        <w:t xml:space="preserve">Utilización de Plataforma Educativa- Aula Virtual y los recursos que permite la misma:(foros, mensajería interna, chat, </w:t>
      </w:r>
      <w:proofErr w:type="spellStart"/>
      <w:r w:rsidRPr="007B16C6">
        <w:rPr>
          <w:rFonts w:ascii="Arial" w:hAnsi="Arial" w:cs="Arial"/>
          <w:iCs/>
          <w:color w:val="000000"/>
          <w:sz w:val="24"/>
          <w:szCs w:val="24"/>
        </w:rPr>
        <w:t>etc</w:t>
      </w:r>
      <w:proofErr w:type="spellEnd"/>
      <w:r w:rsidRPr="007B16C6">
        <w:rPr>
          <w:rFonts w:ascii="Arial" w:hAnsi="Arial" w:cs="Arial"/>
          <w:iCs/>
          <w:color w:val="000000"/>
          <w:sz w:val="24"/>
          <w:szCs w:val="24"/>
        </w:rPr>
        <w:t xml:space="preserve">) - Grupo de </w:t>
      </w:r>
      <w:proofErr w:type="spellStart"/>
      <w:r w:rsidRPr="007B16C6">
        <w:rPr>
          <w:rFonts w:ascii="Arial" w:hAnsi="Arial" w:cs="Arial"/>
          <w:iCs/>
          <w:color w:val="000000"/>
          <w:sz w:val="24"/>
          <w:szCs w:val="24"/>
        </w:rPr>
        <w:t>what</w:t>
      </w:r>
      <w:proofErr w:type="spellEnd"/>
      <w:r w:rsidRPr="007B16C6">
        <w:rPr>
          <w:rFonts w:ascii="Arial" w:hAnsi="Arial" w:cs="Arial"/>
          <w:iCs/>
          <w:color w:val="000000"/>
          <w:sz w:val="24"/>
          <w:szCs w:val="24"/>
        </w:rPr>
        <w:t xml:space="preserve"> App- Google </w:t>
      </w:r>
      <w:proofErr w:type="spellStart"/>
      <w:r w:rsidRPr="007B16C6">
        <w:rPr>
          <w:rFonts w:ascii="Arial" w:hAnsi="Arial" w:cs="Arial"/>
          <w:iCs/>
          <w:color w:val="000000"/>
          <w:sz w:val="24"/>
          <w:szCs w:val="24"/>
        </w:rPr>
        <w:t>Meet</w:t>
      </w:r>
      <w:proofErr w:type="spellEnd"/>
      <w:r w:rsidRPr="007B16C6">
        <w:rPr>
          <w:rFonts w:ascii="Arial" w:hAnsi="Arial" w:cs="Arial"/>
          <w:iCs/>
          <w:color w:val="000000"/>
          <w:sz w:val="24"/>
          <w:szCs w:val="24"/>
        </w:rPr>
        <w:t>- Zoom.</w:t>
      </w:r>
    </w:p>
    <w:p w:rsidR="007B16C6" w:rsidRPr="007B16C6" w:rsidRDefault="007B16C6" w:rsidP="007B16C6">
      <w:pPr>
        <w:pStyle w:val="Prrafodelista"/>
        <w:widowControl w:val="0"/>
        <w:numPr>
          <w:ilvl w:val="0"/>
          <w:numId w:val="9"/>
        </w:numPr>
        <w:autoSpaceDE w:val="0"/>
        <w:autoSpaceDN w:val="0"/>
        <w:adjustRightInd w:val="0"/>
        <w:spacing w:after="0" w:line="360" w:lineRule="auto"/>
        <w:jc w:val="both"/>
        <w:rPr>
          <w:rFonts w:ascii="Arial" w:eastAsia="Arial" w:hAnsi="Arial" w:cs="Arial"/>
          <w:iCs/>
          <w:color w:val="000000"/>
          <w:sz w:val="24"/>
          <w:szCs w:val="24"/>
        </w:rPr>
      </w:pPr>
      <w:r w:rsidRPr="007B16C6">
        <w:rPr>
          <w:rFonts w:ascii="Arial" w:eastAsia="Arial" w:hAnsi="Arial" w:cs="Arial"/>
          <w:sz w:val="24"/>
          <w:szCs w:val="24"/>
        </w:rPr>
        <w:t>Producciones con diversos recursos digitales: (documentos, videos, portales en la web, blogs, presentaciones audiovisuales, entre otros</w:t>
      </w:r>
      <w:r w:rsidRPr="007B16C6">
        <w:rPr>
          <w:rFonts w:ascii="Arial" w:eastAsia="Arial" w:hAnsi="Arial" w:cs="Arial"/>
          <w:sz w:val="24"/>
          <w:szCs w:val="24"/>
          <w:lang w:val="es-ES"/>
        </w:rPr>
        <w:t>.</w:t>
      </w:r>
    </w:p>
    <w:p w:rsidR="00F05581" w:rsidRPr="007B16C6" w:rsidRDefault="00F05581" w:rsidP="007B16C6">
      <w:pPr>
        <w:pStyle w:val="Prrafodelista"/>
        <w:numPr>
          <w:ilvl w:val="0"/>
          <w:numId w:val="9"/>
        </w:numPr>
        <w:spacing w:line="360" w:lineRule="auto"/>
        <w:jc w:val="both"/>
        <w:rPr>
          <w:rFonts w:ascii="Arial" w:hAnsi="Arial" w:cs="Arial"/>
          <w:sz w:val="24"/>
          <w:szCs w:val="24"/>
        </w:rPr>
      </w:pPr>
      <w:r w:rsidRPr="007B16C6">
        <w:rPr>
          <w:rFonts w:ascii="Arial" w:hAnsi="Arial" w:cs="Arial"/>
          <w:sz w:val="24"/>
          <w:szCs w:val="24"/>
        </w:rPr>
        <w:t>Diálogo e intercambio que acrediten el análisis reflexivo sobre el devenir histórico en la relación sociedad y educación.</w:t>
      </w:r>
    </w:p>
    <w:p w:rsidR="00F05581" w:rsidRPr="007B16C6" w:rsidRDefault="00F05581" w:rsidP="007B16C6">
      <w:pPr>
        <w:pStyle w:val="Prrafodelista"/>
        <w:numPr>
          <w:ilvl w:val="0"/>
          <w:numId w:val="9"/>
        </w:numPr>
        <w:spacing w:line="360" w:lineRule="auto"/>
        <w:jc w:val="both"/>
        <w:rPr>
          <w:rFonts w:ascii="Arial" w:hAnsi="Arial" w:cs="Arial"/>
          <w:sz w:val="24"/>
          <w:szCs w:val="24"/>
        </w:rPr>
      </w:pPr>
      <w:r w:rsidRPr="007B16C6">
        <w:rPr>
          <w:rFonts w:ascii="Arial" w:hAnsi="Arial" w:cs="Arial"/>
          <w:sz w:val="24"/>
          <w:szCs w:val="24"/>
        </w:rPr>
        <w:t>Trabajo grupal e individual para la elaboración de propuestas didácticas en función de propósitos educativos.</w:t>
      </w:r>
    </w:p>
    <w:p w:rsidR="00F05581" w:rsidRPr="007B16C6" w:rsidRDefault="00F05581" w:rsidP="007B16C6">
      <w:pPr>
        <w:pStyle w:val="Prrafodelista"/>
        <w:numPr>
          <w:ilvl w:val="0"/>
          <w:numId w:val="9"/>
        </w:numPr>
        <w:spacing w:line="360" w:lineRule="auto"/>
        <w:jc w:val="both"/>
        <w:rPr>
          <w:rFonts w:ascii="Arial" w:hAnsi="Arial" w:cs="Arial"/>
          <w:sz w:val="24"/>
          <w:szCs w:val="24"/>
        </w:rPr>
      </w:pPr>
      <w:r w:rsidRPr="007B16C6">
        <w:rPr>
          <w:rFonts w:ascii="Arial" w:hAnsi="Arial" w:cs="Arial"/>
          <w:sz w:val="24"/>
          <w:szCs w:val="24"/>
        </w:rPr>
        <w:t>Análisis de casos para interpretar diversas realidades educ</w:t>
      </w:r>
      <w:r w:rsidR="00863602" w:rsidRPr="007B16C6">
        <w:rPr>
          <w:rFonts w:ascii="Arial" w:hAnsi="Arial" w:cs="Arial"/>
          <w:sz w:val="24"/>
          <w:szCs w:val="24"/>
        </w:rPr>
        <w:t xml:space="preserve">ativas y sociales a fin de </w:t>
      </w:r>
      <w:r w:rsidRPr="007B16C6">
        <w:rPr>
          <w:rFonts w:ascii="Arial" w:hAnsi="Arial" w:cs="Arial"/>
          <w:sz w:val="24"/>
          <w:szCs w:val="24"/>
        </w:rPr>
        <w:t>desnaturalizar el sentido común de reproducción acrítica de prácticas educativas y sociales.</w:t>
      </w:r>
    </w:p>
    <w:p w:rsidR="00F05581" w:rsidRPr="007B16C6" w:rsidRDefault="00F05581" w:rsidP="007B16C6">
      <w:pPr>
        <w:pStyle w:val="Prrafodelista"/>
        <w:numPr>
          <w:ilvl w:val="0"/>
          <w:numId w:val="9"/>
        </w:numPr>
        <w:spacing w:line="360" w:lineRule="auto"/>
        <w:jc w:val="both"/>
        <w:rPr>
          <w:rFonts w:ascii="Arial" w:hAnsi="Arial" w:cs="Arial"/>
          <w:sz w:val="24"/>
          <w:szCs w:val="24"/>
        </w:rPr>
      </w:pPr>
      <w:r w:rsidRPr="007B16C6">
        <w:rPr>
          <w:rFonts w:ascii="Arial" w:hAnsi="Arial" w:cs="Arial"/>
          <w:sz w:val="24"/>
          <w:szCs w:val="24"/>
        </w:rPr>
        <w:t>Cuestionarios que posibiliten la organización de contenidos teóricos y la relación entre los mismos marcando el camino para producir planificaciones varias.</w:t>
      </w:r>
    </w:p>
    <w:p w:rsidR="00F05581" w:rsidRPr="007B16C6" w:rsidRDefault="00F05581" w:rsidP="007B16C6">
      <w:pPr>
        <w:pStyle w:val="Prrafodelista"/>
        <w:numPr>
          <w:ilvl w:val="0"/>
          <w:numId w:val="9"/>
        </w:numPr>
        <w:spacing w:line="360" w:lineRule="auto"/>
        <w:jc w:val="both"/>
        <w:rPr>
          <w:rFonts w:ascii="Arial" w:hAnsi="Arial" w:cs="Arial"/>
          <w:sz w:val="24"/>
          <w:szCs w:val="24"/>
        </w:rPr>
      </w:pPr>
      <w:r w:rsidRPr="007B16C6">
        <w:rPr>
          <w:rFonts w:ascii="Arial" w:hAnsi="Arial" w:cs="Arial"/>
          <w:sz w:val="24"/>
          <w:szCs w:val="24"/>
        </w:rPr>
        <w:lastRenderedPageBreak/>
        <w:t>Socializaciones de diversas producciones mediante intercambio de posturas, ideologías y cosmovisiones.</w:t>
      </w:r>
    </w:p>
    <w:p w:rsidR="00F05581" w:rsidRPr="007B16C6" w:rsidRDefault="00F05581" w:rsidP="007B16C6">
      <w:pPr>
        <w:pStyle w:val="Prrafodelista"/>
        <w:numPr>
          <w:ilvl w:val="0"/>
          <w:numId w:val="9"/>
        </w:numPr>
        <w:spacing w:line="360" w:lineRule="auto"/>
        <w:jc w:val="both"/>
        <w:rPr>
          <w:rFonts w:ascii="Arial" w:hAnsi="Arial" w:cs="Arial"/>
          <w:sz w:val="24"/>
          <w:szCs w:val="24"/>
        </w:rPr>
      </w:pPr>
      <w:r w:rsidRPr="007B16C6">
        <w:rPr>
          <w:rFonts w:ascii="Arial" w:hAnsi="Arial" w:cs="Arial"/>
          <w:sz w:val="24"/>
          <w:szCs w:val="24"/>
        </w:rPr>
        <w:t>Escritura de ensayos en diversas actividades que reflejen coherencia lógica, correcta caligrafía y ortografía.</w:t>
      </w:r>
    </w:p>
    <w:p w:rsidR="00F05581" w:rsidRPr="007B16C6" w:rsidRDefault="00F05581" w:rsidP="007B16C6">
      <w:pPr>
        <w:pStyle w:val="Prrafodelista"/>
        <w:numPr>
          <w:ilvl w:val="0"/>
          <w:numId w:val="9"/>
        </w:numPr>
        <w:spacing w:line="360" w:lineRule="auto"/>
        <w:jc w:val="both"/>
        <w:rPr>
          <w:rFonts w:ascii="Arial" w:hAnsi="Arial" w:cs="Arial"/>
          <w:sz w:val="24"/>
          <w:szCs w:val="24"/>
        </w:rPr>
      </w:pPr>
      <w:r w:rsidRPr="007B16C6">
        <w:rPr>
          <w:rFonts w:ascii="Arial" w:hAnsi="Arial" w:cs="Arial"/>
          <w:sz w:val="24"/>
          <w:szCs w:val="24"/>
        </w:rPr>
        <w:t>Análisis de películas, cortos, imágenes.</w:t>
      </w:r>
    </w:p>
    <w:p w:rsidR="00F05581" w:rsidRPr="007B16C6" w:rsidRDefault="00F05581" w:rsidP="007B16C6">
      <w:pPr>
        <w:pStyle w:val="Prrafodelista"/>
        <w:numPr>
          <w:ilvl w:val="0"/>
          <w:numId w:val="9"/>
        </w:numPr>
        <w:spacing w:line="360" w:lineRule="auto"/>
        <w:jc w:val="both"/>
        <w:rPr>
          <w:rFonts w:ascii="Arial" w:hAnsi="Arial" w:cs="Arial"/>
          <w:sz w:val="24"/>
          <w:szCs w:val="24"/>
        </w:rPr>
      </w:pPr>
      <w:r w:rsidRPr="007B16C6">
        <w:rPr>
          <w:rFonts w:ascii="Arial" w:hAnsi="Arial" w:cs="Arial"/>
          <w:sz w:val="24"/>
          <w:szCs w:val="24"/>
        </w:rPr>
        <w:t>Narraciones que evidencien relación teórica y práctica entre postulados pedagógicos y las experiencias que marcaron la trayectoria educativa de los alumnos y alumnas.</w:t>
      </w:r>
    </w:p>
    <w:p w:rsidR="00F05581" w:rsidRPr="007B16C6" w:rsidRDefault="00F05581" w:rsidP="007B16C6">
      <w:pPr>
        <w:spacing w:line="360" w:lineRule="auto"/>
        <w:jc w:val="both"/>
        <w:rPr>
          <w:rFonts w:ascii="Arial" w:hAnsi="Arial" w:cs="Arial"/>
          <w:sz w:val="24"/>
          <w:szCs w:val="24"/>
          <w:u w:val="single"/>
        </w:rPr>
      </w:pPr>
      <w:r w:rsidRPr="007B16C6">
        <w:rPr>
          <w:rFonts w:ascii="Arial" w:hAnsi="Arial" w:cs="Arial"/>
          <w:b/>
          <w:sz w:val="24"/>
          <w:szCs w:val="24"/>
          <w:u w:val="single"/>
        </w:rPr>
        <w:t>Evaluación</w:t>
      </w:r>
      <w:r w:rsidRPr="007B16C6">
        <w:rPr>
          <w:rFonts w:ascii="Arial" w:hAnsi="Arial" w:cs="Arial"/>
          <w:sz w:val="24"/>
          <w:szCs w:val="24"/>
          <w:u w:val="single"/>
        </w:rPr>
        <w:t>:</w:t>
      </w:r>
    </w:p>
    <w:p w:rsidR="00F05581" w:rsidRPr="007B16C6" w:rsidRDefault="00F05581" w:rsidP="007B16C6">
      <w:pPr>
        <w:spacing w:line="360" w:lineRule="auto"/>
        <w:jc w:val="both"/>
        <w:rPr>
          <w:rFonts w:ascii="Arial" w:hAnsi="Arial" w:cs="Arial"/>
          <w:sz w:val="24"/>
          <w:szCs w:val="24"/>
        </w:rPr>
      </w:pPr>
      <w:r w:rsidRPr="007B16C6">
        <w:rPr>
          <w:rFonts w:ascii="Arial" w:hAnsi="Arial" w:cs="Arial"/>
          <w:sz w:val="24"/>
          <w:szCs w:val="24"/>
        </w:rPr>
        <w:t>Corren tiempos de reforma e innovación en la Enseñanza Superior y, muchos de nosotros, como docentes, estamos tratando de introducir cambios en nuestras metodologías en el aula y, a través de ellos, intentar que los y las estudiantes adquieran determinados tipos de aprendizaje y competencias.</w:t>
      </w:r>
    </w:p>
    <w:p w:rsidR="00F05581" w:rsidRPr="007B16C6" w:rsidRDefault="00697E5E" w:rsidP="007B16C6">
      <w:pPr>
        <w:spacing w:line="360" w:lineRule="auto"/>
        <w:jc w:val="both"/>
        <w:rPr>
          <w:rFonts w:ascii="Arial" w:hAnsi="Arial" w:cs="Arial"/>
          <w:sz w:val="24"/>
          <w:szCs w:val="24"/>
        </w:rPr>
      </w:pPr>
      <w:r w:rsidRPr="007B16C6">
        <w:rPr>
          <w:rFonts w:ascii="Arial" w:hAnsi="Arial" w:cs="Arial"/>
          <w:sz w:val="24"/>
          <w:szCs w:val="24"/>
        </w:rPr>
        <w:t xml:space="preserve">La evaluación </w:t>
      </w:r>
      <w:r w:rsidR="00F05581" w:rsidRPr="007B16C6">
        <w:rPr>
          <w:rFonts w:ascii="Arial" w:hAnsi="Arial" w:cs="Arial"/>
          <w:sz w:val="24"/>
          <w:szCs w:val="24"/>
        </w:rPr>
        <w:t>se basa y se nutre del diálogo, la discusión y la reflexión compartida de todos los que están implicados directa o indirectamente en la actividad evaluada. El diálogo ha de realizarse en condiciones que garanticen la libertad de opinión. Desde la apertura, la flexibilidad, la libertad y la actitud participativa que sustenta un diálogo de calidad se construye el conocimiento sobre la realidad educativa evaluada. La evaluación así entendida se bas</w:t>
      </w:r>
      <w:r w:rsidR="00863602" w:rsidRPr="007B16C6">
        <w:rPr>
          <w:rFonts w:ascii="Arial" w:hAnsi="Arial" w:cs="Arial"/>
          <w:sz w:val="24"/>
          <w:szCs w:val="24"/>
        </w:rPr>
        <w:t xml:space="preserve">a en la concepción democrática </w:t>
      </w:r>
      <w:r w:rsidR="00F05581" w:rsidRPr="007B16C6">
        <w:rPr>
          <w:rFonts w:ascii="Arial" w:hAnsi="Arial" w:cs="Arial"/>
          <w:sz w:val="24"/>
          <w:szCs w:val="24"/>
        </w:rPr>
        <w:t xml:space="preserve">de la acción social. </w:t>
      </w:r>
    </w:p>
    <w:p w:rsidR="00F05581" w:rsidRPr="007B16C6" w:rsidRDefault="00F05581" w:rsidP="007B16C6">
      <w:pPr>
        <w:spacing w:line="360" w:lineRule="auto"/>
        <w:jc w:val="both"/>
        <w:rPr>
          <w:rFonts w:ascii="Arial" w:hAnsi="Arial" w:cs="Arial"/>
          <w:sz w:val="24"/>
          <w:szCs w:val="24"/>
        </w:rPr>
      </w:pPr>
      <w:r w:rsidRPr="007B16C6">
        <w:rPr>
          <w:rFonts w:ascii="Arial" w:hAnsi="Arial" w:cs="Arial"/>
          <w:sz w:val="24"/>
          <w:szCs w:val="24"/>
        </w:rPr>
        <w:t xml:space="preserve">En palabras de Gimeno (1991): "evaluar hace referencia a cualquier proceso por medio del que algunas o varias características de un alumno, de un grupo de estudiantes, de un ambiente educativo, de objetos educativos, de materiales, de profesores, de programas, etc. reciben la atención del que evalúa, se analizan y se </w:t>
      </w:r>
      <w:r w:rsidRPr="007B16C6">
        <w:rPr>
          <w:rFonts w:ascii="Arial" w:hAnsi="Arial" w:cs="Arial"/>
          <w:sz w:val="24"/>
          <w:szCs w:val="24"/>
        </w:rPr>
        <w:lastRenderedPageBreak/>
        <w:t xml:space="preserve">valoran sus características y condiciones en función de unos criterios o puntos de referencia para emitir un juicio relevante para la educación". </w:t>
      </w:r>
      <w:r w:rsidRPr="007B16C6">
        <w:rPr>
          <w:rStyle w:val="Refdenotaalpie"/>
          <w:rFonts w:ascii="Arial" w:hAnsi="Arial" w:cs="Arial"/>
          <w:sz w:val="24"/>
          <w:szCs w:val="24"/>
        </w:rPr>
        <w:footnoteReference w:id="1"/>
      </w:r>
    </w:p>
    <w:p w:rsidR="00F05581" w:rsidRPr="007B16C6" w:rsidRDefault="00F05581" w:rsidP="007B16C6">
      <w:pPr>
        <w:spacing w:line="360" w:lineRule="auto"/>
        <w:jc w:val="both"/>
        <w:rPr>
          <w:rFonts w:ascii="Arial" w:hAnsi="Arial" w:cs="Arial"/>
          <w:sz w:val="24"/>
          <w:szCs w:val="24"/>
        </w:rPr>
      </w:pPr>
      <w:r w:rsidRPr="007B16C6">
        <w:rPr>
          <w:rFonts w:ascii="Arial" w:hAnsi="Arial" w:cs="Arial"/>
          <w:sz w:val="24"/>
          <w:szCs w:val="24"/>
        </w:rPr>
        <w:t>La evaluación como práctica en el marco del proceso de enseñanza – aprendizaje es proceso de acompañamiento al crecimiento profesional de nuestros alumnos, como futuros docentes, como personas individuales y como seres en constante construcción social.</w:t>
      </w:r>
    </w:p>
    <w:p w:rsidR="00F05581" w:rsidRPr="007B16C6" w:rsidRDefault="00F05581" w:rsidP="007B16C6">
      <w:pPr>
        <w:spacing w:line="360" w:lineRule="auto"/>
        <w:jc w:val="both"/>
        <w:rPr>
          <w:rFonts w:ascii="Arial" w:hAnsi="Arial" w:cs="Arial"/>
          <w:sz w:val="24"/>
          <w:szCs w:val="24"/>
        </w:rPr>
      </w:pPr>
      <w:r w:rsidRPr="007B16C6">
        <w:rPr>
          <w:rFonts w:ascii="Arial" w:hAnsi="Arial" w:cs="Arial"/>
          <w:sz w:val="24"/>
          <w:szCs w:val="24"/>
        </w:rPr>
        <w:t xml:space="preserve">La evaluación es una herramienta indispensable para el quehacer educativo, </w:t>
      </w:r>
    </w:p>
    <w:p w:rsidR="00F05581" w:rsidRPr="007B16C6" w:rsidRDefault="00F05581" w:rsidP="007B16C6">
      <w:pPr>
        <w:spacing w:line="360" w:lineRule="auto"/>
        <w:jc w:val="both"/>
        <w:rPr>
          <w:rFonts w:ascii="Arial" w:hAnsi="Arial" w:cs="Arial"/>
          <w:sz w:val="24"/>
          <w:szCs w:val="24"/>
        </w:rPr>
      </w:pPr>
      <w:r w:rsidRPr="007B16C6">
        <w:rPr>
          <w:rFonts w:ascii="Arial" w:hAnsi="Arial" w:cs="Arial"/>
          <w:sz w:val="24"/>
          <w:szCs w:val="24"/>
        </w:rPr>
        <w:t xml:space="preserve">La </w:t>
      </w:r>
      <w:r w:rsidRPr="007B16C6">
        <w:rPr>
          <w:rFonts w:ascii="Arial" w:hAnsi="Arial" w:cs="Arial"/>
          <w:sz w:val="24"/>
          <w:szCs w:val="24"/>
          <w:u w:val="single"/>
        </w:rPr>
        <w:t>evaluación diagnóstica</w:t>
      </w:r>
      <w:r w:rsidRPr="007B16C6">
        <w:rPr>
          <w:rFonts w:ascii="Arial" w:hAnsi="Arial" w:cs="Arial"/>
          <w:sz w:val="24"/>
          <w:szCs w:val="24"/>
        </w:rPr>
        <w:t xml:space="preserve"> tendrá como objetivo determinar la situación inicial de cada alumno, teniendo en cuenta los conocimientos requeridos para el desarrollo del proyecto de cátedra, las preocupaciones y sus necesidades.</w:t>
      </w:r>
    </w:p>
    <w:p w:rsidR="00F05581" w:rsidRPr="007B16C6" w:rsidRDefault="00F05581" w:rsidP="007B16C6">
      <w:pPr>
        <w:spacing w:line="360" w:lineRule="auto"/>
        <w:jc w:val="both"/>
        <w:rPr>
          <w:rFonts w:ascii="Arial" w:hAnsi="Arial" w:cs="Arial"/>
          <w:sz w:val="24"/>
          <w:szCs w:val="24"/>
        </w:rPr>
      </w:pPr>
      <w:r w:rsidRPr="007B16C6">
        <w:rPr>
          <w:rFonts w:ascii="Arial" w:hAnsi="Arial" w:cs="Arial"/>
          <w:sz w:val="24"/>
          <w:szCs w:val="24"/>
        </w:rPr>
        <w:t xml:space="preserve">La </w:t>
      </w:r>
      <w:r w:rsidRPr="007B16C6">
        <w:rPr>
          <w:rFonts w:ascii="Arial" w:hAnsi="Arial" w:cs="Arial"/>
          <w:sz w:val="24"/>
          <w:szCs w:val="24"/>
          <w:u w:val="single"/>
        </w:rPr>
        <w:t>evaluación procesual</w:t>
      </w:r>
      <w:r w:rsidRPr="007B16C6">
        <w:rPr>
          <w:rFonts w:ascii="Arial" w:hAnsi="Arial" w:cs="Arial"/>
          <w:sz w:val="24"/>
          <w:szCs w:val="24"/>
        </w:rPr>
        <w:t xml:space="preserve"> se llevará a cabo, mediante la participación en clases, la aprobación de parciales, resolución de trabajos prácticos, las actitudes de respeto y honestidad, la aceptación de sugerencias por parte del docente, entre otros.</w:t>
      </w:r>
    </w:p>
    <w:p w:rsidR="00F05581" w:rsidRPr="007B16C6" w:rsidRDefault="00F05581" w:rsidP="007B16C6">
      <w:pPr>
        <w:spacing w:line="360" w:lineRule="auto"/>
        <w:jc w:val="both"/>
        <w:rPr>
          <w:rFonts w:ascii="Arial" w:hAnsi="Arial" w:cs="Arial"/>
          <w:sz w:val="24"/>
          <w:szCs w:val="24"/>
        </w:rPr>
      </w:pPr>
      <w:r w:rsidRPr="007B16C6">
        <w:rPr>
          <w:rFonts w:ascii="Arial" w:hAnsi="Arial" w:cs="Arial"/>
          <w:sz w:val="24"/>
          <w:szCs w:val="24"/>
        </w:rPr>
        <w:t xml:space="preserve">La </w:t>
      </w:r>
      <w:r w:rsidRPr="007B16C6">
        <w:rPr>
          <w:rFonts w:ascii="Arial" w:hAnsi="Arial" w:cs="Arial"/>
          <w:sz w:val="24"/>
          <w:szCs w:val="24"/>
          <w:u w:val="single"/>
        </w:rPr>
        <w:t>evaluación final</w:t>
      </w:r>
      <w:r w:rsidRPr="007B16C6">
        <w:rPr>
          <w:rFonts w:ascii="Arial" w:hAnsi="Arial" w:cs="Arial"/>
          <w:sz w:val="24"/>
          <w:szCs w:val="24"/>
        </w:rPr>
        <w:t>: se acreditará en una instancia individual oral y escrita de cierre con el objetivo de establecer un balance de los resultados obtenidos al finalizar el período del cursado anual.</w:t>
      </w:r>
    </w:p>
    <w:p w:rsidR="00AD0CCF" w:rsidRPr="007B16C6" w:rsidRDefault="00AD0CCF" w:rsidP="007B16C6">
      <w:pPr>
        <w:pStyle w:val="Sinespaciado"/>
        <w:spacing w:line="360" w:lineRule="auto"/>
        <w:jc w:val="both"/>
        <w:rPr>
          <w:rFonts w:ascii="Arial" w:hAnsi="Arial" w:cs="Arial"/>
          <w:sz w:val="24"/>
          <w:szCs w:val="24"/>
        </w:rPr>
      </w:pPr>
      <w:r w:rsidRPr="007B16C6">
        <w:rPr>
          <w:rFonts w:ascii="Arial" w:hAnsi="Arial" w:cs="Arial"/>
          <w:b/>
          <w:sz w:val="24"/>
          <w:szCs w:val="24"/>
        </w:rPr>
        <w:t>C</w:t>
      </w:r>
      <w:r w:rsidR="00AB0EB8" w:rsidRPr="007B16C6">
        <w:rPr>
          <w:rFonts w:ascii="Arial" w:hAnsi="Arial" w:cs="Arial"/>
          <w:b/>
          <w:sz w:val="24"/>
          <w:szCs w:val="24"/>
        </w:rPr>
        <w:t>riterios de evaluación</w:t>
      </w:r>
      <w:r w:rsidR="00AB0EB8" w:rsidRPr="007B16C6">
        <w:rPr>
          <w:rFonts w:ascii="Arial" w:hAnsi="Arial" w:cs="Arial"/>
          <w:sz w:val="24"/>
          <w:szCs w:val="24"/>
        </w:rPr>
        <w:t>:</w:t>
      </w:r>
    </w:p>
    <w:p w:rsidR="00AD0CCF" w:rsidRPr="007B16C6" w:rsidRDefault="00AD0CCF" w:rsidP="007B16C6">
      <w:pPr>
        <w:pStyle w:val="Sinespaciado"/>
        <w:numPr>
          <w:ilvl w:val="0"/>
          <w:numId w:val="7"/>
        </w:numPr>
        <w:spacing w:line="360" w:lineRule="auto"/>
        <w:jc w:val="both"/>
        <w:rPr>
          <w:rFonts w:ascii="Arial" w:hAnsi="Arial" w:cs="Arial"/>
          <w:sz w:val="24"/>
          <w:szCs w:val="24"/>
        </w:rPr>
      </w:pPr>
      <w:r w:rsidRPr="007B16C6">
        <w:rPr>
          <w:rFonts w:ascii="Arial" w:hAnsi="Arial" w:cs="Arial"/>
          <w:sz w:val="24"/>
          <w:szCs w:val="24"/>
        </w:rPr>
        <w:t xml:space="preserve">Capacidad para integrar aspectos teóricos-prácticos. </w:t>
      </w:r>
    </w:p>
    <w:p w:rsidR="00AD0CCF" w:rsidRPr="007B16C6" w:rsidRDefault="00AD0CCF" w:rsidP="007B16C6">
      <w:pPr>
        <w:pStyle w:val="Sinespaciado"/>
        <w:numPr>
          <w:ilvl w:val="0"/>
          <w:numId w:val="7"/>
        </w:numPr>
        <w:spacing w:line="360" w:lineRule="auto"/>
        <w:jc w:val="both"/>
        <w:rPr>
          <w:rFonts w:ascii="Arial" w:hAnsi="Arial" w:cs="Arial"/>
          <w:sz w:val="24"/>
          <w:szCs w:val="24"/>
        </w:rPr>
      </w:pPr>
      <w:r w:rsidRPr="007B16C6">
        <w:rPr>
          <w:rFonts w:ascii="Arial" w:hAnsi="Arial" w:cs="Arial"/>
          <w:sz w:val="24"/>
          <w:szCs w:val="24"/>
        </w:rPr>
        <w:t xml:space="preserve">Expresión oral y escrita. </w:t>
      </w:r>
    </w:p>
    <w:p w:rsidR="00AD0CCF" w:rsidRPr="007B16C6" w:rsidRDefault="00AD0CCF" w:rsidP="007B16C6">
      <w:pPr>
        <w:pStyle w:val="Sinespaciado"/>
        <w:numPr>
          <w:ilvl w:val="0"/>
          <w:numId w:val="7"/>
        </w:numPr>
        <w:spacing w:line="360" w:lineRule="auto"/>
        <w:jc w:val="both"/>
        <w:rPr>
          <w:rFonts w:ascii="Arial" w:hAnsi="Arial" w:cs="Arial"/>
          <w:sz w:val="24"/>
          <w:szCs w:val="24"/>
        </w:rPr>
      </w:pPr>
      <w:r w:rsidRPr="007B16C6">
        <w:rPr>
          <w:rFonts w:ascii="Arial" w:hAnsi="Arial" w:cs="Arial"/>
          <w:sz w:val="24"/>
          <w:szCs w:val="24"/>
        </w:rPr>
        <w:t xml:space="preserve">Asistencia y puntualidad en los encuentros. </w:t>
      </w:r>
    </w:p>
    <w:p w:rsidR="00AD0CCF" w:rsidRPr="007B16C6" w:rsidRDefault="00AD0CCF" w:rsidP="007B16C6">
      <w:pPr>
        <w:pStyle w:val="Sinespaciado"/>
        <w:numPr>
          <w:ilvl w:val="0"/>
          <w:numId w:val="7"/>
        </w:numPr>
        <w:spacing w:line="360" w:lineRule="auto"/>
        <w:jc w:val="both"/>
        <w:rPr>
          <w:rFonts w:ascii="Arial" w:hAnsi="Arial" w:cs="Arial"/>
          <w:sz w:val="24"/>
          <w:szCs w:val="24"/>
        </w:rPr>
      </w:pPr>
      <w:r w:rsidRPr="007B16C6">
        <w:rPr>
          <w:rFonts w:ascii="Arial" w:hAnsi="Arial" w:cs="Arial"/>
          <w:sz w:val="24"/>
          <w:szCs w:val="24"/>
        </w:rPr>
        <w:t xml:space="preserve">Apertura a los cambios y sugerencias. </w:t>
      </w:r>
    </w:p>
    <w:p w:rsidR="00AD0CCF" w:rsidRPr="007B16C6" w:rsidRDefault="00AD0CCF" w:rsidP="007B16C6">
      <w:pPr>
        <w:pStyle w:val="Sinespaciado"/>
        <w:numPr>
          <w:ilvl w:val="0"/>
          <w:numId w:val="7"/>
        </w:numPr>
        <w:spacing w:line="360" w:lineRule="auto"/>
        <w:jc w:val="both"/>
        <w:rPr>
          <w:rFonts w:ascii="Arial" w:hAnsi="Arial" w:cs="Arial"/>
          <w:sz w:val="24"/>
          <w:szCs w:val="24"/>
        </w:rPr>
      </w:pPr>
      <w:r w:rsidRPr="007B16C6">
        <w:rPr>
          <w:rFonts w:ascii="Arial" w:hAnsi="Arial" w:cs="Arial"/>
          <w:sz w:val="24"/>
          <w:szCs w:val="24"/>
        </w:rPr>
        <w:t xml:space="preserve">Compromiso y actitud responsable frente a la tarea. </w:t>
      </w:r>
    </w:p>
    <w:p w:rsidR="00AD0CCF" w:rsidRPr="007B16C6" w:rsidRDefault="00AD0CCF" w:rsidP="007B16C6">
      <w:pPr>
        <w:pStyle w:val="Sinespaciado"/>
        <w:numPr>
          <w:ilvl w:val="0"/>
          <w:numId w:val="7"/>
        </w:numPr>
        <w:spacing w:line="360" w:lineRule="auto"/>
        <w:jc w:val="both"/>
        <w:rPr>
          <w:rFonts w:ascii="Arial" w:hAnsi="Arial" w:cs="Arial"/>
          <w:sz w:val="24"/>
          <w:szCs w:val="24"/>
        </w:rPr>
      </w:pPr>
      <w:r w:rsidRPr="007B16C6">
        <w:rPr>
          <w:rFonts w:ascii="Arial" w:hAnsi="Arial" w:cs="Arial"/>
          <w:sz w:val="24"/>
          <w:szCs w:val="24"/>
        </w:rPr>
        <w:t xml:space="preserve">Capacidad para resolver imprevistos. </w:t>
      </w:r>
    </w:p>
    <w:p w:rsidR="00AD0CCF" w:rsidRPr="007B16C6" w:rsidRDefault="00AD0CCF" w:rsidP="007B16C6">
      <w:pPr>
        <w:pStyle w:val="Sinespaciado"/>
        <w:numPr>
          <w:ilvl w:val="0"/>
          <w:numId w:val="7"/>
        </w:numPr>
        <w:spacing w:line="360" w:lineRule="auto"/>
        <w:jc w:val="both"/>
        <w:rPr>
          <w:rFonts w:ascii="Arial" w:hAnsi="Arial" w:cs="Arial"/>
          <w:sz w:val="24"/>
          <w:szCs w:val="24"/>
        </w:rPr>
      </w:pPr>
      <w:r w:rsidRPr="007B16C6">
        <w:rPr>
          <w:rFonts w:ascii="Arial" w:hAnsi="Arial" w:cs="Arial"/>
          <w:sz w:val="24"/>
          <w:szCs w:val="24"/>
        </w:rPr>
        <w:lastRenderedPageBreak/>
        <w:t xml:space="preserve">Reflexión sistemática sobre el quehacer personal y realización de acciones transformadoras, con claridad argumentativa. </w:t>
      </w:r>
    </w:p>
    <w:p w:rsidR="00AD0CCF" w:rsidRPr="007B16C6" w:rsidRDefault="00AD0CCF" w:rsidP="007B16C6">
      <w:pPr>
        <w:pStyle w:val="Sinespaciado"/>
        <w:numPr>
          <w:ilvl w:val="0"/>
          <w:numId w:val="7"/>
        </w:numPr>
        <w:spacing w:line="360" w:lineRule="auto"/>
        <w:jc w:val="both"/>
        <w:rPr>
          <w:rFonts w:ascii="Arial" w:hAnsi="Arial" w:cs="Arial"/>
          <w:sz w:val="24"/>
          <w:szCs w:val="24"/>
        </w:rPr>
      </w:pPr>
      <w:r w:rsidRPr="007B16C6">
        <w:rPr>
          <w:rFonts w:ascii="Arial" w:hAnsi="Arial" w:cs="Arial"/>
          <w:sz w:val="24"/>
          <w:szCs w:val="24"/>
        </w:rPr>
        <w:t xml:space="preserve">Responsabilidad y compromiso en el cumplimiento de las diferentes tareas. </w:t>
      </w:r>
    </w:p>
    <w:p w:rsidR="00AD0CCF" w:rsidRPr="007B16C6" w:rsidRDefault="00AD0CCF" w:rsidP="007B16C6">
      <w:pPr>
        <w:pStyle w:val="Sinespaciado"/>
        <w:numPr>
          <w:ilvl w:val="0"/>
          <w:numId w:val="7"/>
        </w:numPr>
        <w:spacing w:line="360" w:lineRule="auto"/>
        <w:jc w:val="both"/>
        <w:rPr>
          <w:rFonts w:ascii="Arial" w:hAnsi="Arial" w:cs="Arial"/>
          <w:sz w:val="24"/>
          <w:szCs w:val="24"/>
        </w:rPr>
      </w:pPr>
      <w:r w:rsidRPr="007B16C6">
        <w:rPr>
          <w:rFonts w:ascii="Arial" w:hAnsi="Arial" w:cs="Arial"/>
          <w:sz w:val="24"/>
          <w:szCs w:val="24"/>
        </w:rPr>
        <w:t>Solvencia y pertinencia conceptual ante la presentación de los trabajos escritos.</w:t>
      </w:r>
    </w:p>
    <w:p w:rsidR="00AD0CCF" w:rsidRPr="007B16C6" w:rsidRDefault="00AD0CCF" w:rsidP="007B16C6">
      <w:pPr>
        <w:pStyle w:val="Sinespaciado"/>
        <w:spacing w:line="360" w:lineRule="auto"/>
        <w:jc w:val="both"/>
        <w:rPr>
          <w:rFonts w:ascii="Arial" w:hAnsi="Arial" w:cs="Arial"/>
          <w:b/>
          <w:sz w:val="24"/>
          <w:szCs w:val="24"/>
        </w:rPr>
      </w:pPr>
      <w:r w:rsidRPr="007B16C6">
        <w:rPr>
          <w:rFonts w:ascii="Arial" w:hAnsi="Arial" w:cs="Arial"/>
          <w:b/>
          <w:sz w:val="24"/>
          <w:szCs w:val="24"/>
        </w:rPr>
        <w:t>I</w:t>
      </w:r>
      <w:r w:rsidR="00AB0EB8" w:rsidRPr="007B16C6">
        <w:rPr>
          <w:rFonts w:ascii="Arial" w:hAnsi="Arial" w:cs="Arial"/>
          <w:b/>
          <w:sz w:val="24"/>
          <w:szCs w:val="24"/>
        </w:rPr>
        <w:t>nstrumentos de evaluación:</w:t>
      </w:r>
      <w:r w:rsidRPr="007B16C6">
        <w:rPr>
          <w:rFonts w:ascii="Arial" w:hAnsi="Arial" w:cs="Arial"/>
          <w:b/>
          <w:sz w:val="24"/>
          <w:szCs w:val="24"/>
        </w:rPr>
        <w:t xml:space="preserve"> </w:t>
      </w:r>
    </w:p>
    <w:p w:rsidR="00AD0CCF" w:rsidRPr="007B16C6" w:rsidRDefault="00AD0CCF" w:rsidP="007B16C6">
      <w:pPr>
        <w:pStyle w:val="Sinespaciado"/>
        <w:numPr>
          <w:ilvl w:val="0"/>
          <w:numId w:val="7"/>
        </w:numPr>
        <w:spacing w:line="360" w:lineRule="auto"/>
        <w:jc w:val="both"/>
        <w:rPr>
          <w:rFonts w:ascii="Arial" w:hAnsi="Arial" w:cs="Arial"/>
          <w:sz w:val="24"/>
          <w:szCs w:val="24"/>
        </w:rPr>
      </w:pPr>
      <w:r w:rsidRPr="007B16C6">
        <w:rPr>
          <w:rFonts w:ascii="Arial" w:hAnsi="Arial" w:cs="Arial"/>
          <w:sz w:val="24"/>
          <w:szCs w:val="24"/>
        </w:rPr>
        <w:t xml:space="preserve">Registros narrativos. </w:t>
      </w:r>
    </w:p>
    <w:p w:rsidR="00AD0CCF" w:rsidRPr="007B16C6" w:rsidRDefault="00AD0CCF" w:rsidP="007B16C6">
      <w:pPr>
        <w:pStyle w:val="Sinespaciado"/>
        <w:numPr>
          <w:ilvl w:val="0"/>
          <w:numId w:val="7"/>
        </w:numPr>
        <w:spacing w:line="360" w:lineRule="auto"/>
        <w:jc w:val="both"/>
        <w:rPr>
          <w:rFonts w:ascii="Arial" w:hAnsi="Arial" w:cs="Arial"/>
          <w:sz w:val="24"/>
          <w:szCs w:val="24"/>
        </w:rPr>
      </w:pPr>
      <w:r w:rsidRPr="007B16C6">
        <w:rPr>
          <w:rFonts w:ascii="Arial" w:hAnsi="Arial" w:cs="Arial"/>
          <w:sz w:val="24"/>
          <w:szCs w:val="24"/>
        </w:rPr>
        <w:t xml:space="preserve">Listas de control. </w:t>
      </w:r>
    </w:p>
    <w:p w:rsidR="00AD0CCF" w:rsidRPr="007B16C6" w:rsidRDefault="00AD0CCF" w:rsidP="007B16C6">
      <w:pPr>
        <w:pStyle w:val="Sinespaciado"/>
        <w:numPr>
          <w:ilvl w:val="0"/>
          <w:numId w:val="7"/>
        </w:numPr>
        <w:spacing w:line="360" w:lineRule="auto"/>
        <w:jc w:val="both"/>
        <w:rPr>
          <w:rFonts w:ascii="Arial" w:hAnsi="Arial" w:cs="Arial"/>
          <w:sz w:val="24"/>
          <w:szCs w:val="24"/>
        </w:rPr>
      </w:pPr>
      <w:r w:rsidRPr="007B16C6">
        <w:rPr>
          <w:rFonts w:ascii="Arial" w:hAnsi="Arial" w:cs="Arial"/>
          <w:sz w:val="24"/>
          <w:szCs w:val="24"/>
        </w:rPr>
        <w:t xml:space="preserve">Observación directa. </w:t>
      </w:r>
    </w:p>
    <w:p w:rsidR="007B16C6" w:rsidRDefault="007B16C6" w:rsidP="007B16C6">
      <w:pPr>
        <w:spacing w:line="360" w:lineRule="auto"/>
        <w:jc w:val="both"/>
        <w:rPr>
          <w:rFonts w:ascii="Arial" w:hAnsi="Arial" w:cs="Arial"/>
          <w:b/>
          <w:sz w:val="24"/>
          <w:szCs w:val="24"/>
        </w:rPr>
      </w:pPr>
    </w:p>
    <w:p w:rsidR="00F05581" w:rsidRPr="007B16C6" w:rsidRDefault="00F05581" w:rsidP="007B16C6">
      <w:pPr>
        <w:spacing w:line="360" w:lineRule="auto"/>
        <w:jc w:val="both"/>
        <w:rPr>
          <w:rFonts w:ascii="Arial" w:hAnsi="Arial" w:cs="Arial"/>
          <w:b/>
          <w:sz w:val="24"/>
          <w:szCs w:val="24"/>
        </w:rPr>
      </w:pPr>
      <w:r w:rsidRPr="007B16C6">
        <w:rPr>
          <w:rFonts w:ascii="Arial" w:hAnsi="Arial" w:cs="Arial"/>
          <w:b/>
          <w:sz w:val="24"/>
          <w:szCs w:val="24"/>
        </w:rPr>
        <w:t xml:space="preserve">Régimen de asistencia y promoción para el formato de organización curricular denominado: materia: admitirán dos condiciones, según RAM: </w:t>
      </w:r>
    </w:p>
    <w:p w:rsidR="00F05581" w:rsidRPr="007B16C6" w:rsidRDefault="00F05581" w:rsidP="007B16C6">
      <w:pPr>
        <w:pStyle w:val="Prrafodelista"/>
        <w:numPr>
          <w:ilvl w:val="0"/>
          <w:numId w:val="5"/>
        </w:numPr>
        <w:spacing w:line="360" w:lineRule="auto"/>
        <w:jc w:val="both"/>
        <w:rPr>
          <w:rFonts w:ascii="Arial" w:hAnsi="Arial" w:cs="Arial"/>
          <w:sz w:val="24"/>
          <w:szCs w:val="24"/>
        </w:rPr>
      </w:pPr>
      <w:r w:rsidRPr="007B16C6">
        <w:rPr>
          <w:rFonts w:ascii="Arial" w:hAnsi="Arial" w:cs="Arial"/>
          <w:sz w:val="24"/>
          <w:szCs w:val="24"/>
        </w:rPr>
        <w:t xml:space="preserve">a) </w:t>
      </w:r>
      <w:r w:rsidRPr="007B16C6">
        <w:rPr>
          <w:rFonts w:ascii="Arial" w:hAnsi="Arial" w:cs="Arial"/>
          <w:b/>
          <w:sz w:val="24"/>
          <w:szCs w:val="24"/>
        </w:rPr>
        <w:t>Regular</w:t>
      </w:r>
      <w:r w:rsidRPr="007B16C6">
        <w:rPr>
          <w:rFonts w:ascii="Arial" w:hAnsi="Arial" w:cs="Arial"/>
          <w:sz w:val="24"/>
          <w:szCs w:val="24"/>
        </w:rPr>
        <w:t xml:space="preserve"> con cursado presencial o con cursado </w:t>
      </w:r>
      <w:proofErr w:type="spellStart"/>
      <w:r w:rsidRPr="007B16C6">
        <w:rPr>
          <w:rFonts w:ascii="Arial" w:hAnsi="Arial" w:cs="Arial"/>
          <w:sz w:val="24"/>
          <w:szCs w:val="24"/>
        </w:rPr>
        <w:t>semi</w:t>
      </w:r>
      <w:proofErr w:type="spellEnd"/>
      <w:r w:rsidRPr="007B16C6">
        <w:rPr>
          <w:rFonts w:ascii="Arial" w:hAnsi="Arial" w:cs="Arial"/>
          <w:sz w:val="24"/>
          <w:szCs w:val="24"/>
        </w:rPr>
        <w:t>-presencial.</w:t>
      </w:r>
    </w:p>
    <w:p w:rsidR="00F05581" w:rsidRPr="007B16C6" w:rsidRDefault="00F05581" w:rsidP="007B16C6">
      <w:pPr>
        <w:pStyle w:val="Prrafodelista"/>
        <w:numPr>
          <w:ilvl w:val="0"/>
          <w:numId w:val="5"/>
        </w:numPr>
        <w:spacing w:line="360" w:lineRule="auto"/>
        <w:jc w:val="both"/>
        <w:rPr>
          <w:rFonts w:ascii="Arial" w:hAnsi="Arial" w:cs="Arial"/>
          <w:sz w:val="24"/>
          <w:szCs w:val="24"/>
        </w:rPr>
      </w:pPr>
      <w:r w:rsidRPr="007B16C6">
        <w:rPr>
          <w:rFonts w:ascii="Arial" w:hAnsi="Arial" w:cs="Arial"/>
          <w:sz w:val="24"/>
          <w:szCs w:val="24"/>
        </w:rPr>
        <w:t>b)</w:t>
      </w:r>
      <w:r w:rsidRPr="007B16C6">
        <w:rPr>
          <w:rFonts w:ascii="Arial" w:hAnsi="Arial" w:cs="Arial"/>
          <w:b/>
          <w:sz w:val="24"/>
          <w:szCs w:val="24"/>
        </w:rPr>
        <w:t xml:space="preserve"> Libre</w:t>
      </w:r>
      <w:r w:rsidRPr="007B16C6">
        <w:rPr>
          <w:rFonts w:ascii="Arial" w:hAnsi="Arial" w:cs="Arial"/>
          <w:sz w:val="24"/>
          <w:szCs w:val="24"/>
        </w:rPr>
        <w:t xml:space="preserve">. Para cada una de estas modalidades se determinan las siguientes condiciones de regularización, evaluación y promoción, teniendo en cuenta que la cantidad y características de parciales, trabajos prácticos y/o </w:t>
      </w:r>
      <w:proofErr w:type="spellStart"/>
      <w:r w:rsidRPr="007B16C6">
        <w:rPr>
          <w:rFonts w:ascii="Arial" w:hAnsi="Arial" w:cs="Arial"/>
          <w:sz w:val="24"/>
          <w:szCs w:val="24"/>
        </w:rPr>
        <w:t>recuperatorios</w:t>
      </w:r>
      <w:proofErr w:type="spellEnd"/>
      <w:r w:rsidRPr="007B16C6">
        <w:rPr>
          <w:rFonts w:ascii="Arial" w:hAnsi="Arial" w:cs="Arial"/>
          <w:sz w:val="24"/>
          <w:szCs w:val="24"/>
        </w:rPr>
        <w:t xml:space="preserve"> serán establecidas por la institución. </w:t>
      </w:r>
    </w:p>
    <w:p w:rsidR="00F05581" w:rsidRPr="007B16C6" w:rsidRDefault="00F05581" w:rsidP="007B16C6">
      <w:pPr>
        <w:pStyle w:val="Prrafodelista"/>
        <w:numPr>
          <w:ilvl w:val="0"/>
          <w:numId w:val="5"/>
        </w:numPr>
        <w:spacing w:line="360" w:lineRule="auto"/>
        <w:jc w:val="both"/>
        <w:rPr>
          <w:rFonts w:ascii="Arial" w:hAnsi="Arial" w:cs="Arial"/>
          <w:sz w:val="24"/>
          <w:szCs w:val="24"/>
        </w:rPr>
      </w:pPr>
      <w:r w:rsidRPr="007B16C6">
        <w:rPr>
          <w:rFonts w:ascii="Arial" w:hAnsi="Arial" w:cs="Arial"/>
          <w:sz w:val="24"/>
          <w:szCs w:val="24"/>
        </w:rPr>
        <w:t xml:space="preserve">a) </w:t>
      </w:r>
      <w:r w:rsidRPr="007B16C6">
        <w:rPr>
          <w:rFonts w:ascii="Arial" w:hAnsi="Arial" w:cs="Arial"/>
          <w:b/>
          <w:sz w:val="24"/>
          <w:szCs w:val="24"/>
        </w:rPr>
        <w:t>Regular:</w:t>
      </w:r>
      <w:r w:rsidRPr="007B16C6">
        <w:rPr>
          <w:rFonts w:ascii="Arial" w:hAnsi="Arial" w:cs="Arial"/>
          <w:sz w:val="24"/>
          <w:szCs w:val="24"/>
        </w:rPr>
        <w:t xml:space="preserve"> a.1) </w:t>
      </w:r>
      <w:r w:rsidRPr="007B16C6">
        <w:rPr>
          <w:rFonts w:ascii="Arial" w:hAnsi="Arial" w:cs="Arial"/>
          <w:b/>
          <w:sz w:val="24"/>
          <w:szCs w:val="24"/>
        </w:rPr>
        <w:t>Regular con cursado presencial</w:t>
      </w:r>
      <w:r w:rsidRPr="007B16C6">
        <w:rPr>
          <w:rFonts w:ascii="Arial" w:hAnsi="Arial" w:cs="Arial"/>
          <w:sz w:val="24"/>
          <w:szCs w:val="24"/>
        </w:rPr>
        <w:t>:</w:t>
      </w:r>
      <w:r w:rsidRPr="007B16C6">
        <w:rPr>
          <w:rFonts w:ascii="Arial" w:hAnsi="Arial" w:cs="Arial"/>
          <w:sz w:val="24"/>
          <w:szCs w:val="24"/>
          <w:u w:val="single"/>
        </w:rPr>
        <w:t xml:space="preserve"> regulariza</w:t>
      </w:r>
      <w:r w:rsidRPr="007B16C6">
        <w:rPr>
          <w:rFonts w:ascii="Arial" w:hAnsi="Arial" w:cs="Arial"/>
          <w:sz w:val="24"/>
          <w:szCs w:val="24"/>
        </w:rPr>
        <w:t xml:space="preserve"> el cursado de las materias mediante el cumplimiento del 75% de la asistencia a clases y la aprobación del 70% de los trabajos prácticos y parciales previstos en el programa o plan de cátedra. Aprobar al menos un examen parcial con una calificación mínima de 6 (seis). Aprobación con examen final ante tribunal o por promoción directa. </w:t>
      </w:r>
    </w:p>
    <w:p w:rsidR="00F05581" w:rsidRPr="007B16C6" w:rsidRDefault="00F05581" w:rsidP="007B16C6">
      <w:pPr>
        <w:pStyle w:val="Prrafodelista"/>
        <w:spacing w:line="360" w:lineRule="auto"/>
        <w:jc w:val="both"/>
        <w:rPr>
          <w:rFonts w:ascii="Arial" w:hAnsi="Arial" w:cs="Arial"/>
          <w:sz w:val="24"/>
          <w:szCs w:val="24"/>
        </w:rPr>
      </w:pPr>
      <w:r w:rsidRPr="007B16C6">
        <w:rPr>
          <w:rFonts w:ascii="Arial" w:hAnsi="Arial" w:cs="Arial"/>
          <w:sz w:val="24"/>
          <w:szCs w:val="24"/>
        </w:rPr>
        <w:t xml:space="preserve">La </w:t>
      </w:r>
      <w:r w:rsidRPr="007B16C6">
        <w:rPr>
          <w:rFonts w:ascii="Arial" w:hAnsi="Arial" w:cs="Arial"/>
          <w:sz w:val="24"/>
          <w:szCs w:val="24"/>
          <w:u w:val="single"/>
        </w:rPr>
        <w:t>promoción directa</w:t>
      </w:r>
      <w:r w:rsidRPr="007B16C6">
        <w:rPr>
          <w:rFonts w:ascii="Arial" w:hAnsi="Arial" w:cs="Arial"/>
          <w:sz w:val="24"/>
          <w:szCs w:val="24"/>
        </w:rPr>
        <w:t xml:space="preserve"> de formato curricular materia requerirá un 100% de los trabajos prácticos y parciales aprobados con un promedio de 6 o más, y culminarán con un coloquio integrador ante el/la profesor/a </w:t>
      </w:r>
      <w:proofErr w:type="spellStart"/>
      <w:r w:rsidRPr="007B16C6">
        <w:rPr>
          <w:rFonts w:ascii="Arial" w:hAnsi="Arial" w:cs="Arial"/>
          <w:sz w:val="24"/>
          <w:szCs w:val="24"/>
        </w:rPr>
        <w:t>a</w:t>
      </w:r>
      <w:proofErr w:type="spellEnd"/>
      <w:r w:rsidRPr="007B16C6">
        <w:rPr>
          <w:rFonts w:ascii="Arial" w:hAnsi="Arial" w:cs="Arial"/>
          <w:sz w:val="24"/>
          <w:szCs w:val="24"/>
        </w:rPr>
        <w:t xml:space="preserve"> cargo del espacio. </w:t>
      </w:r>
    </w:p>
    <w:p w:rsidR="00F05581" w:rsidRPr="007B16C6" w:rsidRDefault="00F05581" w:rsidP="007B16C6">
      <w:pPr>
        <w:pStyle w:val="Prrafodelista"/>
        <w:numPr>
          <w:ilvl w:val="0"/>
          <w:numId w:val="5"/>
        </w:numPr>
        <w:spacing w:line="360" w:lineRule="auto"/>
        <w:jc w:val="both"/>
        <w:rPr>
          <w:rFonts w:ascii="Arial" w:hAnsi="Arial" w:cs="Arial"/>
          <w:sz w:val="24"/>
          <w:szCs w:val="24"/>
        </w:rPr>
      </w:pPr>
      <w:r w:rsidRPr="007B16C6">
        <w:rPr>
          <w:rFonts w:ascii="Arial" w:hAnsi="Arial" w:cs="Arial"/>
          <w:sz w:val="24"/>
          <w:szCs w:val="24"/>
        </w:rPr>
        <w:lastRenderedPageBreak/>
        <w:t xml:space="preserve">a.2) </w:t>
      </w:r>
      <w:r w:rsidRPr="007B16C6">
        <w:rPr>
          <w:rFonts w:ascii="Arial" w:hAnsi="Arial" w:cs="Arial"/>
          <w:b/>
          <w:sz w:val="24"/>
          <w:szCs w:val="24"/>
        </w:rPr>
        <w:t>Regular</w:t>
      </w:r>
      <w:r w:rsidRPr="007B16C6">
        <w:rPr>
          <w:rFonts w:ascii="Arial" w:hAnsi="Arial" w:cs="Arial"/>
          <w:sz w:val="24"/>
          <w:szCs w:val="24"/>
        </w:rPr>
        <w:t xml:space="preserve"> </w:t>
      </w:r>
      <w:r w:rsidRPr="007B16C6">
        <w:rPr>
          <w:rFonts w:ascii="Arial" w:hAnsi="Arial" w:cs="Arial"/>
          <w:b/>
          <w:sz w:val="24"/>
          <w:szCs w:val="24"/>
        </w:rPr>
        <w:t xml:space="preserve">con cursado </w:t>
      </w:r>
      <w:proofErr w:type="spellStart"/>
      <w:r w:rsidRPr="007B16C6">
        <w:rPr>
          <w:rFonts w:ascii="Arial" w:hAnsi="Arial" w:cs="Arial"/>
          <w:b/>
          <w:sz w:val="24"/>
          <w:szCs w:val="24"/>
        </w:rPr>
        <w:t>semi</w:t>
      </w:r>
      <w:proofErr w:type="spellEnd"/>
      <w:r w:rsidRPr="007B16C6">
        <w:rPr>
          <w:rFonts w:ascii="Arial" w:hAnsi="Arial" w:cs="Arial"/>
          <w:b/>
          <w:sz w:val="24"/>
          <w:szCs w:val="24"/>
        </w:rPr>
        <w:t>-presencial</w:t>
      </w:r>
      <w:r w:rsidRPr="007B16C6">
        <w:rPr>
          <w:rFonts w:ascii="Arial" w:hAnsi="Arial" w:cs="Arial"/>
          <w:sz w:val="24"/>
          <w:szCs w:val="24"/>
        </w:rPr>
        <w:t xml:space="preserve">: </w:t>
      </w:r>
      <w:r w:rsidRPr="007B16C6">
        <w:rPr>
          <w:rFonts w:ascii="Arial" w:hAnsi="Arial" w:cs="Arial"/>
          <w:sz w:val="24"/>
          <w:szCs w:val="24"/>
          <w:u w:val="single"/>
        </w:rPr>
        <w:t>regulariza</w:t>
      </w:r>
      <w:r w:rsidRPr="007B16C6">
        <w:rPr>
          <w:rFonts w:ascii="Arial" w:hAnsi="Arial" w:cs="Arial"/>
          <w:sz w:val="24"/>
          <w:szCs w:val="24"/>
        </w:rPr>
        <w:t xml:space="preserve"> el cursado mediante el cumplimiento de al menos el 40% de asistencia y la aprobación del 100% de los trabajos prácticos y parciales previstos en el programa o plan de cátedra. La </w:t>
      </w:r>
      <w:r w:rsidRPr="007B16C6">
        <w:rPr>
          <w:rFonts w:ascii="Arial" w:hAnsi="Arial" w:cs="Arial"/>
          <w:sz w:val="24"/>
          <w:szCs w:val="24"/>
          <w:u w:val="single"/>
        </w:rPr>
        <w:t>aprobación</w:t>
      </w:r>
      <w:r w:rsidRPr="007B16C6">
        <w:rPr>
          <w:rFonts w:ascii="Arial" w:hAnsi="Arial" w:cs="Arial"/>
          <w:sz w:val="24"/>
          <w:szCs w:val="24"/>
        </w:rPr>
        <w:t xml:space="preserve"> será con examen final ante tribunal. </w:t>
      </w:r>
    </w:p>
    <w:p w:rsidR="00F05581" w:rsidRPr="007B16C6" w:rsidRDefault="00F05581" w:rsidP="007B16C6">
      <w:pPr>
        <w:pStyle w:val="Prrafodelista"/>
        <w:numPr>
          <w:ilvl w:val="0"/>
          <w:numId w:val="5"/>
        </w:numPr>
        <w:spacing w:line="360" w:lineRule="auto"/>
        <w:jc w:val="both"/>
        <w:rPr>
          <w:rFonts w:ascii="Arial" w:hAnsi="Arial" w:cs="Arial"/>
          <w:sz w:val="24"/>
          <w:szCs w:val="24"/>
        </w:rPr>
      </w:pPr>
      <w:r w:rsidRPr="007B16C6">
        <w:rPr>
          <w:rFonts w:ascii="Arial" w:hAnsi="Arial" w:cs="Arial"/>
          <w:sz w:val="24"/>
          <w:szCs w:val="24"/>
        </w:rPr>
        <w:t xml:space="preserve">Siguiendo las recomendaciones de la Resolución del C.F.E. Nº 72/08 Anexo II, la regularidad en cada unidad curricular se mantendrá por dos años académicos, para la instancia de cierre y acreditación correspondiente. Para ello la institución debe asegurar siete turnos a mesas de examen final a lo largo de dicho período. </w:t>
      </w:r>
    </w:p>
    <w:p w:rsidR="00F05581" w:rsidRPr="007B16C6" w:rsidRDefault="00F05581" w:rsidP="007B16C6">
      <w:pPr>
        <w:pStyle w:val="Prrafodelista"/>
        <w:numPr>
          <w:ilvl w:val="0"/>
          <w:numId w:val="5"/>
        </w:numPr>
        <w:spacing w:line="360" w:lineRule="auto"/>
        <w:jc w:val="both"/>
        <w:rPr>
          <w:rFonts w:ascii="Arial" w:hAnsi="Arial" w:cs="Arial"/>
          <w:sz w:val="24"/>
          <w:szCs w:val="24"/>
        </w:rPr>
      </w:pPr>
      <w:r w:rsidRPr="007B16C6">
        <w:rPr>
          <w:rFonts w:ascii="Arial" w:hAnsi="Arial" w:cs="Arial"/>
          <w:sz w:val="24"/>
          <w:szCs w:val="24"/>
        </w:rPr>
        <w:t xml:space="preserve">b) </w:t>
      </w:r>
      <w:r w:rsidRPr="007B16C6">
        <w:rPr>
          <w:rFonts w:ascii="Arial" w:hAnsi="Arial" w:cs="Arial"/>
          <w:b/>
          <w:sz w:val="24"/>
          <w:szCs w:val="24"/>
        </w:rPr>
        <w:t>Libre</w:t>
      </w:r>
      <w:r w:rsidRPr="007B16C6">
        <w:rPr>
          <w:rFonts w:ascii="Arial" w:hAnsi="Arial" w:cs="Arial"/>
          <w:sz w:val="24"/>
          <w:szCs w:val="24"/>
        </w:rPr>
        <w:t xml:space="preserve"> No cumplimenta ninguno o algunos de los requisitos previstos en la modalidad de Regular. La aprobación será con examen escrito y oral ante tribunal, con ajuste a la bibliografía indicada previamente en el programa o plan de cátedra. Para aprobar una materia en condición de alumno/a libre es necesario que el estudiante esté inscripto en la carrera.</w:t>
      </w:r>
    </w:p>
    <w:p w:rsidR="00AD0CCF" w:rsidRDefault="00AD0CCF" w:rsidP="00F05581">
      <w:pPr>
        <w:jc w:val="both"/>
        <w:rPr>
          <w:rFonts w:ascii="Arial" w:hAnsi="Arial" w:cs="Arial"/>
          <w:b/>
          <w:sz w:val="24"/>
          <w:szCs w:val="24"/>
          <w:u w:val="single"/>
        </w:rPr>
      </w:pPr>
    </w:p>
    <w:p w:rsidR="00AD0CCF" w:rsidRDefault="00AD0CCF" w:rsidP="00F05581">
      <w:pPr>
        <w:jc w:val="both"/>
        <w:rPr>
          <w:rFonts w:ascii="Arial" w:hAnsi="Arial" w:cs="Arial"/>
          <w:b/>
          <w:sz w:val="24"/>
          <w:szCs w:val="24"/>
          <w:u w:val="single"/>
        </w:rPr>
      </w:pPr>
    </w:p>
    <w:p w:rsidR="00AD0CCF" w:rsidRDefault="00AD0CCF" w:rsidP="00F05581">
      <w:pPr>
        <w:jc w:val="both"/>
        <w:rPr>
          <w:rFonts w:ascii="Arial" w:hAnsi="Arial" w:cs="Arial"/>
          <w:b/>
          <w:sz w:val="24"/>
          <w:szCs w:val="24"/>
          <w:u w:val="single"/>
        </w:rPr>
      </w:pPr>
    </w:p>
    <w:p w:rsidR="00AD0CCF" w:rsidRDefault="00AD0CCF" w:rsidP="00F05581">
      <w:pPr>
        <w:jc w:val="both"/>
        <w:rPr>
          <w:rFonts w:ascii="Arial" w:hAnsi="Arial" w:cs="Arial"/>
          <w:b/>
          <w:sz w:val="24"/>
          <w:szCs w:val="24"/>
          <w:u w:val="single"/>
        </w:rPr>
      </w:pPr>
    </w:p>
    <w:p w:rsidR="00AD0CCF" w:rsidRDefault="00AD0CCF" w:rsidP="00F05581">
      <w:pPr>
        <w:jc w:val="both"/>
        <w:rPr>
          <w:rFonts w:ascii="Arial" w:hAnsi="Arial" w:cs="Arial"/>
          <w:b/>
          <w:sz w:val="24"/>
          <w:szCs w:val="24"/>
          <w:u w:val="single"/>
        </w:rPr>
      </w:pPr>
    </w:p>
    <w:p w:rsidR="00AD0CCF" w:rsidRDefault="00AD0CCF" w:rsidP="00F05581">
      <w:pPr>
        <w:jc w:val="both"/>
        <w:rPr>
          <w:rFonts w:ascii="Arial" w:hAnsi="Arial" w:cs="Arial"/>
          <w:b/>
          <w:sz w:val="24"/>
          <w:szCs w:val="24"/>
          <w:u w:val="single"/>
        </w:rPr>
      </w:pPr>
    </w:p>
    <w:p w:rsidR="007B16C6" w:rsidRDefault="007B16C6" w:rsidP="00F05581">
      <w:pPr>
        <w:jc w:val="both"/>
        <w:rPr>
          <w:rFonts w:ascii="Arial" w:hAnsi="Arial" w:cs="Arial"/>
          <w:b/>
          <w:sz w:val="24"/>
          <w:szCs w:val="24"/>
          <w:u w:val="single"/>
        </w:rPr>
      </w:pPr>
    </w:p>
    <w:p w:rsidR="007B16C6" w:rsidRDefault="007B16C6" w:rsidP="00F05581">
      <w:pPr>
        <w:jc w:val="both"/>
        <w:rPr>
          <w:rFonts w:ascii="Arial" w:hAnsi="Arial" w:cs="Arial"/>
          <w:b/>
          <w:sz w:val="24"/>
          <w:szCs w:val="24"/>
          <w:u w:val="single"/>
        </w:rPr>
      </w:pPr>
    </w:p>
    <w:p w:rsidR="007B16C6" w:rsidRDefault="007B16C6" w:rsidP="00F05581">
      <w:pPr>
        <w:jc w:val="both"/>
        <w:rPr>
          <w:rFonts w:ascii="Arial" w:hAnsi="Arial" w:cs="Arial"/>
          <w:b/>
          <w:sz w:val="24"/>
          <w:szCs w:val="24"/>
          <w:u w:val="single"/>
        </w:rPr>
      </w:pPr>
    </w:p>
    <w:p w:rsidR="007B16C6" w:rsidRDefault="007B16C6" w:rsidP="00F05581">
      <w:pPr>
        <w:jc w:val="both"/>
        <w:rPr>
          <w:rFonts w:ascii="Arial" w:hAnsi="Arial" w:cs="Arial"/>
          <w:b/>
          <w:sz w:val="24"/>
          <w:szCs w:val="24"/>
          <w:u w:val="single"/>
        </w:rPr>
      </w:pPr>
    </w:p>
    <w:p w:rsidR="007B16C6" w:rsidRDefault="007B16C6" w:rsidP="00F05581">
      <w:pPr>
        <w:jc w:val="both"/>
        <w:rPr>
          <w:rFonts w:ascii="Arial" w:hAnsi="Arial" w:cs="Arial"/>
          <w:b/>
          <w:sz w:val="24"/>
          <w:szCs w:val="24"/>
          <w:u w:val="single"/>
        </w:rPr>
      </w:pPr>
    </w:p>
    <w:p w:rsidR="007B16C6" w:rsidRDefault="007B16C6" w:rsidP="00F05581">
      <w:pPr>
        <w:jc w:val="both"/>
        <w:rPr>
          <w:rFonts w:ascii="Arial" w:hAnsi="Arial" w:cs="Arial"/>
          <w:b/>
          <w:sz w:val="24"/>
          <w:szCs w:val="24"/>
          <w:u w:val="single"/>
        </w:rPr>
      </w:pPr>
    </w:p>
    <w:p w:rsidR="00F05581" w:rsidRDefault="00F05581" w:rsidP="00F05581">
      <w:pPr>
        <w:jc w:val="both"/>
        <w:rPr>
          <w:rFonts w:ascii="Arial" w:hAnsi="Arial" w:cs="Arial"/>
          <w:sz w:val="24"/>
          <w:szCs w:val="24"/>
        </w:rPr>
      </w:pPr>
      <w:r w:rsidRPr="003107A6">
        <w:rPr>
          <w:rFonts w:ascii="Arial" w:hAnsi="Arial" w:cs="Arial"/>
          <w:b/>
          <w:sz w:val="24"/>
          <w:szCs w:val="24"/>
          <w:u w:val="single"/>
        </w:rPr>
        <w:lastRenderedPageBreak/>
        <w:t>Bibliografía</w:t>
      </w:r>
      <w:r w:rsidRPr="003107A6">
        <w:rPr>
          <w:rFonts w:ascii="Arial" w:hAnsi="Arial" w:cs="Arial"/>
          <w:sz w:val="24"/>
          <w:szCs w:val="24"/>
        </w:rPr>
        <w:t>:</w:t>
      </w:r>
    </w:p>
    <w:p w:rsidR="00F05581" w:rsidRDefault="00F05581" w:rsidP="00F05581">
      <w:pPr>
        <w:pStyle w:val="Prrafodelista"/>
        <w:numPr>
          <w:ilvl w:val="0"/>
          <w:numId w:val="6"/>
        </w:numPr>
        <w:jc w:val="both"/>
        <w:rPr>
          <w:rFonts w:ascii="Arial" w:hAnsi="Arial" w:cs="Arial"/>
          <w:sz w:val="24"/>
          <w:szCs w:val="24"/>
        </w:rPr>
      </w:pPr>
      <w:r>
        <w:rPr>
          <w:rFonts w:ascii="Arial" w:hAnsi="Arial" w:cs="Arial"/>
          <w:sz w:val="24"/>
          <w:szCs w:val="24"/>
        </w:rPr>
        <w:t xml:space="preserve">Castillo, R. </w:t>
      </w:r>
      <w:r w:rsidRPr="001B3964">
        <w:rPr>
          <w:rFonts w:ascii="Arial" w:hAnsi="Arial" w:cs="Arial"/>
          <w:sz w:val="24"/>
          <w:szCs w:val="24"/>
        </w:rPr>
        <w:t xml:space="preserve">(2012) Sociología de la educación. </w:t>
      </w:r>
      <w:r>
        <w:rPr>
          <w:rFonts w:ascii="Arial" w:hAnsi="Arial" w:cs="Arial"/>
          <w:sz w:val="24"/>
          <w:szCs w:val="24"/>
        </w:rPr>
        <w:t xml:space="preserve">México. </w:t>
      </w:r>
      <w:r w:rsidRPr="001B3964">
        <w:rPr>
          <w:rFonts w:ascii="Arial" w:hAnsi="Arial" w:cs="Arial"/>
          <w:sz w:val="24"/>
          <w:szCs w:val="24"/>
        </w:rPr>
        <w:t>Red Tercer Milenio.</w:t>
      </w:r>
    </w:p>
    <w:p w:rsidR="00F05581" w:rsidRDefault="00F05581" w:rsidP="00F05581">
      <w:pPr>
        <w:pStyle w:val="Prrafodelista"/>
        <w:numPr>
          <w:ilvl w:val="0"/>
          <w:numId w:val="6"/>
        </w:numPr>
        <w:jc w:val="both"/>
        <w:rPr>
          <w:rFonts w:ascii="Arial" w:hAnsi="Arial" w:cs="Arial"/>
          <w:sz w:val="24"/>
          <w:szCs w:val="24"/>
        </w:rPr>
      </w:pPr>
      <w:proofErr w:type="spellStart"/>
      <w:r>
        <w:rPr>
          <w:rFonts w:ascii="Arial" w:hAnsi="Arial" w:cs="Arial"/>
          <w:sz w:val="24"/>
          <w:szCs w:val="24"/>
        </w:rPr>
        <w:t>Gluz</w:t>
      </w:r>
      <w:proofErr w:type="spellEnd"/>
      <w:r>
        <w:rPr>
          <w:rFonts w:ascii="Arial" w:hAnsi="Arial" w:cs="Arial"/>
          <w:sz w:val="24"/>
          <w:szCs w:val="24"/>
        </w:rPr>
        <w:t>, N. y otros (2018) Sociología de la</w:t>
      </w:r>
      <w:r w:rsidR="00095A99">
        <w:rPr>
          <w:rFonts w:ascii="Arial" w:hAnsi="Arial" w:cs="Arial"/>
          <w:sz w:val="24"/>
          <w:szCs w:val="24"/>
        </w:rPr>
        <w:t xml:space="preserve"> Educación. UNQ. Ed</w:t>
      </w:r>
      <w:r>
        <w:rPr>
          <w:rFonts w:ascii="Arial" w:hAnsi="Arial" w:cs="Arial"/>
          <w:sz w:val="24"/>
          <w:szCs w:val="24"/>
        </w:rPr>
        <w:t>itorial Bernal.</w:t>
      </w:r>
    </w:p>
    <w:p w:rsidR="00F05581" w:rsidRDefault="00095A99" w:rsidP="00F05581">
      <w:pPr>
        <w:pStyle w:val="Prrafodelista"/>
        <w:numPr>
          <w:ilvl w:val="0"/>
          <w:numId w:val="6"/>
        </w:numPr>
        <w:jc w:val="both"/>
        <w:rPr>
          <w:rFonts w:ascii="Arial" w:hAnsi="Arial" w:cs="Arial"/>
          <w:sz w:val="24"/>
          <w:szCs w:val="24"/>
        </w:rPr>
      </w:pPr>
      <w:r>
        <w:rPr>
          <w:rFonts w:ascii="Arial" w:hAnsi="Arial" w:cs="Arial"/>
          <w:sz w:val="24"/>
          <w:szCs w:val="24"/>
        </w:rPr>
        <w:t>Ignacio Dí</w:t>
      </w:r>
      <w:r w:rsidR="00F05581">
        <w:rPr>
          <w:rFonts w:ascii="Arial" w:hAnsi="Arial" w:cs="Arial"/>
          <w:sz w:val="24"/>
          <w:szCs w:val="24"/>
        </w:rPr>
        <w:t>az, G. (2008) Capital Cultural,</w:t>
      </w:r>
      <w:r>
        <w:rPr>
          <w:rFonts w:ascii="Arial" w:hAnsi="Arial" w:cs="Arial"/>
          <w:sz w:val="24"/>
          <w:szCs w:val="24"/>
        </w:rPr>
        <w:t xml:space="preserve"> </w:t>
      </w:r>
      <w:r w:rsidR="00F05581">
        <w:rPr>
          <w:rFonts w:ascii="Arial" w:hAnsi="Arial" w:cs="Arial"/>
          <w:sz w:val="24"/>
          <w:szCs w:val="24"/>
        </w:rPr>
        <w:t xml:space="preserve">escuela y espacio social de Pierre Bourdieu. Estudios sobre las Culturas Contemporáneas, Vol. XIX, </w:t>
      </w:r>
      <w:proofErr w:type="spellStart"/>
      <w:r w:rsidR="00F05581">
        <w:rPr>
          <w:rFonts w:ascii="Arial" w:hAnsi="Arial" w:cs="Arial"/>
          <w:sz w:val="24"/>
          <w:szCs w:val="24"/>
        </w:rPr>
        <w:t>num</w:t>
      </w:r>
      <w:proofErr w:type="spellEnd"/>
      <w:r w:rsidR="00F05581">
        <w:rPr>
          <w:rFonts w:ascii="Arial" w:hAnsi="Arial" w:cs="Arial"/>
          <w:sz w:val="24"/>
          <w:szCs w:val="24"/>
        </w:rPr>
        <w:t>. 28, pp.161-169.  México. Universidad de Colima.</w:t>
      </w:r>
    </w:p>
    <w:p w:rsidR="00F05581" w:rsidRDefault="00F05581" w:rsidP="00F05581">
      <w:pPr>
        <w:pStyle w:val="Prrafodelista"/>
        <w:numPr>
          <w:ilvl w:val="0"/>
          <w:numId w:val="6"/>
        </w:numPr>
        <w:jc w:val="both"/>
        <w:rPr>
          <w:rFonts w:ascii="Arial" w:hAnsi="Arial" w:cs="Arial"/>
          <w:sz w:val="24"/>
          <w:szCs w:val="24"/>
        </w:rPr>
      </w:pPr>
      <w:proofErr w:type="spellStart"/>
      <w:r>
        <w:rPr>
          <w:rFonts w:ascii="Arial" w:hAnsi="Arial" w:cs="Arial"/>
          <w:sz w:val="24"/>
          <w:szCs w:val="24"/>
        </w:rPr>
        <w:t>Tedesco</w:t>
      </w:r>
      <w:proofErr w:type="spellEnd"/>
      <w:r>
        <w:rPr>
          <w:rFonts w:ascii="Arial" w:hAnsi="Arial" w:cs="Arial"/>
          <w:sz w:val="24"/>
          <w:szCs w:val="24"/>
        </w:rPr>
        <w:t>, J. (2000) Educar en la sociedad del conocimiento. Buenos Aires. Serie Breves. Fondo de cultura económica.</w:t>
      </w:r>
    </w:p>
    <w:p w:rsidR="00F05581" w:rsidRDefault="00F05581" w:rsidP="00F05581">
      <w:pPr>
        <w:pStyle w:val="Prrafodelista"/>
        <w:numPr>
          <w:ilvl w:val="0"/>
          <w:numId w:val="6"/>
        </w:numPr>
        <w:jc w:val="both"/>
        <w:rPr>
          <w:rFonts w:ascii="Arial" w:hAnsi="Arial" w:cs="Arial"/>
          <w:sz w:val="24"/>
          <w:szCs w:val="24"/>
        </w:rPr>
      </w:pPr>
      <w:proofErr w:type="spellStart"/>
      <w:r>
        <w:rPr>
          <w:rFonts w:ascii="Arial" w:hAnsi="Arial" w:cs="Arial"/>
          <w:sz w:val="24"/>
          <w:szCs w:val="24"/>
        </w:rPr>
        <w:t>Oszlak</w:t>
      </w:r>
      <w:proofErr w:type="spellEnd"/>
      <w:r>
        <w:rPr>
          <w:rFonts w:ascii="Arial" w:hAnsi="Arial" w:cs="Arial"/>
          <w:sz w:val="24"/>
          <w:szCs w:val="24"/>
        </w:rPr>
        <w:t>, O. (1999) La formación del Estado argentino. Buenos Aires. Grupo editorial Planeta.</w:t>
      </w:r>
    </w:p>
    <w:p w:rsidR="00F05581" w:rsidRDefault="00F05581" w:rsidP="00F05581">
      <w:pPr>
        <w:pStyle w:val="Prrafodelista"/>
        <w:numPr>
          <w:ilvl w:val="0"/>
          <w:numId w:val="6"/>
        </w:numPr>
        <w:jc w:val="both"/>
        <w:rPr>
          <w:rFonts w:ascii="Arial" w:hAnsi="Arial" w:cs="Arial"/>
          <w:sz w:val="24"/>
          <w:szCs w:val="24"/>
        </w:rPr>
      </w:pPr>
      <w:r>
        <w:rPr>
          <w:rFonts w:ascii="Arial" w:hAnsi="Arial" w:cs="Arial"/>
          <w:sz w:val="24"/>
          <w:szCs w:val="24"/>
        </w:rPr>
        <w:t xml:space="preserve">Romero Navarro, F. (2006) Sociología de la Educación. Universidad de las </w:t>
      </w:r>
      <w:proofErr w:type="spellStart"/>
      <w:r>
        <w:rPr>
          <w:rFonts w:ascii="Arial" w:hAnsi="Arial" w:cs="Arial"/>
          <w:sz w:val="24"/>
          <w:szCs w:val="24"/>
        </w:rPr>
        <w:t>Plameras</w:t>
      </w:r>
      <w:proofErr w:type="spellEnd"/>
      <w:r>
        <w:rPr>
          <w:rFonts w:ascii="Arial" w:hAnsi="Arial" w:cs="Arial"/>
          <w:sz w:val="24"/>
          <w:szCs w:val="24"/>
        </w:rPr>
        <w:t xml:space="preserve"> de Gran Canarias.</w:t>
      </w:r>
    </w:p>
    <w:p w:rsidR="00F05581" w:rsidRDefault="00F05581" w:rsidP="00F05581">
      <w:pPr>
        <w:pStyle w:val="Prrafodelista"/>
        <w:numPr>
          <w:ilvl w:val="0"/>
          <w:numId w:val="6"/>
        </w:numPr>
        <w:jc w:val="both"/>
        <w:rPr>
          <w:rFonts w:ascii="Arial" w:hAnsi="Arial" w:cs="Arial"/>
          <w:sz w:val="24"/>
          <w:szCs w:val="24"/>
        </w:rPr>
      </w:pPr>
      <w:proofErr w:type="spellStart"/>
      <w:r>
        <w:rPr>
          <w:rFonts w:ascii="Arial" w:hAnsi="Arial" w:cs="Arial"/>
          <w:sz w:val="24"/>
          <w:szCs w:val="24"/>
        </w:rPr>
        <w:t>Rosemberg</w:t>
      </w:r>
      <w:proofErr w:type="spellEnd"/>
      <w:r>
        <w:rPr>
          <w:rFonts w:ascii="Arial" w:hAnsi="Arial" w:cs="Arial"/>
          <w:sz w:val="24"/>
          <w:szCs w:val="24"/>
        </w:rPr>
        <w:t xml:space="preserve">, D. (2011) ¿Cómo se forma a un buen docente? Buenos Aires. </w:t>
      </w:r>
      <w:proofErr w:type="spellStart"/>
      <w:r>
        <w:rPr>
          <w:rFonts w:ascii="Arial" w:hAnsi="Arial" w:cs="Arial"/>
          <w:sz w:val="24"/>
          <w:szCs w:val="24"/>
        </w:rPr>
        <w:t>Unipe</w:t>
      </w:r>
      <w:proofErr w:type="spellEnd"/>
      <w:r>
        <w:rPr>
          <w:rFonts w:ascii="Arial" w:hAnsi="Arial" w:cs="Arial"/>
          <w:sz w:val="24"/>
          <w:szCs w:val="24"/>
        </w:rPr>
        <w:t>. Editorial Universitaria.</w:t>
      </w:r>
    </w:p>
    <w:p w:rsidR="00F05581" w:rsidRDefault="00F05581" w:rsidP="00F05581">
      <w:pPr>
        <w:pStyle w:val="Prrafodelista"/>
        <w:numPr>
          <w:ilvl w:val="0"/>
          <w:numId w:val="6"/>
        </w:numPr>
        <w:jc w:val="both"/>
        <w:rPr>
          <w:rFonts w:ascii="Arial" w:hAnsi="Arial" w:cs="Arial"/>
          <w:sz w:val="24"/>
          <w:szCs w:val="24"/>
        </w:rPr>
      </w:pPr>
      <w:proofErr w:type="spellStart"/>
      <w:r>
        <w:rPr>
          <w:rFonts w:ascii="Arial" w:hAnsi="Arial" w:cs="Arial"/>
          <w:sz w:val="24"/>
          <w:szCs w:val="24"/>
        </w:rPr>
        <w:t>Simbaña</w:t>
      </w:r>
      <w:proofErr w:type="spellEnd"/>
      <w:r>
        <w:rPr>
          <w:rFonts w:ascii="Arial" w:hAnsi="Arial" w:cs="Arial"/>
          <w:sz w:val="24"/>
          <w:szCs w:val="24"/>
        </w:rPr>
        <w:t xml:space="preserve"> Gallardo, V. y otros (2017) Aportes de Durkheim para la Sociología. Sistema de Información Científica. Red de revistas científicas de América Latina y el Caribe, España y Portugal.</w:t>
      </w:r>
    </w:p>
    <w:p w:rsidR="00F05581" w:rsidRDefault="00F05581" w:rsidP="00F05581">
      <w:pPr>
        <w:pStyle w:val="Prrafodelista"/>
        <w:numPr>
          <w:ilvl w:val="0"/>
          <w:numId w:val="6"/>
        </w:numPr>
        <w:jc w:val="both"/>
        <w:rPr>
          <w:rFonts w:ascii="Arial" w:hAnsi="Arial" w:cs="Arial"/>
          <w:sz w:val="24"/>
          <w:szCs w:val="24"/>
        </w:rPr>
      </w:pPr>
      <w:proofErr w:type="spellStart"/>
      <w:r>
        <w:rPr>
          <w:rFonts w:ascii="Arial" w:hAnsi="Arial" w:cs="Arial"/>
          <w:sz w:val="24"/>
          <w:szCs w:val="24"/>
        </w:rPr>
        <w:t>Tenti</w:t>
      </w:r>
      <w:proofErr w:type="spellEnd"/>
      <w:r>
        <w:rPr>
          <w:rFonts w:ascii="Arial" w:hAnsi="Arial" w:cs="Arial"/>
          <w:sz w:val="24"/>
          <w:szCs w:val="24"/>
        </w:rPr>
        <w:t xml:space="preserve"> </w:t>
      </w:r>
      <w:proofErr w:type="spellStart"/>
      <w:r>
        <w:rPr>
          <w:rFonts w:ascii="Arial" w:hAnsi="Arial" w:cs="Arial"/>
          <w:sz w:val="24"/>
          <w:szCs w:val="24"/>
        </w:rPr>
        <w:t>Fanfani</w:t>
      </w:r>
      <w:proofErr w:type="spellEnd"/>
      <w:r>
        <w:rPr>
          <w:rFonts w:ascii="Arial" w:hAnsi="Arial" w:cs="Arial"/>
          <w:sz w:val="24"/>
          <w:szCs w:val="24"/>
        </w:rPr>
        <w:t>, E. (2009) Sociología de la Educación. Buenos Aires. UNQ. Editorial Bernal.</w:t>
      </w:r>
    </w:p>
    <w:p w:rsidR="00F05581" w:rsidRDefault="00F05581" w:rsidP="00F05581">
      <w:pPr>
        <w:pStyle w:val="Prrafodelista"/>
        <w:numPr>
          <w:ilvl w:val="0"/>
          <w:numId w:val="6"/>
        </w:numPr>
        <w:jc w:val="both"/>
        <w:rPr>
          <w:rFonts w:ascii="Arial" w:hAnsi="Arial" w:cs="Arial"/>
          <w:sz w:val="24"/>
          <w:szCs w:val="24"/>
        </w:rPr>
      </w:pPr>
      <w:r>
        <w:rPr>
          <w:rFonts w:ascii="Arial" w:hAnsi="Arial" w:cs="Arial"/>
          <w:sz w:val="24"/>
          <w:szCs w:val="24"/>
        </w:rPr>
        <w:t>Weber, L. Reflexiones sobre Sociología de la Educación.</w:t>
      </w:r>
    </w:p>
    <w:p w:rsidR="00F05581" w:rsidRDefault="00F05581" w:rsidP="00F05581">
      <w:pPr>
        <w:pStyle w:val="Prrafodelista"/>
        <w:jc w:val="both"/>
        <w:rPr>
          <w:rFonts w:ascii="Arial" w:hAnsi="Arial" w:cs="Arial"/>
          <w:sz w:val="24"/>
          <w:szCs w:val="24"/>
        </w:rPr>
      </w:pPr>
    </w:p>
    <w:p w:rsidR="00F05581" w:rsidRDefault="00F05581" w:rsidP="00F05581">
      <w:pPr>
        <w:pStyle w:val="Prrafodelista"/>
        <w:jc w:val="both"/>
        <w:rPr>
          <w:rFonts w:ascii="Arial" w:hAnsi="Arial" w:cs="Arial"/>
          <w:sz w:val="24"/>
          <w:szCs w:val="24"/>
        </w:rPr>
      </w:pPr>
    </w:p>
    <w:p w:rsidR="00F05581" w:rsidRDefault="00F05581" w:rsidP="00F05581">
      <w:pPr>
        <w:pStyle w:val="Prrafodelista"/>
        <w:jc w:val="both"/>
        <w:rPr>
          <w:rFonts w:ascii="Arial" w:hAnsi="Arial" w:cs="Arial"/>
          <w:sz w:val="24"/>
          <w:szCs w:val="24"/>
        </w:rPr>
      </w:pPr>
    </w:p>
    <w:p w:rsidR="00F05581" w:rsidRDefault="00F05581" w:rsidP="00F05581">
      <w:pPr>
        <w:pStyle w:val="Prrafodelista"/>
        <w:jc w:val="both"/>
        <w:rPr>
          <w:rFonts w:ascii="Arial" w:hAnsi="Arial" w:cs="Arial"/>
          <w:sz w:val="24"/>
          <w:szCs w:val="24"/>
        </w:rPr>
      </w:pPr>
    </w:p>
    <w:p w:rsidR="00F05581" w:rsidRPr="001B3964" w:rsidRDefault="00F05581" w:rsidP="00F05581">
      <w:pPr>
        <w:pStyle w:val="Prrafodelista"/>
        <w:jc w:val="both"/>
        <w:rPr>
          <w:rFonts w:ascii="Arial" w:hAnsi="Arial" w:cs="Arial"/>
          <w:sz w:val="24"/>
          <w:szCs w:val="24"/>
        </w:rPr>
      </w:pPr>
      <w:r w:rsidRPr="00863602">
        <w:rPr>
          <w:rFonts w:ascii="Arial" w:hAnsi="Arial" w:cs="Arial"/>
          <w:sz w:val="24"/>
          <w:szCs w:val="24"/>
          <w:u w:val="single"/>
        </w:rPr>
        <w:t>Profesora</w:t>
      </w:r>
      <w:r>
        <w:rPr>
          <w:rFonts w:ascii="Arial" w:hAnsi="Arial" w:cs="Arial"/>
          <w:sz w:val="24"/>
          <w:szCs w:val="24"/>
        </w:rPr>
        <w:t>: Irusta, Andrea.</w:t>
      </w:r>
    </w:p>
    <w:p w:rsidR="00787B0E" w:rsidRPr="00F05581" w:rsidRDefault="00787B0E">
      <w:pPr>
        <w:rPr>
          <w:lang w:val="es-ES"/>
        </w:rPr>
      </w:pPr>
    </w:p>
    <w:sectPr w:rsidR="00787B0E" w:rsidRPr="00F0558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405" w:rsidRDefault="00620405" w:rsidP="00F05581">
      <w:pPr>
        <w:spacing w:after="0" w:line="240" w:lineRule="auto"/>
      </w:pPr>
      <w:r>
        <w:separator/>
      </w:r>
    </w:p>
  </w:endnote>
  <w:endnote w:type="continuationSeparator" w:id="0">
    <w:p w:rsidR="00620405" w:rsidRDefault="00620405" w:rsidP="00F0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96F" w:rsidRDefault="0092496F">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7B16C6" w:rsidRPr="007B16C6">
      <w:rPr>
        <w:caps/>
        <w:noProof/>
        <w:color w:val="5B9BD5" w:themeColor="accent1"/>
        <w:lang w:val="es-ES"/>
      </w:rPr>
      <w:t>9</w:t>
    </w:r>
    <w:r>
      <w:rPr>
        <w:caps/>
        <w:color w:val="5B9BD5" w:themeColor="accent1"/>
      </w:rPr>
      <w:fldChar w:fldCharType="end"/>
    </w:r>
  </w:p>
  <w:p w:rsidR="0092496F" w:rsidRDefault="0092496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405" w:rsidRDefault="00620405" w:rsidP="00F05581">
      <w:pPr>
        <w:spacing w:after="0" w:line="240" w:lineRule="auto"/>
      </w:pPr>
      <w:r>
        <w:separator/>
      </w:r>
    </w:p>
  </w:footnote>
  <w:footnote w:type="continuationSeparator" w:id="0">
    <w:p w:rsidR="00620405" w:rsidRDefault="00620405" w:rsidP="00F05581">
      <w:pPr>
        <w:spacing w:after="0" w:line="240" w:lineRule="auto"/>
      </w:pPr>
      <w:r>
        <w:continuationSeparator/>
      </w:r>
    </w:p>
  </w:footnote>
  <w:footnote w:id="1">
    <w:p w:rsidR="00F05581" w:rsidRPr="00102650" w:rsidRDefault="00F05581" w:rsidP="00F05581">
      <w:pPr>
        <w:spacing w:line="360" w:lineRule="auto"/>
        <w:jc w:val="both"/>
        <w:rPr>
          <w:rFonts w:ascii="Arial" w:hAnsi="Arial" w:cs="Arial"/>
          <w:bCs/>
          <w:sz w:val="24"/>
          <w:szCs w:val="24"/>
        </w:rPr>
      </w:pPr>
      <w:r>
        <w:rPr>
          <w:rStyle w:val="Refdenotaalpie"/>
        </w:rPr>
        <w:footnoteRef/>
      </w:r>
      <w:r>
        <w:t xml:space="preserve"> </w:t>
      </w:r>
      <w:r w:rsidRPr="00102650">
        <w:rPr>
          <w:rFonts w:cstheme="minorHAnsi"/>
          <w:bCs/>
          <w:iCs/>
          <w:sz w:val="16"/>
          <w:szCs w:val="16"/>
        </w:rPr>
        <w:t>Gimeno Sacristán, J. (1991). El currículum una reflexión sobre la práctica. Madrid. Ediciones Morata.</w:t>
      </w:r>
    </w:p>
    <w:p w:rsidR="00F05581" w:rsidRDefault="00F05581" w:rsidP="00F05581">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96F" w:rsidRDefault="0092496F" w:rsidP="0092496F">
    <w:pPr>
      <w:pStyle w:val="Encabezado"/>
      <w:jc w:val="right"/>
    </w:pPr>
    <w:r>
      <w:rPr>
        <w:noProof/>
        <w:lang w:val="en-US"/>
      </w:rPr>
      <w:drawing>
        <wp:inline distT="0" distB="0" distL="0" distR="0" wp14:anchorId="1C35D6EF" wp14:editId="40BB3CD0">
          <wp:extent cx="1200150" cy="733425"/>
          <wp:effectExtent l="0" t="0" r="0" b="9525"/>
          <wp:docPr id="1"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rotWithShape="1">
                  <a:blip r:embed="rId1">
                    <a:extLst>
                      <a:ext uri="{28A0092B-C50C-407E-A947-70E740481C1C}">
                        <a14:useLocalDpi xmlns:a14="http://schemas.microsoft.com/office/drawing/2010/main" val="0"/>
                      </a:ext>
                    </a:extLst>
                  </a:blip>
                  <a:srcRect b="26197"/>
                  <a:stretch/>
                </pic:blipFill>
                <pic:spPr bwMode="auto">
                  <a:xfrm>
                    <a:off x="0" y="0"/>
                    <a:ext cx="1200150" cy="733425"/>
                  </a:xfrm>
                  <a:prstGeom prst="rect">
                    <a:avLst/>
                  </a:prstGeom>
                  <a:ln>
                    <a:noFill/>
                  </a:ln>
                  <a:extLst>
                    <a:ext uri="{53640926-AAD7-44D8-BBD7-CCE9431645EC}">
                      <a14:shadowObscured xmlns:a14="http://schemas.microsoft.com/office/drawing/2010/main"/>
                    </a:ext>
                  </a:extLst>
                </pic:spPr>
              </pic:pic>
            </a:graphicData>
          </a:graphic>
        </wp:inline>
      </w:drawing>
    </w:r>
  </w:p>
  <w:p w:rsidR="0092496F" w:rsidRDefault="0092496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50296"/>
    <w:multiLevelType w:val="hybridMultilevel"/>
    <w:tmpl w:val="4E50BE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7864E46"/>
    <w:multiLevelType w:val="hybridMultilevel"/>
    <w:tmpl w:val="4A980AA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15:restartNumberingAfterBreak="0">
    <w:nsid w:val="3CE7176E"/>
    <w:multiLevelType w:val="hybridMultilevel"/>
    <w:tmpl w:val="1BE0E73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3B37E92"/>
    <w:multiLevelType w:val="hybridMultilevel"/>
    <w:tmpl w:val="3112E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B417EC"/>
    <w:multiLevelType w:val="hybridMultilevel"/>
    <w:tmpl w:val="E8885B0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D993E8C"/>
    <w:multiLevelType w:val="hybridMultilevel"/>
    <w:tmpl w:val="F56CF0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300FB4"/>
    <w:multiLevelType w:val="hybridMultilevel"/>
    <w:tmpl w:val="E5CA117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5F267296"/>
    <w:multiLevelType w:val="hybridMultilevel"/>
    <w:tmpl w:val="CCDA546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03219C8"/>
    <w:multiLevelType w:val="hybridMultilevel"/>
    <w:tmpl w:val="955A1D9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
  </w:num>
  <w:num w:numId="5">
    <w:abstractNumId w:val="2"/>
  </w:num>
  <w:num w:numId="6">
    <w:abstractNumId w:val="4"/>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81"/>
    <w:rsid w:val="00095A99"/>
    <w:rsid w:val="00332E25"/>
    <w:rsid w:val="00353BAB"/>
    <w:rsid w:val="004373D3"/>
    <w:rsid w:val="00452BF1"/>
    <w:rsid w:val="004603B4"/>
    <w:rsid w:val="00620405"/>
    <w:rsid w:val="00697E5E"/>
    <w:rsid w:val="00787B0E"/>
    <w:rsid w:val="007A5924"/>
    <w:rsid w:val="007B16C6"/>
    <w:rsid w:val="00863602"/>
    <w:rsid w:val="008B5466"/>
    <w:rsid w:val="008C7E20"/>
    <w:rsid w:val="0092496F"/>
    <w:rsid w:val="009911D7"/>
    <w:rsid w:val="00AB0EB8"/>
    <w:rsid w:val="00AD0CCF"/>
    <w:rsid w:val="00B378C5"/>
    <w:rsid w:val="00CC240D"/>
    <w:rsid w:val="00DA795F"/>
    <w:rsid w:val="00F05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897A2"/>
  <w15:chartTrackingRefBased/>
  <w15:docId w15:val="{77C78B33-5DAA-4031-8E41-78E3E447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581"/>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5581"/>
    <w:pPr>
      <w:ind w:left="720"/>
      <w:contextualSpacing/>
    </w:pPr>
  </w:style>
  <w:style w:type="paragraph" w:styleId="Textonotapie">
    <w:name w:val="footnote text"/>
    <w:basedOn w:val="Normal"/>
    <w:link w:val="TextonotapieCar"/>
    <w:uiPriority w:val="99"/>
    <w:unhideWhenUsed/>
    <w:rsid w:val="00F05581"/>
    <w:pPr>
      <w:spacing w:after="0" w:line="240" w:lineRule="auto"/>
    </w:pPr>
    <w:rPr>
      <w:sz w:val="20"/>
      <w:szCs w:val="20"/>
    </w:rPr>
  </w:style>
  <w:style w:type="character" w:customStyle="1" w:styleId="TextonotapieCar">
    <w:name w:val="Texto nota pie Car"/>
    <w:basedOn w:val="Fuentedeprrafopredeter"/>
    <w:link w:val="Textonotapie"/>
    <w:uiPriority w:val="99"/>
    <w:rsid w:val="00F05581"/>
    <w:rPr>
      <w:sz w:val="20"/>
      <w:szCs w:val="20"/>
      <w:lang w:val="es-AR"/>
    </w:rPr>
  </w:style>
  <w:style w:type="character" w:styleId="Refdenotaalpie">
    <w:name w:val="footnote reference"/>
    <w:basedOn w:val="Fuentedeprrafopredeter"/>
    <w:uiPriority w:val="99"/>
    <w:semiHidden/>
    <w:unhideWhenUsed/>
    <w:rsid w:val="00F05581"/>
    <w:rPr>
      <w:vertAlign w:val="superscript"/>
    </w:rPr>
  </w:style>
  <w:style w:type="paragraph" w:styleId="Encabezado">
    <w:name w:val="header"/>
    <w:basedOn w:val="Normal"/>
    <w:link w:val="EncabezadoCar"/>
    <w:uiPriority w:val="99"/>
    <w:unhideWhenUsed/>
    <w:rsid w:val="009249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496F"/>
    <w:rPr>
      <w:lang w:val="es-AR"/>
    </w:rPr>
  </w:style>
  <w:style w:type="paragraph" w:styleId="Piedepgina">
    <w:name w:val="footer"/>
    <w:basedOn w:val="Normal"/>
    <w:link w:val="PiedepginaCar"/>
    <w:uiPriority w:val="99"/>
    <w:unhideWhenUsed/>
    <w:rsid w:val="009249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496F"/>
    <w:rPr>
      <w:lang w:val="es-AR"/>
    </w:rPr>
  </w:style>
  <w:style w:type="paragraph" w:styleId="Sinespaciado">
    <w:name w:val="No Spacing"/>
    <w:uiPriority w:val="1"/>
    <w:qFormat/>
    <w:rsid w:val="00AD0CCF"/>
    <w:pPr>
      <w:spacing w:after="0" w:line="240" w:lineRule="auto"/>
    </w:pPr>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1837</Words>
  <Characters>10472</Characters>
  <Application>Microsoft Office Word</Application>
  <DocSecurity>0</DocSecurity>
  <Lines>87</Lines>
  <Paragraphs>24</Paragraphs>
  <ScaleCrop>false</ScaleCrop>
  <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Irusta</dc:creator>
  <cp:keywords/>
  <dc:description/>
  <cp:lastModifiedBy>Andrea Irusta</cp:lastModifiedBy>
  <cp:revision>12</cp:revision>
  <dcterms:created xsi:type="dcterms:W3CDTF">2020-04-06T18:08:00Z</dcterms:created>
  <dcterms:modified xsi:type="dcterms:W3CDTF">2020-05-28T14:44:00Z</dcterms:modified>
</cp:coreProperties>
</file>