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5F9" w:rsidRDefault="002E55F9" w:rsidP="00FD53D6">
      <w:pPr>
        <w:jc w:val="both"/>
        <w:rPr>
          <w:rFonts w:ascii="Arial" w:hAnsi="Arial" w:cs="Arial"/>
          <w:b/>
          <w:iCs/>
        </w:rPr>
      </w:pPr>
      <w:r w:rsidRPr="0079422B">
        <w:rPr>
          <w:rFonts w:ascii="Arial" w:hAnsi="Arial" w:cs="Arial"/>
          <w:b/>
          <w:iCs/>
        </w:rPr>
        <w:t xml:space="preserve">Instituto de </w:t>
      </w:r>
      <w:r>
        <w:rPr>
          <w:rFonts w:ascii="Arial" w:hAnsi="Arial" w:cs="Arial"/>
          <w:b/>
          <w:iCs/>
        </w:rPr>
        <w:t>E</w:t>
      </w:r>
      <w:r w:rsidRPr="0079422B">
        <w:rPr>
          <w:rFonts w:ascii="Arial" w:hAnsi="Arial" w:cs="Arial"/>
          <w:b/>
          <w:iCs/>
        </w:rPr>
        <w:t xml:space="preserve">ducación </w:t>
      </w:r>
      <w:r>
        <w:rPr>
          <w:rFonts w:ascii="Arial" w:hAnsi="Arial" w:cs="Arial"/>
          <w:b/>
          <w:iCs/>
        </w:rPr>
        <w:t xml:space="preserve">Superior </w:t>
      </w:r>
      <w:r w:rsidRPr="0079422B">
        <w:rPr>
          <w:rFonts w:ascii="Arial" w:hAnsi="Arial" w:cs="Arial"/>
          <w:b/>
          <w:iCs/>
        </w:rPr>
        <w:t>N.º 7</w:t>
      </w:r>
      <w:r>
        <w:rPr>
          <w:rFonts w:ascii="Arial" w:hAnsi="Arial" w:cs="Arial"/>
          <w:b/>
          <w:iCs/>
        </w:rPr>
        <w:t xml:space="preserve"> (IES) ‘Brigadier Estanislao López’</w:t>
      </w:r>
    </w:p>
    <w:p w:rsidR="002E55F9" w:rsidRPr="0079422B" w:rsidRDefault="002E55F9" w:rsidP="00FD53D6">
      <w:pPr>
        <w:jc w:val="both"/>
        <w:rPr>
          <w:rFonts w:ascii="Arial" w:hAnsi="Arial" w:cs="Arial"/>
          <w:iCs/>
        </w:rPr>
      </w:pPr>
      <w:r w:rsidRPr="0079422B">
        <w:rPr>
          <w:rFonts w:ascii="Arial" w:hAnsi="Arial" w:cs="Arial"/>
          <w:b/>
          <w:iCs/>
        </w:rPr>
        <w:t>CARRERA DE PROFESORADO DE EDUCACION PRIMARIA</w:t>
      </w:r>
      <w:r w:rsidRPr="00CA154A">
        <w:rPr>
          <w:rFonts w:ascii="Arial" w:hAnsi="Arial" w:cs="Arial"/>
          <w:iCs/>
        </w:rPr>
        <w:t xml:space="preserve"> </w:t>
      </w:r>
      <w:bookmarkStart w:id="0" w:name="_Hlk509227604"/>
      <w:r>
        <w:rPr>
          <w:rFonts w:ascii="Arial" w:hAnsi="Arial" w:cs="Arial"/>
          <w:iCs/>
        </w:rPr>
        <w:t xml:space="preserve">Plan / </w:t>
      </w:r>
      <w:r w:rsidRPr="0079422B">
        <w:rPr>
          <w:rFonts w:ascii="Arial" w:hAnsi="Arial" w:cs="Arial"/>
          <w:iCs/>
        </w:rPr>
        <w:t xml:space="preserve">Resolución Nro. </w:t>
      </w:r>
      <w:bookmarkEnd w:id="0"/>
      <w:r w:rsidRPr="0079422B">
        <w:rPr>
          <w:rFonts w:ascii="Arial" w:hAnsi="Arial" w:cs="Arial"/>
          <w:iCs/>
        </w:rPr>
        <w:t>52</w:t>
      </w:r>
      <w:r>
        <w:rPr>
          <w:rFonts w:ascii="Arial" w:hAnsi="Arial" w:cs="Arial"/>
          <w:iCs/>
        </w:rPr>
        <w:t>8</w:t>
      </w:r>
      <w:r w:rsidRPr="0079422B">
        <w:rPr>
          <w:rFonts w:ascii="Arial" w:hAnsi="Arial" w:cs="Arial"/>
          <w:iCs/>
        </w:rPr>
        <w:t xml:space="preserve">/09  </w:t>
      </w:r>
    </w:p>
    <w:p w:rsidR="002E55F9" w:rsidRDefault="002E55F9" w:rsidP="00FD53D6">
      <w:pPr>
        <w:jc w:val="both"/>
        <w:rPr>
          <w:rFonts w:ascii="Arial" w:hAnsi="Arial" w:cs="Arial"/>
          <w:b/>
        </w:rPr>
      </w:pPr>
      <w:r>
        <w:rPr>
          <w:rFonts w:ascii="Arial" w:hAnsi="Arial" w:cs="Arial"/>
          <w:b/>
        </w:rPr>
        <w:t>Año 202</w:t>
      </w:r>
      <w:r w:rsidR="00016A38">
        <w:rPr>
          <w:rFonts w:ascii="Arial" w:hAnsi="Arial" w:cs="Arial"/>
          <w:b/>
        </w:rPr>
        <w:t>2</w:t>
      </w:r>
    </w:p>
    <w:p w:rsidR="00D54815" w:rsidRDefault="00D54815" w:rsidP="00FD53D6">
      <w:pPr>
        <w:autoSpaceDE w:val="0"/>
        <w:autoSpaceDN w:val="0"/>
        <w:adjustRightInd w:val="0"/>
        <w:jc w:val="both"/>
        <w:rPr>
          <w:rFonts w:ascii="Arial" w:hAnsi="Arial" w:cs="Arial"/>
          <w:b/>
          <w:iCs/>
        </w:rPr>
      </w:pPr>
      <w:r>
        <w:rPr>
          <w:rFonts w:ascii="Arial" w:hAnsi="Arial" w:cs="Arial"/>
          <w:b/>
          <w:iCs/>
        </w:rPr>
        <w:t>Espacio</w:t>
      </w:r>
      <w:r w:rsidRPr="0079422B">
        <w:rPr>
          <w:rFonts w:ascii="Arial" w:hAnsi="Arial" w:cs="Arial"/>
          <w:b/>
          <w:iCs/>
        </w:rPr>
        <w:t xml:space="preserve"> curricular: </w:t>
      </w:r>
      <w:r>
        <w:rPr>
          <w:rFonts w:ascii="Arial" w:hAnsi="Arial" w:cs="Arial"/>
          <w:b/>
          <w:iCs/>
        </w:rPr>
        <w:t>Problemática de las Ciencias Sociales</w:t>
      </w:r>
    </w:p>
    <w:p w:rsidR="002E55F9" w:rsidRDefault="002E55F9" w:rsidP="00FD53D6">
      <w:pPr>
        <w:autoSpaceDE w:val="0"/>
        <w:autoSpaceDN w:val="0"/>
        <w:adjustRightInd w:val="0"/>
        <w:jc w:val="both"/>
        <w:rPr>
          <w:rFonts w:ascii="Arial" w:hAnsi="Arial" w:cs="Arial"/>
          <w:b/>
          <w:iCs/>
        </w:rPr>
      </w:pPr>
      <w:r>
        <w:rPr>
          <w:rFonts w:ascii="Arial" w:hAnsi="Arial" w:cs="Arial"/>
          <w:b/>
          <w:iCs/>
        </w:rPr>
        <w:t>Formato: taller</w:t>
      </w:r>
    </w:p>
    <w:p w:rsidR="002E55F9" w:rsidRDefault="00CA5670" w:rsidP="00FD53D6">
      <w:pPr>
        <w:autoSpaceDE w:val="0"/>
        <w:autoSpaceDN w:val="0"/>
        <w:adjustRightInd w:val="0"/>
        <w:jc w:val="both"/>
        <w:rPr>
          <w:rFonts w:ascii="Arial" w:hAnsi="Arial" w:cs="Arial"/>
          <w:bCs/>
          <w:iCs/>
        </w:rPr>
      </w:pPr>
      <w:r>
        <w:rPr>
          <w:rFonts w:ascii="Arial" w:hAnsi="Arial" w:cs="Arial"/>
          <w:b/>
          <w:iCs/>
        </w:rPr>
        <w:t>Régimen</w:t>
      </w:r>
      <w:r w:rsidR="002E55F9">
        <w:rPr>
          <w:rFonts w:ascii="Arial" w:hAnsi="Arial" w:cs="Arial"/>
          <w:b/>
          <w:iCs/>
        </w:rPr>
        <w:t xml:space="preserve"> de cursado: </w:t>
      </w:r>
      <w:r w:rsidR="002E55F9">
        <w:rPr>
          <w:rFonts w:ascii="Arial" w:hAnsi="Arial" w:cs="Arial"/>
          <w:bCs/>
          <w:iCs/>
        </w:rPr>
        <w:t>cuatrimestral</w:t>
      </w:r>
    </w:p>
    <w:p w:rsidR="002E55F9" w:rsidRPr="002E55F9" w:rsidRDefault="002E55F9" w:rsidP="00FD53D6">
      <w:pPr>
        <w:autoSpaceDE w:val="0"/>
        <w:autoSpaceDN w:val="0"/>
        <w:adjustRightInd w:val="0"/>
        <w:jc w:val="both"/>
        <w:rPr>
          <w:rFonts w:ascii="Arial" w:hAnsi="Arial" w:cs="Arial"/>
          <w:bCs/>
          <w:iCs/>
        </w:rPr>
      </w:pPr>
      <w:r w:rsidRPr="002E55F9">
        <w:rPr>
          <w:rFonts w:ascii="Arial" w:hAnsi="Arial" w:cs="Arial"/>
          <w:b/>
          <w:iCs/>
        </w:rPr>
        <w:t>Curso:</w:t>
      </w:r>
      <w:r>
        <w:rPr>
          <w:rFonts w:ascii="Arial" w:hAnsi="Arial" w:cs="Arial"/>
          <w:bCs/>
          <w:iCs/>
        </w:rPr>
        <w:t xml:space="preserve"> 1° año</w:t>
      </w:r>
    </w:p>
    <w:p w:rsidR="00E25940" w:rsidRPr="00E25940" w:rsidRDefault="00E25940" w:rsidP="00FD53D6">
      <w:pPr>
        <w:jc w:val="both"/>
        <w:rPr>
          <w:rFonts w:ascii="Arial" w:hAnsi="Arial" w:cs="Arial"/>
        </w:rPr>
      </w:pPr>
      <w:r>
        <w:rPr>
          <w:rFonts w:ascii="Arial" w:hAnsi="Arial" w:cs="Arial"/>
          <w:b/>
          <w:iCs/>
        </w:rPr>
        <w:t xml:space="preserve">Profesora: </w:t>
      </w:r>
      <w:r w:rsidR="002E55F9">
        <w:rPr>
          <w:rFonts w:ascii="Arial" w:hAnsi="Arial" w:cs="Arial"/>
          <w:b/>
          <w:iCs/>
        </w:rPr>
        <w:t xml:space="preserve">Lic. </w:t>
      </w:r>
      <w:r>
        <w:rPr>
          <w:rFonts w:ascii="Arial" w:hAnsi="Arial" w:cs="Arial"/>
          <w:iCs/>
        </w:rPr>
        <w:t>Alejandra García</w:t>
      </w:r>
    </w:p>
    <w:p w:rsidR="002E55F9" w:rsidRPr="00761DBC" w:rsidRDefault="002E55F9" w:rsidP="002E55F9">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A20695" w:rsidRDefault="00A20695" w:rsidP="0027469A">
      <w:pPr>
        <w:spacing w:line="360" w:lineRule="auto"/>
        <w:jc w:val="both"/>
        <w:rPr>
          <w:rFonts w:ascii="Arial" w:hAnsi="Arial" w:cs="Arial"/>
          <w:b/>
        </w:rPr>
      </w:pPr>
    </w:p>
    <w:p w:rsidR="00700180" w:rsidRDefault="00700180"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E57D9F" w:rsidRPr="00330EDF" w:rsidRDefault="00E57D9F" w:rsidP="00330EDF">
      <w:pPr>
        <w:jc w:val="both"/>
        <w:rPr>
          <w:rFonts w:ascii="Arial" w:hAnsi="Arial" w:cs="Arial"/>
          <w:b/>
        </w:rPr>
      </w:pPr>
      <w:r w:rsidRPr="00330EDF">
        <w:rPr>
          <w:rFonts w:ascii="Arial" w:hAnsi="Arial" w:cs="Arial"/>
          <w:b/>
        </w:rPr>
        <w:lastRenderedPageBreak/>
        <w:t>FUNDAMENTACIÓN</w:t>
      </w:r>
    </w:p>
    <w:p w:rsidR="00BE286C" w:rsidRPr="00330EDF" w:rsidRDefault="007B6D1F" w:rsidP="00330EDF">
      <w:pPr>
        <w:shd w:val="clear" w:color="auto" w:fill="FFFFFF"/>
        <w:jc w:val="both"/>
        <w:rPr>
          <w:rFonts w:ascii="Arial" w:hAnsi="Arial" w:cs="Arial"/>
          <w:lang w:val="es-AR" w:eastAsia="es-AR"/>
        </w:rPr>
      </w:pPr>
      <w:r w:rsidRPr="00330EDF">
        <w:rPr>
          <w:rFonts w:ascii="Arial" w:hAnsi="Arial" w:cs="Arial"/>
          <w:b/>
        </w:rPr>
        <w:t>Marco político</w:t>
      </w:r>
      <w:r w:rsidR="00BE286C" w:rsidRPr="00330EDF">
        <w:rPr>
          <w:rFonts w:ascii="Arial" w:hAnsi="Arial" w:cs="Arial"/>
          <w:b/>
        </w:rPr>
        <w:t>- epistemológico</w:t>
      </w:r>
      <w:r w:rsidR="00BE286C" w:rsidRPr="00330EDF">
        <w:rPr>
          <w:rFonts w:ascii="Arial" w:hAnsi="Arial" w:cs="Arial"/>
          <w:lang w:val="es-AR" w:eastAsia="es-AR"/>
        </w:rPr>
        <w:t xml:space="preserve">  </w:t>
      </w:r>
    </w:p>
    <w:p w:rsidR="00E25940" w:rsidRDefault="007B6D1F" w:rsidP="00330EDF">
      <w:pPr>
        <w:jc w:val="both"/>
        <w:rPr>
          <w:rFonts w:ascii="Arial" w:hAnsi="Arial" w:cs="Arial"/>
        </w:rPr>
      </w:pPr>
      <w:r w:rsidRPr="00330EDF">
        <w:rPr>
          <w:rFonts w:ascii="Arial" w:hAnsi="Arial" w:cs="Arial"/>
        </w:rPr>
        <w:t>La obligatoriedad de la educación secundaria, tras la aprobación de la ley nacional de Educación 26.206 del 2006 y la inclusión de la educación como derecho social, han generado que los sectores más desfavorecidos de la sociedad que no encontraban igualdad de oportunidades para el acceso al nivel superior, accedan masivamente a este, y se incorporen dentro de los límites del hecho educativo, cultural y social que esa institución está produciendo. El desafío es entonces lograr que la inclusión socioeducativa en el nivel</w:t>
      </w:r>
      <w:r w:rsidRPr="00330EDF">
        <w:rPr>
          <w:rFonts w:ascii="Arial" w:hAnsi="Arial" w:cs="Arial"/>
          <w:shd w:val="clear" w:color="auto" w:fill="FEFEFE"/>
        </w:rPr>
        <w:t xml:space="preserve"> se lleve a cabo sin perder la calidad, que la formación docente como practica social y profesional debe poseer para dicha tarea. </w:t>
      </w:r>
      <w:r w:rsidR="004202C1" w:rsidRPr="00330EDF">
        <w:rPr>
          <w:rFonts w:ascii="Arial" w:hAnsi="Arial" w:cs="Arial"/>
          <w:shd w:val="clear" w:color="auto" w:fill="FEFEFE"/>
        </w:rPr>
        <w:t xml:space="preserve">Se propone desde la micropolítica de la cátedra trabajar en la formación docente, </w:t>
      </w:r>
      <w:r w:rsidR="004202C1" w:rsidRPr="00330EDF">
        <w:rPr>
          <w:rFonts w:ascii="Arial" w:eastAsiaTheme="minorHAnsi" w:hAnsi="Arial" w:cs="Arial"/>
          <w:shd w:val="clear" w:color="auto" w:fill="FEFEFE"/>
          <w:lang w:val="es-AR" w:eastAsia="en-US"/>
        </w:rPr>
        <w:t>desde diseños innovadores, andamiajes estratégicos, trayectorias más flexibles, y la gradualidad de la práctica</w:t>
      </w:r>
      <w:r w:rsidR="004202C1" w:rsidRPr="00330EDF">
        <w:rPr>
          <w:rFonts w:ascii="Arial" w:hAnsi="Arial" w:cs="Arial"/>
          <w:shd w:val="clear" w:color="auto" w:fill="FEFEFE"/>
        </w:rPr>
        <w:t xml:space="preserve"> desde el acompañamiento, comprensivo y generador de confianza. </w:t>
      </w:r>
    </w:p>
    <w:p w:rsidR="00700180" w:rsidRPr="00330EDF" w:rsidRDefault="00404692" w:rsidP="00E25940">
      <w:pPr>
        <w:jc w:val="both"/>
        <w:rPr>
          <w:rFonts w:ascii="Arial" w:hAnsi="Arial" w:cs="Arial"/>
          <w:b/>
        </w:rPr>
      </w:pPr>
      <w:r w:rsidRPr="00330EDF">
        <w:rPr>
          <w:rFonts w:ascii="Arial" w:hAnsi="Arial" w:cs="Arial"/>
        </w:rPr>
        <w:t xml:space="preserve">La ciencia constituye un fenómeno complejo cuyas expresiones históricas han variado a lo largo del tiempo. El enfoque social de esta </w:t>
      </w:r>
      <w:r w:rsidR="007F3CA2" w:rsidRPr="00330EDF">
        <w:rPr>
          <w:rFonts w:ascii="Arial" w:hAnsi="Arial" w:cs="Arial"/>
        </w:rPr>
        <w:t>cátedra</w:t>
      </w:r>
      <w:r w:rsidRPr="00330EDF">
        <w:rPr>
          <w:rFonts w:ascii="Arial" w:hAnsi="Arial" w:cs="Arial"/>
        </w:rPr>
        <w:t xml:space="preserve"> es </w:t>
      </w:r>
      <w:r w:rsidR="00080E8F" w:rsidRPr="00330EDF">
        <w:rPr>
          <w:rFonts w:ascii="Arial" w:hAnsi="Arial" w:cs="Arial"/>
        </w:rPr>
        <w:t>tributario</w:t>
      </w:r>
      <w:r w:rsidRPr="00330EDF">
        <w:rPr>
          <w:rFonts w:ascii="Arial" w:hAnsi="Arial" w:cs="Arial"/>
          <w:lang w:eastAsia="es-MX"/>
        </w:rPr>
        <w:t xml:space="preserve"> de nuevas perspectivas académicas y sociales que contribuyen a construir una visión del conocimiento, que acepta la posibilidad del error, su carácter provisional; una demarcación menos radical entre ciencia y otras formas de conocimiento, y </w:t>
      </w:r>
      <w:r w:rsidR="00265E55" w:rsidRPr="00330EDF">
        <w:rPr>
          <w:rFonts w:ascii="Arial" w:hAnsi="Arial" w:cs="Arial"/>
          <w:lang w:eastAsia="es-MX"/>
        </w:rPr>
        <w:t>su</w:t>
      </w:r>
      <w:r w:rsidRPr="00330EDF">
        <w:rPr>
          <w:rFonts w:ascii="Arial" w:hAnsi="Arial" w:cs="Arial"/>
          <w:lang w:eastAsia="es-MX"/>
        </w:rPr>
        <w:t xml:space="preserve"> condición social en tanto producto de la historia, la sociedad, la cultura, valores y acciones de los hombres (</w:t>
      </w:r>
      <w:r w:rsidRPr="00330EDF">
        <w:rPr>
          <w:rFonts w:ascii="Arial" w:hAnsi="Arial" w:cs="Arial"/>
          <w:bCs/>
          <w:lang w:val="es-AR" w:eastAsia="en-US"/>
        </w:rPr>
        <w:t xml:space="preserve">Jover, 1999, </w:t>
      </w:r>
      <w:r w:rsidRPr="00330EDF">
        <w:rPr>
          <w:rFonts w:ascii="Arial" w:hAnsi="Arial" w:cs="Arial"/>
          <w:lang w:eastAsia="es-MX"/>
        </w:rPr>
        <w:t>p. 16 a 19</w:t>
      </w:r>
      <w:r w:rsidR="00E25940">
        <w:rPr>
          <w:rFonts w:ascii="Arial" w:hAnsi="Arial" w:cs="Arial"/>
          <w:lang w:eastAsia="es-MX"/>
        </w:rPr>
        <w:t>)</w:t>
      </w:r>
      <w:r w:rsidR="00382160" w:rsidRPr="00330EDF">
        <w:rPr>
          <w:rFonts w:ascii="Arial" w:hAnsi="Arial" w:cs="Arial"/>
          <w:lang w:val="es-AR" w:eastAsia="es-AR"/>
        </w:rPr>
        <w:t>.</w:t>
      </w:r>
      <w:r w:rsidR="00127020" w:rsidRPr="00330EDF">
        <w:rPr>
          <w:rFonts w:ascii="Arial" w:hAnsi="Arial" w:cs="Arial"/>
          <w:lang w:val="es-AR" w:eastAsia="es-AR"/>
        </w:rPr>
        <w:t xml:space="preserve"> </w:t>
      </w:r>
      <w:r w:rsidR="00336C2D" w:rsidRPr="00330EDF">
        <w:rPr>
          <w:rFonts w:ascii="Arial" w:hAnsi="Arial" w:cs="Arial"/>
          <w:lang w:val="es-AR" w:eastAsia="es-AR"/>
        </w:rPr>
        <w:t>Superar el pensamiento social clásico moderno</w:t>
      </w:r>
      <w:r w:rsidR="000F434C" w:rsidRPr="00330EDF">
        <w:rPr>
          <w:rFonts w:ascii="Arial" w:hAnsi="Arial" w:cs="Arial"/>
          <w:lang w:val="es-AR" w:eastAsia="es-AR"/>
        </w:rPr>
        <w:t>,</w:t>
      </w:r>
      <w:r w:rsidR="00336C2D" w:rsidRPr="00330EDF">
        <w:rPr>
          <w:rFonts w:ascii="Arial" w:hAnsi="Arial" w:cs="Arial"/>
          <w:lang w:val="es-AR" w:eastAsia="es-AR"/>
        </w:rPr>
        <w:t xml:space="preserve"> </w:t>
      </w:r>
      <w:r w:rsidR="00382160" w:rsidRPr="00330EDF">
        <w:rPr>
          <w:rFonts w:ascii="Arial" w:hAnsi="Arial" w:cs="Arial"/>
          <w:lang w:val="es-AR" w:eastAsia="es-AR"/>
        </w:rPr>
        <w:t>supuso</w:t>
      </w:r>
      <w:r w:rsidR="00F47A82" w:rsidRPr="00330EDF">
        <w:rPr>
          <w:rFonts w:ascii="Arial" w:hAnsi="Arial" w:cs="Arial"/>
          <w:shd w:val="clear" w:color="auto" w:fill="FFFFFF"/>
        </w:rPr>
        <w:t xml:space="preserve"> librarse </w:t>
      </w:r>
      <w:r w:rsidR="00336C2D" w:rsidRPr="00330EDF">
        <w:rPr>
          <w:rFonts w:ascii="Arial" w:hAnsi="Arial" w:cs="Arial"/>
          <w:lang w:val="es-AR" w:eastAsia="es-AR"/>
        </w:rPr>
        <w:t>de paradigmas importados que habían</w:t>
      </w:r>
      <w:r w:rsidR="00C52042" w:rsidRPr="00330EDF">
        <w:rPr>
          <w:rFonts w:ascii="Arial" w:hAnsi="Arial" w:cs="Arial"/>
          <w:lang w:val="es-AR" w:eastAsia="es-AR"/>
        </w:rPr>
        <w:t xml:space="preserve"> dominado intelectual, cultural </w:t>
      </w:r>
      <w:r w:rsidR="00E270D4" w:rsidRPr="00330EDF">
        <w:rPr>
          <w:rFonts w:ascii="Arial" w:hAnsi="Arial" w:cs="Arial"/>
          <w:lang w:val="es-AR" w:eastAsia="es-AR"/>
        </w:rPr>
        <w:t>y</w:t>
      </w:r>
      <w:r w:rsidR="00336C2D" w:rsidRPr="00330EDF">
        <w:rPr>
          <w:rFonts w:ascii="Arial" w:hAnsi="Arial" w:cs="Arial"/>
          <w:lang w:val="es-AR" w:eastAsia="es-AR"/>
        </w:rPr>
        <w:t xml:space="preserve"> política</w:t>
      </w:r>
      <w:r w:rsidR="00C52042" w:rsidRPr="00330EDF">
        <w:rPr>
          <w:rFonts w:ascii="Arial" w:hAnsi="Arial" w:cs="Arial"/>
          <w:lang w:val="es-AR" w:eastAsia="es-AR"/>
        </w:rPr>
        <w:t>mente</w:t>
      </w:r>
      <w:r w:rsidR="00336C2D" w:rsidRPr="00330EDF">
        <w:rPr>
          <w:rFonts w:ascii="Arial" w:hAnsi="Arial" w:cs="Arial"/>
          <w:lang w:val="es-AR" w:eastAsia="es-AR"/>
        </w:rPr>
        <w:t xml:space="preserve"> </w:t>
      </w:r>
      <w:r w:rsidR="00832406" w:rsidRPr="00330EDF">
        <w:rPr>
          <w:rFonts w:ascii="Arial" w:hAnsi="Arial" w:cs="Arial"/>
          <w:lang w:val="es-AR" w:eastAsia="es-AR"/>
        </w:rPr>
        <w:t>a</w:t>
      </w:r>
      <w:r w:rsidR="00F47A82" w:rsidRPr="00330EDF">
        <w:rPr>
          <w:rFonts w:ascii="Arial" w:hAnsi="Arial" w:cs="Arial"/>
          <w:lang w:val="es-AR" w:eastAsia="es-AR"/>
        </w:rPr>
        <w:t xml:space="preserve"> </w:t>
      </w:r>
      <w:r w:rsidR="00336C2D" w:rsidRPr="00330EDF">
        <w:rPr>
          <w:rFonts w:ascii="Arial" w:hAnsi="Arial" w:cs="Arial"/>
          <w:lang w:val="es-AR" w:eastAsia="es-AR"/>
        </w:rPr>
        <w:t>las Ciencias Sociales</w:t>
      </w:r>
      <w:r w:rsidR="00F47A82" w:rsidRPr="00330EDF">
        <w:rPr>
          <w:rFonts w:ascii="Arial" w:hAnsi="Arial" w:cs="Arial"/>
          <w:lang w:val="es-AR" w:eastAsia="es-AR"/>
        </w:rPr>
        <w:t xml:space="preserve"> latinoamericanas</w:t>
      </w:r>
      <w:r w:rsidR="00336C2D" w:rsidRPr="00330EDF">
        <w:rPr>
          <w:rFonts w:ascii="Arial" w:hAnsi="Arial" w:cs="Arial"/>
          <w:lang w:val="es-AR" w:eastAsia="es-AR"/>
        </w:rPr>
        <w:t xml:space="preserve">. </w:t>
      </w:r>
      <w:r w:rsidR="00E506BB" w:rsidRPr="00330EDF">
        <w:rPr>
          <w:rFonts w:ascii="Arial" w:hAnsi="Arial" w:cs="Arial"/>
          <w:lang w:val="es-AR" w:eastAsia="es-AR"/>
        </w:rPr>
        <w:t xml:space="preserve">Dentro de ellas es importante rescatar </w:t>
      </w:r>
      <w:r w:rsidR="00A97457" w:rsidRPr="00330EDF">
        <w:rPr>
          <w:rFonts w:ascii="Arial" w:hAnsi="Arial" w:cs="Arial"/>
          <w:lang w:val="es-AR" w:eastAsia="es-AR"/>
        </w:rPr>
        <w:t>el enfoque de</w:t>
      </w:r>
      <w:r w:rsidR="004A2C64" w:rsidRPr="00330EDF">
        <w:rPr>
          <w:rFonts w:ascii="Arial" w:hAnsi="Arial" w:cs="Arial"/>
          <w:lang w:val="es-AR" w:eastAsia="es-AR"/>
        </w:rPr>
        <w:t>l giro decolonial</w:t>
      </w:r>
      <w:r w:rsidR="00A97457" w:rsidRPr="00330EDF">
        <w:rPr>
          <w:rFonts w:ascii="Arial" w:hAnsi="Arial" w:cs="Arial"/>
          <w:lang w:val="es-AR" w:eastAsia="es-AR"/>
        </w:rPr>
        <w:t xml:space="preserve">, </w:t>
      </w:r>
      <w:r w:rsidR="00382160" w:rsidRPr="00330EDF">
        <w:rPr>
          <w:rFonts w:ascii="Arial" w:hAnsi="Arial" w:cs="Arial"/>
          <w:lang w:val="es-AR" w:eastAsia="es-AR"/>
        </w:rPr>
        <w:t>que</w:t>
      </w:r>
      <w:r w:rsidR="00A97457" w:rsidRPr="00330EDF">
        <w:rPr>
          <w:rFonts w:ascii="Arial" w:hAnsi="Arial" w:cs="Arial"/>
          <w:lang w:val="es-AR" w:eastAsia="es-AR"/>
        </w:rPr>
        <w:t xml:space="preserve"> ha </w:t>
      </w:r>
      <w:r w:rsidR="00E506BB" w:rsidRPr="00330EDF">
        <w:rPr>
          <w:rFonts w:ascii="Arial" w:hAnsi="Arial" w:cs="Arial"/>
          <w:lang w:val="es-AR" w:eastAsia="es-AR"/>
        </w:rPr>
        <w:t>fructificado</w:t>
      </w:r>
      <w:r w:rsidR="00A97457" w:rsidRPr="00330EDF">
        <w:rPr>
          <w:rFonts w:ascii="Arial" w:hAnsi="Arial" w:cs="Arial"/>
          <w:lang w:val="es-AR" w:eastAsia="es-AR"/>
        </w:rPr>
        <w:t xml:space="preserve"> </w:t>
      </w:r>
      <w:r w:rsidR="00E506BB" w:rsidRPr="00330EDF">
        <w:rPr>
          <w:rFonts w:ascii="Arial" w:hAnsi="Arial" w:cs="Arial"/>
          <w:lang w:val="es-AR" w:eastAsia="es-AR"/>
        </w:rPr>
        <w:t>en importantes categorías</w:t>
      </w:r>
      <w:r w:rsidR="00A97457" w:rsidRPr="00330EDF">
        <w:rPr>
          <w:rFonts w:ascii="Arial" w:hAnsi="Arial" w:cs="Arial"/>
          <w:lang w:val="es-AR" w:eastAsia="es-AR"/>
        </w:rPr>
        <w:t xml:space="preserve"> de análisis para pensar críticamente el contexto regional desde los inicios del siglo XXI.</w:t>
      </w:r>
      <w:r w:rsidR="00B516F3" w:rsidRPr="00330EDF">
        <w:rPr>
          <w:rFonts w:ascii="Arial" w:hAnsi="Arial" w:cs="Arial"/>
          <w:color w:val="FF0000"/>
          <w:lang w:val="es-AR" w:eastAsia="es-AR"/>
        </w:rPr>
        <w:t xml:space="preserve"> </w:t>
      </w:r>
      <w:r w:rsidR="00FC3ADF" w:rsidRPr="00330EDF">
        <w:rPr>
          <w:rFonts w:ascii="Arial" w:hAnsi="Arial" w:cs="Arial"/>
          <w:lang w:val="es-AR" w:eastAsia="es-AR"/>
        </w:rPr>
        <w:t xml:space="preserve">A partir de la deconstrucción </w:t>
      </w:r>
      <w:r w:rsidR="00866239" w:rsidRPr="00330EDF">
        <w:rPr>
          <w:rFonts w:ascii="Arial" w:hAnsi="Arial" w:cs="Arial"/>
          <w:lang w:val="es-AR" w:eastAsia="es-AR"/>
        </w:rPr>
        <w:t>de</w:t>
      </w:r>
      <w:r w:rsidR="00FC3ADF" w:rsidRPr="00330EDF">
        <w:rPr>
          <w:rFonts w:ascii="Arial" w:hAnsi="Arial" w:cs="Arial"/>
          <w:lang w:val="es-AR" w:eastAsia="es-AR"/>
        </w:rPr>
        <w:t xml:space="preserve">l andamiaje pedagógico que sostenía </w:t>
      </w:r>
      <w:r w:rsidR="005766A7" w:rsidRPr="00330EDF">
        <w:rPr>
          <w:rFonts w:ascii="Arial" w:hAnsi="Arial" w:cs="Arial"/>
          <w:lang w:val="es-AR" w:eastAsia="es-AR"/>
        </w:rPr>
        <w:t xml:space="preserve">teóricamente </w:t>
      </w:r>
      <w:r w:rsidR="00FC3ADF" w:rsidRPr="00330EDF">
        <w:rPr>
          <w:rFonts w:ascii="Arial" w:hAnsi="Arial" w:cs="Arial"/>
          <w:lang w:val="es-AR" w:eastAsia="es-AR"/>
        </w:rPr>
        <w:t xml:space="preserve">todas las formas de subordinación y ejercicio del poder; imperial, racial, colonial, eurocentrismo </w:t>
      </w:r>
      <w:r w:rsidR="00940DAC" w:rsidRPr="00330EDF">
        <w:rPr>
          <w:rFonts w:ascii="Arial" w:hAnsi="Arial" w:cs="Arial"/>
          <w:lang w:val="es-AR" w:eastAsia="es-AR"/>
        </w:rPr>
        <w:t>sobre</w:t>
      </w:r>
      <w:r w:rsidR="00FC3ADF" w:rsidRPr="00330EDF">
        <w:rPr>
          <w:rFonts w:ascii="Arial" w:hAnsi="Arial" w:cs="Arial"/>
          <w:lang w:val="es-AR" w:eastAsia="es-AR"/>
        </w:rPr>
        <w:t xml:space="preserve"> otras civilizaciones, </w:t>
      </w:r>
      <w:r w:rsidR="00467A19" w:rsidRPr="00330EDF">
        <w:rPr>
          <w:rFonts w:ascii="Arial" w:hAnsi="Arial" w:cs="Arial"/>
          <w:lang w:val="es-AR" w:eastAsia="es-AR"/>
        </w:rPr>
        <w:t xml:space="preserve">y </w:t>
      </w:r>
      <w:r w:rsidR="00FC3ADF" w:rsidRPr="00330EDF">
        <w:rPr>
          <w:rFonts w:ascii="Arial" w:hAnsi="Arial" w:cs="Arial"/>
          <w:lang w:val="es-AR" w:eastAsia="es-AR"/>
        </w:rPr>
        <w:t xml:space="preserve">de clase </w:t>
      </w:r>
      <w:r w:rsidR="00467A19" w:rsidRPr="00330EDF">
        <w:rPr>
          <w:rFonts w:ascii="Arial" w:hAnsi="Arial" w:cs="Arial"/>
          <w:lang w:val="es-AR" w:eastAsia="es-AR"/>
        </w:rPr>
        <w:t xml:space="preserve">entre otras, cobra </w:t>
      </w:r>
      <w:r w:rsidR="00E25940">
        <w:rPr>
          <w:rFonts w:ascii="Arial" w:hAnsi="Arial" w:cs="Arial"/>
          <w:lang w:val="es-AR" w:eastAsia="es-AR"/>
        </w:rPr>
        <w:t xml:space="preserve">también </w:t>
      </w:r>
      <w:r w:rsidR="00467A19" w:rsidRPr="00330EDF">
        <w:rPr>
          <w:rFonts w:ascii="Arial" w:hAnsi="Arial" w:cs="Arial"/>
          <w:lang w:val="es-AR" w:eastAsia="es-AR"/>
        </w:rPr>
        <w:t>relevancia la problemática de género</w:t>
      </w:r>
      <w:r w:rsidR="00E25940">
        <w:rPr>
          <w:rFonts w:ascii="Arial" w:hAnsi="Arial" w:cs="Arial"/>
          <w:lang w:val="es-AR" w:eastAsia="es-AR"/>
        </w:rPr>
        <w:t>.</w:t>
      </w:r>
      <w:r w:rsidR="00700180" w:rsidRPr="00330EDF">
        <w:t xml:space="preserve"> </w:t>
      </w:r>
    </w:p>
    <w:p w:rsidR="00BE286C" w:rsidRPr="00330EDF" w:rsidRDefault="00BE286C" w:rsidP="00330EDF">
      <w:pPr>
        <w:jc w:val="both"/>
        <w:rPr>
          <w:rFonts w:ascii="Arial" w:hAnsi="Arial" w:cs="Arial"/>
          <w:b/>
        </w:rPr>
      </w:pPr>
      <w:r w:rsidRPr="00330EDF">
        <w:rPr>
          <w:rFonts w:ascii="Arial" w:hAnsi="Arial" w:cs="Arial"/>
          <w:b/>
        </w:rPr>
        <w:t>Marco curricular</w:t>
      </w:r>
    </w:p>
    <w:p w:rsidR="00BE286C" w:rsidRPr="00330EDF" w:rsidRDefault="00BE286C" w:rsidP="00330EDF">
      <w:pPr>
        <w:jc w:val="both"/>
        <w:rPr>
          <w:rFonts w:ascii="Arial" w:hAnsi="Arial" w:cs="Arial"/>
        </w:rPr>
      </w:pPr>
      <w:r w:rsidRPr="00330EDF">
        <w:rPr>
          <w:rFonts w:ascii="Arial" w:hAnsi="Arial" w:cs="Arial"/>
        </w:rPr>
        <w:t xml:space="preserve">Problemáticas de las Ciencias Sociales se encuentra ubicada en el primer año del plan de estudios de la carrera de Educación Primaria, de cuatro años de duración, de la formación docente inicial. El desarrollo de este taller, del Campo de la Formación Específica </w:t>
      </w:r>
      <w:proofErr w:type="spellStart"/>
      <w:r w:rsidRPr="00330EDF">
        <w:rPr>
          <w:rFonts w:ascii="Arial" w:hAnsi="Arial" w:cs="Arial"/>
        </w:rPr>
        <w:t>Sub-campo</w:t>
      </w:r>
      <w:proofErr w:type="spellEnd"/>
      <w:r w:rsidRPr="00330EDF">
        <w:rPr>
          <w:rFonts w:ascii="Arial" w:hAnsi="Arial" w:cs="Arial"/>
        </w:rPr>
        <w:t xml:space="preserve"> de Aproximación a las problemáticas del conocimiento, les permitirá a los/as estudiantes conocer y comprender las culturas y sociedades contemporáneas, desde una mirada científica, para posicionarse en ellas de manera crítica y responsable. </w:t>
      </w:r>
    </w:p>
    <w:p w:rsidR="00BE286C" w:rsidRPr="00330EDF" w:rsidRDefault="00BE286C" w:rsidP="00330EDF">
      <w:pPr>
        <w:jc w:val="both"/>
        <w:rPr>
          <w:rFonts w:ascii="Arial" w:hAnsi="Arial" w:cs="Arial"/>
          <w:color w:val="C00000"/>
        </w:rPr>
      </w:pPr>
      <w:r w:rsidRPr="00330EDF">
        <w:rPr>
          <w:rFonts w:ascii="Arial" w:hAnsi="Arial" w:cs="Arial"/>
          <w:lang w:eastAsia="es-AR"/>
        </w:rPr>
        <w:t xml:space="preserve">La cátedra se inscribe en el contexto del diseño curricular de la carrera de Educación Primaria, en una articulación horizontal y complementaria con Historia Argentina y Latinoamericana, </w:t>
      </w:r>
      <w:r w:rsidRPr="00330EDF">
        <w:rPr>
          <w:rFonts w:ascii="Arial" w:hAnsi="Arial" w:cs="Arial"/>
        </w:rPr>
        <w:t>perteneciente al Campo de la formación general</w:t>
      </w:r>
      <w:r w:rsidRPr="00330EDF">
        <w:rPr>
          <w:rFonts w:ascii="Arial" w:hAnsi="Arial" w:cs="Arial"/>
          <w:lang w:eastAsia="es-AR"/>
        </w:rPr>
        <w:t xml:space="preserve"> (de dictado en el 1° cuatrimestre), ya que </w:t>
      </w:r>
      <w:r w:rsidRPr="00330EDF">
        <w:rPr>
          <w:rFonts w:ascii="Arial" w:hAnsi="Arial" w:cs="Arial"/>
        </w:rPr>
        <w:t xml:space="preserve">profundiza contenidos y conceptos que han trabajo en dicho espacio en el primer cuatrimestre. </w:t>
      </w:r>
      <w:r w:rsidRPr="00330EDF">
        <w:rPr>
          <w:rFonts w:ascii="Arial" w:hAnsi="Arial" w:cs="Arial"/>
          <w:lang w:eastAsia="es-AR"/>
        </w:rPr>
        <w:t xml:space="preserve">Y en la trama de articulación vertical, con otros espacios curriculares que atraviesan la institución, como </w:t>
      </w:r>
      <w:r w:rsidRPr="00330EDF">
        <w:rPr>
          <w:rFonts w:ascii="Arial" w:hAnsi="Arial" w:cs="Arial"/>
        </w:rPr>
        <w:t xml:space="preserve">Ciencias Sociales y su Didáctica I y II, de 2° y 3° año respectivamente, pertenecientes </w:t>
      </w:r>
      <w:r w:rsidRPr="00330EDF">
        <w:rPr>
          <w:rFonts w:ascii="Arial" w:hAnsi="Arial" w:cs="Arial"/>
          <w:lang w:eastAsia="es-AR"/>
        </w:rPr>
        <w:t xml:space="preserve">al </w:t>
      </w:r>
      <w:proofErr w:type="spellStart"/>
      <w:r w:rsidRPr="00330EDF">
        <w:rPr>
          <w:rFonts w:ascii="Arial" w:hAnsi="Arial" w:cs="Arial"/>
        </w:rPr>
        <w:t>Sub-campo</w:t>
      </w:r>
      <w:proofErr w:type="spellEnd"/>
      <w:r w:rsidRPr="00330EDF">
        <w:rPr>
          <w:rFonts w:ascii="Arial" w:hAnsi="Arial" w:cs="Arial"/>
        </w:rPr>
        <w:t xml:space="preserve"> de los Saberes a enseñar y las problemáticas del Nivel, del Campo de la Formación Específica, desde el tratamiento metodológico de problemas específicos que serán recuperados, profundizados y complejizados desde la episteme de la Ciencia. También con el Taller de Ciencias Naturales para una Cultura Ciudadana, donde se trabajan problemas de la ciencia, tecnología y el ambiente.</w:t>
      </w:r>
    </w:p>
    <w:p w:rsidR="00167EA4" w:rsidRPr="00330EDF" w:rsidRDefault="00BE7445" w:rsidP="00330EDF">
      <w:pPr>
        <w:jc w:val="both"/>
        <w:rPr>
          <w:rFonts w:ascii="Arial" w:hAnsi="Arial" w:cs="Arial"/>
          <w:b/>
          <w:shd w:val="clear" w:color="auto" w:fill="FFFFFF"/>
        </w:rPr>
      </w:pPr>
      <w:r w:rsidRPr="00330EDF">
        <w:rPr>
          <w:rFonts w:ascii="Arial" w:hAnsi="Arial" w:cs="Arial"/>
          <w:b/>
          <w:shd w:val="clear" w:color="auto" w:fill="FFFFFF"/>
        </w:rPr>
        <w:t>Marco didáctico</w:t>
      </w:r>
    </w:p>
    <w:p w:rsidR="00E25940" w:rsidRDefault="002278F3" w:rsidP="00E25940">
      <w:pPr>
        <w:spacing w:after="200"/>
        <w:jc w:val="both"/>
        <w:rPr>
          <w:rFonts w:ascii="Arial" w:hAnsi="Arial" w:cs="Arial"/>
          <w:shd w:val="clear" w:color="auto" w:fill="FFFFFF"/>
        </w:rPr>
      </w:pPr>
      <w:r w:rsidRPr="00330EDF">
        <w:rPr>
          <w:rFonts w:ascii="Arial" w:hAnsi="Arial" w:cs="Arial"/>
          <w:shd w:val="clear" w:color="auto" w:fill="FFFFFF"/>
        </w:rPr>
        <w:t>A</w:t>
      </w:r>
      <w:r w:rsidR="0022262A" w:rsidRPr="00330EDF">
        <w:rPr>
          <w:rFonts w:ascii="Arial" w:hAnsi="Arial" w:cs="Arial"/>
          <w:shd w:val="clear" w:color="auto" w:fill="FFFFFF"/>
        </w:rPr>
        <w:t xml:space="preserve">corde a las necesidades y características de los educandos del nuevo milenio, </w:t>
      </w:r>
      <w:r w:rsidRPr="00330EDF">
        <w:rPr>
          <w:rFonts w:ascii="Arial" w:hAnsi="Arial" w:cs="Arial"/>
          <w:shd w:val="clear" w:color="auto" w:fill="FFFFFF"/>
        </w:rPr>
        <w:t xml:space="preserve">y a los nuevos diseños que </w:t>
      </w:r>
      <w:r w:rsidR="0022262A" w:rsidRPr="00330EDF">
        <w:rPr>
          <w:rFonts w:ascii="Arial" w:hAnsi="Arial" w:cs="Arial"/>
          <w:shd w:val="clear" w:color="auto" w:fill="FFFFFF"/>
        </w:rPr>
        <w:t>propone</w:t>
      </w:r>
      <w:r w:rsidRPr="00330EDF">
        <w:rPr>
          <w:rFonts w:ascii="Arial" w:hAnsi="Arial" w:cs="Arial"/>
          <w:shd w:val="clear" w:color="auto" w:fill="FFFFFF"/>
        </w:rPr>
        <w:t>n</w:t>
      </w:r>
      <w:r w:rsidR="0022262A" w:rsidRPr="00330EDF">
        <w:rPr>
          <w:rFonts w:ascii="Arial" w:hAnsi="Arial" w:cs="Arial"/>
          <w:shd w:val="clear" w:color="auto" w:fill="FFFFFF"/>
        </w:rPr>
        <w:t xml:space="preserve"> un cambio en el tratamiento global del conocimiento, </w:t>
      </w:r>
      <w:r w:rsidR="00E00A67" w:rsidRPr="00330EDF">
        <w:rPr>
          <w:rFonts w:ascii="Arial" w:hAnsi="Arial" w:cs="Arial"/>
          <w:shd w:val="clear" w:color="auto" w:fill="FFFFFF"/>
        </w:rPr>
        <w:t xml:space="preserve">en donde </w:t>
      </w:r>
      <w:bookmarkStart w:id="1" w:name="_Hlk515015363"/>
      <w:r w:rsidR="008B6CD7" w:rsidRPr="00330EDF">
        <w:rPr>
          <w:rFonts w:ascii="Arial" w:hAnsi="Arial" w:cs="Arial"/>
          <w:shd w:val="clear" w:color="auto" w:fill="FFFFFF"/>
        </w:rPr>
        <w:t>“</w:t>
      </w:r>
      <w:r w:rsidR="0022262A" w:rsidRPr="00330EDF">
        <w:rPr>
          <w:rFonts w:ascii="Arial" w:hAnsi="Arial" w:cs="Arial"/>
          <w:i/>
          <w:iCs/>
          <w:shd w:val="clear" w:color="auto" w:fill="FFFFFF"/>
        </w:rPr>
        <w:t>el modo con y desde el que se educa, constituye el aspecto formativo más poderoso</w:t>
      </w:r>
      <w:r w:rsidR="0022262A" w:rsidRPr="00330EDF">
        <w:rPr>
          <w:rFonts w:ascii="Arial" w:hAnsi="Arial" w:cs="Arial"/>
          <w:shd w:val="clear" w:color="auto" w:fill="FFFFFF"/>
        </w:rPr>
        <w:t>”</w:t>
      </w:r>
      <w:r w:rsidR="008B6CD7" w:rsidRPr="00330EDF">
        <w:rPr>
          <w:rFonts w:ascii="Arial" w:hAnsi="Arial" w:cs="Arial"/>
          <w:shd w:val="clear" w:color="auto" w:fill="FFFFFF"/>
        </w:rPr>
        <w:t xml:space="preserve">. </w:t>
      </w:r>
      <w:bookmarkEnd w:id="1"/>
      <w:r w:rsidR="0022262A" w:rsidRPr="00330EDF">
        <w:rPr>
          <w:rFonts w:ascii="Arial" w:hAnsi="Arial" w:cs="Arial"/>
          <w:shd w:val="clear" w:color="auto" w:fill="FFFFFF"/>
        </w:rPr>
        <w:lastRenderedPageBreak/>
        <w:t>Reconociendo en el formato taller un espacio por excelencia habilitante de la producción colectiva y de nuevos aprendizajes</w:t>
      </w:r>
      <w:r w:rsidR="00E00A67" w:rsidRPr="00330EDF">
        <w:rPr>
          <w:rFonts w:ascii="Arial" w:hAnsi="Arial" w:cs="Arial"/>
          <w:shd w:val="clear" w:color="auto" w:fill="FFFFFF"/>
        </w:rPr>
        <w:t>, q</w:t>
      </w:r>
      <w:r w:rsidR="0022262A" w:rsidRPr="00330EDF">
        <w:rPr>
          <w:rFonts w:ascii="Arial" w:hAnsi="Arial" w:cs="Arial"/>
          <w:shd w:val="clear" w:color="auto" w:fill="FFFFFF"/>
        </w:rPr>
        <w:t>ue propicia</w:t>
      </w:r>
      <w:r w:rsidR="00C8142E" w:rsidRPr="00330EDF">
        <w:rPr>
          <w:rFonts w:ascii="Arial" w:hAnsi="Arial" w:cs="Arial"/>
          <w:shd w:val="clear" w:color="auto" w:fill="FFFFFF"/>
        </w:rPr>
        <w:t>n</w:t>
      </w:r>
      <w:r w:rsidR="0022262A" w:rsidRPr="00330EDF">
        <w:rPr>
          <w:rFonts w:ascii="Arial" w:hAnsi="Arial" w:cs="Arial"/>
          <w:shd w:val="clear" w:color="auto" w:fill="FFFFFF"/>
        </w:rPr>
        <w:t xml:space="preserve"> la integración de la teoría y la </w:t>
      </w:r>
      <w:r w:rsidR="00C10232" w:rsidRPr="00330EDF">
        <w:rPr>
          <w:rFonts w:ascii="Arial" w:hAnsi="Arial" w:cs="Arial"/>
          <w:shd w:val="clear" w:color="auto" w:fill="FFFFFF"/>
        </w:rPr>
        <w:t>práctica, y</w:t>
      </w:r>
      <w:r w:rsidR="0022262A" w:rsidRPr="00330EDF">
        <w:rPr>
          <w:rFonts w:ascii="Arial" w:hAnsi="Arial" w:cs="Arial"/>
          <w:shd w:val="clear" w:color="auto" w:fill="FFFFFF"/>
        </w:rPr>
        <w:t xml:space="preserve"> la transformación del hecho educativo y de los propios participantes </w:t>
      </w:r>
      <w:r w:rsidR="00F66A01" w:rsidRPr="00330EDF">
        <w:rPr>
          <w:rFonts w:ascii="Arial" w:hAnsi="Arial" w:cs="Arial"/>
          <w:shd w:val="clear" w:color="auto" w:fill="FFFFFF"/>
        </w:rPr>
        <w:t xml:space="preserve">(Cano, </w:t>
      </w:r>
      <w:r w:rsidR="0022262A" w:rsidRPr="00330EDF">
        <w:rPr>
          <w:rFonts w:ascii="Arial" w:hAnsi="Arial" w:cs="Arial"/>
          <w:shd w:val="clear" w:color="auto" w:fill="FFFFFF"/>
        </w:rPr>
        <w:t xml:space="preserve">2010). </w:t>
      </w:r>
      <w:r w:rsidR="002B6F61" w:rsidRPr="00330EDF">
        <w:rPr>
          <w:rFonts w:ascii="Arial" w:hAnsi="Arial" w:cs="Arial"/>
          <w:shd w:val="clear" w:color="auto" w:fill="FFFFFF"/>
        </w:rPr>
        <w:t xml:space="preserve">En especial si entendemos la </w:t>
      </w:r>
      <w:r w:rsidR="002B6F61" w:rsidRPr="00330EDF">
        <w:rPr>
          <w:rFonts w:ascii="Arial" w:hAnsi="Arial" w:cs="Arial"/>
        </w:rPr>
        <w:t>formación docente como praxis y experiencia</w:t>
      </w:r>
      <w:r w:rsidR="00761D05">
        <w:rPr>
          <w:rFonts w:ascii="Arial" w:hAnsi="Arial" w:cs="Arial"/>
        </w:rPr>
        <w:t xml:space="preserve">. </w:t>
      </w:r>
      <w:r w:rsidR="002B6F61" w:rsidRPr="00330EDF">
        <w:rPr>
          <w:rFonts w:ascii="Arial" w:hAnsi="Arial" w:cs="Arial"/>
          <w:shd w:val="clear" w:color="auto" w:fill="FFFFFF"/>
        </w:rPr>
        <w:t xml:space="preserve">Otro aspecto </w:t>
      </w:r>
      <w:r w:rsidR="00026DDD" w:rsidRPr="00330EDF">
        <w:rPr>
          <w:rFonts w:ascii="Arial" w:hAnsi="Arial" w:cs="Arial"/>
          <w:shd w:val="clear" w:color="auto" w:fill="FFFFFF"/>
        </w:rPr>
        <w:t>constitutivo que no dejamos de subrayar</w:t>
      </w:r>
      <w:r w:rsidR="002B6F61" w:rsidRPr="00330EDF">
        <w:rPr>
          <w:rFonts w:ascii="Arial" w:hAnsi="Arial" w:cs="Arial"/>
          <w:shd w:val="clear" w:color="auto" w:fill="FFFFFF"/>
        </w:rPr>
        <w:t xml:space="preserve"> </w:t>
      </w:r>
      <w:r w:rsidR="002B6F61" w:rsidRPr="00330EDF">
        <w:rPr>
          <w:rFonts w:ascii="Arial" w:hAnsi="Arial" w:cs="Arial"/>
          <w:shd w:val="clear" w:color="auto" w:fill="FEFEFE"/>
        </w:rPr>
        <w:t xml:space="preserve">es </w:t>
      </w:r>
      <w:r w:rsidR="002B6F61" w:rsidRPr="00330EDF">
        <w:rPr>
          <w:rFonts w:ascii="Arial" w:hAnsi="Arial" w:cs="Arial"/>
        </w:rPr>
        <w:t>la reflexión (</w:t>
      </w:r>
      <w:proofErr w:type="spellStart"/>
      <w:r w:rsidR="002B6F61" w:rsidRPr="00330EDF">
        <w:rPr>
          <w:rFonts w:ascii="Arial" w:hAnsi="Arial" w:cs="Arial"/>
        </w:rPr>
        <w:t>Schön</w:t>
      </w:r>
      <w:proofErr w:type="spellEnd"/>
      <w:r w:rsidR="002B6F61" w:rsidRPr="00330EDF">
        <w:rPr>
          <w:rFonts w:ascii="Arial" w:hAnsi="Arial" w:cs="Arial"/>
        </w:rPr>
        <w:t>, 1998), como una habilidad práctico-reflexiva en tanto permite construir y reconstruir desde la práctica y desde la acción,</w:t>
      </w:r>
      <w:r w:rsidR="00026DDD" w:rsidRPr="00330EDF">
        <w:rPr>
          <w:rFonts w:ascii="Arial" w:hAnsi="Arial" w:cs="Arial"/>
        </w:rPr>
        <w:t xml:space="preserve"> desde</w:t>
      </w:r>
      <w:r w:rsidR="00D90420" w:rsidRPr="00330EDF">
        <w:rPr>
          <w:rFonts w:ascii="Arial" w:hAnsi="Arial" w:cs="Arial"/>
        </w:rPr>
        <w:t xml:space="preserve"> </w:t>
      </w:r>
      <w:r w:rsidR="00026DDD" w:rsidRPr="00330EDF">
        <w:rPr>
          <w:rFonts w:ascii="Arial" w:hAnsi="Arial" w:cs="Arial"/>
        </w:rPr>
        <w:t xml:space="preserve">lo </w:t>
      </w:r>
      <w:r w:rsidR="00D90420" w:rsidRPr="00330EDF">
        <w:rPr>
          <w:rFonts w:ascii="Arial" w:hAnsi="Arial" w:cs="Arial"/>
        </w:rPr>
        <w:t>epistemológico y vincular</w:t>
      </w:r>
      <w:r w:rsidR="00E25940">
        <w:rPr>
          <w:rFonts w:ascii="Arial" w:hAnsi="Arial" w:cs="Arial"/>
          <w:shd w:val="clear" w:color="auto" w:fill="FFFFFF"/>
        </w:rPr>
        <w:t>.</w:t>
      </w:r>
    </w:p>
    <w:p w:rsidR="0059468F" w:rsidRPr="00E25940" w:rsidRDefault="00420A1E" w:rsidP="00E25940">
      <w:pPr>
        <w:spacing w:after="200"/>
        <w:jc w:val="both"/>
        <w:rPr>
          <w:rFonts w:ascii="Arial" w:hAnsi="Arial" w:cs="Arial"/>
          <w:shd w:val="clear" w:color="auto" w:fill="FFFFFF"/>
        </w:rPr>
      </w:pPr>
      <w:r w:rsidRPr="00330EDF">
        <w:rPr>
          <w:rFonts w:ascii="Arial" w:hAnsi="Arial" w:cs="Arial"/>
        </w:rPr>
        <w:t>Para la selección de</w:t>
      </w:r>
      <w:r w:rsidR="00761D05">
        <w:rPr>
          <w:rFonts w:ascii="Arial" w:hAnsi="Arial" w:cs="Arial"/>
        </w:rPr>
        <w:t xml:space="preserve"> la problemática</w:t>
      </w:r>
      <w:r w:rsidRPr="00330EDF">
        <w:rPr>
          <w:rFonts w:ascii="Arial" w:hAnsi="Arial" w:cs="Arial"/>
        </w:rPr>
        <w:t xml:space="preserve"> social que va a trabajar, deberán previamente conocer y manejar</w:t>
      </w:r>
      <w:r w:rsidR="00455A1B" w:rsidRPr="00330EDF">
        <w:rPr>
          <w:rFonts w:ascii="Arial" w:hAnsi="Arial" w:cs="Arial"/>
        </w:rPr>
        <w:t>,</w:t>
      </w:r>
      <w:r w:rsidRPr="00330EDF">
        <w:rPr>
          <w:rFonts w:ascii="Arial" w:hAnsi="Arial" w:cs="Arial"/>
        </w:rPr>
        <w:t xml:space="preserve"> los diversos cuerpos conceptuales específicos y teóricos de las disciplinas que configuran las Ciencias Sociales</w:t>
      </w:r>
      <w:r w:rsidR="00455A1B" w:rsidRPr="00330EDF">
        <w:rPr>
          <w:rFonts w:ascii="Arial" w:hAnsi="Arial" w:cs="Arial"/>
        </w:rPr>
        <w:t>,</w:t>
      </w:r>
      <w:r w:rsidRPr="00330EDF">
        <w:rPr>
          <w:rFonts w:ascii="Arial" w:hAnsi="Arial" w:cs="Arial"/>
        </w:rPr>
        <w:t xml:space="preserve"> que explican la actualidad y los comportamientos que modelan un espacio geográfico latinoamericano (Souto Gonzales 1998, p. 111). A partir de esa lectura teórica de la realidad, se podrá pensar y problematizar el medio </w:t>
      </w:r>
      <w:r w:rsidR="00516E63" w:rsidRPr="00330EDF">
        <w:rPr>
          <w:rFonts w:ascii="Arial" w:hAnsi="Arial" w:cs="Arial"/>
        </w:rPr>
        <w:t>donde viven</w:t>
      </w:r>
      <w:r w:rsidRPr="00330EDF">
        <w:rPr>
          <w:rFonts w:ascii="Arial" w:hAnsi="Arial" w:cs="Arial"/>
        </w:rPr>
        <w:t xml:space="preserve">, a partir de las conceptualizaciones estructurantes -tiempo histórico, espacio geográfico y sujeto social-, </w:t>
      </w:r>
      <w:r w:rsidR="008F099F" w:rsidRPr="00330EDF">
        <w:rPr>
          <w:rFonts w:ascii="Arial" w:hAnsi="Arial" w:cs="Arial"/>
        </w:rPr>
        <w:t>aprehend</w:t>
      </w:r>
      <w:r w:rsidRPr="00330EDF">
        <w:rPr>
          <w:rFonts w:ascii="Arial" w:hAnsi="Arial" w:cs="Arial"/>
        </w:rPr>
        <w:t>iendo</w:t>
      </w:r>
      <w:r w:rsidR="008F099F" w:rsidRPr="00330EDF">
        <w:rPr>
          <w:rFonts w:ascii="Arial" w:hAnsi="Arial" w:cs="Arial"/>
        </w:rPr>
        <w:t xml:space="preserve"> de la experiencia de modo problematizador, crítico y mediante un proceso de reconstrucción significativa</w:t>
      </w:r>
      <w:bookmarkStart w:id="2" w:name="_Hlk489973800"/>
      <w:r w:rsidR="008F099F" w:rsidRPr="00330EDF">
        <w:rPr>
          <w:rFonts w:ascii="Arial" w:hAnsi="Arial" w:cs="Arial"/>
        </w:rPr>
        <w:t xml:space="preserve"> y aprendizaje colaborativo</w:t>
      </w:r>
      <w:bookmarkEnd w:id="2"/>
      <w:r w:rsidR="00DF60DC" w:rsidRPr="00330EDF">
        <w:rPr>
          <w:rFonts w:ascii="Arial" w:hAnsi="Arial" w:cs="Arial"/>
        </w:rPr>
        <w:t>.</w:t>
      </w:r>
      <w:r w:rsidR="00F16F6D" w:rsidRPr="00330EDF">
        <w:rPr>
          <w:rFonts w:ascii="Arial" w:hAnsi="Arial" w:cs="Arial"/>
        </w:rPr>
        <w:t xml:space="preserve"> </w:t>
      </w:r>
    </w:p>
    <w:p w:rsidR="00E57D9F" w:rsidRPr="00330EDF" w:rsidRDefault="001D3341" w:rsidP="00330EDF">
      <w:pPr>
        <w:autoSpaceDE w:val="0"/>
        <w:autoSpaceDN w:val="0"/>
        <w:adjustRightInd w:val="0"/>
        <w:jc w:val="both"/>
        <w:rPr>
          <w:rFonts w:ascii="Arial" w:hAnsi="Arial" w:cs="Arial"/>
          <w:iCs/>
          <w:color w:val="FF0000"/>
        </w:rPr>
      </w:pPr>
      <w:r w:rsidRPr="00330EDF">
        <w:rPr>
          <w:rFonts w:ascii="Arial" w:hAnsi="Arial" w:cs="Arial"/>
          <w:b/>
          <w:iCs/>
        </w:rPr>
        <w:t>Propósitos</w:t>
      </w:r>
      <w:r w:rsidRPr="00330EDF">
        <w:rPr>
          <w:rFonts w:ascii="Arial" w:hAnsi="Arial" w:cs="Arial"/>
          <w:iCs/>
        </w:rPr>
        <w:t xml:space="preserve"> </w:t>
      </w:r>
    </w:p>
    <w:p w:rsidR="00E57D9F" w:rsidRPr="00330EDF" w:rsidRDefault="00E57D9F" w:rsidP="00330EDF">
      <w:pPr>
        <w:pStyle w:val="Prrafodelista"/>
        <w:numPr>
          <w:ilvl w:val="0"/>
          <w:numId w:val="9"/>
        </w:numPr>
        <w:jc w:val="both"/>
        <w:rPr>
          <w:rFonts w:ascii="Arial" w:hAnsi="Arial" w:cs="Arial"/>
        </w:rPr>
      </w:pPr>
      <w:r w:rsidRPr="00330EDF">
        <w:rPr>
          <w:rFonts w:ascii="Arial" w:hAnsi="Arial" w:cs="Arial"/>
        </w:rPr>
        <w:t xml:space="preserve">Brindar la posibilidad de </w:t>
      </w:r>
      <w:r w:rsidR="00A97FC9" w:rsidRPr="00330EDF">
        <w:rPr>
          <w:rFonts w:ascii="Arial" w:hAnsi="Arial" w:cs="Arial"/>
        </w:rPr>
        <w:t xml:space="preserve">comprender </w:t>
      </w:r>
      <w:r w:rsidR="009B29D3" w:rsidRPr="00330EDF">
        <w:rPr>
          <w:rFonts w:ascii="Arial" w:hAnsi="Arial" w:cs="Arial"/>
        </w:rPr>
        <w:t xml:space="preserve">los </w:t>
      </w:r>
      <w:r w:rsidR="003758D1" w:rsidRPr="00330EDF">
        <w:rPr>
          <w:rFonts w:ascii="Arial" w:hAnsi="Arial" w:cs="Arial"/>
        </w:rPr>
        <w:t>procesos contemporáneos</w:t>
      </w:r>
      <w:r w:rsidR="0007558D" w:rsidRPr="00330EDF">
        <w:rPr>
          <w:rFonts w:ascii="Arial" w:hAnsi="Arial" w:cs="Arial"/>
        </w:rPr>
        <w:t xml:space="preserve"> </w:t>
      </w:r>
      <w:r w:rsidR="009B29D3" w:rsidRPr="00330EDF">
        <w:rPr>
          <w:rFonts w:ascii="Arial" w:hAnsi="Arial" w:cs="Arial"/>
        </w:rPr>
        <w:t>de la globalización</w:t>
      </w:r>
      <w:r w:rsidR="003758D1" w:rsidRPr="00330EDF">
        <w:rPr>
          <w:rFonts w:ascii="Arial" w:hAnsi="Arial" w:cs="Arial"/>
        </w:rPr>
        <w:t xml:space="preserve"> </w:t>
      </w:r>
      <w:r w:rsidR="008C57B4" w:rsidRPr="00330EDF">
        <w:rPr>
          <w:rFonts w:ascii="Arial" w:hAnsi="Arial" w:cs="Arial"/>
        </w:rPr>
        <w:t>en A.L</w:t>
      </w:r>
      <w:r w:rsidR="004C4CF5" w:rsidRPr="00330EDF">
        <w:rPr>
          <w:rFonts w:ascii="Arial" w:hAnsi="Arial" w:cs="Arial"/>
        </w:rPr>
        <w:t>,</w:t>
      </w:r>
      <w:r w:rsidR="00ED72F6" w:rsidRPr="00330EDF">
        <w:rPr>
          <w:rFonts w:ascii="Arial" w:hAnsi="Arial" w:cs="Arial"/>
        </w:rPr>
        <w:t xml:space="preserve"> </w:t>
      </w:r>
      <w:r w:rsidR="003758D1" w:rsidRPr="00330EDF">
        <w:rPr>
          <w:rFonts w:ascii="Arial" w:hAnsi="Arial" w:cs="Arial"/>
        </w:rPr>
        <w:t xml:space="preserve">desde </w:t>
      </w:r>
      <w:r w:rsidR="002774F6" w:rsidRPr="00330EDF">
        <w:rPr>
          <w:rFonts w:ascii="Arial" w:hAnsi="Arial" w:cs="Arial"/>
        </w:rPr>
        <w:t>conceptualizaciones</w:t>
      </w:r>
      <w:r w:rsidR="003758D1" w:rsidRPr="00330EDF">
        <w:rPr>
          <w:rFonts w:ascii="Arial" w:hAnsi="Arial" w:cs="Arial"/>
        </w:rPr>
        <w:t xml:space="preserve"> e</w:t>
      </w:r>
      <w:r w:rsidR="002774F6" w:rsidRPr="00330EDF">
        <w:rPr>
          <w:rFonts w:ascii="Arial" w:hAnsi="Arial" w:cs="Arial"/>
        </w:rPr>
        <w:t>structurantes</w:t>
      </w:r>
      <w:r w:rsidR="003758D1" w:rsidRPr="00330EDF">
        <w:rPr>
          <w:rFonts w:ascii="Arial" w:hAnsi="Arial" w:cs="Arial"/>
        </w:rPr>
        <w:t xml:space="preserve"> y específicas </w:t>
      </w:r>
      <w:r w:rsidR="00A97FC9" w:rsidRPr="00330EDF">
        <w:rPr>
          <w:rFonts w:ascii="Arial" w:hAnsi="Arial" w:cs="Arial"/>
        </w:rPr>
        <w:t>de</w:t>
      </w:r>
      <w:r w:rsidR="003758D1" w:rsidRPr="00330EDF">
        <w:rPr>
          <w:rFonts w:ascii="Arial" w:hAnsi="Arial" w:cs="Arial"/>
        </w:rPr>
        <w:t xml:space="preserve"> </w:t>
      </w:r>
      <w:r w:rsidR="00A97FC9" w:rsidRPr="00330EDF">
        <w:rPr>
          <w:rFonts w:ascii="Arial" w:hAnsi="Arial" w:cs="Arial"/>
        </w:rPr>
        <w:t>las Ciencias Sociale</w:t>
      </w:r>
      <w:r w:rsidR="003758D1" w:rsidRPr="00330EDF">
        <w:rPr>
          <w:rFonts w:ascii="Arial" w:hAnsi="Arial" w:cs="Arial"/>
        </w:rPr>
        <w:t>s.</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Instar al análisis de problemáticas socio-económicas</w:t>
      </w:r>
      <w:r w:rsidR="009B29D3" w:rsidRPr="00330EDF">
        <w:rPr>
          <w:rFonts w:ascii="Arial" w:hAnsi="Arial" w:cs="Arial"/>
        </w:rPr>
        <w:t>, políticas</w:t>
      </w:r>
      <w:r w:rsidRPr="00330EDF">
        <w:rPr>
          <w:rFonts w:ascii="Arial" w:hAnsi="Arial" w:cs="Arial"/>
        </w:rPr>
        <w:t xml:space="preserve"> y ambientales que afectan Latinoamérica</w:t>
      </w:r>
      <w:r w:rsidR="00F02272" w:rsidRPr="00330EDF">
        <w:rPr>
          <w:rFonts w:ascii="Arial" w:hAnsi="Arial" w:cs="Arial"/>
        </w:rPr>
        <w:t xml:space="preserve"> </w:t>
      </w:r>
      <w:r w:rsidRPr="00330EDF">
        <w:rPr>
          <w:rFonts w:ascii="Arial" w:hAnsi="Arial" w:cs="Arial"/>
        </w:rPr>
        <w:t xml:space="preserve">y </w:t>
      </w:r>
      <w:r w:rsidR="009B29D3" w:rsidRPr="00330EDF">
        <w:rPr>
          <w:rFonts w:ascii="Arial" w:hAnsi="Arial" w:cs="Arial"/>
        </w:rPr>
        <w:t>Argentina</w:t>
      </w:r>
      <w:r w:rsidR="008C57B4" w:rsidRPr="00330EDF">
        <w:rPr>
          <w:rFonts w:ascii="Arial" w:hAnsi="Arial" w:cs="Arial"/>
        </w:rPr>
        <w:t xml:space="preserve"> en el presente</w:t>
      </w:r>
      <w:r w:rsidR="009B29D3" w:rsidRPr="00330EDF">
        <w:rPr>
          <w:rFonts w:ascii="Arial" w:hAnsi="Arial" w:cs="Arial"/>
        </w:rPr>
        <w:t>, que se relacionan con la continuidad de agendas neoliberales</w:t>
      </w:r>
      <w:r w:rsidR="009B29D3" w:rsidRPr="00330EDF">
        <w:rPr>
          <w:rFonts w:ascii="Arial" w:hAnsi="Arial" w:cs="Arial"/>
          <w:bCs/>
          <w:lang w:val="es-AR" w:eastAsia="es-AR"/>
        </w:rPr>
        <w:t xml:space="preserve"> en el territorio, ciudadanía y cultura.</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Facilitar en el</w:t>
      </w:r>
      <w:r w:rsidR="008270FA" w:rsidRPr="00330EDF">
        <w:rPr>
          <w:rFonts w:ascii="Arial" w:hAnsi="Arial" w:cs="Arial"/>
        </w:rPr>
        <w:t xml:space="preserve"> marco</w:t>
      </w:r>
      <w:r w:rsidRPr="00330EDF">
        <w:rPr>
          <w:rFonts w:ascii="Arial" w:hAnsi="Arial" w:cs="Arial"/>
        </w:rPr>
        <w:t xml:space="preserve"> de la modalidad taller</w:t>
      </w:r>
      <w:r w:rsidR="00F02272" w:rsidRPr="00330EDF">
        <w:rPr>
          <w:rFonts w:ascii="Arial" w:hAnsi="Arial" w:cs="Arial"/>
        </w:rPr>
        <w:t>,</w:t>
      </w:r>
      <w:r w:rsidRPr="00330EDF">
        <w:rPr>
          <w:rFonts w:ascii="Arial" w:hAnsi="Arial" w:cs="Arial"/>
        </w:rPr>
        <w:t xml:space="preserve"> el aprendizaje</w:t>
      </w:r>
      <w:r w:rsidR="008C57B4" w:rsidRPr="00330EDF">
        <w:rPr>
          <w:rFonts w:ascii="Arial" w:hAnsi="Arial" w:cs="Arial"/>
        </w:rPr>
        <w:t xml:space="preserve"> </w:t>
      </w:r>
      <w:r w:rsidRPr="00330EDF">
        <w:rPr>
          <w:rFonts w:ascii="Arial" w:hAnsi="Arial" w:cs="Arial"/>
        </w:rPr>
        <w:t>colaborativo y una actitud reflexiva, para que la teoría se transforme en el conocimiento para la acción</w:t>
      </w:r>
      <w:r w:rsidR="008C57B4" w:rsidRPr="00330EDF">
        <w:rPr>
          <w:rFonts w:ascii="Arial" w:hAnsi="Arial" w:cs="Arial"/>
        </w:rPr>
        <w:t>.</w:t>
      </w:r>
    </w:p>
    <w:p w:rsidR="003758D1" w:rsidRPr="00330EDF" w:rsidRDefault="008C57B4" w:rsidP="00330EDF">
      <w:pPr>
        <w:pStyle w:val="Prrafodelista"/>
        <w:numPr>
          <w:ilvl w:val="0"/>
          <w:numId w:val="9"/>
        </w:numPr>
        <w:tabs>
          <w:tab w:val="num" w:pos="360"/>
        </w:tabs>
        <w:jc w:val="both"/>
        <w:rPr>
          <w:rFonts w:ascii="Arial" w:hAnsi="Arial" w:cs="Arial"/>
        </w:rPr>
      </w:pPr>
      <w:r w:rsidRPr="00330EDF">
        <w:rPr>
          <w:rFonts w:ascii="Arial" w:hAnsi="Arial" w:cs="Arial"/>
        </w:rPr>
        <w:t xml:space="preserve">Plantear un enfoque metodológico que permita prácticas </w:t>
      </w:r>
      <w:proofErr w:type="spellStart"/>
      <w:r w:rsidRPr="00330EDF">
        <w:rPr>
          <w:rFonts w:ascii="Arial" w:hAnsi="Arial" w:cs="Arial"/>
        </w:rPr>
        <w:t>poiéticas</w:t>
      </w:r>
      <w:proofErr w:type="spellEnd"/>
      <w:r w:rsidRPr="00330EDF">
        <w:rPr>
          <w:rFonts w:ascii="Arial" w:hAnsi="Arial" w:cs="Arial"/>
        </w:rPr>
        <w:t>, desde distintos lenguajes y uso de las tecnologías de la comunicación e información -TIC-.</w:t>
      </w:r>
    </w:p>
    <w:p w:rsidR="00A939EE" w:rsidRPr="00330EDF" w:rsidRDefault="00A939EE" w:rsidP="00330EDF">
      <w:pPr>
        <w:pStyle w:val="Prrafodelista"/>
        <w:numPr>
          <w:ilvl w:val="0"/>
          <w:numId w:val="9"/>
        </w:numPr>
        <w:tabs>
          <w:tab w:val="num" w:pos="360"/>
        </w:tabs>
        <w:jc w:val="both"/>
        <w:rPr>
          <w:rFonts w:ascii="Arial" w:hAnsi="Arial" w:cs="Arial"/>
          <w:b/>
        </w:rPr>
      </w:pPr>
      <w:r w:rsidRPr="00330EDF">
        <w:rPr>
          <w:rFonts w:ascii="Arial" w:hAnsi="Arial" w:cs="Arial"/>
        </w:rPr>
        <w:t>Proponer, en el contexto de las prácticas de enseñanza de la educación superior la construcción de conocimiento teniendo en cuenta los nuevos enfoques de la Ciencias Sociales, desde metodologías que propicien estrategias interactivas como el estudio de casos</w:t>
      </w:r>
      <w:r w:rsidR="008C57B4" w:rsidRPr="00330EDF">
        <w:rPr>
          <w:rFonts w:ascii="Arial" w:hAnsi="Arial" w:cs="Arial"/>
        </w:rPr>
        <w:t xml:space="preserve"> y los trabajos por proyectos.</w:t>
      </w:r>
    </w:p>
    <w:p w:rsidR="0046589F" w:rsidRPr="00330EDF" w:rsidRDefault="00F40135" w:rsidP="00330EDF">
      <w:pPr>
        <w:tabs>
          <w:tab w:val="num" w:pos="360"/>
        </w:tabs>
        <w:jc w:val="both"/>
        <w:rPr>
          <w:rFonts w:ascii="Arial" w:hAnsi="Arial" w:cs="Arial"/>
          <w:b/>
        </w:rPr>
      </w:pPr>
      <w:r w:rsidRPr="00330EDF">
        <w:rPr>
          <w:rFonts w:ascii="Arial" w:hAnsi="Arial" w:cs="Arial"/>
          <w:b/>
        </w:rPr>
        <w:t>Contenidos</w:t>
      </w:r>
      <w:r w:rsidR="0078432E" w:rsidRPr="00330EDF">
        <w:rPr>
          <w:rFonts w:ascii="Arial" w:hAnsi="Arial" w:cs="Arial"/>
          <w:b/>
        </w:rPr>
        <w:t xml:space="preserve">                                                             </w:t>
      </w:r>
    </w:p>
    <w:p w:rsidR="0078432E" w:rsidRPr="00330EDF" w:rsidRDefault="0046589F" w:rsidP="00330EDF">
      <w:pPr>
        <w:tabs>
          <w:tab w:val="num" w:pos="360"/>
        </w:tabs>
        <w:ind w:left="360" w:hanging="360"/>
        <w:jc w:val="both"/>
        <w:rPr>
          <w:rFonts w:ascii="Arial" w:hAnsi="Arial" w:cs="Arial"/>
          <w:b/>
        </w:rPr>
      </w:pPr>
      <w:r w:rsidRPr="00330EDF">
        <w:rPr>
          <w:rFonts w:ascii="Arial" w:hAnsi="Arial" w:cs="Arial"/>
          <w:b/>
        </w:rPr>
        <w:t xml:space="preserve">                                                           </w:t>
      </w:r>
      <w:r w:rsidR="0078432E" w:rsidRPr="00330EDF">
        <w:rPr>
          <w:rFonts w:ascii="Arial" w:hAnsi="Arial" w:cs="Arial"/>
          <w:b/>
        </w:rPr>
        <w:t xml:space="preserve">Bloque I </w:t>
      </w:r>
    </w:p>
    <w:p w:rsidR="0078432E" w:rsidRPr="00330EDF" w:rsidRDefault="0078432E" w:rsidP="00330EDF">
      <w:pPr>
        <w:tabs>
          <w:tab w:val="num" w:pos="360"/>
        </w:tabs>
        <w:ind w:left="360" w:hanging="360"/>
        <w:jc w:val="both"/>
        <w:rPr>
          <w:rFonts w:ascii="Arial" w:hAnsi="Arial" w:cs="Arial"/>
          <w:b/>
          <w:color w:val="FF0000"/>
        </w:rPr>
      </w:pPr>
      <w:r w:rsidRPr="00330EDF">
        <w:rPr>
          <w:rFonts w:ascii="Arial" w:hAnsi="Arial" w:cs="Arial"/>
          <w:b/>
        </w:rPr>
        <w:t xml:space="preserve">                                </w:t>
      </w:r>
      <w:r w:rsidR="00F1022A" w:rsidRPr="00330EDF">
        <w:rPr>
          <w:rFonts w:ascii="Arial" w:hAnsi="Arial" w:cs="Arial"/>
          <w:b/>
        </w:rPr>
        <w:t xml:space="preserve">          E</w:t>
      </w:r>
      <w:r w:rsidRPr="00330EDF">
        <w:rPr>
          <w:rFonts w:ascii="Arial" w:hAnsi="Arial" w:cs="Arial"/>
          <w:b/>
        </w:rPr>
        <w:t>l formato curricular taller</w:t>
      </w:r>
    </w:p>
    <w:p w:rsidR="00E57D9F" w:rsidRPr="00330EDF" w:rsidRDefault="00E57D9F" w:rsidP="00330EDF">
      <w:pPr>
        <w:jc w:val="both"/>
        <w:rPr>
          <w:rFonts w:ascii="Arial" w:hAnsi="Arial" w:cs="Arial"/>
          <w:b/>
        </w:rPr>
      </w:pPr>
      <w:bookmarkStart w:id="3" w:name="_Hlk513996567"/>
      <w:r w:rsidRPr="00330EDF">
        <w:rPr>
          <w:rFonts w:ascii="Arial" w:hAnsi="Arial" w:cs="Arial"/>
          <w:b/>
        </w:rPr>
        <w:t>E</w:t>
      </w:r>
      <w:r w:rsidR="00F40135" w:rsidRPr="00330EDF">
        <w:rPr>
          <w:rFonts w:ascii="Arial" w:hAnsi="Arial" w:cs="Arial"/>
          <w:b/>
        </w:rPr>
        <w:t xml:space="preserve">je temático </w:t>
      </w:r>
      <w:r w:rsidRPr="00330EDF">
        <w:rPr>
          <w:rFonts w:ascii="Arial" w:hAnsi="Arial" w:cs="Arial"/>
          <w:b/>
        </w:rPr>
        <w:t>I:</w:t>
      </w:r>
      <w:r w:rsidR="00A03D47" w:rsidRPr="00330EDF">
        <w:rPr>
          <w:rFonts w:ascii="Arial" w:hAnsi="Arial" w:cs="Arial"/>
          <w:b/>
        </w:rPr>
        <w:t xml:space="preserve"> La </w:t>
      </w:r>
      <w:r w:rsidR="00F1022A" w:rsidRPr="00330EDF">
        <w:rPr>
          <w:rFonts w:ascii="Arial" w:hAnsi="Arial" w:cs="Arial"/>
          <w:b/>
        </w:rPr>
        <w:t xml:space="preserve">metodología de </w:t>
      </w:r>
      <w:r w:rsidR="00A03D47" w:rsidRPr="00330EDF">
        <w:rPr>
          <w:rFonts w:ascii="Arial" w:hAnsi="Arial" w:cs="Arial"/>
          <w:b/>
        </w:rPr>
        <w:t>taller</w:t>
      </w:r>
    </w:p>
    <w:bookmarkEnd w:id="3"/>
    <w:p w:rsidR="000C387B" w:rsidRPr="00330EDF" w:rsidRDefault="00A51DE2" w:rsidP="00330EDF">
      <w:pPr>
        <w:jc w:val="both"/>
        <w:rPr>
          <w:rFonts w:ascii="Arial" w:hAnsi="Arial" w:cs="Arial"/>
        </w:rPr>
      </w:pPr>
      <w:r w:rsidRPr="00330EDF">
        <w:rPr>
          <w:rFonts w:ascii="Arial" w:hAnsi="Arial" w:cs="Arial"/>
        </w:rPr>
        <w:t xml:space="preserve">Objetivos, participantes, responsables y roles, </w:t>
      </w:r>
      <w:r w:rsidR="00494C25" w:rsidRPr="00330EDF">
        <w:rPr>
          <w:rFonts w:ascii="Arial" w:hAnsi="Arial" w:cs="Arial"/>
        </w:rPr>
        <w:t xml:space="preserve">disposición del </w:t>
      </w:r>
      <w:r w:rsidR="000C387B" w:rsidRPr="00330EDF">
        <w:rPr>
          <w:rFonts w:ascii="Arial" w:hAnsi="Arial" w:cs="Arial"/>
        </w:rPr>
        <w:t>tiempo</w:t>
      </w:r>
      <w:r w:rsidRPr="00330EDF">
        <w:rPr>
          <w:rFonts w:ascii="Arial" w:hAnsi="Arial" w:cs="Arial"/>
        </w:rPr>
        <w:t xml:space="preserve"> y disposición del espacio. C</w:t>
      </w:r>
      <w:r w:rsidR="000C387B" w:rsidRPr="00330EDF">
        <w:rPr>
          <w:rFonts w:ascii="Arial" w:hAnsi="Arial" w:cs="Arial"/>
        </w:rPr>
        <w:t>oncepciones acerca de la relación teoría-práctica</w:t>
      </w:r>
      <w:r w:rsidRPr="00330EDF">
        <w:rPr>
          <w:rFonts w:ascii="Arial" w:hAnsi="Arial" w:cs="Arial"/>
        </w:rPr>
        <w:t xml:space="preserve"> y d</w:t>
      </w:r>
      <w:r w:rsidR="000C387B" w:rsidRPr="00330EDF">
        <w:rPr>
          <w:rFonts w:ascii="Arial" w:hAnsi="Arial" w:cs="Arial"/>
        </w:rPr>
        <w:t>el concepto de praxis.</w:t>
      </w:r>
    </w:p>
    <w:p w:rsidR="00DE50C0" w:rsidRPr="00330EDF" w:rsidRDefault="000C387B" w:rsidP="00330EDF">
      <w:pPr>
        <w:jc w:val="both"/>
        <w:rPr>
          <w:rFonts w:ascii="Arial" w:hAnsi="Arial" w:cs="Arial"/>
        </w:rPr>
      </w:pPr>
      <w:r w:rsidRPr="00330EDF">
        <w:rPr>
          <w:rFonts w:ascii="Arial" w:hAnsi="Arial" w:cs="Arial"/>
        </w:rPr>
        <w:t xml:space="preserve">El </w:t>
      </w:r>
      <w:r w:rsidR="000B59F1" w:rsidRPr="00330EDF">
        <w:rPr>
          <w:rFonts w:ascii="Arial" w:hAnsi="Arial" w:cs="Arial"/>
        </w:rPr>
        <w:t>Portfolio</w:t>
      </w:r>
      <w:r w:rsidRPr="00330EDF">
        <w:rPr>
          <w:rFonts w:ascii="Arial" w:hAnsi="Arial" w:cs="Arial"/>
        </w:rPr>
        <w:t xml:space="preserve">. </w:t>
      </w:r>
    </w:p>
    <w:p w:rsidR="004976A0" w:rsidRDefault="0078432E" w:rsidP="00330EDF">
      <w:pPr>
        <w:jc w:val="both"/>
        <w:rPr>
          <w:rFonts w:ascii="Arial" w:hAnsi="Arial" w:cs="Arial"/>
          <w:b/>
        </w:rPr>
      </w:pPr>
      <w:r w:rsidRPr="00330EDF">
        <w:rPr>
          <w:rFonts w:ascii="Arial" w:hAnsi="Arial" w:cs="Arial"/>
          <w:b/>
        </w:rPr>
        <w:t xml:space="preserve">                    </w:t>
      </w:r>
    </w:p>
    <w:p w:rsidR="004976A0" w:rsidRPr="004976A0" w:rsidRDefault="004976A0" w:rsidP="004976A0">
      <w:pPr>
        <w:autoSpaceDE w:val="0"/>
        <w:autoSpaceDN w:val="0"/>
        <w:adjustRightInd w:val="0"/>
        <w:jc w:val="both"/>
        <w:rPr>
          <w:rFonts w:ascii="Arial" w:hAnsi="Arial" w:cs="Arial"/>
          <w:b/>
        </w:rPr>
      </w:pPr>
      <w:r w:rsidRPr="00330EDF">
        <w:rPr>
          <w:rFonts w:ascii="Arial" w:hAnsi="Arial" w:cs="Arial"/>
          <w:b/>
        </w:rPr>
        <w:t>Bibliografía obligatoria</w:t>
      </w:r>
      <w:r>
        <w:rPr>
          <w:rFonts w:ascii="Arial" w:hAnsi="Arial" w:cs="Arial"/>
          <w:b/>
        </w:rPr>
        <w:t xml:space="preserve"> </w:t>
      </w:r>
      <w:r w:rsidRPr="00330EDF">
        <w:rPr>
          <w:rFonts w:ascii="Arial" w:hAnsi="Arial" w:cs="Arial"/>
          <w:b/>
        </w:rPr>
        <w:t xml:space="preserve">Eje temático I </w:t>
      </w:r>
    </w:p>
    <w:p w:rsidR="004976A0" w:rsidRPr="00330EDF" w:rsidRDefault="004976A0" w:rsidP="004976A0">
      <w:pPr>
        <w:jc w:val="both"/>
        <w:rPr>
          <w:rFonts w:ascii="Arial" w:hAnsi="Arial" w:cs="Arial"/>
          <w:lang w:val="es-AR" w:eastAsia="es-AR"/>
        </w:rPr>
      </w:pPr>
      <w:r w:rsidRPr="00330EDF">
        <w:rPr>
          <w:rFonts w:ascii="Arial" w:hAnsi="Arial" w:cs="Arial"/>
          <w:lang w:val="es-AR" w:eastAsia="es-AR"/>
        </w:rPr>
        <w:t xml:space="preserve">Calero Guisado, A. Calero Pérez, E (2008). El Portfolio como estrategia de evaluación compartida de la comprensión lectora, </w:t>
      </w:r>
      <w:r w:rsidRPr="00330EDF">
        <w:rPr>
          <w:rFonts w:ascii="Arial" w:hAnsi="Arial" w:cs="Arial"/>
          <w:i/>
          <w:lang w:val="es-AR" w:eastAsia="es-AR"/>
        </w:rPr>
        <w:t>Didáctica, lengua y literatura</w:t>
      </w:r>
      <w:r w:rsidRPr="00330EDF">
        <w:rPr>
          <w:rFonts w:ascii="Arial" w:hAnsi="Arial" w:cs="Arial"/>
          <w:lang w:val="es-AR" w:eastAsia="es-AR"/>
        </w:rPr>
        <w:t>, vol. 15-36. Recuperado de http://revistas.ucm.es/index.php/DIDA/article/viewFile/DIDA0808110015A/18922</w:t>
      </w:r>
    </w:p>
    <w:p w:rsidR="004976A0" w:rsidRPr="00330EDF" w:rsidRDefault="004976A0" w:rsidP="004976A0">
      <w:pPr>
        <w:jc w:val="both"/>
        <w:rPr>
          <w:rFonts w:ascii="Arial" w:hAnsi="Arial" w:cs="Arial"/>
          <w:iCs/>
        </w:rPr>
      </w:pPr>
      <w:r w:rsidRPr="00330EDF">
        <w:rPr>
          <w:rFonts w:ascii="Arial" w:hAnsi="Arial" w:cs="Arial"/>
          <w:iCs/>
          <w:shd w:val="clear" w:color="auto" w:fill="FFFFFF"/>
        </w:rPr>
        <w:t>Cano, A. (2010). La metodología taller en los procesos de educación popular.</w:t>
      </w:r>
      <w:r w:rsidRPr="00330EDF">
        <w:rPr>
          <w:rFonts w:ascii="Arial" w:hAnsi="Arial" w:cs="Arial"/>
          <w:i/>
          <w:iCs/>
          <w:shd w:val="clear" w:color="auto" w:fill="FFFFFF"/>
        </w:rPr>
        <w:t xml:space="preserve"> </w:t>
      </w:r>
      <w:r w:rsidRPr="00330EDF">
        <w:rPr>
          <w:rFonts w:ascii="Arial" w:hAnsi="Arial" w:cs="Arial"/>
          <w:i/>
          <w:iCs/>
        </w:rPr>
        <w:t>Revista Latinoamericana de Metodología de las Ciencias Sociales 2</w:t>
      </w:r>
      <w:r w:rsidRPr="00330EDF">
        <w:rPr>
          <w:rFonts w:ascii="Arial" w:hAnsi="Arial" w:cs="Arial"/>
          <w:iCs/>
        </w:rPr>
        <w:t xml:space="preserve">, p.12-p19. En Memoria Académica. Recuperado de: </w:t>
      </w:r>
      <w:hyperlink r:id="rId8" w:history="1">
        <w:r w:rsidRPr="00330EDF">
          <w:rPr>
            <w:rFonts w:ascii="Arial" w:hAnsi="Arial" w:cs="Arial"/>
            <w:iCs/>
          </w:rPr>
          <w:t xml:space="preserve"> </w:t>
        </w:r>
        <w:r w:rsidRPr="00330EDF">
          <w:rPr>
            <w:rFonts w:ascii="Arial" w:hAnsi="Arial" w:cs="Arial"/>
            <w:iCs/>
            <w:u w:val="single"/>
          </w:rPr>
          <w:t>http://www.memoria.fahce.unlp.edu.ar/art_revistas/pr.5653/pr.5653.pdf</w:t>
        </w:r>
      </w:hyperlink>
      <w:r w:rsidRPr="00330EDF">
        <w:rPr>
          <w:rFonts w:ascii="Arial" w:hAnsi="Arial" w:cs="Arial"/>
          <w:iCs/>
          <w:u w:val="single"/>
        </w:rPr>
        <w:t>.</w:t>
      </w:r>
    </w:p>
    <w:p w:rsidR="0053077D" w:rsidRPr="00330EDF" w:rsidRDefault="0078432E" w:rsidP="00330EDF">
      <w:pPr>
        <w:jc w:val="both"/>
        <w:rPr>
          <w:rFonts w:ascii="Arial" w:hAnsi="Arial" w:cs="Arial"/>
          <w:b/>
        </w:rPr>
      </w:pPr>
      <w:r w:rsidRPr="00330EDF">
        <w:rPr>
          <w:rFonts w:ascii="Arial" w:hAnsi="Arial" w:cs="Arial"/>
          <w:b/>
        </w:rPr>
        <w:t xml:space="preserve">                                    </w:t>
      </w:r>
      <w:r w:rsidR="004976A0">
        <w:rPr>
          <w:rFonts w:ascii="Arial" w:hAnsi="Arial" w:cs="Arial"/>
          <w:b/>
        </w:rPr>
        <w:t xml:space="preserve">                     </w:t>
      </w:r>
      <w:r w:rsidRPr="00330EDF">
        <w:rPr>
          <w:rFonts w:ascii="Arial" w:hAnsi="Arial" w:cs="Arial"/>
          <w:b/>
        </w:rPr>
        <w:t xml:space="preserve">  Bloque II</w:t>
      </w:r>
    </w:p>
    <w:p w:rsidR="0051763E" w:rsidRPr="00330EDF" w:rsidRDefault="0078432E" w:rsidP="00330EDF">
      <w:pPr>
        <w:jc w:val="both"/>
        <w:rPr>
          <w:rFonts w:ascii="Arial" w:hAnsi="Arial" w:cs="Arial"/>
          <w:b/>
        </w:rPr>
      </w:pPr>
      <w:r w:rsidRPr="00330EDF">
        <w:rPr>
          <w:rFonts w:ascii="Arial" w:hAnsi="Arial" w:cs="Arial"/>
          <w:b/>
        </w:rPr>
        <w:t xml:space="preserve">                               El capitalismo universalizado; la globalización</w:t>
      </w:r>
      <w:r w:rsidRPr="00330EDF">
        <w:rPr>
          <w:rFonts w:ascii="Arial" w:hAnsi="Arial" w:cs="Arial"/>
        </w:rPr>
        <w:t xml:space="preserve">                 </w:t>
      </w:r>
    </w:p>
    <w:p w:rsidR="0053077D" w:rsidRPr="002E55F9" w:rsidRDefault="0053077D" w:rsidP="00330EDF">
      <w:pPr>
        <w:tabs>
          <w:tab w:val="left" w:pos="708"/>
        </w:tabs>
        <w:jc w:val="both"/>
        <w:rPr>
          <w:rFonts w:ascii="Arial" w:hAnsi="Arial" w:cs="Arial"/>
          <w:b/>
        </w:rPr>
      </w:pPr>
      <w:r w:rsidRPr="00330EDF">
        <w:rPr>
          <w:rFonts w:ascii="Arial" w:hAnsi="Arial" w:cs="Arial"/>
          <w:b/>
        </w:rPr>
        <w:t>Eje temá</w:t>
      </w:r>
      <w:r w:rsidRPr="002E55F9">
        <w:rPr>
          <w:rFonts w:ascii="Arial" w:hAnsi="Arial" w:cs="Arial"/>
          <w:b/>
        </w:rPr>
        <w:t xml:space="preserve">tico I: </w:t>
      </w:r>
      <w:r w:rsidR="0046589F" w:rsidRPr="002E55F9">
        <w:rPr>
          <w:rFonts w:ascii="Arial" w:hAnsi="Arial" w:cs="Arial"/>
          <w:b/>
        </w:rPr>
        <w:t>El fin del orden mundial bipolar</w:t>
      </w:r>
    </w:p>
    <w:p w:rsidR="0053077D" w:rsidRPr="002E55F9" w:rsidRDefault="0053077D" w:rsidP="00330EDF">
      <w:pPr>
        <w:tabs>
          <w:tab w:val="left" w:pos="708"/>
        </w:tabs>
        <w:jc w:val="both"/>
        <w:rPr>
          <w:rFonts w:ascii="Arial" w:hAnsi="Arial" w:cs="Arial"/>
        </w:rPr>
      </w:pPr>
      <w:r w:rsidRPr="002E55F9">
        <w:rPr>
          <w:rFonts w:ascii="Arial" w:hAnsi="Arial" w:cs="Arial"/>
        </w:rPr>
        <w:lastRenderedPageBreak/>
        <w:t xml:space="preserve">La crisis </w:t>
      </w:r>
      <w:r w:rsidR="007C057E" w:rsidRPr="002E55F9">
        <w:rPr>
          <w:rFonts w:ascii="Arial" w:hAnsi="Arial" w:cs="Arial"/>
        </w:rPr>
        <w:t>capitalista -</w:t>
      </w:r>
      <w:r w:rsidRPr="002E55F9">
        <w:rPr>
          <w:rFonts w:ascii="Arial" w:hAnsi="Arial" w:cs="Arial"/>
        </w:rPr>
        <w:t>de</w:t>
      </w:r>
      <w:r w:rsidR="00F40E11" w:rsidRPr="002E55F9">
        <w:rPr>
          <w:rFonts w:ascii="Arial" w:hAnsi="Arial" w:cs="Arial"/>
        </w:rPr>
        <w:t>l petróleo</w:t>
      </w:r>
      <w:r w:rsidR="007C057E" w:rsidRPr="002E55F9">
        <w:rPr>
          <w:rFonts w:ascii="Arial" w:hAnsi="Arial" w:cs="Arial"/>
        </w:rPr>
        <w:t>-</w:t>
      </w:r>
      <w:r w:rsidR="00F40E11" w:rsidRPr="002E55F9">
        <w:rPr>
          <w:rFonts w:ascii="Arial" w:hAnsi="Arial" w:cs="Arial"/>
        </w:rPr>
        <w:t xml:space="preserve"> de</w:t>
      </w:r>
      <w:r w:rsidRPr="002E55F9">
        <w:rPr>
          <w:rFonts w:ascii="Arial" w:hAnsi="Arial" w:cs="Arial"/>
        </w:rPr>
        <w:t xml:space="preserve"> los años ’70, culminación de la economía mixta, y emergencia del neoliberalismo y el neoconservadurismo. </w:t>
      </w:r>
      <w:r w:rsidR="005710AC" w:rsidRPr="002E55F9">
        <w:rPr>
          <w:rFonts w:ascii="Arial" w:hAnsi="Arial" w:cs="Arial"/>
        </w:rPr>
        <w:t xml:space="preserve">Estados Unidos, La Unión Europea y Japón; </w:t>
      </w:r>
      <w:r w:rsidRPr="002E55F9">
        <w:rPr>
          <w:rFonts w:ascii="Arial" w:hAnsi="Arial" w:cs="Arial"/>
        </w:rPr>
        <w:t>El salto tecnológico, la preeminencia del capital financiero</w:t>
      </w:r>
      <w:r w:rsidR="005710AC" w:rsidRPr="002E55F9">
        <w:rPr>
          <w:rFonts w:ascii="Arial" w:hAnsi="Arial" w:cs="Arial"/>
        </w:rPr>
        <w:t xml:space="preserve">, la interdependencia entre las naciones </w:t>
      </w:r>
      <w:r w:rsidRPr="002E55F9">
        <w:rPr>
          <w:rFonts w:ascii="Arial" w:hAnsi="Arial" w:cs="Arial"/>
        </w:rPr>
        <w:t>y las fusiones de los grandes grupos económicos mundiales; el Consenso de Washington (1990). El fin del socialismo real</w:t>
      </w:r>
      <w:r w:rsidR="005710AC" w:rsidRPr="002E55F9">
        <w:rPr>
          <w:rFonts w:ascii="Arial" w:hAnsi="Arial" w:cs="Arial"/>
        </w:rPr>
        <w:t>: la caída del Muro de Berlín</w:t>
      </w:r>
      <w:r w:rsidR="009B135C" w:rsidRPr="002E55F9">
        <w:rPr>
          <w:rFonts w:ascii="Arial" w:hAnsi="Arial" w:cs="Arial"/>
        </w:rPr>
        <w:t xml:space="preserve"> y del comunismo de </w:t>
      </w:r>
      <w:r w:rsidR="005710AC" w:rsidRPr="002E55F9">
        <w:rPr>
          <w:rFonts w:ascii="Arial" w:hAnsi="Arial" w:cs="Arial"/>
        </w:rPr>
        <w:t xml:space="preserve">Europa </w:t>
      </w:r>
      <w:r w:rsidR="009B135C" w:rsidRPr="002E55F9">
        <w:rPr>
          <w:rFonts w:ascii="Arial" w:hAnsi="Arial" w:cs="Arial"/>
        </w:rPr>
        <w:t>del este</w:t>
      </w:r>
      <w:r w:rsidR="00500CF3" w:rsidRPr="002E55F9">
        <w:rPr>
          <w:rFonts w:ascii="Arial" w:hAnsi="Arial" w:cs="Arial"/>
        </w:rPr>
        <w:t>,</w:t>
      </w:r>
      <w:r w:rsidR="005710AC" w:rsidRPr="002E55F9">
        <w:rPr>
          <w:rFonts w:ascii="Arial" w:hAnsi="Arial" w:cs="Arial"/>
        </w:rPr>
        <w:t xml:space="preserve"> y </w:t>
      </w:r>
      <w:r w:rsidR="00500CF3" w:rsidRPr="002E55F9">
        <w:rPr>
          <w:rFonts w:ascii="Arial" w:hAnsi="Arial" w:cs="Arial"/>
        </w:rPr>
        <w:t>URSS</w:t>
      </w:r>
      <w:r w:rsidR="008B10BB" w:rsidRPr="002E55F9">
        <w:rPr>
          <w:rFonts w:ascii="Arial" w:hAnsi="Arial" w:cs="Arial"/>
        </w:rPr>
        <w:t xml:space="preserve"> </w:t>
      </w:r>
      <w:r w:rsidRPr="002E55F9">
        <w:rPr>
          <w:rFonts w:ascii="Arial" w:hAnsi="Arial" w:cs="Arial"/>
        </w:rPr>
        <w:t>(1989-1992)</w:t>
      </w:r>
      <w:r w:rsidR="005710AC" w:rsidRPr="002E55F9">
        <w:rPr>
          <w:rFonts w:ascii="Arial" w:hAnsi="Arial" w:cs="Arial"/>
        </w:rPr>
        <w:t>.</w:t>
      </w:r>
      <w:r w:rsidRPr="002E55F9">
        <w:rPr>
          <w:rFonts w:ascii="Arial" w:hAnsi="Arial" w:cs="Arial"/>
        </w:rPr>
        <w:t xml:space="preserve"> </w:t>
      </w:r>
      <w:r w:rsidR="005710AC" w:rsidRPr="002E55F9">
        <w:rPr>
          <w:rFonts w:ascii="Arial" w:hAnsi="Arial" w:cs="Arial"/>
        </w:rPr>
        <w:t>L</w:t>
      </w:r>
      <w:r w:rsidRPr="002E55F9">
        <w:rPr>
          <w:rFonts w:ascii="Arial" w:hAnsi="Arial" w:cs="Arial"/>
        </w:rPr>
        <w:t>a transición al capitalismo de mercad</w:t>
      </w:r>
      <w:r w:rsidR="00C001A0" w:rsidRPr="002E55F9">
        <w:rPr>
          <w:rFonts w:ascii="Arial" w:hAnsi="Arial" w:cs="Arial"/>
        </w:rPr>
        <w:t>o y l</w:t>
      </w:r>
      <w:r w:rsidRPr="002E55F9">
        <w:rPr>
          <w:rFonts w:ascii="Arial" w:hAnsi="Arial" w:cs="Arial"/>
        </w:rPr>
        <w:t>a Globalización</w:t>
      </w:r>
      <w:r w:rsidR="00B05E80" w:rsidRPr="002E55F9">
        <w:rPr>
          <w:rFonts w:ascii="Arial" w:hAnsi="Arial" w:cs="Arial"/>
        </w:rPr>
        <w:t xml:space="preserve"> económica: la constitución de un mercado capitalista que abarca el mundo.</w:t>
      </w:r>
      <w:r w:rsidRPr="002E55F9">
        <w:rPr>
          <w:rFonts w:ascii="Arial" w:hAnsi="Arial" w:cs="Arial"/>
        </w:rPr>
        <w:t xml:space="preserve">  </w:t>
      </w:r>
      <w:r w:rsidR="00B05E80" w:rsidRPr="002E55F9">
        <w:rPr>
          <w:rFonts w:ascii="Arial" w:hAnsi="Arial" w:cs="Arial"/>
        </w:rPr>
        <w:t>L</w:t>
      </w:r>
      <w:r w:rsidR="00E4269D" w:rsidRPr="002E55F9">
        <w:rPr>
          <w:rFonts w:ascii="Arial" w:hAnsi="Arial" w:cs="Arial"/>
        </w:rPr>
        <w:t>os procesos diferentes</w:t>
      </w:r>
      <w:r w:rsidRPr="002E55F9">
        <w:rPr>
          <w:rFonts w:ascii="Arial" w:hAnsi="Arial" w:cs="Arial"/>
        </w:rPr>
        <w:t xml:space="preserve"> en </w:t>
      </w:r>
      <w:r w:rsidR="00E4269D" w:rsidRPr="002E55F9">
        <w:rPr>
          <w:rFonts w:ascii="Arial" w:hAnsi="Arial" w:cs="Arial"/>
        </w:rPr>
        <w:t>los</w:t>
      </w:r>
      <w:r w:rsidRPr="002E55F9">
        <w:rPr>
          <w:rFonts w:ascii="Arial" w:hAnsi="Arial" w:cs="Arial"/>
        </w:rPr>
        <w:t xml:space="preserve"> terreno</w:t>
      </w:r>
      <w:r w:rsidR="00E4269D" w:rsidRPr="002E55F9">
        <w:rPr>
          <w:rFonts w:ascii="Arial" w:hAnsi="Arial" w:cs="Arial"/>
        </w:rPr>
        <w:t>s;</w:t>
      </w:r>
      <w:r w:rsidRPr="002E55F9">
        <w:rPr>
          <w:rFonts w:ascii="Arial" w:hAnsi="Arial" w:cs="Arial"/>
        </w:rPr>
        <w:t xml:space="preserve"> político, social, tecnológico y cultural.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w:t>
      </w:r>
    </w:p>
    <w:p w:rsidR="004976A0" w:rsidRPr="002E55F9" w:rsidRDefault="004976A0" w:rsidP="004976A0">
      <w:pPr>
        <w:jc w:val="both"/>
        <w:rPr>
          <w:rFonts w:ascii="Arial" w:hAnsi="Arial" w:cs="Arial"/>
        </w:rPr>
      </w:pPr>
      <w:r w:rsidRPr="002E55F9">
        <w:rPr>
          <w:rFonts w:ascii="Arial" w:hAnsi="Arial" w:cs="Arial"/>
        </w:rPr>
        <w:t xml:space="preserve">El Atlas III (2009) Le Monde </w:t>
      </w:r>
      <w:proofErr w:type="spellStart"/>
      <w:r w:rsidRPr="002E55F9">
        <w:rPr>
          <w:rFonts w:ascii="Arial" w:hAnsi="Arial" w:cs="Arial"/>
        </w:rPr>
        <w:t>Diplomatique</w:t>
      </w:r>
      <w:proofErr w:type="spellEnd"/>
      <w:r w:rsidRPr="002E55F9">
        <w:rPr>
          <w:rFonts w:ascii="Arial" w:hAnsi="Arial" w:cs="Arial"/>
        </w:rPr>
        <w:t xml:space="preserve">, </w:t>
      </w:r>
      <w:proofErr w:type="spellStart"/>
      <w:proofErr w:type="gramStart"/>
      <w:r w:rsidRPr="002E55F9">
        <w:rPr>
          <w:rFonts w:ascii="Arial" w:hAnsi="Arial" w:cs="Arial"/>
        </w:rPr>
        <w:t>París;Francia</w:t>
      </w:r>
      <w:proofErr w:type="spellEnd"/>
      <w:proofErr w:type="gramEnd"/>
      <w:r w:rsidRPr="002E55F9">
        <w:rPr>
          <w:rFonts w:ascii="Arial" w:hAnsi="Arial" w:cs="Arial"/>
        </w:rPr>
        <w:t>, Capital intelectual.</w:t>
      </w:r>
    </w:p>
    <w:p w:rsidR="004976A0" w:rsidRPr="002E55F9" w:rsidRDefault="004976A0" w:rsidP="004976A0">
      <w:pPr>
        <w:jc w:val="both"/>
        <w:rPr>
          <w:rFonts w:ascii="Arial" w:hAnsi="Arial" w:cs="Arial"/>
        </w:rPr>
      </w:pPr>
      <w:r w:rsidRPr="002E55F9">
        <w:rPr>
          <w:rFonts w:ascii="Arial" w:hAnsi="Arial" w:cs="Arial"/>
        </w:rPr>
        <w:t xml:space="preserve">Pita, F. (2002), Neoliberalismo y Neoconservadurismo: La “nueva derecha”. 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p>
    <w:p w:rsidR="004976A0" w:rsidRPr="002E55F9" w:rsidRDefault="004976A0" w:rsidP="004976A0">
      <w:pPr>
        <w:jc w:val="both"/>
        <w:rPr>
          <w:rFonts w:ascii="Arial" w:hAnsi="Arial" w:cs="Arial"/>
        </w:rPr>
      </w:pPr>
      <w:proofErr w:type="spellStart"/>
      <w:r w:rsidRPr="002E55F9">
        <w:rPr>
          <w:rFonts w:ascii="Arial" w:hAnsi="Arial" w:cs="Arial"/>
        </w:rPr>
        <w:t>Hobsbawn</w:t>
      </w:r>
      <w:proofErr w:type="spellEnd"/>
      <w:r w:rsidRPr="002E55F9">
        <w:rPr>
          <w:rFonts w:ascii="Arial" w:hAnsi="Arial" w:cs="Arial"/>
        </w:rPr>
        <w:t xml:space="preserve">, E. (1995), Historia siglo XX, </w:t>
      </w:r>
      <w:proofErr w:type="spellStart"/>
      <w:r w:rsidRPr="002E55F9">
        <w:rPr>
          <w:rFonts w:ascii="Arial" w:hAnsi="Arial" w:cs="Arial"/>
        </w:rPr>
        <w:t>cap</w:t>
      </w:r>
      <w:proofErr w:type="spellEnd"/>
      <w:r w:rsidRPr="002E55F9">
        <w:rPr>
          <w:rFonts w:ascii="Arial" w:hAnsi="Arial" w:cs="Arial"/>
        </w:rPr>
        <w:t xml:space="preserve"> XVI, P II. Barcelona, España; Crítica. </w:t>
      </w:r>
    </w:p>
    <w:p w:rsidR="00761D05" w:rsidRPr="002E55F9" w:rsidRDefault="00761D05" w:rsidP="00330EDF">
      <w:pPr>
        <w:tabs>
          <w:tab w:val="left" w:pos="708"/>
        </w:tabs>
        <w:jc w:val="both"/>
        <w:rPr>
          <w:rFonts w:ascii="Arial" w:hAnsi="Arial" w:cs="Arial"/>
        </w:rPr>
      </w:pPr>
    </w:p>
    <w:p w:rsidR="0053077D" w:rsidRPr="002E55F9" w:rsidRDefault="0053077D" w:rsidP="00330EDF">
      <w:pPr>
        <w:tabs>
          <w:tab w:val="left" w:pos="708"/>
        </w:tabs>
        <w:jc w:val="both"/>
        <w:rPr>
          <w:rFonts w:ascii="Arial" w:hAnsi="Arial" w:cs="Arial"/>
          <w:b/>
        </w:rPr>
      </w:pPr>
      <w:r w:rsidRPr="002E55F9">
        <w:rPr>
          <w:rFonts w:ascii="Arial" w:hAnsi="Arial" w:cs="Arial"/>
          <w:b/>
        </w:rPr>
        <w:t>Eje temático II: El impacto de</w:t>
      </w:r>
      <w:r w:rsidR="00D04FC1" w:rsidRPr="002E55F9">
        <w:rPr>
          <w:rFonts w:ascii="Arial" w:hAnsi="Arial" w:cs="Arial"/>
          <w:b/>
        </w:rPr>
        <w:t>l neoliberalismo y la</w:t>
      </w:r>
      <w:r w:rsidRPr="002E55F9">
        <w:rPr>
          <w:rFonts w:ascii="Arial" w:hAnsi="Arial" w:cs="Arial"/>
          <w:b/>
        </w:rPr>
        <w:t xml:space="preserve"> globalización en </w:t>
      </w:r>
      <w:r w:rsidR="00D04FC1" w:rsidRPr="002E55F9">
        <w:rPr>
          <w:rFonts w:ascii="Arial" w:hAnsi="Arial" w:cs="Arial"/>
          <w:b/>
        </w:rPr>
        <w:t>América latina</w:t>
      </w:r>
      <w:r w:rsidR="0046589F" w:rsidRPr="002E55F9">
        <w:rPr>
          <w:rFonts w:ascii="Arial" w:hAnsi="Arial" w:cs="Arial"/>
          <w:b/>
        </w:rPr>
        <w:t xml:space="preserve"> </w:t>
      </w:r>
    </w:p>
    <w:p w:rsidR="0053077D" w:rsidRPr="002E55F9" w:rsidRDefault="00C91C89" w:rsidP="00330EDF">
      <w:pPr>
        <w:tabs>
          <w:tab w:val="left" w:pos="708"/>
        </w:tabs>
        <w:jc w:val="both"/>
        <w:rPr>
          <w:rFonts w:ascii="Arial" w:hAnsi="Arial" w:cs="Arial"/>
        </w:rPr>
      </w:pPr>
      <w:r w:rsidRPr="002E55F9">
        <w:rPr>
          <w:rFonts w:ascii="Arial" w:hAnsi="Arial" w:cs="Arial"/>
        </w:rPr>
        <w:t>La aplicación de las políticas neoliberales por gobiernos</w:t>
      </w:r>
      <w:r w:rsidR="0024172E" w:rsidRPr="002E55F9">
        <w:rPr>
          <w:rFonts w:ascii="Arial" w:hAnsi="Arial" w:cs="Arial"/>
        </w:rPr>
        <w:t xml:space="preserve"> </w:t>
      </w:r>
      <w:r w:rsidR="00584EF1" w:rsidRPr="002E55F9">
        <w:rPr>
          <w:rFonts w:ascii="Arial" w:hAnsi="Arial" w:cs="Arial"/>
        </w:rPr>
        <w:t>latinoamericanos</w:t>
      </w:r>
      <w:r w:rsidR="004C4CF5" w:rsidRPr="002E55F9">
        <w:rPr>
          <w:rFonts w:ascii="Arial" w:hAnsi="Arial" w:cs="Arial"/>
        </w:rPr>
        <w:t xml:space="preserve"> </w:t>
      </w:r>
      <w:r w:rsidRPr="002E55F9">
        <w:rPr>
          <w:rFonts w:ascii="Arial" w:hAnsi="Arial" w:cs="Arial"/>
        </w:rPr>
        <w:t xml:space="preserve">(México, Perú, Argentina) </w:t>
      </w:r>
      <w:r w:rsidR="004C4CF5" w:rsidRPr="002E55F9">
        <w:rPr>
          <w:rFonts w:ascii="Arial" w:hAnsi="Arial" w:cs="Arial"/>
        </w:rPr>
        <w:t xml:space="preserve">desde fines de los </w:t>
      </w:r>
      <w:r w:rsidR="00B76EBD" w:rsidRPr="002E55F9">
        <w:rPr>
          <w:rFonts w:ascii="Arial" w:hAnsi="Arial" w:cs="Arial"/>
        </w:rPr>
        <w:t>’</w:t>
      </w:r>
      <w:r w:rsidR="004C4CF5" w:rsidRPr="002E55F9">
        <w:rPr>
          <w:rFonts w:ascii="Arial" w:hAnsi="Arial" w:cs="Arial"/>
        </w:rPr>
        <w:t>80</w:t>
      </w:r>
      <w:r w:rsidR="00B76EBD" w:rsidRPr="002E55F9">
        <w:rPr>
          <w:rFonts w:ascii="Arial" w:hAnsi="Arial" w:cs="Arial"/>
        </w:rPr>
        <w:t xml:space="preserve"> y tempranos ‘90</w:t>
      </w:r>
      <w:r w:rsidR="0024172E" w:rsidRPr="002E55F9">
        <w:rPr>
          <w:rFonts w:ascii="Arial" w:hAnsi="Arial" w:cs="Arial"/>
        </w:rPr>
        <w:t>; d</w:t>
      </w:r>
      <w:r w:rsidR="0053077D" w:rsidRPr="002E55F9">
        <w:rPr>
          <w:rFonts w:ascii="Arial" w:hAnsi="Arial" w:cs="Arial"/>
        </w:rPr>
        <w:t xml:space="preserve">esindustrialización, </w:t>
      </w:r>
      <w:proofErr w:type="spellStart"/>
      <w:r w:rsidR="0053077D" w:rsidRPr="002E55F9">
        <w:rPr>
          <w:rFonts w:ascii="Arial" w:hAnsi="Arial" w:cs="Arial"/>
        </w:rPr>
        <w:t>re-primarización</w:t>
      </w:r>
      <w:proofErr w:type="spellEnd"/>
      <w:r w:rsidR="0053077D" w:rsidRPr="002E55F9">
        <w:rPr>
          <w:rFonts w:ascii="Arial" w:hAnsi="Arial" w:cs="Arial"/>
        </w:rPr>
        <w:t xml:space="preserve"> y extranjerización de las economías. La condición de mercados emergentes; apertura a la competencia y capitales extranjeros. Su contracara: desempleo, exclusión y marginalidad.</w:t>
      </w:r>
      <w:r w:rsidR="0024172E" w:rsidRPr="002E55F9">
        <w:rPr>
          <w:rFonts w:ascii="Arial" w:hAnsi="Arial" w:cs="Arial"/>
        </w:rPr>
        <w:t xml:space="preserve"> </w:t>
      </w:r>
      <w:bookmarkStart w:id="4" w:name="_Hlk524257916"/>
      <w:r w:rsidR="0054133F" w:rsidRPr="002E55F9">
        <w:rPr>
          <w:rFonts w:ascii="Arial" w:hAnsi="Arial" w:cs="Arial"/>
        </w:rPr>
        <w:t>La erosión del Estado Nación y del modelo de ciudadanía social asociado al Estado de Bienestar</w:t>
      </w:r>
      <w:r w:rsidR="00DA6BF4" w:rsidRPr="002E55F9">
        <w:rPr>
          <w:rFonts w:ascii="Arial" w:hAnsi="Arial" w:cs="Arial"/>
        </w:rPr>
        <w:t xml:space="preserve"> keynesiano</w:t>
      </w:r>
      <w:r w:rsidR="0054133F" w:rsidRPr="002E55F9">
        <w:rPr>
          <w:rFonts w:ascii="Arial" w:hAnsi="Arial" w:cs="Arial"/>
        </w:rPr>
        <w:t xml:space="preserve">. La emergencia de una soberanía </w:t>
      </w:r>
      <w:proofErr w:type="spellStart"/>
      <w:r w:rsidR="0054133F" w:rsidRPr="002E55F9">
        <w:rPr>
          <w:rFonts w:ascii="Arial" w:hAnsi="Arial" w:cs="Arial"/>
        </w:rPr>
        <w:t>post-nacional</w:t>
      </w:r>
      <w:bookmarkEnd w:id="4"/>
      <w:proofErr w:type="spellEnd"/>
      <w:r w:rsidR="00C57559" w:rsidRPr="002E55F9">
        <w:rPr>
          <w:rFonts w:ascii="Arial" w:hAnsi="Arial" w:cs="Arial"/>
        </w:rPr>
        <w:t xml:space="preserve">. El impacto de la globalización en la cultura latinoamericana; </w:t>
      </w:r>
      <w:r w:rsidR="00C12847" w:rsidRPr="002E55F9">
        <w:rPr>
          <w:rFonts w:ascii="Arial" w:hAnsi="Arial" w:cs="Arial"/>
        </w:rPr>
        <w:t xml:space="preserve">la </w:t>
      </w:r>
      <w:r w:rsidR="0053077D" w:rsidRPr="002E55F9">
        <w:rPr>
          <w:rFonts w:ascii="Arial" w:hAnsi="Arial" w:cs="Arial"/>
        </w:rPr>
        <w:t>universalización compulsiva de pautas culturales</w:t>
      </w:r>
      <w:r w:rsidR="00E64FAF" w:rsidRPr="002E55F9">
        <w:rPr>
          <w:rFonts w:ascii="Arial" w:hAnsi="Arial" w:cs="Arial"/>
        </w:rPr>
        <w:t xml:space="preserve"> y valores;</w:t>
      </w:r>
      <w:r w:rsidR="0053077D" w:rsidRPr="002E55F9">
        <w:rPr>
          <w:rFonts w:ascii="Arial" w:hAnsi="Arial" w:cs="Arial"/>
        </w:rPr>
        <w:t xml:space="preserve"> consumismo, individualismo, competencia y mercantilización de la existencia.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II</w:t>
      </w:r>
    </w:p>
    <w:p w:rsidR="004976A0" w:rsidRPr="002E55F9" w:rsidRDefault="004976A0" w:rsidP="004976A0">
      <w:pPr>
        <w:jc w:val="both"/>
        <w:rPr>
          <w:rFonts w:ascii="Arial" w:hAnsi="Arial" w:cs="Arial"/>
        </w:rPr>
      </w:pPr>
      <w:proofErr w:type="spellStart"/>
      <w:r w:rsidRPr="002E55F9">
        <w:rPr>
          <w:rFonts w:ascii="Arial" w:hAnsi="Arial" w:cs="Arial"/>
        </w:rPr>
        <w:t>Mazzeo</w:t>
      </w:r>
      <w:proofErr w:type="spellEnd"/>
      <w:r w:rsidRPr="002E55F9">
        <w:rPr>
          <w:rFonts w:ascii="Arial" w:hAnsi="Arial" w:cs="Arial"/>
        </w:rPr>
        <w:t xml:space="preserve">, M. (2002). Los procesos de globalización. </w:t>
      </w:r>
      <w:bookmarkStart w:id="5" w:name="_Hlk525975852"/>
      <w:r w:rsidRPr="002E55F9">
        <w:rPr>
          <w:rFonts w:ascii="Arial" w:hAnsi="Arial" w:cs="Arial"/>
        </w:rPr>
        <w:t xml:space="preserve">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bookmarkEnd w:id="5"/>
    </w:p>
    <w:p w:rsidR="004976A0" w:rsidRPr="002E55F9" w:rsidRDefault="004976A0" w:rsidP="004976A0">
      <w:pPr>
        <w:jc w:val="both"/>
        <w:rPr>
          <w:rFonts w:ascii="Arial" w:hAnsi="Arial" w:cs="Arial"/>
        </w:rPr>
      </w:pPr>
      <w:r w:rsidRPr="002E55F9">
        <w:rPr>
          <w:rFonts w:ascii="Arial" w:hAnsi="Arial" w:cs="Arial"/>
        </w:rPr>
        <w:t xml:space="preserve">. </w:t>
      </w:r>
    </w:p>
    <w:p w:rsidR="006C17C4" w:rsidRPr="002E55F9" w:rsidRDefault="0053077D" w:rsidP="00330EDF">
      <w:pPr>
        <w:tabs>
          <w:tab w:val="left" w:pos="708"/>
        </w:tabs>
        <w:jc w:val="both"/>
        <w:rPr>
          <w:rFonts w:ascii="Arial" w:hAnsi="Arial" w:cs="Arial"/>
          <w:bCs/>
          <w:lang w:val="es-AR" w:eastAsia="es-AR"/>
        </w:rPr>
      </w:pPr>
      <w:r w:rsidRPr="002E55F9">
        <w:rPr>
          <w:rFonts w:ascii="Arial" w:hAnsi="Arial" w:cs="Arial"/>
          <w:b/>
          <w:bCs/>
          <w:lang w:val="es-AR" w:eastAsia="es-AR"/>
        </w:rPr>
        <w:t>Eje temático I</w:t>
      </w:r>
      <w:r w:rsidR="0046589F" w:rsidRPr="002E55F9">
        <w:rPr>
          <w:rFonts w:ascii="Arial" w:hAnsi="Arial" w:cs="Arial"/>
          <w:b/>
          <w:bCs/>
          <w:lang w:val="es-AR" w:eastAsia="es-AR"/>
        </w:rPr>
        <w:t>II</w:t>
      </w:r>
      <w:r w:rsidRPr="002E55F9">
        <w:rPr>
          <w:rFonts w:ascii="Arial" w:hAnsi="Arial" w:cs="Arial"/>
          <w:b/>
          <w:bCs/>
          <w:lang w:val="es-AR" w:eastAsia="es-AR"/>
        </w:rPr>
        <w:t xml:space="preserve">: </w:t>
      </w:r>
      <w:r w:rsidR="004853C9" w:rsidRPr="002E55F9">
        <w:rPr>
          <w:rFonts w:ascii="Arial" w:hAnsi="Arial" w:cs="Arial"/>
          <w:b/>
          <w:bCs/>
          <w:lang w:val="es-AR" w:eastAsia="es-AR"/>
        </w:rPr>
        <w:t xml:space="preserve">La </w:t>
      </w:r>
      <w:r w:rsidRPr="002E55F9">
        <w:rPr>
          <w:rFonts w:ascii="Arial" w:hAnsi="Arial" w:cs="Arial"/>
          <w:b/>
          <w:bCs/>
          <w:lang w:val="es-AR" w:eastAsia="es-AR"/>
        </w:rPr>
        <w:t xml:space="preserve">Argentina </w:t>
      </w:r>
      <w:r w:rsidR="007168AD" w:rsidRPr="002E55F9">
        <w:rPr>
          <w:rFonts w:ascii="Arial" w:hAnsi="Arial" w:cs="Arial"/>
          <w:b/>
          <w:bCs/>
          <w:lang w:val="es-AR" w:eastAsia="es-AR"/>
        </w:rPr>
        <w:t xml:space="preserve">de la </w:t>
      </w:r>
      <w:r w:rsidR="00347F63" w:rsidRPr="002E55F9">
        <w:rPr>
          <w:rFonts w:ascii="Arial" w:hAnsi="Arial" w:cs="Arial"/>
          <w:b/>
          <w:bCs/>
          <w:lang w:val="es-AR" w:eastAsia="es-AR"/>
        </w:rPr>
        <w:t>posconvertibilidad</w:t>
      </w:r>
      <w:r w:rsidR="00DF716C" w:rsidRPr="002E55F9">
        <w:rPr>
          <w:rFonts w:ascii="Arial" w:hAnsi="Arial" w:cs="Arial"/>
          <w:b/>
        </w:rPr>
        <w:t xml:space="preserve"> </w:t>
      </w:r>
      <w:r w:rsidR="006F57B1" w:rsidRPr="002E55F9">
        <w:rPr>
          <w:rFonts w:ascii="Arial" w:hAnsi="Arial" w:cs="Arial"/>
          <w:b/>
        </w:rPr>
        <w:t>(2001-2018)</w:t>
      </w:r>
      <w:r w:rsidR="00347F63" w:rsidRPr="002E55F9">
        <w:rPr>
          <w:rFonts w:ascii="Arial" w:hAnsi="Arial" w:cs="Arial"/>
          <w:b/>
        </w:rPr>
        <w:t>.</w:t>
      </w:r>
      <w:r w:rsidR="006F57B1" w:rsidRPr="002E55F9">
        <w:rPr>
          <w:rFonts w:ascii="Arial" w:hAnsi="Arial" w:cs="Arial"/>
          <w:b/>
        </w:rPr>
        <w:t xml:space="preserve"> </w:t>
      </w:r>
      <w:r w:rsidR="007168AD" w:rsidRPr="002E55F9">
        <w:rPr>
          <w:rFonts w:ascii="Arial" w:hAnsi="Arial" w:cs="Arial"/>
          <w:b/>
        </w:rPr>
        <w:t>L</w:t>
      </w:r>
      <w:r w:rsidR="00DF716C" w:rsidRPr="002E55F9">
        <w:rPr>
          <w:rFonts w:ascii="Arial" w:hAnsi="Arial" w:cs="Arial"/>
          <w:b/>
        </w:rPr>
        <w:t xml:space="preserve">a continuidad </w:t>
      </w:r>
      <w:r w:rsidR="006B06C3" w:rsidRPr="002E55F9">
        <w:rPr>
          <w:rFonts w:ascii="Arial" w:hAnsi="Arial" w:cs="Arial"/>
          <w:b/>
        </w:rPr>
        <w:t xml:space="preserve">a pesar de los cambios, </w:t>
      </w:r>
      <w:r w:rsidR="00DF716C" w:rsidRPr="002E55F9">
        <w:rPr>
          <w:rFonts w:ascii="Arial" w:hAnsi="Arial" w:cs="Arial"/>
          <w:b/>
        </w:rPr>
        <w:t xml:space="preserve">de agendas </w:t>
      </w:r>
      <w:r w:rsidR="009B29D3" w:rsidRPr="002E55F9">
        <w:rPr>
          <w:rFonts w:ascii="Arial" w:hAnsi="Arial" w:cs="Arial"/>
          <w:b/>
        </w:rPr>
        <w:t>neo</w:t>
      </w:r>
      <w:r w:rsidR="00DF716C" w:rsidRPr="002E55F9">
        <w:rPr>
          <w:rFonts w:ascii="Arial" w:hAnsi="Arial" w:cs="Arial"/>
          <w:b/>
        </w:rPr>
        <w:t>liberales</w:t>
      </w:r>
      <w:r w:rsidR="006C17C4" w:rsidRPr="002E55F9">
        <w:rPr>
          <w:rFonts w:ascii="Arial" w:hAnsi="Arial" w:cs="Arial"/>
          <w:b/>
          <w:bCs/>
          <w:lang w:val="es-AR" w:eastAsia="es-AR"/>
        </w:rPr>
        <w:t xml:space="preserve"> en el territorio, ciudadanía y cultura.</w:t>
      </w:r>
    </w:p>
    <w:p w:rsidR="0053077D" w:rsidRPr="002E55F9" w:rsidRDefault="007168AD" w:rsidP="00330EDF">
      <w:pPr>
        <w:tabs>
          <w:tab w:val="left" w:pos="708"/>
        </w:tabs>
        <w:jc w:val="both"/>
        <w:rPr>
          <w:rFonts w:ascii="Arial" w:hAnsi="Arial" w:cs="Arial"/>
          <w:shd w:val="clear" w:color="auto" w:fill="FFFFFF"/>
        </w:rPr>
      </w:pPr>
      <w:r w:rsidRPr="002E55F9">
        <w:rPr>
          <w:rFonts w:ascii="Arial" w:hAnsi="Arial" w:cs="Arial"/>
          <w:shd w:val="clear" w:color="auto" w:fill="FFFFFF"/>
        </w:rPr>
        <w:t>D</w:t>
      </w:r>
      <w:r w:rsidR="005F6F01" w:rsidRPr="002E55F9">
        <w:rPr>
          <w:rFonts w:ascii="Arial" w:hAnsi="Arial" w:cs="Arial"/>
          <w:shd w:val="clear" w:color="auto" w:fill="FFFFFF"/>
        </w:rPr>
        <w:t xml:space="preserve">el </w:t>
      </w:r>
      <w:proofErr w:type="spellStart"/>
      <w:r w:rsidR="006B06C3" w:rsidRPr="002E55F9">
        <w:rPr>
          <w:rFonts w:ascii="Arial" w:hAnsi="Arial" w:cs="Arial"/>
          <w:shd w:val="clear" w:color="auto" w:fill="FFFFFF"/>
        </w:rPr>
        <w:t>Neokeynesianismo</w:t>
      </w:r>
      <w:proofErr w:type="spellEnd"/>
      <w:r w:rsidRPr="002E55F9">
        <w:rPr>
          <w:rFonts w:ascii="Arial" w:hAnsi="Arial" w:cs="Arial"/>
          <w:shd w:val="clear" w:color="auto" w:fill="FFFFFF"/>
        </w:rPr>
        <w:t>, a las políticas de ajuste</w:t>
      </w:r>
      <w:r w:rsidR="00D9457B" w:rsidRPr="002E55F9">
        <w:rPr>
          <w:rFonts w:ascii="Arial" w:hAnsi="Arial" w:cs="Arial"/>
          <w:shd w:val="clear" w:color="auto" w:fill="FFFFFF"/>
        </w:rPr>
        <w:t xml:space="preserve">, </w:t>
      </w:r>
      <w:r w:rsidRPr="002E55F9">
        <w:rPr>
          <w:rFonts w:ascii="Arial" w:hAnsi="Arial" w:cs="Arial"/>
          <w:shd w:val="clear" w:color="auto" w:fill="FFFFFF"/>
        </w:rPr>
        <w:t xml:space="preserve">vuelta al FMI </w:t>
      </w:r>
      <w:r w:rsidR="00D9457B" w:rsidRPr="002E55F9">
        <w:rPr>
          <w:rFonts w:ascii="Arial" w:hAnsi="Arial" w:cs="Arial"/>
          <w:shd w:val="clear" w:color="auto" w:fill="FFFFFF"/>
        </w:rPr>
        <w:t>y</w:t>
      </w:r>
      <w:r w:rsidR="00D9457B" w:rsidRPr="002E55F9">
        <w:rPr>
          <w:rFonts w:ascii="Arial" w:hAnsi="Arial" w:cs="Arial"/>
        </w:rPr>
        <w:t> reactualización recetas neoliberale</w:t>
      </w:r>
      <w:r w:rsidR="006F5077" w:rsidRPr="002E55F9">
        <w:rPr>
          <w:rFonts w:ascii="Arial" w:hAnsi="Arial" w:cs="Arial"/>
        </w:rPr>
        <w:t>s</w:t>
      </w:r>
      <w:r w:rsidRPr="002E55F9">
        <w:rPr>
          <w:rFonts w:ascii="Arial" w:hAnsi="Arial" w:cs="Arial"/>
          <w:shd w:val="clear" w:color="auto" w:fill="FFFFFF"/>
        </w:rPr>
        <w:t>.</w:t>
      </w:r>
      <w:r w:rsidR="00D9457B" w:rsidRPr="002E55F9">
        <w:rPr>
          <w:rFonts w:ascii="Arial" w:hAnsi="Arial" w:cs="Arial"/>
          <w:shd w:val="clear" w:color="auto" w:fill="FFFFFF"/>
        </w:rPr>
        <w:t xml:space="preserve"> De</w:t>
      </w:r>
      <w:r w:rsidR="00B01D1D" w:rsidRPr="002E55F9">
        <w:rPr>
          <w:rFonts w:ascii="Arial" w:hAnsi="Arial" w:cs="Arial"/>
        </w:rPr>
        <w:t xml:space="preserve">l consenso de </w:t>
      </w:r>
      <w:r w:rsidR="00D9457B" w:rsidRPr="002E55F9">
        <w:rPr>
          <w:rFonts w:ascii="Arial" w:hAnsi="Arial" w:cs="Arial"/>
        </w:rPr>
        <w:t>Washington a</w:t>
      </w:r>
      <w:r w:rsidR="00347F63" w:rsidRPr="002E55F9">
        <w:rPr>
          <w:rFonts w:ascii="Arial" w:hAnsi="Arial" w:cs="Arial"/>
        </w:rPr>
        <w:t>l de</w:t>
      </w:r>
      <w:r w:rsidR="00D9457B" w:rsidRPr="002E55F9">
        <w:rPr>
          <w:rFonts w:ascii="Arial" w:hAnsi="Arial" w:cs="Arial"/>
        </w:rPr>
        <w:t xml:space="preserve"> </w:t>
      </w:r>
      <w:r w:rsidR="00B01D1D" w:rsidRPr="002E55F9">
        <w:rPr>
          <w:rFonts w:ascii="Arial" w:hAnsi="Arial" w:cs="Arial"/>
        </w:rPr>
        <w:t xml:space="preserve">los </w:t>
      </w:r>
      <w:proofErr w:type="spellStart"/>
      <w:r w:rsidR="00B01D1D" w:rsidRPr="002E55F9">
        <w:rPr>
          <w:rFonts w:ascii="Arial" w:hAnsi="Arial" w:cs="Arial"/>
        </w:rPr>
        <w:t>commodities</w:t>
      </w:r>
      <w:proofErr w:type="spellEnd"/>
      <w:r w:rsidR="00B01D1D" w:rsidRPr="002E55F9">
        <w:rPr>
          <w:rFonts w:ascii="Arial" w:hAnsi="Arial" w:cs="Arial"/>
        </w:rPr>
        <w:t xml:space="preserve">: la desposesión acelerada ligada al </w:t>
      </w:r>
      <w:proofErr w:type="spellStart"/>
      <w:r w:rsidR="00B01D1D" w:rsidRPr="002E55F9">
        <w:rPr>
          <w:rFonts w:ascii="Arial" w:hAnsi="Arial" w:cs="Arial"/>
        </w:rPr>
        <w:t>extractivismo</w:t>
      </w:r>
      <w:proofErr w:type="spellEnd"/>
      <w:r w:rsidR="00B01D1D" w:rsidRPr="002E55F9">
        <w:rPr>
          <w:rFonts w:ascii="Arial" w:hAnsi="Arial" w:cs="Arial"/>
        </w:rPr>
        <w:t xml:space="preserve">, de tierras, bienes, territorios y derechos. </w:t>
      </w:r>
      <w:r w:rsidR="0053077D" w:rsidRPr="002E55F9">
        <w:rPr>
          <w:rFonts w:ascii="Arial" w:hAnsi="Arial" w:cs="Arial"/>
        </w:rPr>
        <w:t xml:space="preserve">Desterritorialización de la ciudad y desregulación (iniciativa privada sin control). </w:t>
      </w:r>
      <w:r w:rsidR="001E4C25" w:rsidRPr="002E55F9">
        <w:rPr>
          <w:rFonts w:ascii="Arial" w:hAnsi="Arial" w:cs="Arial"/>
        </w:rPr>
        <w:t>S</w:t>
      </w:r>
      <w:r w:rsidR="0053077D" w:rsidRPr="002E55F9">
        <w:rPr>
          <w:rFonts w:ascii="Arial" w:hAnsi="Arial" w:cs="Arial"/>
        </w:rPr>
        <w:t>egregación social</w:t>
      </w:r>
      <w:r w:rsidR="001E4C25" w:rsidRPr="002E55F9">
        <w:rPr>
          <w:rFonts w:ascii="Arial" w:hAnsi="Arial" w:cs="Arial"/>
        </w:rPr>
        <w:t xml:space="preserve"> y espacial</w:t>
      </w:r>
      <w:r w:rsidR="0053077D" w:rsidRPr="002E55F9">
        <w:rPr>
          <w:rFonts w:ascii="Arial" w:hAnsi="Arial" w:cs="Arial"/>
        </w:rPr>
        <w:t xml:space="preserve">. Gentrificación. </w:t>
      </w:r>
      <w:r w:rsidR="0053077D" w:rsidRPr="002E55F9">
        <w:rPr>
          <w:rFonts w:ascii="Arial" w:hAnsi="Arial" w:cs="Arial"/>
          <w:shd w:val="clear" w:color="auto" w:fill="FFFFFF"/>
        </w:rPr>
        <w:t xml:space="preserve">La fragmentación de la ciudadanía. El modelo de ciudadanía patrimonial y consumidor. </w:t>
      </w:r>
      <w:r w:rsidR="008B1578" w:rsidRPr="002E55F9">
        <w:rPr>
          <w:rFonts w:ascii="Arial" w:hAnsi="Arial" w:cs="Arial"/>
          <w:shd w:val="clear" w:color="auto" w:fill="FFFFFF"/>
        </w:rPr>
        <w:t>La continuidad del</w:t>
      </w:r>
      <w:r w:rsidR="0053077D" w:rsidRPr="002E55F9">
        <w:rPr>
          <w:rFonts w:ascii="Arial" w:hAnsi="Arial" w:cs="Arial"/>
          <w:shd w:val="clear" w:color="auto" w:fill="FFFFFF"/>
        </w:rPr>
        <w:t xml:space="preserve"> modelo de ciudadanía asistencial en los territorios de relegación urbana</w:t>
      </w:r>
      <w:r w:rsidR="00B01D1D" w:rsidRPr="002E55F9">
        <w:rPr>
          <w:rFonts w:ascii="Arial" w:hAnsi="Arial" w:cs="Arial"/>
          <w:shd w:val="clear" w:color="auto" w:fill="FFFFFF"/>
        </w:rPr>
        <w:t>.</w:t>
      </w:r>
      <w:r w:rsidR="0053077D" w:rsidRPr="002E55F9">
        <w:rPr>
          <w:rFonts w:ascii="Arial" w:hAnsi="Arial" w:cs="Arial"/>
          <w:shd w:val="clear" w:color="auto" w:fill="FFFFFF"/>
        </w:rPr>
        <w:t xml:space="preserve"> </w:t>
      </w:r>
      <w:r w:rsidR="00B01D1D" w:rsidRPr="002E55F9">
        <w:rPr>
          <w:rFonts w:ascii="Arial" w:hAnsi="Arial" w:cs="Arial"/>
          <w:shd w:val="clear" w:color="auto" w:fill="FFFFFF"/>
        </w:rPr>
        <w:t>L</w:t>
      </w:r>
      <w:r w:rsidR="0053077D" w:rsidRPr="002E55F9">
        <w:rPr>
          <w:rFonts w:ascii="Arial" w:hAnsi="Arial" w:cs="Arial"/>
          <w:shd w:val="clear" w:color="auto" w:fill="FFFFFF"/>
        </w:rPr>
        <w:t>a producción de peligrosidad</w:t>
      </w:r>
      <w:r w:rsidR="00B01D1D" w:rsidRPr="002E55F9">
        <w:rPr>
          <w:rFonts w:ascii="Arial" w:hAnsi="Arial" w:cs="Arial"/>
          <w:shd w:val="clear" w:color="auto" w:fill="FFFFFF"/>
        </w:rPr>
        <w:t xml:space="preserve"> en estos</w:t>
      </w:r>
      <w:r w:rsidR="0053077D" w:rsidRPr="002E55F9">
        <w:rPr>
          <w:rFonts w:ascii="Arial" w:hAnsi="Arial" w:cs="Arial"/>
          <w:shd w:val="clear" w:color="auto" w:fill="FFFFFF"/>
        </w:rPr>
        <w:t>; las diversas formas de violencia (domestica, sexual, criminal y policial) y los peligros ambientales</w:t>
      </w:r>
      <w:r w:rsidR="00A67CF0" w:rsidRPr="002E55F9">
        <w:rPr>
          <w:rFonts w:ascii="Arial" w:hAnsi="Arial" w:cs="Arial"/>
          <w:shd w:val="clear" w:color="auto" w:fill="FFFFFF"/>
        </w:rPr>
        <w:t>.</w:t>
      </w:r>
      <w:r w:rsidR="001568F4" w:rsidRPr="002E55F9">
        <w:rPr>
          <w:rFonts w:ascii="Arial" w:hAnsi="Arial" w:cs="Arial"/>
        </w:rPr>
        <w:t xml:space="preserve"> </w:t>
      </w:r>
      <w:r w:rsidR="0053077D" w:rsidRPr="002E55F9">
        <w:rPr>
          <w:rFonts w:ascii="Arial" w:hAnsi="Arial" w:cs="Arial"/>
          <w:shd w:val="clear" w:color="auto" w:fill="FFFFFF"/>
        </w:rPr>
        <w:t>El repliegue del Estado nación y las ciudadanías culturales en el contexto de las migraciones masivas y diásporas. La ciudadanía juvenil o restringida</w:t>
      </w:r>
      <w:r w:rsidR="001568F4" w:rsidRPr="002E55F9">
        <w:rPr>
          <w:rFonts w:ascii="Arial" w:hAnsi="Arial" w:cs="Arial"/>
          <w:shd w:val="clear" w:color="auto" w:fill="FFFFFF"/>
        </w:rPr>
        <w:t>.</w:t>
      </w:r>
    </w:p>
    <w:p w:rsidR="004976A0" w:rsidRPr="002E55F9" w:rsidRDefault="004976A0" w:rsidP="00330EDF">
      <w:pPr>
        <w:tabs>
          <w:tab w:val="left" w:pos="708"/>
        </w:tabs>
        <w:jc w:val="both"/>
        <w:rPr>
          <w:rFonts w:ascii="Arial" w:hAnsi="Arial" w:cs="Arial"/>
          <w:shd w:val="clear" w:color="auto" w:fill="FFFFFF"/>
        </w:rPr>
      </w:pPr>
    </w:p>
    <w:p w:rsidR="004976A0" w:rsidRPr="002E55F9" w:rsidRDefault="004976A0" w:rsidP="004976A0">
      <w:pPr>
        <w:jc w:val="both"/>
        <w:rPr>
          <w:rFonts w:ascii="Arial" w:hAnsi="Arial" w:cs="Arial"/>
          <w:b/>
        </w:rPr>
      </w:pPr>
      <w:bookmarkStart w:id="6" w:name="_Hlk515120743"/>
      <w:bookmarkStart w:id="7" w:name="_Hlk9156627"/>
      <w:r w:rsidRPr="002E55F9">
        <w:rPr>
          <w:rFonts w:ascii="Arial" w:hAnsi="Arial" w:cs="Arial"/>
          <w:b/>
        </w:rPr>
        <w:t xml:space="preserve">Bibliografía obligatoria </w:t>
      </w:r>
      <w:bookmarkEnd w:id="6"/>
      <w:bookmarkEnd w:id="7"/>
      <w:r w:rsidRPr="002E55F9">
        <w:rPr>
          <w:rFonts w:ascii="Arial" w:hAnsi="Arial" w:cs="Arial"/>
          <w:b/>
          <w:bCs/>
          <w:lang w:val="es-AR" w:eastAsia="es-AR"/>
        </w:rPr>
        <w:t xml:space="preserve">Eje temático III </w:t>
      </w:r>
    </w:p>
    <w:p w:rsidR="004976A0" w:rsidRPr="002E55F9" w:rsidRDefault="004976A0" w:rsidP="004976A0">
      <w:pPr>
        <w:jc w:val="both"/>
        <w:rPr>
          <w:rFonts w:ascii="Arial" w:hAnsi="Arial" w:cs="Arial"/>
        </w:rPr>
      </w:pPr>
      <w:r w:rsidRPr="002E55F9">
        <w:rPr>
          <w:rFonts w:ascii="Arial" w:hAnsi="Arial" w:cs="Arial"/>
        </w:rPr>
        <w:t>Smith, N. (2013) “¿Es la gentrificación una palabrota?”. En la nueva frontera humana. P. 73 a 98. Madrid, España; Traficantes de sueños.</w:t>
      </w:r>
    </w:p>
    <w:p w:rsidR="004976A0" w:rsidRPr="002E55F9" w:rsidRDefault="004976A0" w:rsidP="004976A0">
      <w:pPr>
        <w:jc w:val="both"/>
        <w:rPr>
          <w:rFonts w:ascii="Arial" w:hAnsi="Arial" w:cs="Arial"/>
          <w:i/>
        </w:rPr>
      </w:pPr>
      <w:proofErr w:type="spellStart"/>
      <w:r w:rsidRPr="002E55F9">
        <w:rPr>
          <w:rFonts w:ascii="Arial" w:hAnsi="Arial" w:cs="Arial"/>
          <w:i/>
        </w:rPr>
        <w:lastRenderedPageBreak/>
        <w:t>Auyero</w:t>
      </w:r>
      <w:proofErr w:type="spellEnd"/>
      <w:r w:rsidRPr="002E55F9">
        <w:rPr>
          <w:rFonts w:ascii="Arial" w:hAnsi="Arial" w:cs="Arial"/>
          <w:i/>
        </w:rPr>
        <w:t xml:space="preserve">, J. y Burbano, A. (2015). Peligro en los márgenes urbanos Estudios del </w:t>
      </w:r>
      <w:proofErr w:type="spellStart"/>
      <w:r w:rsidRPr="002E55F9">
        <w:rPr>
          <w:rFonts w:ascii="Arial" w:hAnsi="Arial" w:cs="Arial"/>
          <w:i/>
        </w:rPr>
        <w:t>ISHiR</w:t>
      </w:r>
      <w:proofErr w:type="spellEnd"/>
      <w:r w:rsidRPr="002E55F9">
        <w:rPr>
          <w:rFonts w:ascii="Arial" w:hAnsi="Arial" w:cs="Arial"/>
          <w:i/>
        </w:rPr>
        <w:t xml:space="preserve">, 11, p. 53-81. Investigaciones Socio Históricas Regionales, Unidad Ejecutora en Red – CONICET, recuperado </w:t>
      </w:r>
      <w:proofErr w:type="gramStart"/>
      <w:r w:rsidRPr="002E55F9">
        <w:rPr>
          <w:rFonts w:ascii="Arial" w:hAnsi="Arial" w:cs="Arial"/>
          <w:i/>
        </w:rPr>
        <w:t>en  http://revista.ishir-conicet.gov.ar/ojs/index.php/revistaISHIR</w:t>
      </w:r>
      <w:proofErr w:type="gramEnd"/>
    </w:p>
    <w:p w:rsidR="004976A0" w:rsidRPr="002E55F9" w:rsidRDefault="004976A0" w:rsidP="004976A0">
      <w:pPr>
        <w:shd w:val="clear" w:color="auto" w:fill="FFFFFF"/>
        <w:textAlignment w:val="baseline"/>
        <w:rPr>
          <w:rFonts w:ascii="Arial" w:hAnsi="Arial" w:cs="Arial"/>
          <w:color w:val="777777"/>
          <w:lang w:val="es-AR" w:eastAsia="es-AR"/>
        </w:rPr>
      </w:pPr>
      <w:proofErr w:type="spellStart"/>
      <w:r w:rsidRPr="002E55F9">
        <w:rPr>
          <w:rFonts w:ascii="Arial" w:hAnsi="Arial" w:cs="Arial"/>
        </w:rPr>
        <w:t>Svampa</w:t>
      </w:r>
      <w:proofErr w:type="spellEnd"/>
      <w:r w:rsidRPr="002E55F9">
        <w:rPr>
          <w:rFonts w:ascii="Arial" w:hAnsi="Arial" w:cs="Arial"/>
        </w:rPr>
        <w:t xml:space="preserve">, M. (2005). Ciudadanía, estado y globalización. Una mirada desde la Argentina contemporánea. En </w:t>
      </w:r>
      <w:proofErr w:type="spellStart"/>
      <w:proofErr w:type="gramStart"/>
      <w:r w:rsidRPr="002E55F9">
        <w:rPr>
          <w:rFonts w:ascii="Arial" w:hAnsi="Arial" w:cs="Arial"/>
        </w:rPr>
        <w:t>J.Nun</w:t>
      </w:r>
      <w:proofErr w:type="spellEnd"/>
      <w:proofErr w:type="gramEnd"/>
      <w:r w:rsidRPr="002E55F9">
        <w:rPr>
          <w:rFonts w:ascii="Arial" w:hAnsi="Arial" w:cs="Arial"/>
        </w:rPr>
        <w:t xml:space="preserve"> (</w:t>
      </w:r>
      <w:proofErr w:type="spellStart"/>
      <w:r w:rsidRPr="002E55F9">
        <w:rPr>
          <w:rFonts w:ascii="Arial" w:hAnsi="Arial" w:cs="Arial"/>
        </w:rPr>
        <w:t>comp.</w:t>
      </w:r>
      <w:proofErr w:type="spellEnd"/>
      <w:r w:rsidRPr="002E55F9">
        <w:rPr>
          <w:rFonts w:ascii="Arial" w:hAnsi="Arial" w:cs="Arial"/>
        </w:rPr>
        <w:t>) Nación, Cultura y Política, Buenos Aires, Argentina; Gedisa,</w:t>
      </w:r>
    </w:p>
    <w:p w:rsidR="004976A0" w:rsidRPr="002E55F9" w:rsidRDefault="004976A0" w:rsidP="004976A0">
      <w:pPr>
        <w:pStyle w:val="Prrafodelista"/>
        <w:spacing w:after="160"/>
        <w:ind w:left="0"/>
        <w:jc w:val="both"/>
        <w:rPr>
          <w:rStyle w:val="Hipervnculo"/>
          <w:rFonts w:ascii="Arial" w:hAnsi="Arial" w:cs="Arial"/>
          <w:color w:val="auto"/>
          <w:u w:val="none"/>
        </w:rPr>
      </w:pPr>
      <w:r w:rsidRPr="002E55F9">
        <w:rPr>
          <w:rStyle w:val="Textoennegrita"/>
          <w:rFonts w:ascii="Arial" w:hAnsi="Arial" w:cs="Arial"/>
          <w:b w:val="0"/>
          <w:bdr w:val="none" w:sz="0" w:space="0" w:color="auto" w:frame="1"/>
          <w:shd w:val="clear" w:color="auto" w:fill="FFFFFF"/>
        </w:rPr>
        <w:t>Fidel, C. (2005</w:t>
      </w:r>
      <w:r w:rsidRPr="002E55F9">
        <w:rPr>
          <w:rFonts w:ascii="Arial" w:hAnsi="Arial" w:cs="Arial"/>
          <w:shd w:val="clear" w:color="auto" w:fill="FFFFFF"/>
        </w:rPr>
        <w:t>). “</w:t>
      </w:r>
      <w:r w:rsidRPr="002E55F9">
        <w:rPr>
          <w:rFonts w:ascii="Arial" w:hAnsi="Arial" w:cs="Arial"/>
        </w:rPr>
        <w:t xml:space="preserve">Ciudades latinoamericanas: imágenes de </w:t>
      </w:r>
      <w:proofErr w:type="spellStart"/>
      <w:r w:rsidRPr="002E55F9">
        <w:rPr>
          <w:rFonts w:ascii="Arial" w:hAnsi="Arial" w:cs="Arial"/>
        </w:rPr>
        <w:t>lea</w:t>
      </w:r>
      <w:proofErr w:type="spellEnd"/>
      <w:r w:rsidRPr="002E55F9">
        <w:rPr>
          <w:rFonts w:ascii="Arial" w:hAnsi="Arial" w:cs="Arial"/>
        </w:rPr>
        <w:t xml:space="preserve"> segregación y realidades desiguales”, diario El País Recuperado en </w:t>
      </w:r>
      <w:hyperlink r:id="rId9" w:history="1">
        <w:r w:rsidRPr="002E55F9">
          <w:rPr>
            <w:rStyle w:val="Hipervnculo"/>
            <w:rFonts w:ascii="Arial" w:hAnsi="Arial" w:cs="Arial"/>
          </w:rPr>
          <w:t>https://elpais.com/elpais/2015/07/05/contrapuntos/1436054703_143605.html</w:t>
        </w:r>
      </w:hyperlink>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 xml:space="preserve">Krause, M. (2012). “Problemas ambientales en Latinoamérica”. Punto de vista económico. Recuperado en </w:t>
      </w:r>
      <w:hyperlink r:id="rId10" w:history="1">
        <w:r w:rsidRPr="002E55F9">
          <w:rPr>
            <w:rStyle w:val="Hipervnculo"/>
            <w:rFonts w:ascii="Arial" w:hAnsi="Arial" w:cs="Arial"/>
          </w:rPr>
          <w:t>https://puntodevistaeconomico.wordpress.com/bienvenidos/</w:t>
        </w:r>
      </w:hyperlink>
      <w:r w:rsidRPr="002E55F9">
        <w:rPr>
          <w:rFonts w:ascii="Arial" w:hAnsi="Arial" w:cs="Arial"/>
        </w:rPr>
        <w:t>.</w:t>
      </w:r>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Segura, R. (2017) Ciudades, barreras de acceso y orden urbano. Revista Argentina de Estudios de Juventud (N.°11), Recuperado en http://perio.unlp.edu.ar/ojs/index.php/revistadejuventud</w:t>
      </w:r>
    </w:p>
    <w:p w:rsidR="004976A0" w:rsidRPr="002E55F9" w:rsidRDefault="004976A0" w:rsidP="004976A0">
      <w:pPr>
        <w:pStyle w:val="Prrafodelista"/>
        <w:spacing w:after="160"/>
        <w:ind w:left="0"/>
        <w:jc w:val="both"/>
        <w:rPr>
          <w:rStyle w:val="Hipervnculo"/>
          <w:rFonts w:ascii="Arial" w:hAnsi="Arial" w:cs="Arial"/>
          <w:color w:val="auto"/>
        </w:rPr>
      </w:pPr>
      <w:proofErr w:type="spellStart"/>
      <w:r w:rsidRPr="002E55F9">
        <w:rPr>
          <w:rFonts w:ascii="Arial" w:hAnsi="Arial" w:cs="Arial"/>
        </w:rPr>
        <w:t>Roquet</w:t>
      </w:r>
      <w:proofErr w:type="spellEnd"/>
      <w:r w:rsidRPr="002E55F9">
        <w:rPr>
          <w:rFonts w:ascii="Arial" w:hAnsi="Arial" w:cs="Arial"/>
        </w:rPr>
        <w:t xml:space="preserve">, G. (2015). Bienvenidos al cuarto mundo. EOM. Recuperado en </w:t>
      </w:r>
      <w:hyperlink r:id="rId11" w:history="1">
        <w:r w:rsidRPr="002E55F9">
          <w:rPr>
            <w:rStyle w:val="Hipervnculo"/>
            <w:rFonts w:ascii="Arial" w:hAnsi="Arial" w:cs="Arial"/>
            <w:color w:val="auto"/>
          </w:rPr>
          <w:t>https://elordenmundial.com/2017/05/17/bienvenidos-al-cuarto-mundo/</w:t>
        </w:r>
      </w:hyperlink>
    </w:p>
    <w:p w:rsidR="004976A0" w:rsidRPr="002E55F9" w:rsidRDefault="004976A0" w:rsidP="004976A0">
      <w:pPr>
        <w:jc w:val="both"/>
        <w:rPr>
          <w:rFonts w:ascii="Arial" w:eastAsia="Calibri" w:hAnsi="Arial" w:cs="Arial"/>
          <w:lang w:val="es-AR" w:eastAsia="en-US"/>
        </w:rPr>
      </w:pPr>
      <w:proofErr w:type="spellStart"/>
      <w:r w:rsidRPr="002E55F9">
        <w:rPr>
          <w:rFonts w:ascii="Arial" w:eastAsia="Calibri" w:hAnsi="Arial" w:cs="Arial"/>
          <w:lang w:val="es-AR" w:eastAsia="en-US"/>
        </w:rPr>
        <w:t>Segato</w:t>
      </w:r>
      <w:proofErr w:type="spellEnd"/>
      <w:r w:rsidRPr="002E55F9">
        <w:rPr>
          <w:rFonts w:ascii="Arial" w:eastAsia="Calibri" w:hAnsi="Arial" w:cs="Arial"/>
          <w:lang w:val="es-AR" w:eastAsia="en-US"/>
        </w:rPr>
        <w:t xml:space="preserve">, R. (2016). Las nuevas formas de guerra y el cuerpo, en </w:t>
      </w:r>
      <w:r w:rsidRPr="002E55F9">
        <w:rPr>
          <w:rFonts w:ascii="Arial" w:eastAsia="Calibri" w:hAnsi="Arial" w:cs="Arial"/>
          <w:i/>
          <w:lang w:val="es-AR" w:eastAsia="en-US"/>
        </w:rPr>
        <w:t>La guerra contra las mujeres</w:t>
      </w:r>
      <w:r w:rsidRPr="002E55F9">
        <w:rPr>
          <w:rFonts w:ascii="Arial" w:eastAsia="Calibri" w:hAnsi="Arial" w:cs="Arial"/>
          <w:lang w:val="es-AR" w:eastAsia="en-US"/>
        </w:rPr>
        <w:t>. Madrid, España; Traficantes de sueños.</w:t>
      </w:r>
    </w:p>
    <w:p w:rsidR="004976A0" w:rsidRPr="002E55F9" w:rsidRDefault="004976A0" w:rsidP="00330EDF">
      <w:pPr>
        <w:tabs>
          <w:tab w:val="left" w:pos="708"/>
        </w:tabs>
        <w:jc w:val="both"/>
        <w:rPr>
          <w:rFonts w:ascii="Arial" w:hAnsi="Arial" w:cs="Arial"/>
        </w:rPr>
      </w:pPr>
    </w:p>
    <w:p w:rsidR="0067776C" w:rsidRPr="002E55F9" w:rsidRDefault="0067776C" w:rsidP="00330EDF">
      <w:pPr>
        <w:jc w:val="both"/>
        <w:rPr>
          <w:rFonts w:ascii="Arial" w:hAnsi="Arial" w:cs="Arial"/>
          <w:b/>
          <w:lang w:val="es-AR" w:eastAsia="es-AR"/>
        </w:rPr>
      </w:pPr>
      <w:r w:rsidRPr="002E55F9">
        <w:rPr>
          <w:rFonts w:ascii="Arial" w:hAnsi="Arial" w:cs="Arial"/>
          <w:b/>
          <w:lang w:val="es-AR" w:eastAsia="es-AR"/>
        </w:rPr>
        <w:t>Propuesta Metodológica</w:t>
      </w:r>
    </w:p>
    <w:p w:rsidR="00DF60DC" w:rsidRPr="00016A38" w:rsidRDefault="00A42518" w:rsidP="00016A38">
      <w:pPr>
        <w:jc w:val="both"/>
        <w:textAlignment w:val="baseline"/>
        <w:rPr>
          <w:rFonts w:ascii="Arial" w:hAnsi="Arial" w:cs="Arial"/>
        </w:rPr>
      </w:pPr>
      <w:r w:rsidRPr="002E55F9">
        <w:rPr>
          <w:rFonts w:ascii="Arial" w:hAnsi="Arial" w:cs="Arial"/>
        </w:rPr>
        <w:t>E</w:t>
      </w:r>
      <w:r w:rsidR="009807DB" w:rsidRPr="002E55F9">
        <w:rPr>
          <w:rFonts w:ascii="Arial" w:hAnsi="Arial" w:cs="Arial"/>
        </w:rPr>
        <w:t xml:space="preserve">sta </w:t>
      </w:r>
      <w:r w:rsidR="00863AE1" w:rsidRPr="002E55F9">
        <w:rPr>
          <w:rFonts w:ascii="Arial" w:hAnsi="Arial" w:cs="Arial"/>
        </w:rPr>
        <w:t>cátedra</w:t>
      </w:r>
      <w:r w:rsidR="009807DB" w:rsidRPr="002E55F9">
        <w:rPr>
          <w:rFonts w:ascii="Arial" w:hAnsi="Arial" w:cs="Arial"/>
        </w:rPr>
        <w:t xml:space="preserve"> </w:t>
      </w:r>
      <w:r w:rsidR="008E43D7" w:rsidRPr="002E55F9">
        <w:rPr>
          <w:rFonts w:ascii="Arial" w:hAnsi="Arial" w:cs="Arial"/>
        </w:rPr>
        <w:t xml:space="preserve">considera necesario </w:t>
      </w:r>
      <w:r w:rsidR="00347F63" w:rsidRPr="002E55F9">
        <w:rPr>
          <w:rFonts w:ascii="Arial" w:hAnsi="Arial" w:cs="Arial"/>
        </w:rPr>
        <w:t>que,</w:t>
      </w:r>
      <w:r w:rsidR="008E43D7" w:rsidRPr="002E55F9">
        <w:rPr>
          <w:rFonts w:ascii="Arial" w:hAnsi="Arial" w:cs="Arial"/>
        </w:rPr>
        <w:t xml:space="preserve"> en los primeros encuentros, se facilite una primera incursión global en las características principales de la metodología de taller, </w:t>
      </w:r>
      <w:r w:rsidR="00862361" w:rsidRPr="002E55F9">
        <w:rPr>
          <w:rFonts w:ascii="Arial" w:hAnsi="Arial" w:cs="Arial"/>
        </w:rPr>
        <w:t>-</w:t>
      </w:r>
      <w:r w:rsidR="0046589F" w:rsidRPr="002E55F9">
        <w:rPr>
          <w:rFonts w:ascii="Arial" w:hAnsi="Arial" w:cs="Arial"/>
          <w:b/>
        </w:rPr>
        <w:t xml:space="preserve">Bloque I, </w:t>
      </w:r>
      <w:r w:rsidR="00862361" w:rsidRPr="002E55F9">
        <w:rPr>
          <w:rFonts w:ascii="Arial" w:hAnsi="Arial" w:cs="Arial"/>
          <w:b/>
        </w:rPr>
        <w:t>eje temático I</w:t>
      </w:r>
      <w:r w:rsidR="00862361" w:rsidRPr="002E55F9">
        <w:rPr>
          <w:rFonts w:ascii="Arial" w:hAnsi="Arial" w:cs="Arial"/>
        </w:rPr>
        <w:t xml:space="preserve">- </w:t>
      </w:r>
      <w:r w:rsidR="008E43D7" w:rsidRPr="002E55F9">
        <w:rPr>
          <w:rFonts w:ascii="Arial" w:hAnsi="Arial" w:cs="Arial"/>
        </w:rPr>
        <w:t>como dispositivo de trabajo en y con grupos</w:t>
      </w:r>
      <w:r w:rsidR="00430FE7" w:rsidRPr="002E55F9">
        <w:rPr>
          <w:rFonts w:ascii="Arial" w:hAnsi="Arial" w:cs="Arial"/>
        </w:rPr>
        <w:t xml:space="preserve">, </w:t>
      </w:r>
      <w:r w:rsidR="005B48F7" w:rsidRPr="002E55F9">
        <w:rPr>
          <w:rFonts w:ascii="Arial" w:hAnsi="Arial" w:cs="Arial"/>
        </w:rPr>
        <w:t xml:space="preserve">sostenido </w:t>
      </w:r>
      <w:r w:rsidR="00430FE7" w:rsidRPr="002E55F9">
        <w:rPr>
          <w:rFonts w:ascii="Arial" w:hAnsi="Arial" w:cs="Arial"/>
        </w:rPr>
        <w:t>en la participación de</w:t>
      </w:r>
      <w:r w:rsidR="005B48F7" w:rsidRPr="002E55F9">
        <w:rPr>
          <w:rFonts w:ascii="Arial" w:hAnsi="Arial" w:cs="Arial"/>
        </w:rPr>
        <w:t xml:space="preserve"> sus integrantes</w:t>
      </w:r>
      <w:r w:rsidR="000D25BD" w:rsidRPr="002E55F9">
        <w:rPr>
          <w:rFonts w:ascii="Arial" w:hAnsi="Arial" w:cs="Arial"/>
        </w:rPr>
        <w:t xml:space="preserve"> y en </w:t>
      </w:r>
      <w:r w:rsidR="00890AF4" w:rsidRPr="002E55F9">
        <w:rPr>
          <w:rFonts w:ascii="Arial" w:hAnsi="Arial" w:cs="Arial"/>
        </w:rPr>
        <w:t xml:space="preserve">una praxis que </w:t>
      </w:r>
      <w:r w:rsidR="00726D2D" w:rsidRPr="002E55F9">
        <w:rPr>
          <w:rFonts w:ascii="Arial" w:hAnsi="Arial" w:cs="Arial"/>
        </w:rPr>
        <w:t>integr</w:t>
      </w:r>
      <w:r w:rsidR="00145058" w:rsidRPr="002E55F9">
        <w:rPr>
          <w:rFonts w:ascii="Arial" w:hAnsi="Arial" w:cs="Arial"/>
        </w:rPr>
        <w:t>a</w:t>
      </w:r>
      <w:r w:rsidR="002D5F42" w:rsidRPr="002E55F9">
        <w:rPr>
          <w:rFonts w:ascii="Arial" w:hAnsi="Arial" w:cs="Arial"/>
        </w:rPr>
        <w:t xml:space="preserve"> </w:t>
      </w:r>
      <w:r w:rsidR="00430FE7" w:rsidRPr="002E55F9">
        <w:rPr>
          <w:rFonts w:ascii="Arial" w:hAnsi="Arial" w:cs="Arial"/>
        </w:rPr>
        <w:t xml:space="preserve">la teoría y </w:t>
      </w:r>
      <w:r w:rsidR="00890AF4" w:rsidRPr="002E55F9">
        <w:rPr>
          <w:rFonts w:ascii="Arial" w:hAnsi="Arial" w:cs="Arial"/>
        </w:rPr>
        <w:t xml:space="preserve">práctica, y </w:t>
      </w:r>
      <w:r w:rsidR="00145058" w:rsidRPr="002E55F9">
        <w:rPr>
          <w:rFonts w:ascii="Arial" w:hAnsi="Arial" w:cs="Arial"/>
        </w:rPr>
        <w:t xml:space="preserve">que es </w:t>
      </w:r>
      <w:r w:rsidR="00890AF4" w:rsidRPr="002E55F9">
        <w:rPr>
          <w:rFonts w:ascii="Arial" w:hAnsi="Arial" w:cs="Arial"/>
        </w:rPr>
        <w:t xml:space="preserve">la unidad y la mediación a la </w:t>
      </w:r>
      <w:r w:rsidR="0021199F" w:rsidRPr="002E55F9">
        <w:rPr>
          <w:rFonts w:ascii="Arial" w:hAnsi="Arial" w:cs="Arial"/>
        </w:rPr>
        <w:t>vez. También</w:t>
      </w:r>
      <w:r w:rsidR="00CF17FE" w:rsidRPr="002E55F9">
        <w:rPr>
          <w:rFonts w:ascii="Arial" w:hAnsi="Arial" w:cs="Arial"/>
        </w:rPr>
        <w:t xml:space="preserve"> desde una disposición espaci</w:t>
      </w:r>
      <w:r w:rsidR="00A96CBF" w:rsidRPr="002E55F9">
        <w:rPr>
          <w:rFonts w:ascii="Arial" w:hAnsi="Arial" w:cs="Arial"/>
        </w:rPr>
        <w:t>al no tradicional</w:t>
      </w:r>
      <w:r w:rsidR="00145058" w:rsidRPr="002E55F9">
        <w:rPr>
          <w:rFonts w:ascii="Arial" w:hAnsi="Arial" w:cs="Arial"/>
        </w:rPr>
        <w:t>, en círculo, que supone la</w:t>
      </w:r>
      <w:r w:rsidR="007E37E2" w:rsidRPr="002E55F9">
        <w:rPr>
          <w:rFonts w:ascii="Arial" w:hAnsi="Arial" w:cs="Arial"/>
        </w:rPr>
        <w:t xml:space="preserve"> </w:t>
      </w:r>
      <w:r w:rsidR="00145058" w:rsidRPr="002E55F9">
        <w:rPr>
          <w:rFonts w:ascii="Arial" w:hAnsi="Arial" w:cs="Arial"/>
        </w:rPr>
        <w:t>circulación de roles y saberes</w:t>
      </w:r>
      <w:r w:rsidR="00F950F8" w:rsidRPr="002E55F9">
        <w:rPr>
          <w:rFonts w:ascii="Arial" w:hAnsi="Arial" w:cs="Arial"/>
        </w:rPr>
        <w:t xml:space="preserve"> (Cano, 2010, p.12 /19).</w:t>
      </w:r>
      <w:r w:rsidR="00145058" w:rsidRPr="002E55F9">
        <w:rPr>
          <w:rFonts w:ascii="Arial" w:hAnsi="Arial" w:cs="Arial"/>
        </w:rPr>
        <w:t xml:space="preserve"> </w:t>
      </w:r>
      <w:r w:rsidR="00690769" w:rsidRPr="002E55F9">
        <w:rPr>
          <w:rFonts w:ascii="Arial" w:hAnsi="Arial" w:cs="Arial"/>
        </w:rPr>
        <w:t xml:space="preserve">Posteriormente, se </w:t>
      </w:r>
      <w:r w:rsidR="00B268D7" w:rsidRPr="002E55F9">
        <w:rPr>
          <w:rFonts w:ascii="Arial" w:hAnsi="Arial" w:cs="Arial"/>
        </w:rPr>
        <w:t>dará lugar a los contenidos</w:t>
      </w:r>
      <w:r w:rsidR="00690769" w:rsidRPr="002E55F9">
        <w:rPr>
          <w:rFonts w:ascii="Arial" w:hAnsi="Arial" w:cs="Arial"/>
        </w:rPr>
        <w:t xml:space="preserve"> </w:t>
      </w:r>
      <w:r w:rsidR="0046589F" w:rsidRPr="002E55F9">
        <w:rPr>
          <w:rFonts w:ascii="Arial" w:hAnsi="Arial" w:cs="Arial"/>
        </w:rPr>
        <w:t>del -</w:t>
      </w:r>
      <w:r w:rsidR="0046589F" w:rsidRPr="002E55F9">
        <w:rPr>
          <w:rFonts w:ascii="Arial" w:hAnsi="Arial" w:cs="Arial"/>
          <w:b/>
        </w:rPr>
        <w:t xml:space="preserve">Bloque II, </w:t>
      </w:r>
      <w:r w:rsidR="00B268D7" w:rsidRPr="002E55F9">
        <w:rPr>
          <w:rFonts w:ascii="Arial" w:hAnsi="Arial" w:cs="Arial"/>
          <w:b/>
        </w:rPr>
        <w:t>eje temático I,</w:t>
      </w:r>
      <w:r w:rsidR="00690769" w:rsidRPr="002E55F9">
        <w:rPr>
          <w:rFonts w:ascii="Arial" w:hAnsi="Arial" w:cs="Arial"/>
        </w:rPr>
        <w:t xml:space="preserve"> a través de</w:t>
      </w:r>
      <w:r w:rsidR="00B268D7" w:rsidRPr="002E55F9">
        <w:rPr>
          <w:rFonts w:ascii="Arial" w:hAnsi="Arial" w:cs="Arial"/>
        </w:rPr>
        <w:t xml:space="preserve"> l</w:t>
      </w:r>
      <w:r w:rsidR="00690769" w:rsidRPr="002E55F9">
        <w:rPr>
          <w:rFonts w:ascii="Arial" w:hAnsi="Arial" w:cs="Arial"/>
        </w:rPr>
        <w:t xml:space="preserve">a presentación </w:t>
      </w:r>
      <w:r w:rsidR="00B268D7" w:rsidRPr="002E55F9">
        <w:rPr>
          <w:rFonts w:ascii="Arial" w:hAnsi="Arial" w:cs="Arial"/>
        </w:rPr>
        <w:t xml:space="preserve">y desarrollo </w:t>
      </w:r>
      <w:r w:rsidR="00690769" w:rsidRPr="002E55F9">
        <w:rPr>
          <w:rFonts w:ascii="Arial" w:hAnsi="Arial" w:cs="Arial"/>
        </w:rPr>
        <w:t xml:space="preserve">oral </w:t>
      </w:r>
      <w:r w:rsidR="00B268D7" w:rsidRPr="002E55F9">
        <w:rPr>
          <w:rFonts w:ascii="Arial" w:hAnsi="Arial" w:cs="Arial"/>
        </w:rPr>
        <w:t>d</w:t>
      </w:r>
      <w:r w:rsidR="00690769" w:rsidRPr="002E55F9">
        <w:rPr>
          <w:rFonts w:ascii="Arial" w:hAnsi="Arial" w:cs="Arial"/>
        </w:rPr>
        <w:t>e</w:t>
      </w:r>
      <w:r w:rsidR="00B268D7" w:rsidRPr="002E55F9">
        <w:rPr>
          <w:rFonts w:ascii="Arial" w:hAnsi="Arial" w:cs="Arial"/>
        </w:rPr>
        <w:t xml:space="preserve"> </w:t>
      </w:r>
      <w:r w:rsidR="00690769" w:rsidRPr="002E55F9">
        <w:rPr>
          <w:rFonts w:ascii="Arial" w:hAnsi="Arial" w:cs="Arial"/>
        </w:rPr>
        <w:t>l</w:t>
      </w:r>
      <w:r w:rsidR="00B268D7" w:rsidRPr="002E55F9">
        <w:rPr>
          <w:rFonts w:ascii="Arial" w:hAnsi="Arial" w:cs="Arial"/>
        </w:rPr>
        <w:t>a</w:t>
      </w:r>
      <w:r w:rsidR="00690769" w:rsidRPr="002E55F9">
        <w:rPr>
          <w:rFonts w:ascii="Arial" w:hAnsi="Arial" w:cs="Arial"/>
        </w:rPr>
        <w:t xml:space="preserve"> profesor</w:t>
      </w:r>
      <w:r w:rsidR="00B268D7" w:rsidRPr="002E55F9">
        <w:rPr>
          <w:rFonts w:ascii="Arial" w:hAnsi="Arial" w:cs="Arial"/>
        </w:rPr>
        <w:t>a</w:t>
      </w:r>
      <w:r w:rsidR="00690769" w:rsidRPr="002E55F9">
        <w:rPr>
          <w:rFonts w:ascii="Arial" w:hAnsi="Arial" w:cs="Arial"/>
        </w:rPr>
        <w:t xml:space="preserve">, </w:t>
      </w:r>
      <w:r w:rsidR="00B268D7" w:rsidRPr="002E55F9">
        <w:rPr>
          <w:rFonts w:ascii="Arial" w:hAnsi="Arial" w:cs="Arial"/>
        </w:rPr>
        <w:t xml:space="preserve">desde un análisis diacrónico que permita </w:t>
      </w:r>
      <w:r w:rsidR="005F7858" w:rsidRPr="002E55F9">
        <w:rPr>
          <w:rFonts w:ascii="Arial" w:hAnsi="Arial" w:cs="Arial"/>
        </w:rPr>
        <w:t>comprender</w:t>
      </w:r>
      <w:r w:rsidR="00B268D7" w:rsidRPr="002E55F9">
        <w:rPr>
          <w:rFonts w:ascii="Arial" w:hAnsi="Arial" w:cs="Arial"/>
        </w:rPr>
        <w:t xml:space="preserve"> como se </w:t>
      </w:r>
      <w:r w:rsidR="00B626AF" w:rsidRPr="002E55F9">
        <w:rPr>
          <w:rFonts w:ascii="Arial" w:hAnsi="Arial" w:cs="Arial"/>
        </w:rPr>
        <w:t>llegó</w:t>
      </w:r>
      <w:r w:rsidR="00B268D7" w:rsidRPr="002E55F9">
        <w:rPr>
          <w:rFonts w:ascii="Arial" w:hAnsi="Arial" w:cs="Arial"/>
        </w:rPr>
        <w:t xml:space="preserve"> al proceso de globalización</w:t>
      </w:r>
      <w:r w:rsidR="005F7858" w:rsidRPr="002E55F9">
        <w:rPr>
          <w:rFonts w:ascii="Arial" w:hAnsi="Arial" w:cs="Arial"/>
        </w:rPr>
        <w:t>. Presentado el tema, los</w:t>
      </w:r>
      <w:r w:rsidR="004F44B6" w:rsidRPr="002E55F9">
        <w:rPr>
          <w:rFonts w:ascii="Arial" w:hAnsi="Arial" w:cs="Arial"/>
        </w:rPr>
        <w:t>/as</w:t>
      </w:r>
      <w:r w:rsidR="005F7858" w:rsidRPr="002E55F9">
        <w:rPr>
          <w:rFonts w:ascii="Arial" w:hAnsi="Arial" w:cs="Arial"/>
        </w:rPr>
        <w:t xml:space="preserve"> estudiantes</w:t>
      </w:r>
      <w:r w:rsidR="007A737A" w:rsidRPr="002E55F9">
        <w:rPr>
          <w:rFonts w:ascii="Arial" w:hAnsi="Arial" w:cs="Arial"/>
        </w:rPr>
        <w:t xml:space="preserve"> ya constituidos en grupos,</w:t>
      </w:r>
      <w:r w:rsidR="005F7858" w:rsidRPr="002E55F9">
        <w:rPr>
          <w:rFonts w:ascii="Arial" w:hAnsi="Arial" w:cs="Arial"/>
        </w:rPr>
        <w:t xml:space="preserve"> </w:t>
      </w:r>
      <w:r w:rsidRPr="002E55F9">
        <w:rPr>
          <w:rFonts w:ascii="Arial" w:hAnsi="Arial" w:cs="Arial"/>
        </w:rPr>
        <w:t xml:space="preserve">haciendo uso </w:t>
      </w:r>
      <w:r w:rsidR="00E46CE2" w:rsidRPr="002E55F9">
        <w:rPr>
          <w:rFonts w:ascii="Arial" w:hAnsi="Arial" w:cs="Arial"/>
        </w:rPr>
        <w:t xml:space="preserve">del marco teórico referencial aportado </w:t>
      </w:r>
      <w:r w:rsidR="00A66EAB" w:rsidRPr="002E55F9">
        <w:rPr>
          <w:rFonts w:ascii="Arial" w:hAnsi="Arial" w:cs="Arial"/>
        </w:rPr>
        <w:t xml:space="preserve">por la </w:t>
      </w:r>
      <w:r w:rsidR="00E46CE2" w:rsidRPr="002E55F9">
        <w:rPr>
          <w:rFonts w:ascii="Arial" w:hAnsi="Arial" w:cs="Arial"/>
        </w:rPr>
        <w:t>docente</w:t>
      </w:r>
      <w:r w:rsidR="00A66EAB" w:rsidRPr="002E55F9">
        <w:rPr>
          <w:rFonts w:ascii="Arial" w:hAnsi="Arial" w:cs="Arial"/>
        </w:rPr>
        <w:t xml:space="preserve">, </w:t>
      </w:r>
      <w:r w:rsidR="00A56079" w:rsidRPr="002E55F9">
        <w:rPr>
          <w:rStyle w:val="nfasis"/>
          <w:rFonts w:ascii="Arial" w:hAnsi="Arial" w:cs="Arial"/>
          <w:bCs/>
          <w:i w:val="0"/>
          <w:iCs w:val="0"/>
          <w:shd w:val="clear" w:color="auto" w:fill="FFFFFF"/>
        </w:rPr>
        <w:t>apoyaturas bibliográficas</w:t>
      </w:r>
      <w:r w:rsidR="004325AB" w:rsidRPr="002E55F9">
        <w:rPr>
          <w:rStyle w:val="nfasis"/>
          <w:rFonts w:ascii="Arial" w:hAnsi="Arial" w:cs="Arial"/>
          <w:bCs/>
          <w:i w:val="0"/>
          <w:iCs w:val="0"/>
          <w:shd w:val="clear" w:color="auto" w:fill="FFFFFF"/>
        </w:rPr>
        <w:t>,</w:t>
      </w:r>
      <w:r w:rsidR="00A66EAB" w:rsidRPr="002E55F9">
        <w:rPr>
          <w:rStyle w:val="st"/>
          <w:rFonts w:ascii="Arial" w:hAnsi="Arial" w:cs="Arial"/>
          <w:shd w:val="clear" w:color="auto" w:fill="FFFFFF"/>
        </w:rPr>
        <w:t xml:space="preserve"> y </w:t>
      </w:r>
      <w:r w:rsidR="00A56079" w:rsidRPr="002E55F9">
        <w:rPr>
          <w:rFonts w:ascii="Arial" w:hAnsi="Arial" w:cs="Arial"/>
        </w:rPr>
        <w:t xml:space="preserve">representaciones cartográficas del mundo bipolar, </w:t>
      </w:r>
      <w:r w:rsidR="00A66EAB" w:rsidRPr="002E55F9">
        <w:rPr>
          <w:rFonts w:ascii="Arial" w:hAnsi="Arial" w:cs="Arial"/>
        </w:rPr>
        <w:t xml:space="preserve">trabajaran </w:t>
      </w:r>
      <w:r w:rsidR="00A56079" w:rsidRPr="002E55F9">
        <w:rPr>
          <w:rFonts w:ascii="Arial" w:hAnsi="Arial" w:cs="Arial"/>
        </w:rPr>
        <w:t>para plasmar en soporte físico y desde el lenguaje gráfico, una interpretación creativa de la</w:t>
      </w:r>
      <w:r w:rsidR="007C057E" w:rsidRPr="002E55F9">
        <w:rPr>
          <w:rFonts w:ascii="Arial" w:hAnsi="Arial" w:cs="Arial"/>
        </w:rPr>
        <w:t xml:space="preserve"> configuración policéntrica del mundo.</w:t>
      </w:r>
      <w:r w:rsidR="00A66EAB" w:rsidRPr="002E55F9">
        <w:rPr>
          <w:rFonts w:ascii="Arial" w:hAnsi="Arial" w:cs="Arial"/>
        </w:rPr>
        <w:t xml:space="preserve"> </w:t>
      </w:r>
      <w:r w:rsidR="001B4FCB" w:rsidRPr="002E55F9">
        <w:rPr>
          <w:rFonts w:ascii="Arial" w:hAnsi="Arial" w:cs="Arial"/>
        </w:rPr>
        <w:t xml:space="preserve">Si fuera necesario, </w:t>
      </w:r>
      <w:r w:rsidR="00A96CBF" w:rsidRPr="002E55F9">
        <w:rPr>
          <w:rFonts w:ascii="Arial" w:hAnsi="Arial" w:cs="Arial"/>
        </w:rPr>
        <w:t>se dará lugar a</w:t>
      </w:r>
      <w:r w:rsidR="001B4FCB" w:rsidRPr="002E55F9">
        <w:rPr>
          <w:rFonts w:ascii="Arial" w:hAnsi="Arial" w:cs="Arial"/>
        </w:rPr>
        <w:t xml:space="preserve"> nueva intervención teórica del docente en la que se </w:t>
      </w:r>
      <w:r w:rsidR="00862361" w:rsidRPr="002E55F9">
        <w:rPr>
          <w:rFonts w:ascii="Arial" w:hAnsi="Arial" w:cs="Arial"/>
        </w:rPr>
        <w:t>re</w:t>
      </w:r>
      <w:r w:rsidR="001B4FCB" w:rsidRPr="002E55F9">
        <w:rPr>
          <w:rFonts w:ascii="Arial" w:hAnsi="Arial" w:cs="Arial"/>
        </w:rPr>
        <w:t xml:space="preserve">tomarán en particular las </w:t>
      </w:r>
      <w:r w:rsidR="00862361" w:rsidRPr="002E55F9">
        <w:rPr>
          <w:rFonts w:ascii="Arial" w:hAnsi="Arial" w:cs="Arial"/>
        </w:rPr>
        <w:t>preguntas</w:t>
      </w:r>
      <w:r w:rsidR="001B4FCB" w:rsidRPr="002E55F9">
        <w:rPr>
          <w:rFonts w:ascii="Arial" w:hAnsi="Arial" w:cs="Arial"/>
        </w:rPr>
        <w:t xml:space="preserve"> y/o </w:t>
      </w:r>
      <w:r w:rsidR="00862361" w:rsidRPr="002E55F9">
        <w:rPr>
          <w:rFonts w:ascii="Arial" w:hAnsi="Arial" w:cs="Arial"/>
        </w:rPr>
        <w:t>duda</w:t>
      </w:r>
      <w:r w:rsidR="001B4FCB" w:rsidRPr="002E55F9">
        <w:rPr>
          <w:rFonts w:ascii="Arial" w:hAnsi="Arial" w:cs="Arial"/>
        </w:rPr>
        <w:t xml:space="preserve">s conceptuales que se hayan evidenciado en el trabajo previo. </w:t>
      </w:r>
      <w:r w:rsidR="00745B7F" w:rsidRPr="002E55F9">
        <w:rPr>
          <w:rFonts w:ascii="Arial" w:hAnsi="Arial" w:cs="Arial"/>
        </w:rPr>
        <w:t xml:space="preserve">Con respecto al </w:t>
      </w:r>
      <w:r w:rsidR="00745B7F" w:rsidRPr="002E55F9">
        <w:rPr>
          <w:rFonts w:ascii="Arial" w:hAnsi="Arial" w:cs="Arial"/>
          <w:b/>
        </w:rPr>
        <w:t>eje temático II</w:t>
      </w:r>
      <w:r w:rsidR="00745B7F" w:rsidRPr="002E55F9">
        <w:rPr>
          <w:rFonts w:ascii="Arial" w:hAnsi="Arial" w:cs="Arial"/>
        </w:rPr>
        <w:t xml:space="preserve">, </w:t>
      </w:r>
      <w:r w:rsidR="00C11E89" w:rsidRPr="002E55F9">
        <w:rPr>
          <w:rFonts w:ascii="Arial" w:hAnsi="Arial" w:cs="Arial"/>
        </w:rPr>
        <w:t xml:space="preserve">el </w:t>
      </w:r>
      <w:r w:rsidR="00516F7C" w:rsidRPr="002E55F9">
        <w:rPr>
          <w:rFonts w:ascii="Arial" w:hAnsi="Arial" w:cs="Arial"/>
        </w:rPr>
        <w:t xml:space="preserve">acceso al tema, </w:t>
      </w:r>
      <w:r w:rsidR="006E6C6A" w:rsidRPr="002E55F9">
        <w:rPr>
          <w:rFonts w:ascii="Arial" w:hAnsi="Arial" w:cs="Arial"/>
        </w:rPr>
        <w:t xml:space="preserve">el impacto de la globalización en Argentina y Latinoamérica, </w:t>
      </w:r>
      <w:r w:rsidR="00516F7C" w:rsidRPr="002E55F9">
        <w:rPr>
          <w:rFonts w:ascii="Arial" w:hAnsi="Arial" w:cs="Arial"/>
        </w:rPr>
        <w:t>se</w:t>
      </w:r>
      <w:r w:rsidR="006F1096" w:rsidRPr="002E55F9">
        <w:rPr>
          <w:rFonts w:ascii="Arial" w:hAnsi="Arial" w:cs="Arial"/>
        </w:rPr>
        <w:t xml:space="preserve"> dará</w:t>
      </w:r>
      <w:r w:rsidR="00516F7C" w:rsidRPr="002E55F9">
        <w:rPr>
          <w:rFonts w:ascii="Arial" w:hAnsi="Arial" w:cs="Arial"/>
        </w:rPr>
        <w:t xml:space="preserve"> través de un trabajo </w:t>
      </w:r>
      <w:r w:rsidR="00C11E89" w:rsidRPr="002E55F9">
        <w:rPr>
          <w:rFonts w:ascii="Arial" w:hAnsi="Arial" w:cs="Arial"/>
        </w:rPr>
        <w:t>que,</w:t>
      </w:r>
      <w:r w:rsidR="00D808A7" w:rsidRPr="002E55F9">
        <w:rPr>
          <w:rFonts w:ascii="Arial" w:hAnsi="Arial" w:cs="Arial"/>
        </w:rPr>
        <w:t xml:space="preserve"> centrado</w:t>
      </w:r>
      <w:r w:rsidR="00516F7C" w:rsidRPr="002E55F9">
        <w:rPr>
          <w:rFonts w:ascii="Arial" w:hAnsi="Arial" w:cs="Arial"/>
        </w:rPr>
        <w:t xml:space="preserve"> en la multidimensional</w:t>
      </w:r>
      <w:r w:rsidR="00D808A7" w:rsidRPr="002E55F9">
        <w:rPr>
          <w:rFonts w:ascii="Arial" w:hAnsi="Arial" w:cs="Arial"/>
        </w:rPr>
        <w:t>idad</w:t>
      </w:r>
      <w:r w:rsidR="006E6C6A" w:rsidRPr="002E55F9">
        <w:rPr>
          <w:rFonts w:ascii="Arial" w:hAnsi="Arial" w:cs="Arial"/>
        </w:rPr>
        <w:t xml:space="preserve"> y complejidad</w:t>
      </w:r>
      <w:r w:rsidR="00D808A7" w:rsidRPr="002E55F9">
        <w:rPr>
          <w:rFonts w:ascii="Arial" w:hAnsi="Arial" w:cs="Arial"/>
        </w:rPr>
        <w:t xml:space="preserve"> </w:t>
      </w:r>
      <w:r w:rsidR="00197537" w:rsidRPr="002E55F9">
        <w:rPr>
          <w:rFonts w:ascii="Arial" w:hAnsi="Arial" w:cs="Arial"/>
        </w:rPr>
        <w:t xml:space="preserve">propone </w:t>
      </w:r>
      <w:r w:rsidR="00340E6C" w:rsidRPr="002E55F9">
        <w:rPr>
          <w:rFonts w:ascii="Arial" w:hAnsi="Arial" w:cs="Arial"/>
        </w:rPr>
        <w:t xml:space="preserve">por un lado </w:t>
      </w:r>
      <w:r w:rsidR="006F1096" w:rsidRPr="002E55F9">
        <w:rPr>
          <w:rFonts w:ascii="Arial" w:hAnsi="Arial" w:cs="Arial"/>
        </w:rPr>
        <w:t>reconocer</w:t>
      </w:r>
      <w:r w:rsidR="00340E6C" w:rsidRPr="002E55F9">
        <w:rPr>
          <w:rFonts w:ascii="Arial" w:hAnsi="Arial" w:cs="Arial"/>
        </w:rPr>
        <w:t xml:space="preserve"> el entramado de dimensiones que </w:t>
      </w:r>
      <w:r w:rsidR="006F1096" w:rsidRPr="002E55F9">
        <w:rPr>
          <w:rFonts w:ascii="Arial" w:hAnsi="Arial" w:cs="Arial"/>
        </w:rPr>
        <w:t>constituyen</w:t>
      </w:r>
      <w:r w:rsidR="00340E6C" w:rsidRPr="002E55F9">
        <w:rPr>
          <w:rFonts w:ascii="Arial" w:hAnsi="Arial" w:cs="Arial"/>
        </w:rPr>
        <w:t xml:space="preserve"> el proceso de la globalización</w:t>
      </w:r>
      <w:r w:rsidR="006F1096" w:rsidRPr="002E55F9">
        <w:rPr>
          <w:rFonts w:ascii="Arial" w:hAnsi="Arial" w:cs="Arial"/>
        </w:rPr>
        <w:t>,</w:t>
      </w:r>
      <w:r w:rsidR="00340E6C" w:rsidRPr="002E55F9">
        <w:rPr>
          <w:rFonts w:ascii="Arial" w:hAnsi="Arial" w:cs="Arial"/>
        </w:rPr>
        <w:t xml:space="preserve"> y a su vez </w:t>
      </w:r>
      <w:r w:rsidR="00197537" w:rsidRPr="002E55F9">
        <w:rPr>
          <w:rFonts w:ascii="Arial" w:hAnsi="Arial" w:cs="Arial"/>
        </w:rPr>
        <w:t>di</w:t>
      </w:r>
      <w:r w:rsidR="00655D52" w:rsidRPr="002E55F9">
        <w:rPr>
          <w:rFonts w:ascii="Arial" w:hAnsi="Arial" w:cs="Arial"/>
        </w:rPr>
        <w:t>ferenciar</w:t>
      </w:r>
      <w:r w:rsidR="00197537" w:rsidRPr="002E55F9">
        <w:rPr>
          <w:rFonts w:ascii="Arial" w:hAnsi="Arial" w:cs="Arial"/>
        </w:rPr>
        <w:t xml:space="preserve"> dentro de un texto, </w:t>
      </w:r>
      <w:r w:rsidR="006F1096" w:rsidRPr="002E55F9">
        <w:rPr>
          <w:rFonts w:ascii="Arial" w:hAnsi="Arial" w:cs="Arial"/>
        </w:rPr>
        <w:t>los diverso</w:t>
      </w:r>
      <w:bookmarkStart w:id="8" w:name="_GoBack"/>
      <w:r w:rsidR="006F1096" w:rsidRPr="002E55F9">
        <w:rPr>
          <w:rFonts w:ascii="Arial" w:hAnsi="Arial" w:cs="Arial"/>
        </w:rPr>
        <w:t>s planos de la realidad</w:t>
      </w:r>
      <w:r w:rsidR="00655D52" w:rsidRPr="002E55F9">
        <w:rPr>
          <w:rFonts w:ascii="Arial" w:hAnsi="Arial" w:cs="Arial"/>
        </w:rPr>
        <w:t xml:space="preserve">; </w:t>
      </w:r>
      <w:proofErr w:type="spellStart"/>
      <w:r w:rsidR="00655D52" w:rsidRPr="002E55F9">
        <w:rPr>
          <w:rFonts w:ascii="Arial" w:hAnsi="Arial" w:cs="Arial"/>
        </w:rPr>
        <w:t>económia</w:t>
      </w:r>
      <w:proofErr w:type="spellEnd"/>
      <w:r w:rsidR="00655D52" w:rsidRPr="002E55F9">
        <w:rPr>
          <w:rFonts w:ascii="Arial" w:hAnsi="Arial" w:cs="Arial"/>
        </w:rPr>
        <w:t xml:space="preserve">, sociedad, política, </w:t>
      </w:r>
      <w:proofErr w:type="spellStart"/>
      <w:r w:rsidR="00655D52" w:rsidRPr="002E55F9">
        <w:rPr>
          <w:rFonts w:ascii="Arial" w:hAnsi="Arial" w:cs="Arial"/>
        </w:rPr>
        <w:t>tecnológia</w:t>
      </w:r>
      <w:proofErr w:type="spellEnd"/>
      <w:r w:rsidR="00655D52" w:rsidRPr="002E55F9">
        <w:rPr>
          <w:rFonts w:ascii="Arial" w:hAnsi="Arial" w:cs="Arial"/>
        </w:rPr>
        <w:t xml:space="preserve"> y cultura </w:t>
      </w:r>
      <w:r w:rsidR="006F1096" w:rsidRPr="002E55F9">
        <w:rPr>
          <w:rFonts w:ascii="Arial" w:hAnsi="Arial" w:cs="Arial"/>
        </w:rPr>
        <w:t xml:space="preserve">y </w:t>
      </w:r>
      <w:r w:rsidR="00150CD3" w:rsidRPr="002E55F9">
        <w:rPr>
          <w:rFonts w:ascii="Arial" w:hAnsi="Arial" w:cs="Arial"/>
        </w:rPr>
        <w:t>los</w:t>
      </w:r>
      <w:r w:rsidR="006F1096" w:rsidRPr="002E55F9">
        <w:rPr>
          <w:rFonts w:ascii="Arial" w:hAnsi="Arial" w:cs="Arial"/>
        </w:rPr>
        <w:t xml:space="preserve"> conceptos, que están en relación al tema</w:t>
      </w:r>
      <w:r w:rsidR="00150CD3" w:rsidRPr="002E55F9">
        <w:rPr>
          <w:rFonts w:ascii="Arial" w:hAnsi="Arial" w:cs="Arial"/>
        </w:rPr>
        <w:t>.</w:t>
      </w:r>
      <w:r w:rsidR="002E3C5F" w:rsidRPr="002E55F9">
        <w:rPr>
          <w:rFonts w:ascii="Arial" w:hAnsi="Arial" w:cs="Arial"/>
        </w:rPr>
        <w:t xml:space="preserve"> También bibliografía específica sobre los efectos de la globalización en la periferia. </w:t>
      </w:r>
      <w:r w:rsidR="00D93841" w:rsidRPr="002E55F9">
        <w:rPr>
          <w:rFonts w:ascii="Arial" w:hAnsi="Arial" w:cs="Arial"/>
        </w:rPr>
        <w:t xml:space="preserve">Con respecto al </w:t>
      </w:r>
      <w:r w:rsidR="00D93841" w:rsidRPr="002E55F9">
        <w:rPr>
          <w:rFonts w:ascii="Arial" w:hAnsi="Arial" w:cs="Arial"/>
          <w:b/>
        </w:rPr>
        <w:t>eje temático I</w:t>
      </w:r>
      <w:r w:rsidR="0046589F" w:rsidRPr="002E55F9">
        <w:rPr>
          <w:rFonts w:ascii="Arial" w:hAnsi="Arial" w:cs="Arial"/>
          <w:b/>
        </w:rPr>
        <w:t>II</w:t>
      </w:r>
      <w:r w:rsidR="00D93841" w:rsidRPr="002E55F9">
        <w:rPr>
          <w:rFonts w:ascii="Arial" w:hAnsi="Arial" w:cs="Arial"/>
          <w:b/>
        </w:rPr>
        <w:t xml:space="preserve">, </w:t>
      </w:r>
      <w:r w:rsidR="00745B7F" w:rsidRPr="002E55F9">
        <w:rPr>
          <w:rFonts w:ascii="Arial" w:hAnsi="Arial" w:cs="Arial"/>
        </w:rPr>
        <w:t xml:space="preserve">se pondrá a disposición de los estudiantes, artículos que trabajan las distintas problemáticas socio–espaciales contemporáneas </w:t>
      </w:r>
      <w:r w:rsidR="00D93841" w:rsidRPr="002E55F9">
        <w:rPr>
          <w:rFonts w:ascii="Arial" w:hAnsi="Arial" w:cs="Arial"/>
        </w:rPr>
        <w:t xml:space="preserve">que afectan a </w:t>
      </w:r>
      <w:r w:rsidR="00C53154" w:rsidRPr="002E55F9">
        <w:rPr>
          <w:rFonts w:ascii="Arial" w:hAnsi="Arial" w:cs="Arial"/>
        </w:rPr>
        <w:t>Argentina y Latinoamérica</w:t>
      </w:r>
      <w:r w:rsidRPr="002E55F9">
        <w:rPr>
          <w:rFonts w:ascii="Arial" w:hAnsi="Arial" w:cs="Arial"/>
        </w:rPr>
        <w:t>.</w:t>
      </w:r>
      <w:r w:rsidR="00CC771C" w:rsidRPr="002E55F9">
        <w:rPr>
          <w:rFonts w:ascii="Arial" w:hAnsi="Arial" w:cs="Arial"/>
        </w:rPr>
        <w:t xml:space="preserve"> </w:t>
      </w:r>
      <w:r w:rsidR="000D3ACF" w:rsidRPr="002E55F9">
        <w:rPr>
          <w:rFonts w:ascii="Arial" w:hAnsi="Arial" w:cs="Arial"/>
          <w:shd w:val="clear" w:color="auto" w:fill="FFFFFF"/>
        </w:rPr>
        <w:t>Se</w:t>
      </w:r>
      <w:r w:rsidR="008B1386" w:rsidRPr="002E55F9">
        <w:rPr>
          <w:rFonts w:ascii="Arial" w:hAnsi="Arial" w:cs="Arial"/>
          <w:shd w:val="clear" w:color="auto" w:fill="FFFFFF"/>
        </w:rPr>
        <w:t xml:space="preserve"> </w:t>
      </w:r>
      <w:r w:rsidR="00F3742A" w:rsidRPr="002E55F9">
        <w:rPr>
          <w:rFonts w:ascii="Arial" w:hAnsi="Arial" w:cs="Arial"/>
          <w:shd w:val="clear" w:color="auto" w:fill="FFFFFF"/>
        </w:rPr>
        <w:t>enfatizará</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teniendo en cuenta </w:t>
      </w:r>
      <w:r w:rsidR="00B1754B" w:rsidRPr="002E55F9">
        <w:rPr>
          <w:rFonts w:ascii="Arial" w:hAnsi="Arial" w:cs="Arial"/>
          <w:shd w:val="clear" w:color="auto" w:fill="FFFFFF"/>
        </w:rPr>
        <w:t xml:space="preserve">las características de </w:t>
      </w:r>
      <w:r w:rsidR="008B1386" w:rsidRPr="002E55F9">
        <w:rPr>
          <w:rFonts w:ascii="Arial" w:hAnsi="Arial" w:cs="Arial"/>
          <w:shd w:val="clear" w:color="auto" w:fill="FFFFFF"/>
        </w:rPr>
        <w:t>los</w:t>
      </w:r>
      <w:r w:rsidR="00AE287D" w:rsidRPr="002E55F9">
        <w:rPr>
          <w:rFonts w:ascii="Arial" w:hAnsi="Arial" w:cs="Arial"/>
          <w:shd w:val="clear" w:color="auto" w:fill="FFFFFF"/>
        </w:rPr>
        <w:t>/as</w:t>
      </w:r>
      <w:r w:rsidR="008B1386" w:rsidRPr="002E55F9">
        <w:rPr>
          <w:rFonts w:ascii="Arial" w:hAnsi="Arial" w:cs="Arial"/>
          <w:shd w:val="clear" w:color="auto" w:fill="FFFFFF"/>
        </w:rPr>
        <w:t xml:space="preserve"> alumnos</w:t>
      </w:r>
      <w:r w:rsidR="00692B58" w:rsidRPr="002E55F9">
        <w:rPr>
          <w:rFonts w:ascii="Arial" w:hAnsi="Arial" w:cs="Arial"/>
          <w:shd w:val="clear" w:color="auto" w:fill="FFFFFF"/>
        </w:rPr>
        <w:t>/as</w:t>
      </w:r>
      <w:r w:rsidR="008B1386" w:rsidRPr="002E55F9">
        <w:rPr>
          <w:rFonts w:ascii="Arial" w:hAnsi="Arial" w:cs="Arial"/>
          <w:shd w:val="clear" w:color="auto" w:fill="FFFFFF"/>
        </w:rPr>
        <w:t xml:space="preserve"> de </w:t>
      </w:r>
      <w:r w:rsidR="00CC771C" w:rsidRPr="002E55F9">
        <w:rPr>
          <w:rFonts w:ascii="Arial" w:hAnsi="Arial" w:cs="Arial"/>
          <w:shd w:val="clear" w:color="auto" w:fill="FFFFFF"/>
        </w:rPr>
        <w:t>estos futuros</w:t>
      </w:r>
      <w:r w:rsidR="00692B58" w:rsidRPr="002E55F9">
        <w:rPr>
          <w:rFonts w:ascii="Arial" w:hAnsi="Arial" w:cs="Arial"/>
          <w:shd w:val="clear" w:color="auto" w:fill="FFFFFF"/>
        </w:rPr>
        <w:t>/as</w:t>
      </w:r>
      <w:r w:rsidR="00CC771C" w:rsidRPr="002E55F9">
        <w:rPr>
          <w:rFonts w:ascii="Arial" w:hAnsi="Arial" w:cs="Arial"/>
          <w:shd w:val="clear" w:color="auto" w:fill="FFFFFF"/>
        </w:rPr>
        <w:t xml:space="preserve"> docentes</w:t>
      </w:r>
      <w:r w:rsidR="00091ACD" w:rsidRPr="002E55F9">
        <w:rPr>
          <w:rFonts w:ascii="Arial" w:hAnsi="Arial" w:cs="Arial"/>
          <w:shd w:val="clear" w:color="auto" w:fill="FFFFFF"/>
        </w:rPr>
        <w:t xml:space="preserve"> del siglo XXI</w:t>
      </w:r>
      <w:r w:rsidR="000077A4" w:rsidRPr="002E55F9">
        <w:rPr>
          <w:rFonts w:ascii="Arial" w:hAnsi="Arial" w:cs="Arial"/>
          <w:shd w:val="clear" w:color="auto" w:fill="FFFFFF"/>
        </w:rPr>
        <w:t>,</w:t>
      </w:r>
      <w:r w:rsidR="000D3ACF" w:rsidRPr="002E55F9">
        <w:rPr>
          <w:rFonts w:ascii="Arial" w:hAnsi="Arial" w:cs="Arial"/>
          <w:shd w:val="clear" w:color="auto" w:fill="FFFFFF"/>
        </w:rPr>
        <w:t xml:space="preserve"> </w:t>
      </w:r>
      <w:r w:rsidR="008B1386" w:rsidRPr="002E55F9">
        <w:rPr>
          <w:rFonts w:ascii="Arial" w:hAnsi="Arial" w:cs="Arial"/>
          <w:shd w:val="clear" w:color="auto" w:fill="FFFFFF"/>
        </w:rPr>
        <w:t xml:space="preserve">el </w:t>
      </w:r>
      <w:r w:rsidR="00CC771C" w:rsidRPr="002E55F9">
        <w:rPr>
          <w:rFonts w:ascii="Arial" w:hAnsi="Arial" w:cs="Arial"/>
          <w:shd w:val="clear" w:color="auto" w:fill="FFFFFF"/>
        </w:rPr>
        <w:t xml:space="preserve">trabajo a partir </w:t>
      </w:r>
      <w:r w:rsidR="008B1386" w:rsidRPr="002E55F9">
        <w:rPr>
          <w:rFonts w:ascii="Arial" w:hAnsi="Arial" w:cs="Arial"/>
          <w:shd w:val="clear" w:color="auto" w:fill="FFFFFF"/>
        </w:rPr>
        <w:t>del desarrollo de habilidades como</w:t>
      </w:r>
      <w:r w:rsidR="00B1754B" w:rsidRPr="002E55F9">
        <w:rPr>
          <w:rFonts w:ascii="Arial" w:hAnsi="Arial" w:cs="Arial"/>
          <w:shd w:val="clear" w:color="auto" w:fill="FFFFFF"/>
        </w:rPr>
        <w:t>;</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la empatía, en </w:t>
      </w:r>
      <w:r w:rsidR="009517BC" w:rsidRPr="002E55F9">
        <w:rPr>
          <w:rFonts w:ascii="Arial" w:hAnsi="Arial" w:cs="Arial"/>
          <w:shd w:val="clear" w:color="auto" w:fill="FFFFFF"/>
        </w:rPr>
        <w:t>lo que</w:t>
      </w:r>
      <w:r w:rsidR="00CC771C" w:rsidRPr="002E55F9">
        <w:rPr>
          <w:rFonts w:ascii="Arial" w:hAnsi="Arial" w:cs="Arial"/>
          <w:shd w:val="clear" w:color="auto" w:fill="FFFFFF"/>
        </w:rPr>
        <w:t xml:space="preserve"> concierne a</w:t>
      </w:r>
      <w:r w:rsidR="00F3742A" w:rsidRPr="002E55F9">
        <w:rPr>
          <w:rFonts w:ascii="Arial" w:hAnsi="Arial" w:cs="Arial"/>
          <w:shd w:val="clear" w:color="auto" w:fill="FFFFFF"/>
        </w:rPr>
        <w:t>l entorno espacial</w:t>
      </w:r>
      <w:r w:rsidR="00A96CBF" w:rsidRPr="002E55F9">
        <w:rPr>
          <w:rFonts w:ascii="Arial" w:hAnsi="Arial" w:cs="Arial"/>
          <w:shd w:val="clear" w:color="auto" w:fill="FFFFFF"/>
        </w:rPr>
        <w:t xml:space="preserve"> latinoamericano</w:t>
      </w:r>
      <w:r w:rsidR="00CC771C" w:rsidRPr="002E55F9">
        <w:rPr>
          <w:rFonts w:ascii="Arial" w:hAnsi="Arial" w:cs="Arial"/>
          <w:shd w:val="clear" w:color="auto" w:fill="FFFFFF"/>
        </w:rPr>
        <w:t xml:space="preserve">, el pensamiento </w:t>
      </w:r>
      <w:r w:rsidR="00CC771C" w:rsidRPr="002E55F9">
        <w:rPr>
          <w:rFonts w:ascii="Arial" w:hAnsi="Arial" w:cs="Arial"/>
          <w:color w:val="000000" w:themeColor="text1"/>
          <w:shd w:val="clear" w:color="auto" w:fill="FFFFFF"/>
        </w:rPr>
        <w:t xml:space="preserve">ecológico </w:t>
      </w:r>
      <w:r w:rsidR="008B1386" w:rsidRPr="002E55F9">
        <w:rPr>
          <w:rFonts w:ascii="Arial" w:hAnsi="Arial" w:cs="Arial"/>
          <w:color w:val="000000" w:themeColor="text1"/>
          <w:shd w:val="clear" w:color="auto" w:fill="FFFFFF"/>
        </w:rPr>
        <w:t xml:space="preserve">en atención a problemáticas </w:t>
      </w:r>
      <w:r w:rsidR="00A96CBF" w:rsidRPr="002E55F9">
        <w:rPr>
          <w:rFonts w:ascii="Arial" w:hAnsi="Arial" w:cs="Arial"/>
          <w:color w:val="000000" w:themeColor="text1"/>
          <w:shd w:val="clear" w:color="auto" w:fill="FFFFFF"/>
        </w:rPr>
        <w:t>que genera la urbanización</w:t>
      </w:r>
      <w:r w:rsidR="005F0FFF" w:rsidRPr="002E55F9">
        <w:rPr>
          <w:rFonts w:ascii="Arial" w:hAnsi="Arial" w:cs="Arial"/>
          <w:color w:val="000000" w:themeColor="text1"/>
          <w:shd w:val="clear" w:color="auto" w:fill="FFFFFF"/>
        </w:rPr>
        <w:t xml:space="preserve"> en espacios desregulados y relegados,</w:t>
      </w:r>
      <w:r w:rsidR="00A96CBF" w:rsidRPr="002E55F9">
        <w:rPr>
          <w:rFonts w:ascii="Arial" w:hAnsi="Arial" w:cs="Arial"/>
          <w:color w:val="000000" w:themeColor="text1"/>
          <w:shd w:val="clear" w:color="auto" w:fill="FFFFFF"/>
        </w:rPr>
        <w:t xml:space="preserve"> </w:t>
      </w:r>
      <w:r w:rsidR="00CC771C" w:rsidRPr="002E55F9">
        <w:rPr>
          <w:rFonts w:ascii="Arial" w:hAnsi="Arial" w:cs="Arial"/>
          <w:color w:val="000000" w:themeColor="text1"/>
          <w:shd w:val="clear" w:color="auto" w:fill="FFFFFF"/>
        </w:rPr>
        <w:t xml:space="preserve">y el </w:t>
      </w:r>
      <w:r w:rsidR="00F3742A" w:rsidRPr="002E55F9">
        <w:rPr>
          <w:rFonts w:ascii="Arial" w:hAnsi="Arial" w:cs="Arial"/>
          <w:color w:val="000000" w:themeColor="text1"/>
          <w:shd w:val="clear" w:color="auto" w:fill="FFFFFF"/>
        </w:rPr>
        <w:t xml:space="preserve">desarrollo del </w:t>
      </w:r>
      <w:r w:rsidR="00A96CBF" w:rsidRPr="002E55F9">
        <w:rPr>
          <w:rFonts w:ascii="Arial" w:hAnsi="Arial" w:cs="Arial"/>
          <w:color w:val="000000" w:themeColor="text1"/>
          <w:shd w:val="clear" w:color="auto" w:fill="FFFFFF"/>
        </w:rPr>
        <w:t>pensamiento</w:t>
      </w:r>
      <w:r w:rsidR="00F12BC3" w:rsidRPr="002E55F9">
        <w:rPr>
          <w:rFonts w:ascii="Arial" w:hAnsi="Arial" w:cs="Arial"/>
          <w:color w:val="000000" w:themeColor="text1"/>
          <w:shd w:val="clear" w:color="auto" w:fill="FFFFFF"/>
        </w:rPr>
        <w:t xml:space="preserve"> </w:t>
      </w:r>
      <w:r w:rsidR="008B1386" w:rsidRPr="002E55F9">
        <w:rPr>
          <w:rFonts w:ascii="Arial" w:hAnsi="Arial" w:cs="Arial"/>
          <w:color w:val="000000" w:themeColor="text1"/>
          <w:shd w:val="clear" w:color="auto" w:fill="FFFFFF"/>
        </w:rPr>
        <w:t>crítico</w:t>
      </w:r>
      <w:r w:rsidR="00F12BC3" w:rsidRPr="002E55F9">
        <w:rPr>
          <w:rFonts w:ascii="Arial" w:hAnsi="Arial" w:cs="Arial"/>
          <w:color w:val="000000" w:themeColor="text1"/>
          <w:shd w:val="clear" w:color="auto" w:fill="FFFFFF"/>
        </w:rPr>
        <w:t xml:space="preserve"> para interpretar, evaluar e inferir, entre otros</w:t>
      </w:r>
      <w:r w:rsidR="008B1386" w:rsidRPr="002E55F9">
        <w:rPr>
          <w:rFonts w:ascii="Arial" w:hAnsi="Arial" w:cs="Arial"/>
          <w:color w:val="000000" w:themeColor="text1"/>
          <w:shd w:val="clear" w:color="auto" w:fill="FFFFFF"/>
        </w:rPr>
        <w:t xml:space="preserve">. </w:t>
      </w:r>
      <w:r w:rsidR="00B516F3" w:rsidRPr="002E55F9">
        <w:rPr>
          <w:rFonts w:ascii="Arial" w:hAnsi="Arial" w:cs="Arial"/>
          <w:color w:val="000000" w:themeColor="text1"/>
        </w:rPr>
        <w:t>El trabajo desde este eje f</w:t>
      </w:r>
      <w:r w:rsidR="00F44251" w:rsidRPr="002E55F9">
        <w:rPr>
          <w:rFonts w:ascii="Arial" w:hAnsi="Arial" w:cs="Arial"/>
          <w:color w:val="000000" w:themeColor="text1"/>
        </w:rPr>
        <w:t>inalizará con la puesta en común del trabajo en y con los grupos</w:t>
      </w:r>
      <w:r w:rsidR="00F12BC3" w:rsidRPr="002E55F9">
        <w:rPr>
          <w:rFonts w:ascii="Arial" w:hAnsi="Arial" w:cs="Arial"/>
          <w:color w:val="000000" w:themeColor="text1"/>
        </w:rPr>
        <w:t>,</w:t>
      </w:r>
      <w:r w:rsidR="00F44251" w:rsidRPr="002E55F9">
        <w:rPr>
          <w:rFonts w:ascii="Arial" w:hAnsi="Arial" w:cs="Arial"/>
          <w:color w:val="000000" w:themeColor="text1"/>
        </w:rPr>
        <w:t xml:space="preserve"> y con el</w:t>
      </w:r>
      <w:r w:rsidR="009B0BC6" w:rsidRPr="002E55F9">
        <w:rPr>
          <w:rFonts w:ascii="Arial" w:hAnsi="Arial" w:cs="Arial"/>
          <w:color w:val="000000" w:themeColor="text1"/>
        </w:rPr>
        <w:t>/la</w:t>
      </w:r>
      <w:r w:rsidR="00F44251" w:rsidRPr="002E55F9">
        <w:rPr>
          <w:rFonts w:ascii="Arial" w:hAnsi="Arial" w:cs="Arial"/>
          <w:color w:val="000000" w:themeColor="text1"/>
        </w:rPr>
        <w:t xml:space="preserve"> profesor</w:t>
      </w:r>
      <w:r w:rsidR="009B0BC6" w:rsidRPr="002E55F9">
        <w:rPr>
          <w:rFonts w:ascii="Arial" w:hAnsi="Arial" w:cs="Arial"/>
          <w:color w:val="000000" w:themeColor="text1"/>
        </w:rPr>
        <w:t>/a</w:t>
      </w:r>
      <w:r w:rsidR="00F44251" w:rsidRPr="002E55F9">
        <w:rPr>
          <w:rFonts w:ascii="Arial" w:hAnsi="Arial" w:cs="Arial"/>
          <w:color w:val="000000" w:themeColor="text1"/>
        </w:rPr>
        <w:t>, de forma que se produz</w:t>
      </w:r>
      <w:r w:rsidR="00BE73CE" w:rsidRPr="002E55F9">
        <w:rPr>
          <w:rFonts w:ascii="Arial" w:hAnsi="Arial" w:cs="Arial"/>
          <w:color w:val="000000" w:themeColor="text1"/>
        </w:rPr>
        <w:t>ca un aprendizaje colaborativo.</w:t>
      </w:r>
      <w:r w:rsidR="00F44251" w:rsidRPr="002E55F9">
        <w:rPr>
          <w:rFonts w:ascii="Arial" w:hAnsi="Arial" w:cs="Arial"/>
          <w:color w:val="000000" w:themeColor="text1"/>
        </w:rPr>
        <w:t xml:space="preserve"> </w:t>
      </w:r>
      <w:r w:rsidR="00B0044C" w:rsidRPr="002E55F9">
        <w:rPr>
          <w:rFonts w:ascii="Arial" w:hAnsi="Arial" w:cs="Arial"/>
          <w:color w:val="000000" w:themeColor="text1"/>
        </w:rPr>
        <w:t>Finalmente,</w:t>
      </w:r>
      <w:r w:rsidR="001B4FCB" w:rsidRPr="002E55F9">
        <w:rPr>
          <w:rFonts w:ascii="Arial" w:hAnsi="Arial" w:cs="Arial"/>
          <w:color w:val="000000" w:themeColor="text1"/>
        </w:rPr>
        <w:t xml:space="preserve"> </w:t>
      </w:r>
      <w:r w:rsidR="00F12BC3" w:rsidRPr="002E55F9">
        <w:rPr>
          <w:rFonts w:ascii="Arial" w:hAnsi="Arial" w:cs="Arial"/>
          <w:color w:val="000000" w:themeColor="text1"/>
        </w:rPr>
        <w:t xml:space="preserve">como </w:t>
      </w:r>
      <w:r w:rsidR="001B4FCB" w:rsidRPr="002E55F9">
        <w:rPr>
          <w:rFonts w:ascii="Arial" w:hAnsi="Arial" w:cs="Arial"/>
          <w:color w:val="000000" w:themeColor="text1"/>
        </w:rPr>
        <w:t xml:space="preserve">instancia final </w:t>
      </w:r>
      <w:r w:rsidR="001B4FCB" w:rsidRPr="002E55F9">
        <w:rPr>
          <w:rFonts w:ascii="Arial" w:hAnsi="Arial" w:cs="Arial"/>
          <w:color w:val="000000" w:themeColor="text1"/>
        </w:rPr>
        <w:lastRenderedPageBreak/>
        <w:t xml:space="preserve">integradora </w:t>
      </w:r>
      <w:r w:rsidR="00F12BC3" w:rsidRPr="002E55F9">
        <w:rPr>
          <w:rFonts w:ascii="Arial" w:hAnsi="Arial" w:cs="Arial"/>
          <w:color w:val="000000" w:themeColor="text1"/>
        </w:rPr>
        <w:t xml:space="preserve">del taller, </w:t>
      </w:r>
      <w:r w:rsidR="007B0201" w:rsidRPr="002E55F9">
        <w:rPr>
          <w:rFonts w:ascii="Arial" w:hAnsi="Arial" w:cs="Arial"/>
          <w:color w:val="000000" w:themeColor="text1"/>
        </w:rPr>
        <w:t>los/</w:t>
      </w:r>
      <w:r w:rsidR="00AE287D" w:rsidRPr="002E55F9">
        <w:rPr>
          <w:rFonts w:ascii="Arial" w:hAnsi="Arial" w:cs="Arial"/>
          <w:color w:val="000000" w:themeColor="text1"/>
        </w:rPr>
        <w:t>as</w:t>
      </w:r>
      <w:r w:rsidR="00692B58" w:rsidRPr="002E55F9">
        <w:rPr>
          <w:rFonts w:ascii="Arial" w:hAnsi="Arial" w:cs="Arial"/>
          <w:color w:val="000000" w:themeColor="text1"/>
        </w:rPr>
        <w:t xml:space="preserve"> estudiantes</w:t>
      </w:r>
      <w:r w:rsidR="00F12BC3" w:rsidRPr="002E55F9">
        <w:rPr>
          <w:rFonts w:ascii="Arial" w:hAnsi="Arial" w:cs="Arial"/>
          <w:color w:val="000000" w:themeColor="text1"/>
        </w:rPr>
        <w:t xml:space="preserve">, realizarán </w:t>
      </w:r>
      <w:r w:rsidR="00F44251" w:rsidRPr="002E55F9">
        <w:rPr>
          <w:rFonts w:ascii="Arial" w:hAnsi="Arial" w:cs="Arial"/>
          <w:color w:val="000000" w:themeColor="text1"/>
        </w:rPr>
        <w:t xml:space="preserve">un </w:t>
      </w:r>
      <w:r w:rsidR="00B1754B" w:rsidRPr="002E55F9">
        <w:rPr>
          <w:rFonts w:ascii="Arial" w:hAnsi="Arial" w:cs="Arial"/>
          <w:color w:val="000000" w:themeColor="text1"/>
        </w:rPr>
        <w:t>estudio de caso,</w:t>
      </w:r>
      <w:r w:rsidR="00F44251" w:rsidRPr="002E55F9">
        <w:rPr>
          <w:rFonts w:ascii="Arial" w:hAnsi="Arial" w:cs="Arial"/>
          <w:color w:val="000000" w:themeColor="text1"/>
        </w:rPr>
        <w:t xml:space="preserve"> sobre el impacto de la globalización </w:t>
      </w:r>
      <w:r w:rsidR="00700018" w:rsidRPr="002E55F9">
        <w:rPr>
          <w:rFonts w:ascii="Arial" w:hAnsi="Arial" w:cs="Arial"/>
          <w:color w:val="000000" w:themeColor="text1"/>
        </w:rPr>
        <w:t>en los pueblos y ciudades a las que pertenecen</w:t>
      </w:r>
      <w:r w:rsidR="00F44251" w:rsidRPr="002E55F9">
        <w:rPr>
          <w:rFonts w:ascii="Arial" w:hAnsi="Arial" w:cs="Arial"/>
          <w:color w:val="000000" w:themeColor="text1"/>
        </w:rPr>
        <w:t>, en algunos de los aspectos trabajados previamente</w:t>
      </w:r>
      <w:r w:rsidR="00B0044C" w:rsidRPr="002E55F9">
        <w:rPr>
          <w:rFonts w:ascii="Arial" w:hAnsi="Arial" w:cs="Arial"/>
          <w:color w:val="000000" w:themeColor="text1"/>
        </w:rPr>
        <w:t>.</w:t>
      </w:r>
      <w:r w:rsidR="00F44251" w:rsidRPr="002E55F9">
        <w:rPr>
          <w:rFonts w:ascii="Arial" w:hAnsi="Arial" w:cs="Arial"/>
          <w:color w:val="000000" w:themeColor="text1"/>
        </w:rPr>
        <w:t xml:space="preserve"> </w:t>
      </w:r>
      <w:r w:rsidR="00B0044C" w:rsidRPr="002E55F9">
        <w:rPr>
          <w:rFonts w:ascii="Arial" w:hAnsi="Arial" w:cs="Arial"/>
          <w:color w:val="000000" w:themeColor="text1"/>
        </w:rPr>
        <w:t>´L</w:t>
      </w:r>
      <w:r w:rsidR="00F44251" w:rsidRPr="002E55F9">
        <w:rPr>
          <w:rFonts w:ascii="Arial" w:hAnsi="Arial" w:cs="Arial"/>
          <w:color w:val="000000" w:themeColor="text1"/>
        </w:rPr>
        <w:t xml:space="preserve">a </w:t>
      </w:r>
      <w:r w:rsidR="00700018" w:rsidRPr="002E55F9">
        <w:rPr>
          <w:rFonts w:ascii="Arial" w:hAnsi="Arial" w:cs="Arial"/>
          <w:color w:val="000000" w:themeColor="text1"/>
        </w:rPr>
        <w:t>s</w:t>
      </w:r>
      <w:r w:rsidR="00F44251" w:rsidRPr="002E55F9">
        <w:rPr>
          <w:rFonts w:ascii="Arial" w:hAnsi="Arial" w:cs="Arial"/>
          <w:color w:val="000000" w:themeColor="text1"/>
        </w:rPr>
        <w:t xml:space="preserve">egregación espacial socioeconómica, </w:t>
      </w:r>
      <w:r w:rsidR="00B0044C" w:rsidRPr="002E55F9">
        <w:rPr>
          <w:rFonts w:ascii="Arial" w:hAnsi="Arial" w:cs="Arial"/>
          <w:color w:val="000000" w:themeColor="text1"/>
        </w:rPr>
        <w:t>‘</w:t>
      </w:r>
      <w:r w:rsidR="00917E43" w:rsidRPr="002E55F9">
        <w:rPr>
          <w:rFonts w:ascii="Arial" w:hAnsi="Arial" w:cs="Arial"/>
          <w:color w:val="000000" w:themeColor="text1"/>
        </w:rPr>
        <w:t>la gentrificación</w:t>
      </w:r>
      <w:r w:rsidR="00F44251" w:rsidRPr="002E55F9">
        <w:rPr>
          <w:rFonts w:ascii="Arial" w:hAnsi="Arial" w:cs="Arial"/>
          <w:color w:val="000000" w:themeColor="text1"/>
        </w:rPr>
        <w:t xml:space="preserve">, </w:t>
      </w:r>
      <w:r w:rsidR="00B0044C" w:rsidRPr="002E55F9">
        <w:rPr>
          <w:rFonts w:ascii="Arial" w:hAnsi="Arial" w:cs="Arial"/>
          <w:color w:val="000000" w:themeColor="text1"/>
        </w:rPr>
        <w:t>‘</w:t>
      </w:r>
      <w:r w:rsidR="00D93841" w:rsidRPr="002E55F9">
        <w:rPr>
          <w:rFonts w:ascii="Arial" w:hAnsi="Arial" w:cs="Arial"/>
          <w:color w:val="000000" w:themeColor="text1"/>
        </w:rPr>
        <w:t>Los peligros ambientales en territorios de relegación urbana</w:t>
      </w:r>
      <w:r w:rsidR="00700018" w:rsidRPr="002E55F9">
        <w:rPr>
          <w:rFonts w:ascii="Arial" w:hAnsi="Arial" w:cs="Arial"/>
          <w:color w:val="000000" w:themeColor="text1"/>
        </w:rPr>
        <w:t xml:space="preserve"> </w:t>
      </w:r>
      <w:r w:rsidR="004F44B6" w:rsidRPr="002E55F9">
        <w:rPr>
          <w:rFonts w:ascii="Arial" w:hAnsi="Arial" w:cs="Arial"/>
          <w:color w:val="000000" w:themeColor="text1"/>
        </w:rPr>
        <w:t>y la</w:t>
      </w:r>
      <w:r w:rsidR="00B0044C" w:rsidRPr="002E55F9">
        <w:rPr>
          <w:rFonts w:ascii="Arial" w:hAnsi="Arial" w:cs="Arial"/>
          <w:color w:val="000000" w:themeColor="text1"/>
        </w:rPr>
        <w:t>s diferentes formas de</w:t>
      </w:r>
      <w:r w:rsidR="004F44B6" w:rsidRPr="002E55F9">
        <w:rPr>
          <w:rFonts w:ascii="Arial" w:hAnsi="Arial" w:cs="Arial"/>
          <w:color w:val="000000" w:themeColor="text1"/>
        </w:rPr>
        <w:t xml:space="preserve"> violencia</w:t>
      </w:r>
      <w:r w:rsidR="00B0044C" w:rsidRPr="002E55F9">
        <w:rPr>
          <w:rFonts w:ascii="Arial" w:hAnsi="Arial" w:cs="Arial"/>
          <w:color w:val="000000" w:themeColor="text1"/>
        </w:rPr>
        <w:t>’</w:t>
      </w:r>
      <w:r w:rsidR="00700018" w:rsidRPr="002E55F9">
        <w:rPr>
          <w:rFonts w:ascii="Arial" w:hAnsi="Arial" w:cs="Arial"/>
          <w:color w:val="000000" w:themeColor="text1"/>
        </w:rPr>
        <w:t>.</w:t>
      </w:r>
      <w:r w:rsidR="00607667" w:rsidRPr="002E55F9">
        <w:rPr>
          <w:rFonts w:ascii="Arial" w:hAnsi="Arial" w:cs="Arial"/>
          <w:color w:val="000000" w:themeColor="text1"/>
        </w:rPr>
        <w:t xml:space="preserve"> Todo ello desde </w:t>
      </w:r>
      <w:r w:rsidR="00607667" w:rsidRPr="002E55F9">
        <w:rPr>
          <w:rFonts w:ascii="Arial" w:hAnsi="Arial" w:cs="Arial"/>
          <w:color w:val="000000" w:themeColor="text1"/>
          <w:lang w:val="es-AR" w:eastAsia="es-AR"/>
        </w:rPr>
        <w:t>los múltiples lenguajes</w:t>
      </w:r>
      <w:r w:rsidR="007A7658" w:rsidRPr="002E55F9">
        <w:rPr>
          <w:rFonts w:ascii="Arial" w:hAnsi="Arial" w:cs="Arial"/>
          <w:color w:val="000000" w:themeColor="text1"/>
          <w:lang w:val="es-AR" w:eastAsia="es-AR"/>
        </w:rPr>
        <w:t>, alfabetización crítica, y cient</w:t>
      </w:r>
      <w:r w:rsidR="009B0BC6" w:rsidRPr="002E55F9">
        <w:rPr>
          <w:rFonts w:ascii="Arial" w:hAnsi="Arial" w:cs="Arial"/>
          <w:color w:val="000000" w:themeColor="text1"/>
          <w:lang w:val="es-AR" w:eastAsia="es-AR"/>
        </w:rPr>
        <w:t>í</w:t>
      </w:r>
      <w:r w:rsidR="007A7658" w:rsidRPr="002E55F9">
        <w:rPr>
          <w:rFonts w:ascii="Arial" w:hAnsi="Arial" w:cs="Arial"/>
          <w:color w:val="000000" w:themeColor="text1"/>
          <w:lang w:val="es-AR" w:eastAsia="es-AR"/>
        </w:rPr>
        <w:t>fica</w:t>
      </w:r>
      <w:r w:rsidR="00607667" w:rsidRPr="002E55F9">
        <w:rPr>
          <w:rFonts w:ascii="Arial" w:hAnsi="Arial" w:cs="Arial"/>
          <w:color w:val="000000" w:themeColor="text1"/>
          <w:lang w:val="es-AR" w:eastAsia="es-AR"/>
        </w:rPr>
        <w:t xml:space="preserve"> y la incorporación sustantiva de las tecnologías de la </w:t>
      </w:r>
      <w:r w:rsidR="006B07AD" w:rsidRPr="002E55F9">
        <w:rPr>
          <w:rFonts w:ascii="Arial" w:hAnsi="Arial" w:cs="Arial"/>
          <w:color w:val="000000" w:themeColor="text1"/>
          <w:lang w:val="es-AR" w:eastAsia="es-AR"/>
        </w:rPr>
        <w:t xml:space="preserve">información y la </w:t>
      </w:r>
      <w:r w:rsidR="00607667" w:rsidRPr="002E55F9">
        <w:rPr>
          <w:rFonts w:ascii="Arial" w:hAnsi="Arial" w:cs="Arial"/>
          <w:color w:val="000000" w:themeColor="text1"/>
          <w:lang w:val="es-AR" w:eastAsia="es-AR"/>
        </w:rPr>
        <w:t>comunicación</w:t>
      </w:r>
      <w:r w:rsidR="00DF60DC" w:rsidRPr="002E55F9">
        <w:rPr>
          <w:rFonts w:ascii="Arial" w:hAnsi="Arial" w:cs="Arial"/>
          <w:color w:val="000000" w:themeColor="text1"/>
          <w:lang w:val="es-AR" w:eastAsia="es-AR"/>
        </w:rPr>
        <w:t>, -TIC-</w:t>
      </w:r>
      <w:r w:rsidR="006B07AD" w:rsidRPr="002E55F9">
        <w:rPr>
          <w:rFonts w:ascii="Arial" w:hAnsi="Arial" w:cs="Arial"/>
          <w:color w:val="000000" w:themeColor="text1"/>
          <w:lang w:val="es-AR" w:eastAsia="es-AR"/>
        </w:rPr>
        <w:t xml:space="preserve">. </w:t>
      </w:r>
      <w:r w:rsidR="00607667" w:rsidRPr="002E55F9">
        <w:rPr>
          <w:rFonts w:ascii="Arial" w:hAnsi="Arial" w:cs="Arial"/>
          <w:color w:val="000000" w:themeColor="text1"/>
        </w:rPr>
        <w:t xml:space="preserve">La idea es </w:t>
      </w:r>
      <w:r w:rsidR="00F12BC3" w:rsidRPr="002E55F9">
        <w:rPr>
          <w:rFonts w:ascii="Arial" w:hAnsi="Arial" w:cs="Arial"/>
          <w:color w:val="000000" w:themeColor="text1"/>
        </w:rPr>
        <w:t xml:space="preserve">que, desde </w:t>
      </w:r>
      <w:r w:rsidR="000A66C7" w:rsidRPr="002E55F9">
        <w:rPr>
          <w:rFonts w:ascii="Arial" w:hAnsi="Arial" w:cs="Arial"/>
          <w:color w:val="000000" w:themeColor="text1"/>
        </w:rPr>
        <w:t>su</w:t>
      </w:r>
      <w:r w:rsidR="00607667" w:rsidRPr="002E55F9">
        <w:rPr>
          <w:rFonts w:ascii="Arial" w:hAnsi="Arial" w:cs="Arial"/>
          <w:color w:val="000000" w:themeColor="text1"/>
        </w:rPr>
        <w:t xml:space="preserve"> formación</w:t>
      </w:r>
      <w:r w:rsidR="00F12BC3" w:rsidRPr="002E55F9">
        <w:rPr>
          <w:rFonts w:ascii="Arial" w:hAnsi="Arial" w:cs="Arial"/>
          <w:color w:val="000000" w:themeColor="text1"/>
        </w:rPr>
        <w:t xml:space="preserve"> y</w:t>
      </w:r>
      <w:r w:rsidR="00607667" w:rsidRPr="002E55F9">
        <w:rPr>
          <w:rFonts w:ascii="Arial" w:hAnsi="Arial" w:cs="Arial"/>
          <w:color w:val="000000" w:themeColor="text1"/>
        </w:rPr>
        <w:t xml:space="preserve"> </w:t>
      </w:r>
      <w:r w:rsidR="00A11969" w:rsidRPr="002E55F9">
        <w:rPr>
          <w:rFonts w:ascii="Arial" w:hAnsi="Arial" w:cs="Arial"/>
          <w:color w:val="000000" w:themeColor="text1"/>
        </w:rPr>
        <w:t xml:space="preserve">como </w:t>
      </w:r>
      <w:r w:rsidR="00607667" w:rsidRPr="002E55F9">
        <w:rPr>
          <w:rFonts w:ascii="Arial" w:hAnsi="Arial" w:cs="Arial"/>
          <w:color w:val="000000" w:themeColor="text1"/>
        </w:rPr>
        <w:t>ciudadano global</w:t>
      </w:r>
      <w:r w:rsidR="00A11969" w:rsidRPr="002E55F9">
        <w:rPr>
          <w:rFonts w:ascii="Arial" w:hAnsi="Arial" w:cs="Arial"/>
          <w:color w:val="000000" w:themeColor="text1"/>
        </w:rPr>
        <w:t>,</w:t>
      </w:r>
      <w:r w:rsidR="00607667" w:rsidRPr="002E55F9">
        <w:rPr>
          <w:rFonts w:ascii="Arial" w:hAnsi="Arial" w:cs="Arial"/>
          <w:color w:val="000000" w:themeColor="text1"/>
        </w:rPr>
        <w:t xml:space="preserve"> bus</w:t>
      </w:r>
      <w:r w:rsidR="00A11969" w:rsidRPr="002E55F9">
        <w:rPr>
          <w:rFonts w:ascii="Arial" w:hAnsi="Arial" w:cs="Arial"/>
          <w:color w:val="000000" w:themeColor="text1"/>
        </w:rPr>
        <w:t>que</w:t>
      </w:r>
      <w:r w:rsidR="00607667" w:rsidRPr="002E55F9">
        <w:rPr>
          <w:rFonts w:ascii="Arial" w:hAnsi="Arial" w:cs="Arial"/>
          <w:color w:val="000000" w:themeColor="text1"/>
        </w:rPr>
        <w:t xml:space="preserve"> a través del aprendizaje </w:t>
      </w:r>
      <w:r w:rsidR="00A11969" w:rsidRPr="002E55F9">
        <w:rPr>
          <w:rFonts w:ascii="Arial" w:hAnsi="Arial" w:cs="Arial"/>
          <w:color w:val="000000" w:themeColor="text1"/>
        </w:rPr>
        <w:t xml:space="preserve">y en el futuro desde su rol docente, </w:t>
      </w:r>
      <w:r w:rsidR="00607667" w:rsidRPr="002E55F9">
        <w:rPr>
          <w:rFonts w:ascii="Arial" w:hAnsi="Arial" w:cs="Arial"/>
          <w:color w:val="000000" w:themeColor="text1"/>
        </w:rPr>
        <w:t xml:space="preserve">un modo de responder a </w:t>
      </w:r>
      <w:r w:rsidR="00A11969" w:rsidRPr="002E55F9">
        <w:rPr>
          <w:rFonts w:ascii="Arial" w:hAnsi="Arial" w:cs="Arial"/>
          <w:color w:val="000000" w:themeColor="text1"/>
        </w:rPr>
        <w:t xml:space="preserve">las necesidades </w:t>
      </w:r>
      <w:r w:rsidR="00607667" w:rsidRPr="002E55F9">
        <w:rPr>
          <w:rFonts w:ascii="Arial" w:hAnsi="Arial" w:cs="Arial"/>
          <w:color w:val="000000" w:themeColor="text1"/>
        </w:rPr>
        <w:t>del entorn</w:t>
      </w:r>
      <w:r w:rsidR="00607667" w:rsidRPr="002E55F9">
        <w:rPr>
          <w:rFonts w:ascii="Arial" w:hAnsi="Arial" w:cs="Arial"/>
          <w:color w:val="000000" w:themeColor="text1"/>
          <w:shd w:val="clear" w:color="auto" w:fill="FFFFFF"/>
        </w:rPr>
        <w:t>o.</w:t>
      </w:r>
      <w:r w:rsidR="00607667" w:rsidRPr="002E55F9">
        <w:rPr>
          <w:rFonts w:ascii="Arial" w:hAnsi="Arial" w:cs="Arial"/>
          <w:color w:val="000000" w:themeColor="text1"/>
        </w:rPr>
        <w:t xml:space="preserve"> Desde esta metodología es mi intención provocar</w:t>
      </w:r>
      <w:r w:rsidR="00343A05" w:rsidRPr="002E55F9">
        <w:rPr>
          <w:rFonts w:ascii="Arial" w:hAnsi="Arial" w:cs="Arial"/>
          <w:color w:val="00B050"/>
        </w:rPr>
        <w:t>,</w:t>
      </w:r>
      <w:r w:rsidR="00607667" w:rsidRPr="002E55F9">
        <w:rPr>
          <w:rFonts w:ascii="Arial" w:hAnsi="Arial" w:cs="Arial"/>
          <w:color w:val="000000" w:themeColor="text1"/>
        </w:rPr>
        <w:t xml:space="preserve"> parafraseando a</w:t>
      </w:r>
      <w:r w:rsidR="00607667" w:rsidRPr="002E55F9">
        <w:rPr>
          <w:rFonts w:ascii="Arial" w:hAnsi="Arial" w:cs="Arial"/>
          <w:color w:val="FF0000"/>
        </w:rPr>
        <w:t xml:space="preserve"> </w:t>
      </w:r>
      <w:bookmarkStart w:id="9" w:name="_Hlk514971055"/>
      <w:proofErr w:type="spellStart"/>
      <w:r w:rsidR="00607667" w:rsidRPr="002E55F9">
        <w:rPr>
          <w:rFonts w:ascii="Arial" w:hAnsi="Arial" w:cs="Arial"/>
          <w:color w:val="000000" w:themeColor="text1"/>
        </w:rPr>
        <w:t>Sztajnszrajbe</w:t>
      </w:r>
      <w:r w:rsidR="009B0BC6" w:rsidRPr="002E55F9">
        <w:rPr>
          <w:rFonts w:ascii="Arial" w:hAnsi="Arial" w:cs="Arial"/>
          <w:color w:val="000000" w:themeColor="text1"/>
        </w:rPr>
        <w:t>r</w:t>
      </w:r>
      <w:proofErr w:type="spellEnd"/>
      <w:r w:rsidR="00866239" w:rsidRPr="002E55F9">
        <w:rPr>
          <w:rFonts w:ascii="Arial" w:hAnsi="Arial" w:cs="Arial"/>
          <w:color w:val="FF0000"/>
        </w:rPr>
        <w:t xml:space="preserve"> </w:t>
      </w:r>
      <w:r w:rsidR="00641DD3" w:rsidRPr="002E55F9">
        <w:rPr>
          <w:rFonts w:ascii="Arial" w:hAnsi="Arial" w:cs="Arial"/>
        </w:rPr>
        <w:t>(</w:t>
      </w:r>
      <w:r w:rsidR="00607667" w:rsidRPr="002E55F9">
        <w:rPr>
          <w:rFonts w:ascii="Arial" w:hAnsi="Arial" w:cs="Arial"/>
        </w:rPr>
        <w:t>2018)</w:t>
      </w:r>
      <w:r w:rsidR="00A14705" w:rsidRPr="002E55F9">
        <w:rPr>
          <w:rFonts w:ascii="Arial" w:hAnsi="Arial" w:cs="Arial"/>
        </w:rPr>
        <w:t>,</w:t>
      </w:r>
      <w:r w:rsidR="00607667" w:rsidRPr="002E55F9">
        <w:rPr>
          <w:rFonts w:ascii="Arial" w:hAnsi="Arial" w:cs="Arial"/>
        </w:rPr>
        <w:t xml:space="preserve"> </w:t>
      </w:r>
      <w:bookmarkEnd w:id="9"/>
      <w:r w:rsidR="00607667" w:rsidRPr="002E55F9">
        <w:rPr>
          <w:rFonts w:ascii="Arial" w:hAnsi="Arial" w:cs="Arial"/>
          <w:color w:val="000000" w:themeColor="text1"/>
        </w:rPr>
        <w:t xml:space="preserve">un acontecimiento educativo, que no solo es cognitivo, sino ético, estético, actitudinal, </w:t>
      </w:r>
      <w:r w:rsidR="00A14705" w:rsidRPr="002E55F9">
        <w:rPr>
          <w:rFonts w:ascii="Arial" w:hAnsi="Arial" w:cs="Arial"/>
          <w:color w:val="000000" w:themeColor="text1"/>
        </w:rPr>
        <w:t xml:space="preserve">afectivo, </w:t>
      </w:r>
      <w:r w:rsidR="00A14705" w:rsidRPr="00016A38">
        <w:rPr>
          <w:rFonts w:ascii="Arial" w:hAnsi="Arial" w:cs="Arial"/>
          <w:color w:val="000000" w:themeColor="text1"/>
        </w:rPr>
        <w:t xml:space="preserve">político y relacional, </w:t>
      </w:r>
      <w:r w:rsidR="00607667" w:rsidRPr="00016A38">
        <w:rPr>
          <w:rFonts w:ascii="Arial" w:hAnsi="Arial" w:cs="Arial"/>
          <w:color w:val="000000" w:themeColor="text1"/>
        </w:rPr>
        <w:t xml:space="preserve">y </w:t>
      </w:r>
      <w:r w:rsidR="00607667" w:rsidRPr="00016A38">
        <w:rPr>
          <w:rFonts w:ascii="Arial" w:hAnsi="Arial" w:cs="Arial"/>
        </w:rPr>
        <w:t>que</w:t>
      </w:r>
      <w:r w:rsidR="00673A66" w:rsidRPr="00016A38">
        <w:rPr>
          <w:rFonts w:ascii="Arial" w:hAnsi="Arial" w:cs="Arial"/>
        </w:rPr>
        <w:t xml:space="preserve"> busca</w:t>
      </w:r>
      <w:r w:rsidR="00607667" w:rsidRPr="00016A38">
        <w:rPr>
          <w:rFonts w:ascii="Arial" w:hAnsi="Arial" w:cs="Arial"/>
        </w:rPr>
        <w:t xml:space="preserve"> inspirar </w:t>
      </w:r>
      <w:r w:rsidR="00607667" w:rsidRPr="00016A38">
        <w:rPr>
          <w:rFonts w:ascii="Arial" w:hAnsi="Arial" w:cs="Arial"/>
          <w:color w:val="000000" w:themeColor="text1"/>
        </w:rPr>
        <w:t>a que el otro se transforme</w:t>
      </w:r>
      <w:r w:rsidR="006273DD" w:rsidRPr="00016A38">
        <w:rPr>
          <w:rFonts w:ascii="Arial" w:hAnsi="Arial" w:cs="Arial"/>
          <w:color w:val="FF0000"/>
        </w:rPr>
        <w:t>.</w:t>
      </w:r>
      <w:r w:rsidR="00DF60DC" w:rsidRPr="00016A38">
        <w:rPr>
          <w:rFonts w:ascii="Arial" w:hAnsi="Arial" w:cs="Arial"/>
        </w:rPr>
        <w:t xml:space="preserve"> </w:t>
      </w:r>
    </w:p>
    <w:p w:rsidR="00016A38" w:rsidRPr="00016A38" w:rsidRDefault="00016A38" w:rsidP="00016A38">
      <w:pPr>
        <w:jc w:val="both"/>
        <w:textAlignment w:val="baseline"/>
        <w:rPr>
          <w:rFonts w:ascii="Arial" w:hAnsi="Arial" w:cs="Arial"/>
        </w:rPr>
      </w:pPr>
    </w:p>
    <w:p w:rsidR="00016A38" w:rsidRPr="00016A38" w:rsidRDefault="00016A38" w:rsidP="00016A38">
      <w:pPr>
        <w:autoSpaceDE w:val="0"/>
        <w:autoSpaceDN w:val="0"/>
        <w:adjustRightInd w:val="0"/>
        <w:jc w:val="both"/>
        <w:rPr>
          <w:rFonts w:ascii="Arial" w:hAnsi="Arial" w:cs="Arial"/>
          <w:b/>
          <w:bCs/>
          <w:iCs/>
        </w:rPr>
      </w:pPr>
      <w:bookmarkStart w:id="10" w:name="_Hlk103509485"/>
      <w:r w:rsidRPr="00016A38">
        <w:rPr>
          <w:rFonts w:ascii="Arial" w:hAnsi="Arial" w:cs="Arial"/>
          <w:b/>
          <w:bCs/>
          <w:iCs/>
        </w:rPr>
        <w:t>A</w:t>
      </w:r>
      <w:r w:rsidRPr="00016A38">
        <w:rPr>
          <w:rFonts w:ascii="Arial" w:hAnsi="Arial" w:cs="Arial"/>
          <w:b/>
          <w:bCs/>
          <w:iCs/>
        </w:rPr>
        <w:t>lfabetización académica</w:t>
      </w:r>
    </w:p>
    <w:p w:rsidR="00016A38" w:rsidRPr="00016A38" w:rsidRDefault="00016A38" w:rsidP="00016A38">
      <w:pPr>
        <w:autoSpaceDE w:val="0"/>
        <w:autoSpaceDN w:val="0"/>
        <w:adjustRightInd w:val="0"/>
        <w:jc w:val="both"/>
        <w:rPr>
          <w:rFonts w:ascii="Arial" w:hAnsi="Arial" w:cs="Arial"/>
          <w:iCs/>
        </w:rPr>
      </w:pPr>
    </w:p>
    <w:p w:rsidR="00016A38" w:rsidRPr="00016A38" w:rsidRDefault="00016A38" w:rsidP="00016A38">
      <w:pPr>
        <w:autoSpaceDE w:val="0"/>
        <w:autoSpaceDN w:val="0"/>
        <w:adjustRightInd w:val="0"/>
        <w:jc w:val="both"/>
        <w:rPr>
          <w:rFonts w:ascii="Arial" w:hAnsi="Arial" w:cs="Arial"/>
          <w:iCs/>
        </w:rPr>
      </w:pPr>
      <w:r w:rsidRPr="00016A38">
        <w:rPr>
          <w:rFonts w:ascii="Arial" w:hAnsi="Arial" w:cs="Arial"/>
          <w:iCs/>
        </w:rPr>
        <w:t>Acompañar a leer y escribir textos académicos.</w:t>
      </w:r>
    </w:p>
    <w:p w:rsidR="00016A38" w:rsidRPr="00016A38" w:rsidRDefault="00016A38" w:rsidP="00016A38">
      <w:pPr>
        <w:autoSpaceDE w:val="0"/>
        <w:autoSpaceDN w:val="0"/>
        <w:adjustRightInd w:val="0"/>
        <w:jc w:val="both"/>
        <w:rPr>
          <w:rFonts w:ascii="Arial" w:hAnsi="Arial" w:cs="Arial"/>
          <w:iCs/>
        </w:rPr>
      </w:pPr>
      <w:r w:rsidRPr="00016A38">
        <w:rPr>
          <w:rFonts w:ascii="Arial" w:hAnsi="Arial" w:cs="Arial"/>
          <w:iCs/>
        </w:rPr>
        <w:t>Contextualizar los textos: autor, formación y recorrido.</w:t>
      </w:r>
    </w:p>
    <w:p w:rsidR="00016A38" w:rsidRPr="00016A38" w:rsidRDefault="00016A38" w:rsidP="00016A38">
      <w:pPr>
        <w:autoSpaceDE w:val="0"/>
        <w:autoSpaceDN w:val="0"/>
        <w:adjustRightInd w:val="0"/>
        <w:jc w:val="both"/>
        <w:rPr>
          <w:rFonts w:ascii="Arial" w:hAnsi="Arial" w:cs="Arial"/>
          <w:iCs/>
        </w:rPr>
      </w:pPr>
      <w:r w:rsidRPr="00016A38">
        <w:rPr>
          <w:rFonts w:ascii="Arial" w:hAnsi="Arial" w:cs="Arial"/>
          <w:iCs/>
        </w:rPr>
        <w:t>Lecturas: etapas de interpretación, identificación temas.</w:t>
      </w:r>
    </w:p>
    <w:p w:rsidR="00016A38" w:rsidRPr="00016A38" w:rsidRDefault="00016A38" w:rsidP="00016A38">
      <w:pPr>
        <w:pStyle w:val="Estilo1"/>
        <w:spacing w:line="240" w:lineRule="auto"/>
      </w:pPr>
      <w:r w:rsidRPr="00016A38">
        <w:tab/>
      </w:r>
    </w:p>
    <w:p w:rsidR="00016A38" w:rsidRPr="00016A38" w:rsidRDefault="00016A38" w:rsidP="00016A38">
      <w:pPr>
        <w:pStyle w:val="Estilo1"/>
        <w:spacing w:line="240" w:lineRule="auto"/>
        <w:rPr>
          <w:b/>
        </w:rPr>
      </w:pPr>
      <w:r w:rsidRPr="00016A38">
        <w:rPr>
          <w:b/>
        </w:rPr>
        <w:t>C</w:t>
      </w:r>
      <w:r>
        <w:rPr>
          <w:b/>
        </w:rPr>
        <w:t>r</w:t>
      </w:r>
      <w:r w:rsidRPr="00016A38">
        <w:rPr>
          <w:b/>
        </w:rPr>
        <w:t>iterios de evaluación y estrategias de cierre año escolar</w:t>
      </w:r>
    </w:p>
    <w:p w:rsidR="00016A38" w:rsidRPr="00016A38" w:rsidRDefault="00016A38" w:rsidP="00016A38">
      <w:pPr>
        <w:pStyle w:val="Estilo1"/>
        <w:spacing w:line="240" w:lineRule="auto"/>
      </w:pPr>
    </w:p>
    <w:p w:rsidR="00016A38" w:rsidRPr="00016A38" w:rsidRDefault="00016A38" w:rsidP="00016A38">
      <w:pPr>
        <w:pStyle w:val="Estilo1"/>
        <w:spacing w:line="240" w:lineRule="auto"/>
      </w:pPr>
      <w:r w:rsidRPr="00016A38">
        <w:t>Acordados por la carrera:</w:t>
      </w:r>
    </w:p>
    <w:p w:rsidR="00016A38" w:rsidRPr="00016A38" w:rsidRDefault="00016A38" w:rsidP="00016A38">
      <w:pPr>
        <w:pStyle w:val="Estilo1"/>
        <w:spacing w:line="240" w:lineRule="auto"/>
      </w:pPr>
      <w:r w:rsidRPr="00016A38">
        <w:t>Interés y compromiso por la propia formación</w:t>
      </w:r>
    </w:p>
    <w:p w:rsidR="00016A38" w:rsidRPr="00016A38" w:rsidRDefault="00016A38" w:rsidP="00016A38">
      <w:pPr>
        <w:pStyle w:val="Estilo1"/>
        <w:spacing w:line="240" w:lineRule="auto"/>
      </w:pPr>
      <w:r w:rsidRPr="00016A38">
        <w:t>Predisposición para la acción individual y grupal fundamentada en el posicionamiento teórico</w:t>
      </w:r>
    </w:p>
    <w:p w:rsidR="00016A38" w:rsidRPr="00016A38" w:rsidRDefault="00016A38" w:rsidP="00016A38">
      <w:pPr>
        <w:pStyle w:val="Estilo1"/>
        <w:spacing w:line="240" w:lineRule="auto"/>
      </w:pPr>
      <w:r w:rsidRPr="00016A38">
        <w:t>Del espacio:</w:t>
      </w:r>
    </w:p>
    <w:p w:rsidR="00016A38" w:rsidRPr="00016A38" w:rsidRDefault="00016A38" w:rsidP="00016A38">
      <w:pPr>
        <w:pStyle w:val="Estilo1"/>
        <w:spacing w:line="240" w:lineRule="auto"/>
      </w:pPr>
      <w:r w:rsidRPr="00016A38">
        <w:t>Uso de vocabulario específico y manejo y análisis desagregado de los conceptos y planteos teóricos de la bibliografía obligatoria.</w:t>
      </w:r>
    </w:p>
    <w:p w:rsidR="00016A38" w:rsidRPr="00016A38" w:rsidRDefault="00016A38" w:rsidP="00016A38">
      <w:pPr>
        <w:pStyle w:val="NormalWeb"/>
        <w:rPr>
          <w:rFonts w:ascii="Arial" w:hAnsi="Arial" w:cs="Arial"/>
        </w:rPr>
      </w:pPr>
      <w:r w:rsidRPr="00016A38">
        <w:rPr>
          <w:rFonts w:ascii="Arial" w:hAnsi="Arial" w:cs="Arial"/>
          <w:bCs/>
        </w:rPr>
        <w:t>Análisis de los temas de manera comprensiva, y no mecánica, repetitiva</w:t>
      </w:r>
      <w:r w:rsidRPr="00016A38">
        <w:rPr>
          <w:rFonts w:ascii="Arial" w:hAnsi="Arial" w:cs="Arial"/>
        </w:rPr>
        <w:t xml:space="preserve"> y memorística. </w:t>
      </w:r>
    </w:p>
    <w:p w:rsidR="00016A38" w:rsidRPr="00016A38" w:rsidRDefault="00016A38" w:rsidP="00016A38">
      <w:pPr>
        <w:pStyle w:val="NormalWeb"/>
        <w:rPr>
          <w:rFonts w:ascii="Arial" w:hAnsi="Arial" w:cs="Arial"/>
        </w:rPr>
      </w:pPr>
      <w:r w:rsidRPr="00016A38">
        <w:rPr>
          <w:rFonts w:ascii="Arial" w:hAnsi="Arial" w:cs="Arial"/>
        </w:rPr>
        <w:t>Estableciendo de relaciones, comparaciones, inducciones, reflexiones, asociaciones y contrastaciones: concluyendo con reflexiones y explicaciones provisorias.</w:t>
      </w:r>
    </w:p>
    <w:p w:rsidR="00016A38" w:rsidRPr="00016A38" w:rsidRDefault="00016A38" w:rsidP="00016A38">
      <w:pPr>
        <w:pStyle w:val="NormalWeb"/>
        <w:rPr>
          <w:rFonts w:ascii="Arial" w:hAnsi="Arial" w:cs="Arial"/>
        </w:rPr>
      </w:pPr>
      <w:r w:rsidRPr="00016A38">
        <w:rPr>
          <w:rFonts w:ascii="Arial" w:hAnsi="Arial" w:cs="Arial"/>
        </w:rPr>
        <w:t>En la semana previa a los exámenes, se pondrán en marcha dispositivos/estrategias para evaluar, como preparar preguntas para el examen.</w:t>
      </w:r>
    </w:p>
    <w:p w:rsidR="00016A38" w:rsidRPr="00016A38" w:rsidRDefault="00016A38" w:rsidP="00016A38">
      <w:pPr>
        <w:pStyle w:val="Estilo1"/>
        <w:spacing w:line="240" w:lineRule="auto"/>
      </w:pPr>
      <w:r w:rsidRPr="00016A38">
        <w:t>Con ello la cátedra pretende que el alumno adquiera un saber operativo, que los habilite en el debate de problemáticas que excedan los temas concretos de aprendizaje de este espacio curricular.  </w:t>
      </w:r>
    </w:p>
    <w:bookmarkEnd w:id="10"/>
    <w:bookmarkEnd w:id="8"/>
    <w:p w:rsidR="00B34227" w:rsidRPr="00016A38" w:rsidRDefault="00B34227" w:rsidP="00016A38">
      <w:pPr>
        <w:jc w:val="both"/>
        <w:textAlignment w:val="baseline"/>
        <w:rPr>
          <w:rFonts w:ascii="Arial" w:hAnsi="Arial" w:cs="Arial"/>
          <w:color w:val="FF0000"/>
        </w:rPr>
      </w:pPr>
    </w:p>
    <w:p w:rsidR="002E55F9" w:rsidRPr="00016A38" w:rsidRDefault="002E55F9" w:rsidP="00016A38">
      <w:pPr>
        <w:spacing w:before="240" w:after="240"/>
        <w:jc w:val="center"/>
        <w:rPr>
          <w:rFonts w:ascii="Arial" w:hAnsi="Arial" w:cs="Arial"/>
          <w:b/>
        </w:rPr>
      </w:pPr>
      <w:r w:rsidRPr="00016A38">
        <w:rPr>
          <w:rFonts w:ascii="Arial" w:hAnsi="Arial" w:cs="Arial"/>
          <w:b/>
        </w:rPr>
        <w:t xml:space="preserve">Condiciones de acreditación durante la cursada </w:t>
      </w:r>
    </w:p>
    <w:p w:rsidR="002E55F9" w:rsidRPr="00016A38" w:rsidRDefault="002E55F9" w:rsidP="00016A38">
      <w:pPr>
        <w:spacing w:before="240" w:after="240"/>
        <w:jc w:val="both"/>
        <w:rPr>
          <w:rFonts w:ascii="Arial" w:hAnsi="Arial" w:cs="Arial"/>
          <w:b/>
        </w:rPr>
      </w:pPr>
      <w:r w:rsidRPr="00016A38">
        <w:rPr>
          <w:rFonts w:ascii="Arial" w:hAnsi="Arial" w:cs="Arial"/>
          <w:b/>
        </w:rPr>
        <w:t xml:space="preserve">Espacios curriculares con formato talleres: </w:t>
      </w:r>
    </w:p>
    <w:p w:rsidR="002E55F9" w:rsidRPr="00016A38" w:rsidRDefault="002E55F9" w:rsidP="00016A38">
      <w:pPr>
        <w:spacing w:before="240" w:after="240"/>
        <w:jc w:val="both"/>
        <w:rPr>
          <w:rFonts w:ascii="Arial" w:hAnsi="Arial" w:cs="Arial"/>
        </w:rPr>
      </w:pPr>
      <w:r w:rsidRPr="00016A38">
        <w:rPr>
          <w:rFonts w:ascii="Arial" w:hAnsi="Arial" w:cs="Arial"/>
        </w:rPr>
        <w:t xml:space="preserve"> Según reglamento vigente del IES N°7 para la aprobación de los Trayectos de Práctica (RAM, RPDM). Se admite sólo la condición:</w:t>
      </w:r>
    </w:p>
    <w:p w:rsidR="002E55F9" w:rsidRPr="00016A38" w:rsidRDefault="002E55F9" w:rsidP="00016A38">
      <w:pPr>
        <w:spacing w:before="240" w:after="240"/>
        <w:jc w:val="both"/>
        <w:rPr>
          <w:rFonts w:ascii="Arial" w:hAnsi="Arial" w:cs="Arial"/>
        </w:rPr>
      </w:pPr>
      <w:r w:rsidRPr="00016A38">
        <w:rPr>
          <w:rFonts w:ascii="Arial" w:hAnsi="Arial" w:cs="Arial"/>
          <w:b/>
        </w:rPr>
        <w:t>Regular presencial:</w:t>
      </w:r>
      <w:r w:rsidRPr="00016A38">
        <w:rPr>
          <w:rFonts w:ascii="Arial" w:hAnsi="Arial" w:cs="Arial"/>
        </w:rPr>
        <w:t xml:space="preserve"> con cursado presencial</w:t>
      </w:r>
      <w:r w:rsidR="004E3DAF" w:rsidRPr="00016A38">
        <w:rPr>
          <w:rFonts w:ascii="Arial" w:hAnsi="Arial" w:cs="Arial"/>
        </w:rPr>
        <w:t xml:space="preserve"> en la virtualidad. </w:t>
      </w:r>
      <w:r w:rsidRPr="00016A38">
        <w:rPr>
          <w:rFonts w:ascii="Arial" w:hAnsi="Arial" w:cs="Arial"/>
        </w:rPr>
        <w:t xml:space="preserve">Cumplimentar con el 75% de asistencia a las clases áulicas en el IES. </w:t>
      </w:r>
    </w:p>
    <w:p w:rsidR="002E55F9" w:rsidRPr="00016A38" w:rsidRDefault="002E55F9" w:rsidP="00016A38">
      <w:pPr>
        <w:spacing w:before="240" w:after="240"/>
        <w:jc w:val="both"/>
        <w:rPr>
          <w:rFonts w:ascii="Arial" w:hAnsi="Arial" w:cs="Arial"/>
        </w:rPr>
      </w:pPr>
      <w:r w:rsidRPr="00016A38">
        <w:rPr>
          <w:rFonts w:ascii="Arial" w:hAnsi="Arial" w:cs="Arial"/>
        </w:rPr>
        <w:lastRenderedPageBreak/>
        <w:t>Aprobar el 100% de las tareas asignadas como obligatorias (en el espacio de trabajo virtual). La calificación final será 6 (seis) o más en los demás talleres (según cada diseño curricular)</w:t>
      </w:r>
    </w:p>
    <w:p w:rsidR="009876ED" w:rsidRPr="00016A38" w:rsidRDefault="001B4FCB" w:rsidP="00016A38">
      <w:pPr>
        <w:pStyle w:val="Estilo1"/>
        <w:spacing w:line="240" w:lineRule="auto"/>
        <w:rPr>
          <w:color w:val="FF0000"/>
          <w:shd w:val="clear" w:color="auto" w:fill="FFFFFF"/>
        </w:rPr>
      </w:pPr>
      <w:r w:rsidRPr="00016A38">
        <w:t>S</w:t>
      </w:r>
      <w:r w:rsidR="00F03AAA" w:rsidRPr="00016A38">
        <w:t>e</w:t>
      </w:r>
      <w:r w:rsidRPr="00016A38">
        <w:t xml:space="preserve"> tendrá en cuenta </w:t>
      </w:r>
      <w:r w:rsidR="005940E0" w:rsidRPr="00016A38">
        <w:t>para la evaluación del taller, dos aspectos: lo producido-creado al interior del mismo y la reflexión sobre ello</w:t>
      </w:r>
      <w:r w:rsidR="00920145" w:rsidRPr="00016A38">
        <w:t>.</w:t>
      </w:r>
      <w:r w:rsidR="00CE60B9" w:rsidRPr="00016A38">
        <w:rPr>
          <w:color w:val="FF0000"/>
          <w:shd w:val="clear" w:color="auto" w:fill="FFFFFF"/>
        </w:rPr>
        <w:t xml:space="preserve"> </w:t>
      </w:r>
      <w:r w:rsidR="005940E0" w:rsidRPr="00016A38">
        <w:t xml:space="preserve">Con respecto al primer aspecto, </w:t>
      </w:r>
      <w:r w:rsidR="00CF17FE" w:rsidRPr="00016A38">
        <w:rPr>
          <w:shd w:val="clear" w:color="auto" w:fill="FFFFFF"/>
        </w:rPr>
        <w:t>reconociendo el formato taller como un espacio por excelencia habilitante de la producción colectiva</w:t>
      </w:r>
      <w:r w:rsidR="00CF17FE" w:rsidRPr="00016A38">
        <w:t xml:space="preserve"> </w:t>
      </w:r>
      <w:r w:rsidR="005940E0" w:rsidRPr="00016A38">
        <w:t>se valorará</w:t>
      </w:r>
      <w:r w:rsidR="00E77822" w:rsidRPr="00016A38">
        <w:t>,</w:t>
      </w:r>
      <w:r w:rsidR="005940E0" w:rsidRPr="00016A38">
        <w:t xml:space="preserve"> </w:t>
      </w:r>
      <w:r w:rsidR="00920145" w:rsidRPr="00016A38">
        <w:t>respecto al proceso grupal,</w:t>
      </w:r>
      <w:r w:rsidR="004F734D" w:rsidRPr="00016A38">
        <w:t xml:space="preserve"> la </w:t>
      </w:r>
      <w:r w:rsidR="004F734D" w:rsidRPr="00016A38">
        <w:rPr>
          <w:shd w:val="clear" w:color="auto" w:fill="FFFFFF"/>
        </w:rPr>
        <w:t xml:space="preserve">planificación estratégica y metodológica llevada a cabo por el grupo, </w:t>
      </w:r>
      <w:r w:rsidR="00E77822" w:rsidRPr="00016A38">
        <w:t xml:space="preserve">el cumplimiento de los trabajos acordados, en tiempo y forma, </w:t>
      </w:r>
      <w:r w:rsidR="005940E0" w:rsidRPr="00016A38">
        <w:t xml:space="preserve">la participación en las </w:t>
      </w:r>
      <w:r w:rsidR="00B0449B" w:rsidRPr="00016A38">
        <w:t xml:space="preserve">presentaciones </w:t>
      </w:r>
      <w:r w:rsidR="005940E0" w:rsidRPr="00016A38">
        <w:t>de las/os estudiantes,</w:t>
      </w:r>
      <w:r w:rsidR="00920145" w:rsidRPr="00016A38">
        <w:t xml:space="preserve"> y la colaboración entre estos</w:t>
      </w:r>
      <w:r w:rsidR="00F03AAA" w:rsidRPr="00016A38">
        <w:t xml:space="preserve">. </w:t>
      </w:r>
      <w:r w:rsidR="00E041ED" w:rsidRPr="00016A38">
        <w:t>Con respecto a los trabajos</w:t>
      </w:r>
      <w:r w:rsidR="004F734D" w:rsidRPr="00016A38">
        <w:t xml:space="preserve">; </w:t>
      </w:r>
      <w:r w:rsidR="00E041ED" w:rsidRPr="00016A38">
        <w:t>l</w:t>
      </w:r>
      <w:r w:rsidR="00AB733B" w:rsidRPr="00016A38">
        <w:t>as pr</w:t>
      </w:r>
      <w:r w:rsidR="00672591" w:rsidRPr="00016A38">
        <w:t>á</w:t>
      </w:r>
      <w:r w:rsidR="00AB733B" w:rsidRPr="00016A38">
        <w:t xml:space="preserve">cticas </w:t>
      </w:r>
      <w:proofErr w:type="spellStart"/>
      <w:r w:rsidR="00AB733B" w:rsidRPr="00016A38">
        <w:t>poiética</w:t>
      </w:r>
      <w:proofErr w:type="spellEnd"/>
      <w:r w:rsidR="00F03AAA" w:rsidRPr="00016A38">
        <w:t xml:space="preserve"> </w:t>
      </w:r>
      <w:r w:rsidR="00AB733B" w:rsidRPr="00016A38">
        <w:t>-</w:t>
      </w:r>
      <w:r w:rsidR="00906281" w:rsidRPr="00016A38">
        <w:t>prácticas</w:t>
      </w:r>
      <w:r w:rsidR="00AB733B" w:rsidRPr="00016A38">
        <w:t xml:space="preserve"> de producción creativa de conocimientos</w:t>
      </w:r>
      <w:r w:rsidR="00F03AAA" w:rsidRPr="00016A38">
        <w:t>-</w:t>
      </w:r>
      <w:r w:rsidR="00AB733B" w:rsidRPr="00016A38">
        <w:t>, (</w:t>
      </w:r>
      <w:proofErr w:type="spellStart"/>
      <w:r w:rsidR="00AB733B" w:rsidRPr="00016A38">
        <w:t>Najmanovich</w:t>
      </w:r>
      <w:proofErr w:type="spellEnd"/>
      <w:r w:rsidR="00AB733B" w:rsidRPr="00016A38">
        <w:t>, 2000</w:t>
      </w:r>
      <w:r w:rsidR="00DF60DC" w:rsidRPr="00016A38">
        <w:t>, p.21</w:t>
      </w:r>
      <w:r w:rsidR="00AB733B" w:rsidRPr="00016A38">
        <w:t>)</w:t>
      </w:r>
      <w:r w:rsidR="009876ED" w:rsidRPr="00016A38">
        <w:t xml:space="preserve">, </w:t>
      </w:r>
      <w:r w:rsidR="00E041ED" w:rsidRPr="00016A38">
        <w:t xml:space="preserve">la utilización de </w:t>
      </w:r>
      <w:r w:rsidR="009876ED" w:rsidRPr="00016A38">
        <w:t xml:space="preserve">los conceptos estructurantes y específicos, </w:t>
      </w:r>
      <w:r w:rsidR="00672591" w:rsidRPr="00016A38">
        <w:t xml:space="preserve">y el desarrollo de </w:t>
      </w:r>
      <w:r w:rsidR="00FB2B2F" w:rsidRPr="00016A38">
        <w:t>las habilidades reflexivas</w:t>
      </w:r>
      <w:r w:rsidR="00672591" w:rsidRPr="00016A38">
        <w:t>.</w:t>
      </w:r>
      <w:r w:rsidR="00FB2B2F" w:rsidRPr="00016A38">
        <w:t xml:space="preserve"> </w:t>
      </w:r>
      <w:r w:rsidR="00672591" w:rsidRPr="00016A38">
        <w:t xml:space="preserve">Todo ello, </w:t>
      </w:r>
      <w:r w:rsidR="00FB2B2F" w:rsidRPr="00016A38">
        <w:t>de</w:t>
      </w:r>
      <w:r w:rsidR="00672591" w:rsidRPr="00016A38">
        <w:t>sde</w:t>
      </w:r>
      <w:r w:rsidR="00AB733B" w:rsidRPr="00016A38">
        <w:t xml:space="preserve"> la dimensión </w:t>
      </w:r>
      <w:r w:rsidR="00906281" w:rsidRPr="00016A38">
        <w:t>étic</w:t>
      </w:r>
      <w:r w:rsidR="009876ED" w:rsidRPr="00016A38">
        <w:t>a</w:t>
      </w:r>
      <w:r w:rsidR="00906281" w:rsidRPr="00016A38">
        <w:t>, estétic</w:t>
      </w:r>
      <w:r w:rsidR="009876ED" w:rsidRPr="00016A38">
        <w:t>a</w:t>
      </w:r>
      <w:r w:rsidR="00906281" w:rsidRPr="00016A38">
        <w:t>, actitudinal</w:t>
      </w:r>
      <w:r w:rsidR="009876ED" w:rsidRPr="00016A38">
        <w:t>,</w:t>
      </w:r>
      <w:r w:rsidR="00906281" w:rsidRPr="00016A38">
        <w:t xml:space="preserve"> polític</w:t>
      </w:r>
      <w:r w:rsidR="00FB2B2F" w:rsidRPr="00016A38">
        <w:t>a</w:t>
      </w:r>
      <w:r w:rsidR="00906281" w:rsidRPr="00016A38">
        <w:t xml:space="preserve"> </w:t>
      </w:r>
      <w:r w:rsidR="009876ED" w:rsidRPr="00016A38">
        <w:t>y artística y el uso de las nuevas tecnologías</w:t>
      </w:r>
      <w:r w:rsidR="00E041ED" w:rsidRPr="00016A38">
        <w:t>, TIC</w:t>
      </w:r>
      <w:r w:rsidR="00D91FA9" w:rsidRPr="00016A38">
        <w:t xml:space="preserve">. </w:t>
      </w:r>
    </w:p>
    <w:p w:rsidR="006946FB" w:rsidRPr="00016A38" w:rsidRDefault="004F734D" w:rsidP="00016A38">
      <w:pPr>
        <w:jc w:val="both"/>
        <w:rPr>
          <w:rFonts w:ascii="Arial" w:hAnsi="Arial" w:cs="Arial"/>
        </w:rPr>
      </w:pPr>
      <w:r w:rsidRPr="00016A38">
        <w:rPr>
          <w:rFonts w:ascii="Arial" w:hAnsi="Arial" w:cs="Arial"/>
        </w:rPr>
        <w:t xml:space="preserve">Con respecto a lo acontecido durante el taller, </w:t>
      </w:r>
      <w:r w:rsidRPr="00016A38">
        <w:rPr>
          <w:rFonts w:ascii="Arial" w:hAnsi="Arial" w:cs="Arial"/>
          <w:shd w:val="clear" w:color="auto" w:fill="FFFFFF"/>
        </w:rPr>
        <w:t>d</w:t>
      </w:r>
      <w:r w:rsidR="00A204DA" w:rsidRPr="00016A38">
        <w:rPr>
          <w:rFonts w:ascii="Arial" w:hAnsi="Arial" w:cs="Arial"/>
          <w:shd w:val="clear" w:color="auto" w:fill="FFFFFF"/>
        </w:rPr>
        <w:t>esde el registro en el portfolio,</w:t>
      </w:r>
      <w:r w:rsidR="00E77822" w:rsidRPr="00016A38">
        <w:rPr>
          <w:rFonts w:ascii="Arial" w:hAnsi="Arial" w:cs="Arial"/>
          <w:shd w:val="clear" w:color="auto" w:fill="FFFFFF"/>
        </w:rPr>
        <w:t xml:space="preserve"> se observará  </w:t>
      </w:r>
      <w:r w:rsidR="00A204DA" w:rsidRPr="00016A38">
        <w:rPr>
          <w:rFonts w:ascii="Arial" w:hAnsi="Arial" w:cs="Arial"/>
          <w:shd w:val="clear" w:color="auto" w:fill="FFFFFF"/>
        </w:rPr>
        <w:t xml:space="preserve"> </w:t>
      </w:r>
      <w:r w:rsidR="00A204DA" w:rsidRPr="00016A38">
        <w:rPr>
          <w:rFonts w:ascii="Arial" w:hAnsi="Arial" w:cs="Arial"/>
        </w:rPr>
        <w:t xml:space="preserve">como pusieron en palabras lo que se hizo, y lo acontecido en </w:t>
      </w:r>
      <w:r w:rsidRPr="00016A38">
        <w:rPr>
          <w:rFonts w:ascii="Arial" w:hAnsi="Arial" w:cs="Arial"/>
        </w:rPr>
        <w:t>las clases</w:t>
      </w:r>
      <w:r w:rsidR="00A204DA" w:rsidRPr="00016A38">
        <w:rPr>
          <w:rFonts w:ascii="Arial" w:hAnsi="Arial" w:cs="Arial"/>
        </w:rPr>
        <w:t xml:space="preserve">. Y </w:t>
      </w:r>
      <w:r w:rsidR="00CF17FE" w:rsidRPr="00016A38">
        <w:rPr>
          <w:rFonts w:ascii="Arial" w:hAnsi="Arial" w:cs="Arial"/>
        </w:rPr>
        <w:t xml:space="preserve">una autoevaluación sobre </w:t>
      </w:r>
      <w:r w:rsidR="00D54815" w:rsidRPr="00016A38">
        <w:rPr>
          <w:rFonts w:ascii="Arial" w:hAnsi="Arial" w:cs="Arial"/>
        </w:rPr>
        <w:t>qué</w:t>
      </w:r>
      <w:r w:rsidR="00CF17FE" w:rsidRPr="00016A38">
        <w:rPr>
          <w:rFonts w:ascii="Arial" w:hAnsi="Arial" w:cs="Arial"/>
        </w:rPr>
        <w:t xml:space="preserve"> piensa</w:t>
      </w:r>
      <w:r w:rsidR="00D54815" w:rsidRPr="00016A38">
        <w:rPr>
          <w:rFonts w:ascii="Arial" w:hAnsi="Arial" w:cs="Arial"/>
        </w:rPr>
        <w:t>n</w:t>
      </w:r>
      <w:r w:rsidR="00CF17FE" w:rsidRPr="00016A38">
        <w:rPr>
          <w:rFonts w:ascii="Arial" w:hAnsi="Arial" w:cs="Arial"/>
        </w:rPr>
        <w:t xml:space="preserve"> de </w:t>
      </w:r>
      <w:r w:rsidR="00D54815" w:rsidRPr="00016A38">
        <w:rPr>
          <w:rFonts w:ascii="Arial" w:hAnsi="Arial" w:cs="Arial"/>
        </w:rPr>
        <w:t>cómo</w:t>
      </w:r>
      <w:r w:rsidR="00CF17FE" w:rsidRPr="00016A38">
        <w:rPr>
          <w:rFonts w:ascii="Arial" w:hAnsi="Arial" w:cs="Arial"/>
        </w:rPr>
        <w:t xml:space="preserve"> se </w:t>
      </w:r>
      <w:r w:rsidR="00D54815" w:rsidRPr="00016A38">
        <w:rPr>
          <w:rFonts w:ascii="Arial" w:hAnsi="Arial" w:cs="Arial"/>
        </w:rPr>
        <w:t>trabajó</w:t>
      </w:r>
      <w:r w:rsidR="00CF17FE" w:rsidRPr="00016A38">
        <w:rPr>
          <w:rFonts w:ascii="Arial" w:hAnsi="Arial" w:cs="Arial"/>
        </w:rPr>
        <w:t xml:space="preserve">, que cosas </w:t>
      </w:r>
      <w:r w:rsidR="00D54815" w:rsidRPr="00016A38">
        <w:rPr>
          <w:rFonts w:ascii="Arial" w:hAnsi="Arial" w:cs="Arial"/>
        </w:rPr>
        <w:t>cambiarían</w:t>
      </w:r>
      <w:r w:rsidR="00CF17FE" w:rsidRPr="00016A38">
        <w:rPr>
          <w:rFonts w:ascii="Arial" w:hAnsi="Arial" w:cs="Arial"/>
        </w:rPr>
        <w:t>, que dejaría</w:t>
      </w:r>
      <w:r w:rsidR="00D54815" w:rsidRPr="00016A38">
        <w:rPr>
          <w:rFonts w:ascii="Arial" w:hAnsi="Arial" w:cs="Arial"/>
        </w:rPr>
        <w:t>n</w:t>
      </w:r>
      <w:r w:rsidR="00CF17FE" w:rsidRPr="00016A38">
        <w:rPr>
          <w:rFonts w:ascii="Arial" w:hAnsi="Arial" w:cs="Arial"/>
        </w:rPr>
        <w:t xml:space="preserve">, </w:t>
      </w:r>
      <w:r w:rsidR="00672591" w:rsidRPr="00016A38">
        <w:rPr>
          <w:rFonts w:ascii="Arial" w:hAnsi="Arial" w:cs="Arial"/>
        </w:rPr>
        <w:t xml:space="preserve">y </w:t>
      </w:r>
      <w:r w:rsidR="00CF17FE" w:rsidRPr="00016A38">
        <w:rPr>
          <w:rFonts w:ascii="Arial" w:hAnsi="Arial" w:cs="Arial"/>
        </w:rPr>
        <w:t xml:space="preserve">como </w:t>
      </w:r>
      <w:r w:rsidR="00D54815" w:rsidRPr="00016A38">
        <w:rPr>
          <w:rFonts w:ascii="Arial" w:hAnsi="Arial" w:cs="Arial"/>
        </w:rPr>
        <w:t>evalúa</w:t>
      </w:r>
      <w:r w:rsidR="005A057F" w:rsidRPr="00016A38">
        <w:rPr>
          <w:rFonts w:ascii="Arial" w:hAnsi="Arial" w:cs="Arial"/>
        </w:rPr>
        <w:t>n</w:t>
      </w:r>
      <w:r w:rsidR="00CF17FE" w:rsidRPr="00016A38">
        <w:rPr>
          <w:rFonts w:ascii="Arial" w:hAnsi="Arial" w:cs="Arial"/>
        </w:rPr>
        <w:t xml:space="preserve"> lo producido</w:t>
      </w:r>
      <w:r w:rsidR="00D54815" w:rsidRPr="00016A38">
        <w:rPr>
          <w:rFonts w:ascii="Arial" w:hAnsi="Arial" w:cs="Arial"/>
        </w:rPr>
        <w:t>.</w:t>
      </w:r>
    </w:p>
    <w:p w:rsidR="000A1482" w:rsidRPr="00016A38" w:rsidRDefault="000A1482" w:rsidP="00016A38">
      <w:pPr>
        <w:jc w:val="both"/>
        <w:rPr>
          <w:rFonts w:ascii="Arial" w:hAnsi="Arial" w:cs="Arial"/>
        </w:rPr>
      </w:pPr>
    </w:p>
    <w:p w:rsidR="00B34227" w:rsidRPr="00016A38" w:rsidRDefault="00B34227" w:rsidP="00016A38">
      <w:pPr>
        <w:jc w:val="both"/>
        <w:rPr>
          <w:rFonts w:ascii="Arial" w:hAnsi="Arial" w:cs="Arial"/>
        </w:rPr>
      </w:pPr>
    </w:p>
    <w:p w:rsidR="00330EDF" w:rsidRPr="00016A38" w:rsidRDefault="00330EDF" w:rsidP="00016A38">
      <w:pPr>
        <w:jc w:val="both"/>
        <w:rPr>
          <w:rFonts w:ascii="Arial" w:hAnsi="Arial" w:cs="Arial"/>
        </w:rPr>
      </w:pPr>
    </w:p>
    <w:p w:rsidR="00330EDF" w:rsidRPr="00016A38" w:rsidRDefault="00330EDF" w:rsidP="00016A38">
      <w:pPr>
        <w:jc w:val="both"/>
        <w:rPr>
          <w:rFonts w:ascii="Arial" w:hAnsi="Arial" w:cs="Arial"/>
        </w:rPr>
      </w:pPr>
    </w:p>
    <w:p w:rsidR="00731DC3" w:rsidRPr="00016A38" w:rsidRDefault="00731DC3" w:rsidP="00016A38">
      <w:pPr>
        <w:shd w:val="clear" w:color="auto" w:fill="FFFFFF"/>
        <w:jc w:val="both"/>
        <w:rPr>
          <w:rFonts w:ascii="Arial" w:hAnsi="Arial" w:cs="Arial"/>
          <w:color w:val="000000"/>
        </w:rPr>
      </w:pPr>
    </w:p>
    <w:p w:rsidR="008C3F40" w:rsidRPr="00016A38" w:rsidRDefault="008C3F40" w:rsidP="00016A38">
      <w:pPr>
        <w:shd w:val="clear" w:color="auto" w:fill="FFFFFF"/>
        <w:jc w:val="both"/>
        <w:rPr>
          <w:rFonts w:ascii="Arial" w:hAnsi="Arial" w:cs="Arial"/>
          <w:color w:val="000000"/>
        </w:rPr>
      </w:pPr>
    </w:p>
    <w:sectPr w:rsidR="008C3F40" w:rsidRPr="00016A38"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D3C" w:rsidRDefault="002C0D3C" w:rsidP="007B6D1F">
      <w:r>
        <w:separator/>
      </w:r>
    </w:p>
  </w:endnote>
  <w:endnote w:type="continuationSeparator" w:id="0">
    <w:p w:rsidR="002C0D3C" w:rsidRDefault="002C0D3C" w:rsidP="007B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D3C" w:rsidRDefault="002C0D3C" w:rsidP="007B6D1F">
      <w:r>
        <w:separator/>
      </w:r>
    </w:p>
  </w:footnote>
  <w:footnote w:type="continuationSeparator" w:id="0">
    <w:p w:rsidR="002C0D3C" w:rsidRDefault="002C0D3C" w:rsidP="007B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7BA3"/>
    <w:multiLevelType w:val="hybridMultilevel"/>
    <w:tmpl w:val="6B0400C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205D82"/>
    <w:multiLevelType w:val="multilevel"/>
    <w:tmpl w:val="19E6F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B7777"/>
    <w:multiLevelType w:val="hybridMultilevel"/>
    <w:tmpl w:val="D57ED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2E7C98"/>
    <w:multiLevelType w:val="multilevel"/>
    <w:tmpl w:val="3446D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EE3C10"/>
    <w:multiLevelType w:val="multilevel"/>
    <w:tmpl w:val="EBE08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7" w15:restartNumberingAfterBreak="0">
    <w:nsid w:val="43E61F0A"/>
    <w:multiLevelType w:val="multilevel"/>
    <w:tmpl w:val="CE74F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985"/>
    <w:multiLevelType w:val="multilevel"/>
    <w:tmpl w:val="B2D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6F26168"/>
    <w:multiLevelType w:val="multilevel"/>
    <w:tmpl w:val="48B6D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7AA101E"/>
    <w:multiLevelType w:val="hybridMultilevel"/>
    <w:tmpl w:val="6C487BD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790336E6"/>
    <w:multiLevelType w:val="hybridMultilevel"/>
    <w:tmpl w:val="F0209FF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11"/>
  </w:num>
  <w:num w:numId="7">
    <w:abstractNumId w:val="0"/>
  </w:num>
  <w:num w:numId="8">
    <w:abstractNumId w:val="8"/>
  </w:num>
  <w:num w:numId="9">
    <w:abstractNumId w:val="15"/>
  </w:num>
  <w:num w:numId="10">
    <w:abstractNumId w:val="2"/>
  </w:num>
  <w:num w:numId="11">
    <w:abstractNumId w:val="14"/>
  </w:num>
  <w:num w:numId="12">
    <w:abstractNumId w:val="5"/>
  </w:num>
  <w:num w:numId="13">
    <w:abstractNumId w:val="1"/>
  </w:num>
  <w:num w:numId="14">
    <w:abstractNumId w:val="7"/>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D"/>
    <w:rsid w:val="00001719"/>
    <w:rsid w:val="00001DF9"/>
    <w:rsid w:val="00006B9D"/>
    <w:rsid w:val="000077A4"/>
    <w:rsid w:val="000130D4"/>
    <w:rsid w:val="0001542A"/>
    <w:rsid w:val="00016A38"/>
    <w:rsid w:val="00026DDD"/>
    <w:rsid w:val="00030992"/>
    <w:rsid w:val="000337DB"/>
    <w:rsid w:val="00036E83"/>
    <w:rsid w:val="0004299E"/>
    <w:rsid w:val="00045F0D"/>
    <w:rsid w:val="00055425"/>
    <w:rsid w:val="00055CCF"/>
    <w:rsid w:val="00056498"/>
    <w:rsid w:val="00061A03"/>
    <w:rsid w:val="000629F0"/>
    <w:rsid w:val="0007558D"/>
    <w:rsid w:val="00080E8F"/>
    <w:rsid w:val="00081AE3"/>
    <w:rsid w:val="000874D1"/>
    <w:rsid w:val="00091ACD"/>
    <w:rsid w:val="000A1482"/>
    <w:rsid w:val="000A383E"/>
    <w:rsid w:val="000A66C7"/>
    <w:rsid w:val="000B59F1"/>
    <w:rsid w:val="000B6517"/>
    <w:rsid w:val="000C387B"/>
    <w:rsid w:val="000D0FC1"/>
    <w:rsid w:val="000D25BD"/>
    <w:rsid w:val="000D3ACF"/>
    <w:rsid w:val="000D4C33"/>
    <w:rsid w:val="000D7466"/>
    <w:rsid w:val="000E055F"/>
    <w:rsid w:val="000E3408"/>
    <w:rsid w:val="000F434C"/>
    <w:rsid w:val="000F71DB"/>
    <w:rsid w:val="0010278E"/>
    <w:rsid w:val="0010500F"/>
    <w:rsid w:val="0010651A"/>
    <w:rsid w:val="00111A15"/>
    <w:rsid w:val="00125174"/>
    <w:rsid w:val="00127020"/>
    <w:rsid w:val="001272BB"/>
    <w:rsid w:val="00145058"/>
    <w:rsid w:val="00150CD3"/>
    <w:rsid w:val="00150EAC"/>
    <w:rsid w:val="001534E6"/>
    <w:rsid w:val="00154099"/>
    <w:rsid w:val="00154BE1"/>
    <w:rsid w:val="001568F4"/>
    <w:rsid w:val="00167EA4"/>
    <w:rsid w:val="00191382"/>
    <w:rsid w:val="00196992"/>
    <w:rsid w:val="00196F4F"/>
    <w:rsid w:val="00197537"/>
    <w:rsid w:val="001A268D"/>
    <w:rsid w:val="001A3CB5"/>
    <w:rsid w:val="001A5BD1"/>
    <w:rsid w:val="001B4FCB"/>
    <w:rsid w:val="001C0E24"/>
    <w:rsid w:val="001C0F6A"/>
    <w:rsid w:val="001C12D7"/>
    <w:rsid w:val="001C3850"/>
    <w:rsid w:val="001D3341"/>
    <w:rsid w:val="001E2DD0"/>
    <w:rsid w:val="001E4C25"/>
    <w:rsid w:val="001E5FDE"/>
    <w:rsid w:val="001F7654"/>
    <w:rsid w:val="002044E3"/>
    <w:rsid w:val="0021199F"/>
    <w:rsid w:val="00220131"/>
    <w:rsid w:val="0022262A"/>
    <w:rsid w:val="002255CB"/>
    <w:rsid w:val="002278F3"/>
    <w:rsid w:val="0023115B"/>
    <w:rsid w:val="0024172E"/>
    <w:rsid w:val="00244CB2"/>
    <w:rsid w:val="00254CD1"/>
    <w:rsid w:val="002645F9"/>
    <w:rsid w:val="00265E55"/>
    <w:rsid w:val="00270C7C"/>
    <w:rsid w:val="00273B8F"/>
    <w:rsid w:val="0027469A"/>
    <w:rsid w:val="00276ED7"/>
    <w:rsid w:val="002774F6"/>
    <w:rsid w:val="00281748"/>
    <w:rsid w:val="00286F56"/>
    <w:rsid w:val="0029769C"/>
    <w:rsid w:val="002B5B24"/>
    <w:rsid w:val="002B6F61"/>
    <w:rsid w:val="002C0D3C"/>
    <w:rsid w:val="002C4314"/>
    <w:rsid w:val="002C5776"/>
    <w:rsid w:val="002D20BA"/>
    <w:rsid w:val="002D5F42"/>
    <w:rsid w:val="002E0487"/>
    <w:rsid w:val="002E3C5F"/>
    <w:rsid w:val="002E55F9"/>
    <w:rsid w:val="002E732F"/>
    <w:rsid w:val="00303F0D"/>
    <w:rsid w:val="00307F11"/>
    <w:rsid w:val="003217C9"/>
    <w:rsid w:val="00321AA7"/>
    <w:rsid w:val="003252CB"/>
    <w:rsid w:val="003258AF"/>
    <w:rsid w:val="00326C72"/>
    <w:rsid w:val="00330EDF"/>
    <w:rsid w:val="00336C2D"/>
    <w:rsid w:val="00340E6C"/>
    <w:rsid w:val="00343A05"/>
    <w:rsid w:val="00347748"/>
    <w:rsid w:val="00347F63"/>
    <w:rsid w:val="003541B5"/>
    <w:rsid w:val="003549CA"/>
    <w:rsid w:val="003758D1"/>
    <w:rsid w:val="00382160"/>
    <w:rsid w:val="00382890"/>
    <w:rsid w:val="003904BC"/>
    <w:rsid w:val="003A11E2"/>
    <w:rsid w:val="003A3008"/>
    <w:rsid w:val="003C0456"/>
    <w:rsid w:val="003C7DAB"/>
    <w:rsid w:val="003D3100"/>
    <w:rsid w:val="003D6B39"/>
    <w:rsid w:val="003E0742"/>
    <w:rsid w:val="003E7FB4"/>
    <w:rsid w:val="003F4AB8"/>
    <w:rsid w:val="003F59B7"/>
    <w:rsid w:val="00404692"/>
    <w:rsid w:val="004052DA"/>
    <w:rsid w:val="00406207"/>
    <w:rsid w:val="004202C1"/>
    <w:rsid w:val="00420A1E"/>
    <w:rsid w:val="00421AF5"/>
    <w:rsid w:val="0042341E"/>
    <w:rsid w:val="00427D0A"/>
    <w:rsid w:val="00430FE7"/>
    <w:rsid w:val="004325AB"/>
    <w:rsid w:val="004374E4"/>
    <w:rsid w:val="00437D0A"/>
    <w:rsid w:val="00441301"/>
    <w:rsid w:val="00455A1B"/>
    <w:rsid w:val="0045617D"/>
    <w:rsid w:val="0046589F"/>
    <w:rsid w:val="00465A07"/>
    <w:rsid w:val="00467A19"/>
    <w:rsid w:val="00470B93"/>
    <w:rsid w:val="0048533D"/>
    <w:rsid w:val="004853C9"/>
    <w:rsid w:val="004916F3"/>
    <w:rsid w:val="00491D32"/>
    <w:rsid w:val="004928CC"/>
    <w:rsid w:val="00494C25"/>
    <w:rsid w:val="00497697"/>
    <w:rsid w:val="004976A0"/>
    <w:rsid w:val="004A2C64"/>
    <w:rsid w:val="004A580E"/>
    <w:rsid w:val="004B00A7"/>
    <w:rsid w:val="004B4137"/>
    <w:rsid w:val="004B465C"/>
    <w:rsid w:val="004C2652"/>
    <w:rsid w:val="004C2D7A"/>
    <w:rsid w:val="004C4CF5"/>
    <w:rsid w:val="004D092F"/>
    <w:rsid w:val="004D248C"/>
    <w:rsid w:val="004E3DAF"/>
    <w:rsid w:val="004E4D24"/>
    <w:rsid w:val="004E6974"/>
    <w:rsid w:val="004F44B6"/>
    <w:rsid w:val="004F734D"/>
    <w:rsid w:val="00500CF3"/>
    <w:rsid w:val="0050224B"/>
    <w:rsid w:val="00511AFA"/>
    <w:rsid w:val="00516E63"/>
    <w:rsid w:val="00516F7C"/>
    <w:rsid w:val="0051763E"/>
    <w:rsid w:val="00521E5B"/>
    <w:rsid w:val="00523701"/>
    <w:rsid w:val="0052490F"/>
    <w:rsid w:val="00524D94"/>
    <w:rsid w:val="00525626"/>
    <w:rsid w:val="0053077D"/>
    <w:rsid w:val="0054133F"/>
    <w:rsid w:val="005710AC"/>
    <w:rsid w:val="005765B4"/>
    <w:rsid w:val="005766A7"/>
    <w:rsid w:val="00584EF1"/>
    <w:rsid w:val="005937AF"/>
    <w:rsid w:val="00593FDC"/>
    <w:rsid w:val="0059405E"/>
    <w:rsid w:val="005940E0"/>
    <w:rsid w:val="0059468F"/>
    <w:rsid w:val="00596A97"/>
    <w:rsid w:val="005A057F"/>
    <w:rsid w:val="005A7531"/>
    <w:rsid w:val="005B1BAB"/>
    <w:rsid w:val="005B2CB6"/>
    <w:rsid w:val="005B4002"/>
    <w:rsid w:val="005B48F7"/>
    <w:rsid w:val="005B64D0"/>
    <w:rsid w:val="005B6703"/>
    <w:rsid w:val="005C2F34"/>
    <w:rsid w:val="005D3311"/>
    <w:rsid w:val="005E3DCA"/>
    <w:rsid w:val="005E6472"/>
    <w:rsid w:val="005F0FFF"/>
    <w:rsid w:val="005F4B60"/>
    <w:rsid w:val="005F6F01"/>
    <w:rsid w:val="005F7189"/>
    <w:rsid w:val="005F7858"/>
    <w:rsid w:val="00600624"/>
    <w:rsid w:val="00605094"/>
    <w:rsid w:val="00607667"/>
    <w:rsid w:val="00611C6B"/>
    <w:rsid w:val="006207D1"/>
    <w:rsid w:val="00623119"/>
    <w:rsid w:val="00624AD7"/>
    <w:rsid w:val="00625207"/>
    <w:rsid w:val="006273DD"/>
    <w:rsid w:val="006315E3"/>
    <w:rsid w:val="00641DD3"/>
    <w:rsid w:val="0064220D"/>
    <w:rsid w:val="006424C8"/>
    <w:rsid w:val="00647E5C"/>
    <w:rsid w:val="00655D52"/>
    <w:rsid w:val="00672591"/>
    <w:rsid w:val="00673A66"/>
    <w:rsid w:val="0067453E"/>
    <w:rsid w:val="00676119"/>
    <w:rsid w:val="0067719F"/>
    <w:rsid w:val="00677524"/>
    <w:rsid w:val="0067776C"/>
    <w:rsid w:val="00677C7D"/>
    <w:rsid w:val="00677DEF"/>
    <w:rsid w:val="006821A4"/>
    <w:rsid w:val="006831F2"/>
    <w:rsid w:val="00690769"/>
    <w:rsid w:val="00692B58"/>
    <w:rsid w:val="006946FB"/>
    <w:rsid w:val="006A449B"/>
    <w:rsid w:val="006B06C3"/>
    <w:rsid w:val="006B07AD"/>
    <w:rsid w:val="006B1F01"/>
    <w:rsid w:val="006B43BD"/>
    <w:rsid w:val="006B4ED6"/>
    <w:rsid w:val="006C17C4"/>
    <w:rsid w:val="006D423A"/>
    <w:rsid w:val="006E6C6A"/>
    <w:rsid w:val="006F1096"/>
    <w:rsid w:val="006F344C"/>
    <w:rsid w:val="006F5077"/>
    <w:rsid w:val="006F57B1"/>
    <w:rsid w:val="00700018"/>
    <w:rsid w:val="00700180"/>
    <w:rsid w:val="0070158C"/>
    <w:rsid w:val="00703060"/>
    <w:rsid w:val="00712B4A"/>
    <w:rsid w:val="007168AD"/>
    <w:rsid w:val="00726D2D"/>
    <w:rsid w:val="00731DC3"/>
    <w:rsid w:val="0073240A"/>
    <w:rsid w:val="00745B7F"/>
    <w:rsid w:val="007510FB"/>
    <w:rsid w:val="00757A30"/>
    <w:rsid w:val="0076044C"/>
    <w:rsid w:val="00761D05"/>
    <w:rsid w:val="00782C57"/>
    <w:rsid w:val="0078432E"/>
    <w:rsid w:val="00791680"/>
    <w:rsid w:val="0079422B"/>
    <w:rsid w:val="007977C0"/>
    <w:rsid w:val="00797B6A"/>
    <w:rsid w:val="007A092C"/>
    <w:rsid w:val="007A2060"/>
    <w:rsid w:val="007A39AB"/>
    <w:rsid w:val="007A4272"/>
    <w:rsid w:val="007A6116"/>
    <w:rsid w:val="007A737A"/>
    <w:rsid w:val="007A7658"/>
    <w:rsid w:val="007A7F51"/>
    <w:rsid w:val="007B0201"/>
    <w:rsid w:val="007B2109"/>
    <w:rsid w:val="007B5D97"/>
    <w:rsid w:val="007B5F93"/>
    <w:rsid w:val="007B6D1F"/>
    <w:rsid w:val="007B7494"/>
    <w:rsid w:val="007C057E"/>
    <w:rsid w:val="007C2468"/>
    <w:rsid w:val="007D1F4C"/>
    <w:rsid w:val="007D2129"/>
    <w:rsid w:val="007E37E2"/>
    <w:rsid w:val="007E4287"/>
    <w:rsid w:val="007F1571"/>
    <w:rsid w:val="007F3CA2"/>
    <w:rsid w:val="007F412C"/>
    <w:rsid w:val="007F5DDB"/>
    <w:rsid w:val="007F7CE4"/>
    <w:rsid w:val="00802043"/>
    <w:rsid w:val="008025D5"/>
    <w:rsid w:val="008069E4"/>
    <w:rsid w:val="008079C1"/>
    <w:rsid w:val="00812CCC"/>
    <w:rsid w:val="00813D48"/>
    <w:rsid w:val="008175A9"/>
    <w:rsid w:val="00820A5D"/>
    <w:rsid w:val="00823C5B"/>
    <w:rsid w:val="0082615B"/>
    <w:rsid w:val="008270FA"/>
    <w:rsid w:val="008307BB"/>
    <w:rsid w:val="00830D8C"/>
    <w:rsid w:val="008313DD"/>
    <w:rsid w:val="00832406"/>
    <w:rsid w:val="008369EF"/>
    <w:rsid w:val="008371C5"/>
    <w:rsid w:val="008474F2"/>
    <w:rsid w:val="0085163E"/>
    <w:rsid w:val="00862361"/>
    <w:rsid w:val="00863AE1"/>
    <w:rsid w:val="00866239"/>
    <w:rsid w:val="0087123A"/>
    <w:rsid w:val="00890AF4"/>
    <w:rsid w:val="008A525E"/>
    <w:rsid w:val="008A6B04"/>
    <w:rsid w:val="008A6F46"/>
    <w:rsid w:val="008B10BB"/>
    <w:rsid w:val="008B1386"/>
    <w:rsid w:val="008B1578"/>
    <w:rsid w:val="008B20E5"/>
    <w:rsid w:val="008B466A"/>
    <w:rsid w:val="008B4C3A"/>
    <w:rsid w:val="008B6587"/>
    <w:rsid w:val="008B6CD7"/>
    <w:rsid w:val="008C29A4"/>
    <w:rsid w:val="008C3F40"/>
    <w:rsid w:val="008C57B4"/>
    <w:rsid w:val="008C7C39"/>
    <w:rsid w:val="008D37C1"/>
    <w:rsid w:val="008D7261"/>
    <w:rsid w:val="008E1101"/>
    <w:rsid w:val="008E28CA"/>
    <w:rsid w:val="008E3F32"/>
    <w:rsid w:val="008E43D7"/>
    <w:rsid w:val="008E5474"/>
    <w:rsid w:val="008E5FAB"/>
    <w:rsid w:val="008E726E"/>
    <w:rsid w:val="008F099F"/>
    <w:rsid w:val="008F4A23"/>
    <w:rsid w:val="008F4B83"/>
    <w:rsid w:val="00901D6B"/>
    <w:rsid w:val="0090468B"/>
    <w:rsid w:val="00906281"/>
    <w:rsid w:val="0090723A"/>
    <w:rsid w:val="00917757"/>
    <w:rsid w:val="00917E43"/>
    <w:rsid w:val="00920145"/>
    <w:rsid w:val="009210F6"/>
    <w:rsid w:val="009275E1"/>
    <w:rsid w:val="00932914"/>
    <w:rsid w:val="00937025"/>
    <w:rsid w:val="00940DAC"/>
    <w:rsid w:val="009517BC"/>
    <w:rsid w:val="00960BB8"/>
    <w:rsid w:val="00971480"/>
    <w:rsid w:val="009807DB"/>
    <w:rsid w:val="009876ED"/>
    <w:rsid w:val="009910F7"/>
    <w:rsid w:val="009A0CA1"/>
    <w:rsid w:val="009A528C"/>
    <w:rsid w:val="009B0BC6"/>
    <w:rsid w:val="009B135C"/>
    <w:rsid w:val="009B29D3"/>
    <w:rsid w:val="009B4BA3"/>
    <w:rsid w:val="009B7EFE"/>
    <w:rsid w:val="009C409D"/>
    <w:rsid w:val="009C597E"/>
    <w:rsid w:val="009D1F5C"/>
    <w:rsid w:val="009E0CD2"/>
    <w:rsid w:val="009E0E25"/>
    <w:rsid w:val="009E210D"/>
    <w:rsid w:val="009F7896"/>
    <w:rsid w:val="009F7D1C"/>
    <w:rsid w:val="00A03916"/>
    <w:rsid w:val="00A03D47"/>
    <w:rsid w:val="00A11969"/>
    <w:rsid w:val="00A13AA3"/>
    <w:rsid w:val="00A140DF"/>
    <w:rsid w:val="00A14705"/>
    <w:rsid w:val="00A204DA"/>
    <w:rsid w:val="00A20695"/>
    <w:rsid w:val="00A20F6E"/>
    <w:rsid w:val="00A235D8"/>
    <w:rsid w:val="00A23A0B"/>
    <w:rsid w:val="00A42518"/>
    <w:rsid w:val="00A51DE2"/>
    <w:rsid w:val="00A5424E"/>
    <w:rsid w:val="00A56079"/>
    <w:rsid w:val="00A5711C"/>
    <w:rsid w:val="00A6491F"/>
    <w:rsid w:val="00A6515B"/>
    <w:rsid w:val="00A66EAB"/>
    <w:rsid w:val="00A6759C"/>
    <w:rsid w:val="00A67819"/>
    <w:rsid w:val="00A67CF0"/>
    <w:rsid w:val="00A81632"/>
    <w:rsid w:val="00A81FAF"/>
    <w:rsid w:val="00A936F7"/>
    <w:rsid w:val="00A939EE"/>
    <w:rsid w:val="00A96CBF"/>
    <w:rsid w:val="00A97457"/>
    <w:rsid w:val="00A97FC9"/>
    <w:rsid w:val="00AA02DC"/>
    <w:rsid w:val="00AA7BE5"/>
    <w:rsid w:val="00AB5963"/>
    <w:rsid w:val="00AB733B"/>
    <w:rsid w:val="00AB79AD"/>
    <w:rsid w:val="00AC0A37"/>
    <w:rsid w:val="00AC2470"/>
    <w:rsid w:val="00AD68CA"/>
    <w:rsid w:val="00AE287D"/>
    <w:rsid w:val="00AE516E"/>
    <w:rsid w:val="00AE69EA"/>
    <w:rsid w:val="00B0044C"/>
    <w:rsid w:val="00B01D1D"/>
    <w:rsid w:val="00B0238A"/>
    <w:rsid w:val="00B0449B"/>
    <w:rsid w:val="00B050A3"/>
    <w:rsid w:val="00B05E80"/>
    <w:rsid w:val="00B06D85"/>
    <w:rsid w:val="00B10422"/>
    <w:rsid w:val="00B1754B"/>
    <w:rsid w:val="00B20704"/>
    <w:rsid w:val="00B268D7"/>
    <w:rsid w:val="00B34227"/>
    <w:rsid w:val="00B516F3"/>
    <w:rsid w:val="00B626AF"/>
    <w:rsid w:val="00B630D5"/>
    <w:rsid w:val="00B6518D"/>
    <w:rsid w:val="00B712E4"/>
    <w:rsid w:val="00B72053"/>
    <w:rsid w:val="00B73C3A"/>
    <w:rsid w:val="00B75F47"/>
    <w:rsid w:val="00B76EBD"/>
    <w:rsid w:val="00B91B23"/>
    <w:rsid w:val="00B928FF"/>
    <w:rsid w:val="00B92B54"/>
    <w:rsid w:val="00BC76C6"/>
    <w:rsid w:val="00BE286C"/>
    <w:rsid w:val="00BE73CE"/>
    <w:rsid w:val="00BE7445"/>
    <w:rsid w:val="00BE7CB5"/>
    <w:rsid w:val="00BE7F9C"/>
    <w:rsid w:val="00C001A0"/>
    <w:rsid w:val="00C10232"/>
    <w:rsid w:val="00C11E89"/>
    <w:rsid w:val="00C12847"/>
    <w:rsid w:val="00C15B78"/>
    <w:rsid w:val="00C20A6A"/>
    <w:rsid w:val="00C217C9"/>
    <w:rsid w:val="00C23F97"/>
    <w:rsid w:val="00C303A6"/>
    <w:rsid w:val="00C337C4"/>
    <w:rsid w:val="00C34279"/>
    <w:rsid w:val="00C4034F"/>
    <w:rsid w:val="00C5044A"/>
    <w:rsid w:val="00C51CC2"/>
    <w:rsid w:val="00C52042"/>
    <w:rsid w:val="00C53154"/>
    <w:rsid w:val="00C57559"/>
    <w:rsid w:val="00C61C43"/>
    <w:rsid w:val="00C64B7F"/>
    <w:rsid w:val="00C7110E"/>
    <w:rsid w:val="00C76B28"/>
    <w:rsid w:val="00C8142E"/>
    <w:rsid w:val="00C91709"/>
    <w:rsid w:val="00C91C89"/>
    <w:rsid w:val="00C9658C"/>
    <w:rsid w:val="00CA5670"/>
    <w:rsid w:val="00CB01F2"/>
    <w:rsid w:val="00CC028D"/>
    <w:rsid w:val="00CC17CA"/>
    <w:rsid w:val="00CC67E0"/>
    <w:rsid w:val="00CC6F83"/>
    <w:rsid w:val="00CC771C"/>
    <w:rsid w:val="00CC79BF"/>
    <w:rsid w:val="00CD27CA"/>
    <w:rsid w:val="00CD35B9"/>
    <w:rsid w:val="00CE1E76"/>
    <w:rsid w:val="00CE1F0B"/>
    <w:rsid w:val="00CE60B9"/>
    <w:rsid w:val="00CE63D9"/>
    <w:rsid w:val="00CF17FE"/>
    <w:rsid w:val="00D024AF"/>
    <w:rsid w:val="00D04FC1"/>
    <w:rsid w:val="00D10B0C"/>
    <w:rsid w:val="00D252ED"/>
    <w:rsid w:val="00D25D2E"/>
    <w:rsid w:val="00D376B4"/>
    <w:rsid w:val="00D46134"/>
    <w:rsid w:val="00D52931"/>
    <w:rsid w:val="00D54815"/>
    <w:rsid w:val="00D662C4"/>
    <w:rsid w:val="00D700AB"/>
    <w:rsid w:val="00D713CE"/>
    <w:rsid w:val="00D753F4"/>
    <w:rsid w:val="00D75CFC"/>
    <w:rsid w:val="00D7788E"/>
    <w:rsid w:val="00D808A7"/>
    <w:rsid w:val="00D87CCF"/>
    <w:rsid w:val="00D90420"/>
    <w:rsid w:val="00D91FA9"/>
    <w:rsid w:val="00D92184"/>
    <w:rsid w:val="00D93841"/>
    <w:rsid w:val="00D9457B"/>
    <w:rsid w:val="00D9616D"/>
    <w:rsid w:val="00D977FD"/>
    <w:rsid w:val="00DA18B0"/>
    <w:rsid w:val="00DA50F7"/>
    <w:rsid w:val="00DA6BF4"/>
    <w:rsid w:val="00DA7F47"/>
    <w:rsid w:val="00DB0C52"/>
    <w:rsid w:val="00DD5AEB"/>
    <w:rsid w:val="00DE50C0"/>
    <w:rsid w:val="00DE6F56"/>
    <w:rsid w:val="00DE7A31"/>
    <w:rsid w:val="00DF60DC"/>
    <w:rsid w:val="00DF666B"/>
    <w:rsid w:val="00DF716C"/>
    <w:rsid w:val="00E00A67"/>
    <w:rsid w:val="00E041ED"/>
    <w:rsid w:val="00E04C69"/>
    <w:rsid w:val="00E11236"/>
    <w:rsid w:val="00E14FCB"/>
    <w:rsid w:val="00E25940"/>
    <w:rsid w:val="00E270D4"/>
    <w:rsid w:val="00E41F39"/>
    <w:rsid w:val="00E4269D"/>
    <w:rsid w:val="00E452A9"/>
    <w:rsid w:val="00E46CE2"/>
    <w:rsid w:val="00E506BB"/>
    <w:rsid w:val="00E57D9F"/>
    <w:rsid w:val="00E64FAF"/>
    <w:rsid w:val="00E67D2E"/>
    <w:rsid w:val="00E72CEB"/>
    <w:rsid w:val="00E761FC"/>
    <w:rsid w:val="00E77822"/>
    <w:rsid w:val="00E83A1A"/>
    <w:rsid w:val="00E84AB2"/>
    <w:rsid w:val="00E853B3"/>
    <w:rsid w:val="00E95D83"/>
    <w:rsid w:val="00E967E8"/>
    <w:rsid w:val="00E97043"/>
    <w:rsid w:val="00EA4FD7"/>
    <w:rsid w:val="00EA54C8"/>
    <w:rsid w:val="00EB67EE"/>
    <w:rsid w:val="00ED36F5"/>
    <w:rsid w:val="00ED72F6"/>
    <w:rsid w:val="00ED7512"/>
    <w:rsid w:val="00EE35F5"/>
    <w:rsid w:val="00EF1054"/>
    <w:rsid w:val="00EF738C"/>
    <w:rsid w:val="00F02272"/>
    <w:rsid w:val="00F03AAA"/>
    <w:rsid w:val="00F1022A"/>
    <w:rsid w:val="00F12BC3"/>
    <w:rsid w:val="00F16F6D"/>
    <w:rsid w:val="00F31217"/>
    <w:rsid w:val="00F3742A"/>
    <w:rsid w:val="00F40135"/>
    <w:rsid w:val="00F40E11"/>
    <w:rsid w:val="00F44251"/>
    <w:rsid w:val="00F44499"/>
    <w:rsid w:val="00F47A82"/>
    <w:rsid w:val="00F54151"/>
    <w:rsid w:val="00F60C18"/>
    <w:rsid w:val="00F66A01"/>
    <w:rsid w:val="00F704B9"/>
    <w:rsid w:val="00F73821"/>
    <w:rsid w:val="00F869E8"/>
    <w:rsid w:val="00F900EE"/>
    <w:rsid w:val="00F92879"/>
    <w:rsid w:val="00F94540"/>
    <w:rsid w:val="00F950F8"/>
    <w:rsid w:val="00F96776"/>
    <w:rsid w:val="00FA1D3E"/>
    <w:rsid w:val="00FA380E"/>
    <w:rsid w:val="00FA3E5D"/>
    <w:rsid w:val="00FB2B2F"/>
    <w:rsid w:val="00FC3ADF"/>
    <w:rsid w:val="00FD27B3"/>
    <w:rsid w:val="00FD3C23"/>
    <w:rsid w:val="00FD53D6"/>
    <w:rsid w:val="00FD6D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96C0"/>
  <w15:chartTrackingRefBased/>
  <w15:docId w15:val="{79BC9AAB-98E9-4DE4-AA94-39DC5BB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E04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paragraph" w:styleId="Ttulo3">
    <w:name w:val="heading 3"/>
    <w:basedOn w:val="Normal"/>
    <w:next w:val="Normal"/>
    <w:link w:val="Ttulo3Car"/>
    <w:uiPriority w:val="9"/>
    <w:semiHidden/>
    <w:unhideWhenUsed/>
    <w:qFormat/>
    <w:rsid w:val="0090468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2E732F"/>
    <w:pPr>
      <w:spacing w:line="360" w:lineRule="auto"/>
      <w:jc w:val="both"/>
    </w:pPr>
    <w:rPr>
      <w:rFonts w:ascii="Arial" w:hAnsi="Arial" w:cs="Arial"/>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character" w:styleId="Textoennegrita">
    <w:name w:val="Strong"/>
    <w:uiPriority w:val="22"/>
    <w:qFormat/>
    <w:rsid w:val="00E57D9F"/>
    <w:rPr>
      <w:b/>
      <w:bCs/>
    </w:rPr>
  </w:style>
  <w:style w:type="paragraph" w:styleId="Textocomentario">
    <w:name w:val="annotation text"/>
    <w:basedOn w:val="Normal"/>
    <w:link w:val="TextocomentarioCar"/>
    <w:semiHidden/>
    <w:rsid w:val="00E57D9F"/>
    <w:pPr>
      <w:jc w:val="both"/>
    </w:pPr>
    <w:rPr>
      <w:szCs w:val="20"/>
      <w:lang w:val="x-none" w:eastAsia="x-none"/>
    </w:rPr>
  </w:style>
  <w:style w:type="character" w:customStyle="1" w:styleId="TextocomentarioCar">
    <w:name w:val="Texto comentario Car"/>
    <w:basedOn w:val="Fuentedeprrafopredeter"/>
    <w:link w:val="Textocomentario"/>
    <w:semiHidden/>
    <w:rsid w:val="00E57D9F"/>
    <w:rPr>
      <w:rFonts w:ascii="Times New Roman" w:eastAsia="Times New Roman" w:hAnsi="Times New Roman" w:cs="Times New Roman"/>
      <w:sz w:val="24"/>
      <w:szCs w:val="20"/>
      <w:lang w:val="x-none" w:eastAsia="x-none"/>
    </w:rPr>
  </w:style>
  <w:style w:type="paragraph" w:styleId="Textonotaalfinal">
    <w:name w:val="endnote text"/>
    <w:basedOn w:val="Normal"/>
    <w:link w:val="TextonotaalfinalCar"/>
    <w:uiPriority w:val="99"/>
    <w:unhideWhenUsed/>
    <w:rsid w:val="007B6D1F"/>
    <w:rPr>
      <w:sz w:val="20"/>
      <w:szCs w:val="20"/>
    </w:rPr>
  </w:style>
  <w:style w:type="character" w:customStyle="1" w:styleId="TextonotaalfinalCar">
    <w:name w:val="Texto nota al final Car"/>
    <w:basedOn w:val="Fuentedeprrafopredeter"/>
    <w:link w:val="Textonotaalfinal"/>
    <w:uiPriority w:val="99"/>
    <w:rsid w:val="007B6D1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B6D1F"/>
    <w:rPr>
      <w:vertAlign w:val="superscript"/>
    </w:rPr>
  </w:style>
  <w:style w:type="paragraph" w:styleId="Textonotapie">
    <w:name w:val="footnote text"/>
    <w:basedOn w:val="Normal"/>
    <w:link w:val="TextonotapieCar"/>
    <w:uiPriority w:val="99"/>
    <w:semiHidden/>
    <w:unhideWhenUsed/>
    <w:rsid w:val="004D092F"/>
    <w:rPr>
      <w:rFonts w:ascii="Calibri" w:hAnsi="Calibri"/>
      <w:sz w:val="20"/>
      <w:szCs w:val="20"/>
      <w:lang w:val="es-AR" w:eastAsia="es-AR"/>
    </w:rPr>
  </w:style>
  <w:style w:type="character" w:customStyle="1" w:styleId="TextonotapieCar">
    <w:name w:val="Texto nota pie Car"/>
    <w:basedOn w:val="Fuentedeprrafopredeter"/>
    <w:link w:val="Textonotapie"/>
    <w:uiPriority w:val="99"/>
    <w:semiHidden/>
    <w:rsid w:val="004D092F"/>
    <w:rPr>
      <w:rFonts w:ascii="Calibri" w:eastAsia="Times New Roman" w:hAnsi="Calibri" w:cs="Times New Roman"/>
      <w:sz w:val="20"/>
      <w:szCs w:val="20"/>
      <w:lang w:eastAsia="es-AR"/>
    </w:rPr>
  </w:style>
  <w:style w:type="character" w:styleId="Refdenotaalpie">
    <w:name w:val="footnote reference"/>
    <w:uiPriority w:val="99"/>
    <w:semiHidden/>
    <w:unhideWhenUsed/>
    <w:rsid w:val="004D092F"/>
    <w:rPr>
      <w:vertAlign w:val="superscript"/>
    </w:rPr>
  </w:style>
  <w:style w:type="character" w:styleId="nfasis">
    <w:name w:val="Emphasis"/>
    <w:basedOn w:val="Fuentedeprrafopredeter"/>
    <w:uiPriority w:val="20"/>
    <w:qFormat/>
    <w:rsid w:val="00270C7C"/>
    <w:rPr>
      <w:i/>
      <w:iCs/>
    </w:rPr>
  </w:style>
  <w:style w:type="character" w:customStyle="1" w:styleId="apple-style-span">
    <w:name w:val="apple-style-span"/>
    <w:rsid w:val="0067776C"/>
  </w:style>
  <w:style w:type="character" w:customStyle="1" w:styleId="s1">
    <w:name w:val="s1"/>
    <w:basedOn w:val="Fuentedeprrafopredeter"/>
    <w:rsid w:val="00FD3C23"/>
  </w:style>
  <w:style w:type="character" w:customStyle="1" w:styleId="s3">
    <w:name w:val="s3"/>
    <w:basedOn w:val="Fuentedeprrafopredeter"/>
    <w:rsid w:val="00B626AF"/>
  </w:style>
  <w:style w:type="character" w:customStyle="1" w:styleId="Ttulo3Car">
    <w:name w:val="Título 3 Car"/>
    <w:basedOn w:val="Fuentedeprrafopredeter"/>
    <w:link w:val="Ttulo3"/>
    <w:uiPriority w:val="9"/>
    <w:semiHidden/>
    <w:rsid w:val="0090468B"/>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2E0487"/>
    <w:rPr>
      <w:rFonts w:asciiTheme="majorHAnsi" w:eastAsiaTheme="majorEastAsia" w:hAnsiTheme="majorHAnsi" w:cstheme="majorBidi"/>
      <w:color w:val="2E74B5" w:themeColor="accent1" w:themeShade="BF"/>
      <w:sz w:val="32"/>
      <w:szCs w:val="32"/>
      <w:lang w:val="es-ES" w:eastAsia="es-ES"/>
    </w:rPr>
  </w:style>
  <w:style w:type="character" w:customStyle="1" w:styleId="st">
    <w:name w:val="st"/>
    <w:basedOn w:val="Fuentedeprrafopredeter"/>
    <w:rsid w:val="00A56079"/>
  </w:style>
  <w:style w:type="paragraph" w:styleId="Encabezado">
    <w:name w:val="header"/>
    <w:basedOn w:val="Normal"/>
    <w:link w:val="EncabezadoCar"/>
    <w:uiPriority w:val="99"/>
    <w:unhideWhenUsed/>
    <w:rsid w:val="00A20695"/>
    <w:pPr>
      <w:tabs>
        <w:tab w:val="center" w:pos="4252"/>
        <w:tab w:val="right" w:pos="8504"/>
      </w:tabs>
    </w:pPr>
  </w:style>
  <w:style w:type="character" w:customStyle="1" w:styleId="EncabezadoCar">
    <w:name w:val="Encabezado Car"/>
    <w:basedOn w:val="Fuentedeprrafopredeter"/>
    <w:link w:val="Encabezado"/>
    <w:uiPriority w:val="99"/>
    <w:rsid w:val="00A206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0695"/>
    <w:pPr>
      <w:tabs>
        <w:tab w:val="center" w:pos="4252"/>
        <w:tab w:val="right" w:pos="8504"/>
      </w:tabs>
    </w:pPr>
  </w:style>
  <w:style w:type="character" w:customStyle="1" w:styleId="PiedepginaCar">
    <w:name w:val="Pie de página Car"/>
    <w:basedOn w:val="Fuentedeprrafopredeter"/>
    <w:link w:val="Piedepgina"/>
    <w:uiPriority w:val="99"/>
    <w:rsid w:val="00A2069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295">
      <w:bodyDiv w:val="1"/>
      <w:marLeft w:val="0"/>
      <w:marRight w:val="0"/>
      <w:marTop w:val="0"/>
      <w:marBottom w:val="0"/>
      <w:divBdr>
        <w:top w:val="none" w:sz="0" w:space="0" w:color="auto"/>
        <w:left w:val="none" w:sz="0" w:space="0" w:color="auto"/>
        <w:bottom w:val="none" w:sz="0" w:space="0" w:color="auto"/>
        <w:right w:val="none" w:sz="0" w:space="0" w:color="auto"/>
      </w:divBdr>
    </w:div>
    <w:div w:id="15616391">
      <w:bodyDiv w:val="1"/>
      <w:marLeft w:val="0"/>
      <w:marRight w:val="0"/>
      <w:marTop w:val="0"/>
      <w:marBottom w:val="0"/>
      <w:divBdr>
        <w:top w:val="none" w:sz="0" w:space="0" w:color="auto"/>
        <w:left w:val="none" w:sz="0" w:space="0" w:color="auto"/>
        <w:bottom w:val="none" w:sz="0" w:space="0" w:color="auto"/>
        <w:right w:val="none" w:sz="0" w:space="0" w:color="auto"/>
      </w:divBdr>
    </w:div>
    <w:div w:id="47073739">
      <w:bodyDiv w:val="1"/>
      <w:marLeft w:val="0"/>
      <w:marRight w:val="0"/>
      <w:marTop w:val="0"/>
      <w:marBottom w:val="0"/>
      <w:divBdr>
        <w:top w:val="none" w:sz="0" w:space="0" w:color="auto"/>
        <w:left w:val="none" w:sz="0" w:space="0" w:color="auto"/>
        <w:bottom w:val="none" w:sz="0" w:space="0" w:color="auto"/>
        <w:right w:val="none" w:sz="0" w:space="0" w:color="auto"/>
      </w:divBdr>
    </w:div>
    <w:div w:id="97796393">
      <w:bodyDiv w:val="1"/>
      <w:marLeft w:val="0"/>
      <w:marRight w:val="0"/>
      <w:marTop w:val="0"/>
      <w:marBottom w:val="0"/>
      <w:divBdr>
        <w:top w:val="none" w:sz="0" w:space="0" w:color="auto"/>
        <w:left w:val="none" w:sz="0" w:space="0" w:color="auto"/>
        <w:bottom w:val="none" w:sz="0" w:space="0" w:color="auto"/>
        <w:right w:val="none" w:sz="0" w:space="0" w:color="auto"/>
      </w:divBdr>
    </w:div>
    <w:div w:id="119032073">
      <w:bodyDiv w:val="1"/>
      <w:marLeft w:val="0"/>
      <w:marRight w:val="0"/>
      <w:marTop w:val="0"/>
      <w:marBottom w:val="0"/>
      <w:divBdr>
        <w:top w:val="none" w:sz="0" w:space="0" w:color="auto"/>
        <w:left w:val="none" w:sz="0" w:space="0" w:color="auto"/>
        <w:bottom w:val="none" w:sz="0" w:space="0" w:color="auto"/>
        <w:right w:val="none" w:sz="0" w:space="0" w:color="auto"/>
      </w:divBdr>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46058994">
      <w:bodyDiv w:val="1"/>
      <w:marLeft w:val="0"/>
      <w:marRight w:val="0"/>
      <w:marTop w:val="0"/>
      <w:marBottom w:val="0"/>
      <w:divBdr>
        <w:top w:val="none" w:sz="0" w:space="0" w:color="auto"/>
        <w:left w:val="none" w:sz="0" w:space="0" w:color="auto"/>
        <w:bottom w:val="none" w:sz="0" w:space="0" w:color="auto"/>
        <w:right w:val="none" w:sz="0" w:space="0" w:color="auto"/>
      </w:divBdr>
      <w:divsChild>
        <w:div w:id="1673872569">
          <w:marLeft w:val="0"/>
          <w:marRight w:val="0"/>
          <w:marTop w:val="0"/>
          <w:marBottom w:val="150"/>
          <w:divBdr>
            <w:top w:val="none" w:sz="0" w:space="0" w:color="auto"/>
            <w:left w:val="none" w:sz="0" w:space="0" w:color="auto"/>
            <w:bottom w:val="none" w:sz="0" w:space="0" w:color="auto"/>
            <w:right w:val="none" w:sz="0" w:space="0" w:color="auto"/>
          </w:divBdr>
          <w:divsChild>
            <w:div w:id="383137475">
              <w:marLeft w:val="0"/>
              <w:marRight w:val="0"/>
              <w:marTop w:val="0"/>
              <w:marBottom w:val="0"/>
              <w:divBdr>
                <w:top w:val="none" w:sz="0" w:space="0" w:color="auto"/>
                <w:left w:val="none" w:sz="0" w:space="0" w:color="auto"/>
                <w:bottom w:val="none" w:sz="0" w:space="0" w:color="auto"/>
                <w:right w:val="none" w:sz="0" w:space="0" w:color="auto"/>
              </w:divBdr>
            </w:div>
            <w:div w:id="6489247">
              <w:marLeft w:val="0"/>
              <w:marRight w:val="0"/>
              <w:marTop w:val="0"/>
              <w:marBottom w:val="0"/>
              <w:divBdr>
                <w:top w:val="none" w:sz="0" w:space="0" w:color="auto"/>
                <w:left w:val="none" w:sz="0" w:space="0" w:color="auto"/>
                <w:bottom w:val="none" w:sz="0" w:space="0" w:color="auto"/>
                <w:right w:val="none" w:sz="0" w:space="0" w:color="auto"/>
              </w:divBdr>
            </w:div>
            <w:div w:id="1134714643">
              <w:marLeft w:val="0"/>
              <w:marRight w:val="0"/>
              <w:marTop w:val="0"/>
              <w:marBottom w:val="0"/>
              <w:divBdr>
                <w:top w:val="none" w:sz="0" w:space="0" w:color="auto"/>
                <w:left w:val="none" w:sz="0" w:space="0" w:color="auto"/>
                <w:bottom w:val="none" w:sz="0" w:space="0" w:color="auto"/>
                <w:right w:val="none" w:sz="0" w:space="0" w:color="auto"/>
              </w:divBdr>
            </w:div>
            <w:div w:id="2137990175">
              <w:marLeft w:val="0"/>
              <w:marRight w:val="0"/>
              <w:marTop w:val="0"/>
              <w:marBottom w:val="0"/>
              <w:divBdr>
                <w:top w:val="none" w:sz="0" w:space="0" w:color="auto"/>
                <w:left w:val="none" w:sz="0" w:space="0" w:color="auto"/>
                <w:bottom w:val="none" w:sz="0" w:space="0" w:color="auto"/>
                <w:right w:val="none" w:sz="0" w:space="0" w:color="auto"/>
              </w:divBdr>
            </w:div>
            <w:div w:id="1207987568">
              <w:marLeft w:val="0"/>
              <w:marRight w:val="0"/>
              <w:marTop w:val="0"/>
              <w:marBottom w:val="0"/>
              <w:divBdr>
                <w:top w:val="none" w:sz="0" w:space="0" w:color="auto"/>
                <w:left w:val="none" w:sz="0" w:space="0" w:color="auto"/>
                <w:bottom w:val="none" w:sz="0" w:space="0" w:color="auto"/>
                <w:right w:val="none" w:sz="0" w:space="0" w:color="auto"/>
              </w:divBdr>
            </w:div>
            <w:div w:id="2120444998">
              <w:marLeft w:val="0"/>
              <w:marRight w:val="0"/>
              <w:marTop w:val="0"/>
              <w:marBottom w:val="0"/>
              <w:divBdr>
                <w:top w:val="none" w:sz="0" w:space="0" w:color="auto"/>
                <w:left w:val="none" w:sz="0" w:space="0" w:color="auto"/>
                <w:bottom w:val="none" w:sz="0" w:space="0" w:color="auto"/>
                <w:right w:val="none" w:sz="0" w:space="0" w:color="auto"/>
              </w:divBdr>
            </w:div>
            <w:div w:id="1801460428">
              <w:marLeft w:val="0"/>
              <w:marRight w:val="0"/>
              <w:marTop w:val="0"/>
              <w:marBottom w:val="0"/>
              <w:divBdr>
                <w:top w:val="none" w:sz="0" w:space="0" w:color="auto"/>
                <w:left w:val="none" w:sz="0" w:space="0" w:color="auto"/>
                <w:bottom w:val="none" w:sz="0" w:space="0" w:color="auto"/>
                <w:right w:val="none" w:sz="0" w:space="0" w:color="auto"/>
              </w:divBdr>
            </w:div>
            <w:div w:id="214511361">
              <w:marLeft w:val="0"/>
              <w:marRight w:val="0"/>
              <w:marTop w:val="0"/>
              <w:marBottom w:val="0"/>
              <w:divBdr>
                <w:top w:val="none" w:sz="0" w:space="0" w:color="auto"/>
                <w:left w:val="none" w:sz="0" w:space="0" w:color="auto"/>
                <w:bottom w:val="none" w:sz="0" w:space="0" w:color="auto"/>
                <w:right w:val="none" w:sz="0" w:space="0" w:color="auto"/>
              </w:divBdr>
            </w:div>
            <w:div w:id="1624074577">
              <w:marLeft w:val="0"/>
              <w:marRight w:val="0"/>
              <w:marTop w:val="0"/>
              <w:marBottom w:val="0"/>
              <w:divBdr>
                <w:top w:val="none" w:sz="0" w:space="0" w:color="auto"/>
                <w:left w:val="none" w:sz="0" w:space="0" w:color="auto"/>
                <w:bottom w:val="none" w:sz="0" w:space="0" w:color="auto"/>
                <w:right w:val="none" w:sz="0" w:space="0" w:color="auto"/>
              </w:divBdr>
            </w:div>
            <w:div w:id="2030251227">
              <w:marLeft w:val="0"/>
              <w:marRight w:val="0"/>
              <w:marTop w:val="0"/>
              <w:marBottom w:val="0"/>
              <w:divBdr>
                <w:top w:val="none" w:sz="0" w:space="0" w:color="auto"/>
                <w:left w:val="none" w:sz="0" w:space="0" w:color="auto"/>
                <w:bottom w:val="none" w:sz="0" w:space="0" w:color="auto"/>
                <w:right w:val="none" w:sz="0" w:space="0" w:color="auto"/>
              </w:divBdr>
            </w:div>
            <w:div w:id="1480806400">
              <w:marLeft w:val="0"/>
              <w:marRight w:val="0"/>
              <w:marTop w:val="0"/>
              <w:marBottom w:val="0"/>
              <w:divBdr>
                <w:top w:val="none" w:sz="0" w:space="0" w:color="auto"/>
                <w:left w:val="none" w:sz="0" w:space="0" w:color="auto"/>
                <w:bottom w:val="none" w:sz="0" w:space="0" w:color="auto"/>
                <w:right w:val="none" w:sz="0" w:space="0" w:color="auto"/>
              </w:divBdr>
            </w:div>
            <w:div w:id="481777043">
              <w:marLeft w:val="0"/>
              <w:marRight w:val="0"/>
              <w:marTop w:val="0"/>
              <w:marBottom w:val="0"/>
              <w:divBdr>
                <w:top w:val="none" w:sz="0" w:space="0" w:color="auto"/>
                <w:left w:val="none" w:sz="0" w:space="0" w:color="auto"/>
                <w:bottom w:val="none" w:sz="0" w:space="0" w:color="auto"/>
                <w:right w:val="none" w:sz="0" w:space="0" w:color="auto"/>
              </w:divBdr>
            </w:div>
            <w:div w:id="208537479">
              <w:marLeft w:val="0"/>
              <w:marRight w:val="0"/>
              <w:marTop w:val="0"/>
              <w:marBottom w:val="0"/>
              <w:divBdr>
                <w:top w:val="none" w:sz="0" w:space="0" w:color="auto"/>
                <w:left w:val="none" w:sz="0" w:space="0" w:color="auto"/>
                <w:bottom w:val="none" w:sz="0" w:space="0" w:color="auto"/>
                <w:right w:val="none" w:sz="0" w:space="0" w:color="auto"/>
              </w:divBdr>
            </w:div>
            <w:div w:id="1534073751">
              <w:marLeft w:val="0"/>
              <w:marRight w:val="0"/>
              <w:marTop w:val="0"/>
              <w:marBottom w:val="0"/>
              <w:divBdr>
                <w:top w:val="none" w:sz="0" w:space="0" w:color="auto"/>
                <w:left w:val="none" w:sz="0" w:space="0" w:color="auto"/>
                <w:bottom w:val="none" w:sz="0" w:space="0" w:color="auto"/>
                <w:right w:val="none" w:sz="0" w:space="0" w:color="auto"/>
              </w:divBdr>
            </w:div>
            <w:div w:id="1858154203">
              <w:marLeft w:val="0"/>
              <w:marRight w:val="0"/>
              <w:marTop w:val="0"/>
              <w:marBottom w:val="0"/>
              <w:divBdr>
                <w:top w:val="none" w:sz="0" w:space="0" w:color="auto"/>
                <w:left w:val="none" w:sz="0" w:space="0" w:color="auto"/>
                <w:bottom w:val="none" w:sz="0" w:space="0" w:color="auto"/>
                <w:right w:val="none" w:sz="0" w:space="0" w:color="auto"/>
              </w:divBdr>
            </w:div>
            <w:div w:id="339623089">
              <w:marLeft w:val="0"/>
              <w:marRight w:val="0"/>
              <w:marTop w:val="0"/>
              <w:marBottom w:val="0"/>
              <w:divBdr>
                <w:top w:val="none" w:sz="0" w:space="0" w:color="auto"/>
                <w:left w:val="none" w:sz="0" w:space="0" w:color="auto"/>
                <w:bottom w:val="none" w:sz="0" w:space="0" w:color="auto"/>
                <w:right w:val="none" w:sz="0" w:space="0" w:color="auto"/>
              </w:divBdr>
            </w:div>
            <w:div w:id="2132824886">
              <w:marLeft w:val="0"/>
              <w:marRight w:val="0"/>
              <w:marTop w:val="0"/>
              <w:marBottom w:val="0"/>
              <w:divBdr>
                <w:top w:val="none" w:sz="0" w:space="0" w:color="auto"/>
                <w:left w:val="none" w:sz="0" w:space="0" w:color="auto"/>
                <w:bottom w:val="none" w:sz="0" w:space="0" w:color="auto"/>
                <w:right w:val="none" w:sz="0" w:space="0" w:color="auto"/>
              </w:divBdr>
            </w:div>
            <w:div w:id="1681810866">
              <w:marLeft w:val="0"/>
              <w:marRight w:val="0"/>
              <w:marTop w:val="0"/>
              <w:marBottom w:val="0"/>
              <w:divBdr>
                <w:top w:val="none" w:sz="0" w:space="0" w:color="auto"/>
                <w:left w:val="none" w:sz="0" w:space="0" w:color="auto"/>
                <w:bottom w:val="none" w:sz="0" w:space="0" w:color="auto"/>
                <w:right w:val="none" w:sz="0" w:space="0" w:color="auto"/>
              </w:divBdr>
            </w:div>
            <w:div w:id="108474763">
              <w:marLeft w:val="0"/>
              <w:marRight w:val="0"/>
              <w:marTop w:val="0"/>
              <w:marBottom w:val="0"/>
              <w:divBdr>
                <w:top w:val="none" w:sz="0" w:space="0" w:color="auto"/>
                <w:left w:val="none" w:sz="0" w:space="0" w:color="auto"/>
                <w:bottom w:val="none" w:sz="0" w:space="0" w:color="auto"/>
                <w:right w:val="none" w:sz="0" w:space="0" w:color="auto"/>
              </w:divBdr>
            </w:div>
            <w:div w:id="1011106463">
              <w:marLeft w:val="0"/>
              <w:marRight w:val="0"/>
              <w:marTop w:val="0"/>
              <w:marBottom w:val="0"/>
              <w:divBdr>
                <w:top w:val="none" w:sz="0" w:space="0" w:color="auto"/>
                <w:left w:val="none" w:sz="0" w:space="0" w:color="auto"/>
                <w:bottom w:val="none" w:sz="0" w:space="0" w:color="auto"/>
                <w:right w:val="none" w:sz="0" w:space="0" w:color="auto"/>
              </w:divBdr>
            </w:div>
            <w:div w:id="2051764828">
              <w:marLeft w:val="0"/>
              <w:marRight w:val="0"/>
              <w:marTop w:val="0"/>
              <w:marBottom w:val="0"/>
              <w:divBdr>
                <w:top w:val="none" w:sz="0" w:space="0" w:color="auto"/>
                <w:left w:val="none" w:sz="0" w:space="0" w:color="auto"/>
                <w:bottom w:val="none" w:sz="0" w:space="0" w:color="auto"/>
                <w:right w:val="none" w:sz="0" w:space="0" w:color="auto"/>
              </w:divBdr>
            </w:div>
            <w:div w:id="1825967520">
              <w:marLeft w:val="0"/>
              <w:marRight w:val="0"/>
              <w:marTop w:val="0"/>
              <w:marBottom w:val="0"/>
              <w:divBdr>
                <w:top w:val="none" w:sz="0" w:space="0" w:color="auto"/>
                <w:left w:val="none" w:sz="0" w:space="0" w:color="auto"/>
                <w:bottom w:val="none" w:sz="0" w:space="0" w:color="auto"/>
                <w:right w:val="none" w:sz="0" w:space="0" w:color="auto"/>
              </w:divBdr>
            </w:div>
            <w:div w:id="1179273350">
              <w:marLeft w:val="0"/>
              <w:marRight w:val="0"/>
              <w:marTop w:val="0"/>
              <w:marBottom w:val="0"/>
              <w:divBdr>
                <w:top w:val="none" w:sz="0" w:space="0" w:color="auto"/>
                <w:left w:val="none" w:sz="0" w:space="0" w:color="auto"/>
                <w:bottom w:val="none" w:sz="0" w:space="0" w:color="auto"/>
                <w:right w:val="none" w:sz="0" w:space="0" w:color="auto"/>
              </w:divBdr>
            </w:div>
            <w:div w:id="1195924665">
              <w:marLeft w:val="0"/>
              <w:marRight w:val="0"/>
              <w:marTop w:val="0"/>
              <w:marBottom w:val="0"/>
              <w:divBdr>
                <w:top w:val="none" w:sz="0" w:space="0" w:color="auto"/>
                <w:left w:val="none" w:sz="0" w:space="0" w:color="auto"/>
                <w:bottom w:val="none" w:sz="0" w:space="0" w:color="auto"/>
                <w:right w:val="none" w:sz="0" w:space="0" w:color="auto"/>
              </w:divBdr>
            </w:div>
            <w:div w:id="1416711398">
              <w:marLeft w:val="0"/>
              <w:marRight w:val="0"/>
              <w:marTop w:val="0"/>
              <w:marBottom w:val="0"/>
              <w:divBdr>
                <w:top w:val="none" w:sz="0" w:space="0" w:color="auto"/>
                <w:left w:val="none" w:sz="0" w:space="0" w:color="auto"/>
                <w:bottom w:val="none" w:sz="0" w:space="0" w:color="auto"/>
                <w:right w:val="none" w:sz="0" w:space="0" w:color="auto"/>
              </w:divBdr>
            </w:div>
            <w:div w:id="826820104">
              <w:marLeft w:val="0"/>
              <w:marRight w:val="0"/>
              <w:marTop w:val="0"/>
              <w:marBottom w:val="0"/>
              <w:divBdr>
                <w:top w:val="none" w:sz="0" w:space="0" w:color="auto"/>
                <w:left w:val="none" w:sz="0" w:space="0" w:color="auto"/>
                <w:bottom w:val="none" w:sz="0" w:space="0" w:color="auto"/>
                <w:right w:val="none" w:sz="0" w:space="0" w:color="auto"/>
              </w:divBdr>
            </w:div>
            <w:div w:id="789782413">
              <w:marLeft w:val="0"/>
              <w:marRight w:val="0"/>
              <w:marTop w:val="0"/>
              <w:marBottom w:val="0"/>
              <w:divBdr>
                <w:top w:val="none" w:sz="0" w:space="0" w:color="auto"/>
                <w:left w:val="none" w:sz="0" w:space="0" w:color="auto"/>
                <w:bottom w:val="none" w:sz="0" w:space="0" w:color="auto"/>
                <w:right w:val="none" w:sz="0" w:space="0" w:color="auto"/>
              </w:divBdr>
            </w:div>
            <w:div w:id="2031452025">
              <w:marLeft w:val="0"/>
              <w:marRight w:val="0"/>
              <w:marTop w:val="0"/>
              <w:marBottom w:val="0"/>
              <w:divBdr>
                <w:top w:val="none" w:sz="0" w:space="0" w:color="auto"/>
                <w:left w:val="none" w:sz="0" w:space="0" w:color="auto"/>
                <w:bottom w:val="none" w:sz="0" w:space="0" w:color="auto"/>
                <w:right w:val="none" w:sz="0" w:space="0" w:color="auto"/>
              </w:divBdr>
            </w:div>
            <w:div w:id="2090350612">
              <w:marLeft w:val="0"/>
              <w:marRight w:val="0"/>
              <w:marTop w:val="0"/>
              <w:marBottom w:val="0"/>
              <w:divBdr>
                <w:top w:val="none" w:sz="0" w:space="0" w:color="auto"/>
                <w:left w:val="none" w:sz="0" w:space="0" w:color="auto"/>
                <w:bottom w:val="none" w:sz="0" w:space="0" w:color="auto"/>
                <w:right w:val="none" w:sz="0" w:space="0" w:color="auto"/>
              </w:divBdr>
            </w:div>
            <w:div w:id="1891334005">
              <w:marLeft w:val="0"/>
              <w:marRight w:val="0"/>
              <w:marTop w:val="0"/>
              <w:marBottom w:val="0"/>
              <w:divBdr>
                <w:top w:val="none" w:sz="0" w:space="0" w:color="auto"/>
                <w:left w:val="none" w:sz="0" w:space="0" w:color="auto"/>
                <w:bottom w:val="none" w:sz="0" w:space="0" w:color="auto"/>
                <w:right w:val="none" w:sz="0" w:space="0" w:color="auto"/>
              </w:divBdr>
            </w:div>
          </w:divsChild>
        </w:div>
        <w:div w:id="1117258429">
          <w:marLeft w:val="0"/>
          <w:marRight w:val="0"/>
          <w:marTop w:val="0"/>
          <w:marBottom w:val="150"/>
          <w:divBdr>
            <w:top w:val="none" w:sz="0" w:space="0" w:color="auto"/>
            <w:left w:val="none" w:sz="0" w:space="0" w:color="auto"/>
            <w:bottom w:val="none" w:sz="0" w:space="0" w:color="auto"/>
            <w:right w:val="none" w:sz="0" w:space="0" w:color="auto"/>
          </w:divBdr>
          <w:divsChild>
            <w:div w:id="383138232">
              <w:marLeft w:val="0"/>
              <w:marRight w:val="0"/>
              <w:marTop w:val="0"/>
              <w:marBottom w:val="0"/>
              <w:divBdr>
                <w:top w:val="none" w:sz="0" w:space="0" w:color="auto"/>
                <w:left w:val="none" w:sz="0" w:space="0" w:color="auto"/>
                <w:bottom w:val="none" w:sz="0" w:space="0" w:color="auto"/>
                <w:right w:val="none" w:sz="0" w:space="0" w:color="auto"/>
              </w:divBdr>
            </w:div>
            <w:div w:id="1435056869">
              <w:marLeft w:val="0"/>
              <w:marRight w:val="0"/>
              <w:marTop w:val="0"/>
              <w:marBottom w:val="0"/>
              <w:divBdr>
                <w:top w:val="none" w:sz="0" w:space="0" w:color="auto"/>
                <w:left w:val="none" w:sz="0" w:space="0" w:color="auto"/>
                <w:bottom w:val="none" w:sz="0" w:space="0" w:color="auto"/>
                <w:right w:val="none" w:sz="0" w:space="0" w:color="auto"/>
              </w:divBdr>
            </w:div>
            <w:div w:id="2062561068">
              <w:marLeft w:val="0"/>
              <w:marRight w:val="0"/>
              <w:marTop w:val="0"/>
              <w:marBottom w:val="0"/>
              <w:divBdr>
                <w:top w:val="none" w:sz="0" w:space="0" w:color="auto"/>
                <w:left w:val="none" w:sz="0" w:space="0" w:color="auto"/>
                <w:bottom w:val="none" w:sz="0" w:space="0" w:color="auto"/>
                <w:right w:val="none" w:sz="0" w:space="0" w:color="auto"/>
              </w:divBdr>
            </w:div>
            <w:div w:id="1212620840">
              <w:marLeft w:val="0"/>
              <w:marRight w:val="0"/>
              <w:marTop w:val="0"/>
              <w:marBottom w:val="0"/>
              <w:divBdr>
                <w:top w:val="none" w:sz="0" w:space="0" w:color="auto"/>
                <w:left w:val="none" w:sz="0" w:space="0" w:color="auto"/>
                <w:bottom w:val="none" w:sz="0" w:space="0" w:color="auto"/>
                <w:right w:val="none" w:sz="0" w:space="0" w:color="auto"/>
              </w:divBdr>
            </w:div>
            <w:div w:id="684862507">
              <w:marLeft w:val="0"/>
              <w:marRight w:val="0"/>
              <w:marTop w:val="0"/>
              <w:marBottom w:val="0"/>
              <w:divBdr>
                <w:top w:val="none" w:sz="0" w:space="0" w:color="auto"/>
                <w:left w:val="none" w:sz="0" w:space="0" w:color="auto"/>
                <w:bottom w:val="none" w:sz="0" w:space="0" w:color="auto"/>
                <w:right w:val="none" w:sz="0" w:space="0" w:color="auto"/>
              </w:divBdr>
            </w:div>
            <w:div w:id="210922060">
              <w:marLeft w:val="0"/>
              <w:marRight w:val="0"/>
              <w:marTop w:val="0"/>
              <w:marBottom w:val="0"/>
              <w:divBdr>
                <w:top w:val="none" w:sz="0" w:space="0" w:color="auto"/>
                <w:left w:val="none" w:sz="0" w:space="0" w:color="auto"/>
                <w:bottom w:val="none" w:sz="0" w:space="0" w:color="auto"/>
                <w:right w:val="none" w:sz="0" w:space="0" w:color="auto"/>
              </w:divBdr>
            </w:div>
            <w:div w:id="11340958">
              <w:marLeft w:val="0"/>
              <w:marRight w:val="0"/>
              <w:marTop w:val="0"/>
              <w:marBottom w:val="0"/>
              <w:divBdr>
                <w:top w:val="none" w:sz="0" w:space="0" w:color="auto"/>
                <w:left w:val="none" w:sz="0" w:space="0" w:color="auto"/>
                <w:bottom w:val="none" w:sz="0" w:space="0" w:color="auto"/>
                <w:right w:val="none" w:sz="0" w:space="0" w:color="auto"/>
              </w:divBdr>
            </w:div>
            <w:div w:id="609316587">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862135838">
              <w:marLeft w:val="0"/>
              <w:marRight w:val="0"/>
              <w:marTop w:val="0"/>
              <w:marBottom w:val="0"/>
              <w:divBdr>
                <w:top w:val="none" w:sz="0" w:space="0" w:color="auto"/>
                <w:left w:val="none" w:sz="0" w:space="0" w:color="auto"/>
                <w:bottom w:val="none" w:sz="0" w:space="0" w:color="auto"/>
                <w:right w:val="none" w:sz="0" w:space="0" w:color="auto"/>
              </w:divBdr>
            </w:div>
            <w:div w:id="1403598142">
              <w:marLeft w:val="0"/>
              <w:marRight w:val="0"/>
              <w:marTop w:val="0"/>
              <w:marBottom w:val="0"/>
              <w:divBdr>
                <w:top w:val="none" w:sz="0" w:space="0" w:color="auto"/>
                <w:left w:val="none" w:sz="0" w:space="0" w:color="auto"/>
                <w:bottom w:val="none" w:sz="0" w:space="0" w:color="auto"/>
                <w:right w:val="none" w:sz="0" w:space="0" w:color="auto"/>
              </w:divBdr>
            </w:div>
            <w:div w:id="728846610">
              <w:marLeft w:val="0"/>
              <w:marRight w:val="0"/>
              <w:marTop w:val="0"/>
              <w:marBottom w:val="0"/>
              <w:divBdr>
                <w:top w:val="none" w:sz="0" w:space="0" w:color="auto"/>
                <w:left w:val="none" w:sz="0" w:space="0" w:color="auto"/>
                <w:bottom w:val="none" w:sz="0" w:space="0" w:color="auto"/>
                <w:right w:val="none" w:sz="0" w:space="0" w:color="auto"/>
              </w:divBdr>
            </w:div>
            <w:div w:id="1046952198">
              <w:marLeft w:val="0"/>
              <w:marRight w:val="0"/>
              <w:marTop w:val="0"/>
              <w:marBottom w:val="0"/>
              <w:divBdr>
                <w:top w:val="none" w:sz="0" w:space="0" w:color="auto"/>
                <w:left w:val="none" w:sz="0" w:space="0" w:color="auto"/>
                <w:bottom w:val="none" w:sz="0" w:space="0" w:color="auto"/>
                <w:right w:val="none" w:sz="0" w:space="0" w:color="auto"/>
              </w:divBdr>
            </w:div>
            <w:div w:id="808018900">
              <w:marLeft w:val="0"/>
              <w:marRight w:val="0"/>
              <w:marTop w:val="0"/>
              <w:marBottom w:val="0"/>
              <w:divBdr>
                <w:top w:val="none" w:sz="0" w:space="0" w:color="auto"/>
                <w:left w:val="none" w:sz="0" w:space="0" w:color="auto"/>
                <w:bottom w:val="none" w:sz="0" w:space="0" w:color="auto"/>
                <w:right w:val="none" w:sz="0" w:space="0" w:color="auto"/>
              </w:divBdr>
            </w:div>
            <w:div w:id="1364398876">
              <w:marLeft w:val="0"/>
              <w:marRight w:val="0"/>
              <w:marTop w:val="0"/>
              <w:marBottom w:val="0"/>
              <w:divBdr>
                <w:top w:val="none" w:sz="0" w:space="0" w:color="auto"/>
                <w:left w:val="none" w:sz="0" w:space="0" w:color="auto"/>
                <w:bottom w:val="none" w:sz="0" w:space="0" w:color="auto"/>
                <w:right w:val="none" w:sz="0" w:space="0" w:color="auto"/>
              </w:divBdr>
            </w:div>
            <w:div w:id="709109474">
              <w:marLeft w:val="0"/>
              <w:marRight w:val="0"/>
              <w:marTop w:val="0"/>
              <w:marBottom w:val="0"/>
              <w:divBdr>
                <w:top w:val="none" w:sz="0" w:space="0" w:color="auto"/>
                <w:left w:val="none" w:sz="0" w:space="0" w:color="auto"/>
                <w:bottom w:val="none" w:sz="0" w:space="0" w:color="auto"/>
                <w:right w:val="none" w:sz="0" w:space="0" w:color="auto"/>
              </w:divBdr>
            </w:div>
            <w:div w:id="1141776070">
              <w:marLeft w:val="0"/>
              <w:marRight w:val="0"/>
              <w:marTop w:val="0"/>
              <w:marBottom w:val="0"/>
              <w:divBdr>
                <w:top w:val="none" w:sz="0" w:space="0" w:color="auto"/>
                <w:left w:val="none" w:sz="0" w:space="0" w:color="auto"/>
                <w:bottom w:val="none" w:sz="0" w:space="0" w:color="auto"/>
                <w:right w:val="none" w:sz="0" w:space="0" w:color="auto"/>
              </w:divBdr>
            </w:div>
            <w:div w:id="429010294">
              <w:marLeft w:val="0"/>
              <w:marRight w:val="0"/>
              <w:marTop w:val="0"/>
              <w:marBottom w:val="0"/>
              <w:divBdr>
                <w:top w:val="none" w:sz="0" w:space="0" w:color="auto"/>
                <w:left w:val="none" w:sz="0" w:space="0" w:color="auto"/>
                <w:bottom w:val="none" w:sz="0" w:space="0" w:color="auto"/>
                <w:right w:val="none" w:sz="0" w:space="0" w:color="auto"/>
              </w:divBdr>
            </w:div>
            <w:div w:id="703021129">
              <w:marLeft w:val="0"/>
              <w:marRight w:val="0"/>
              <w:marTop w:val="0"/>
              <w:marBottom w:val="0"/>
              <w:divBdr>
                <w:top w:val="none" w:sz="0" w:space="0" w:color="auto"/>
                <w:left w:val="none" w:sz="0" w:space="0" w:color="auto"/>
                <w:bottom w:val="none" w:sz="0" w:space="0" w:color="auto"/>
                <w:right w:val="none" w:sz="0" w:space="0" w:color="auto"/>
              </w:divBdr>
            </w:div>
            <w:div w:id="1341422913">
              <w:marLeft w:val="0"/>
              <w:marRight w:val="0"/>
              <w:marTop w:val="0"/>
              <w:marBottom w:val="0"/>
              <w:divBdr>
                <w:top w:val="none" w:sz="0" w:space="0" w:color="auto"/>
                <w:left w:val="none" w:sz="0" w:space="0" w:color="auto"/>
                <w:bottom w:val="none" w:sz="0" w:space="0" w:color="auto"/>
                <w:right w:val="none" w:sz="0" w:space="0" w:color="auto"/>
              </w:divBdr>
            </w:div>
            <w:div w:id="1453018178">
              <w:marLeft w:val="0"/>
              <w:marRight w:val="0"/>
              <w:marTop w:val="0"/>
              <w:marBottom w:val="0"/>
              <w:divBdr>
                <w:top w:val="none" w:sz="0" w:space="0" w:color="auto"/>
                <w:left w:val="none" w:sz="0" w:space="0" w:color="auto"/>
                <w:bottom w:val="none" w:sz="0" w:space="0" w:color="auto"/>
                <w:right w:val="none" w:sz="0" w:space="0" w:color="auto"/>
              </w:divBdr>
            </w:div>
            <w:div w:id="207381492">
              <w:marLeft w:val="0"/>
              <w:marRight w:val="0"/>
              <w:marTop w:val="0"/>
              <w:marBottom w:val="0"/>
              <w:divBdr>
                <w:top w:val="none" w:sz="0" w:space="0" w:color="auto"/>
                <w:left w:val="none" w:sz="0" w:space="0" w:color="auto"/>
                <w:bottom w:val="none" w:sz="0" w:space="0" w:color="auto"/>
                <w:right w:val="none" w:sz="0" w:space="0" w:color="auto"/>
              </w:divBdr>
            </w:div>
            <w:div w:id="745423205">
              <w:marLeft w:val="0"/>
              <w:marRight w:val="0"/>
              <w:marTop w:val="0"/>
              <w:marBottom w:val="0"/>
              <w:divBdr>
                <w:top w:val="none" w:sz="0" w:space="0" w:color="auto"/>
                <w:left w:val="none" w:sz="0" w:space="0" w:color="auto"/>
                <w:bottom w:val="none" w:sz="0" w:space="0" w:color="auto"/>
                <w:right w:val="none" w:sz="0" w:space="0" w:color="auto"/>
              </w:divBdr>
            </w:div>
            <w:div w:id="1840730636">
              <w:marLeft w:val="0"/>
              <w:marRight w:val="0"/>
              <w:marTop w:val="0"/>
              <w:marBottom w:val="0"/>
              <w:divBdr>
                <w:top w:val="none" w:sz="0" w:space="0" w:color="auto"/>
                <w:left w:val="none" w:sz="0" w:space="0" w:color="auto"/>
                <w:bottom w:val="none" w:sz="0" w:space="0" w:color="auto"/>
                <w:right w:val="none" w:sz="0" w:space="0" w:color="auto"/>
              </w:divBdr>
            </w:div>
            <w:div w:id="732970154">
              <w:marLeft w:val="0"/>
              <w:marRight w:val="0"/>
              <w:marTop w:val="0"/>
              <w:marBottom w:val="0"/>
              <w:divBdr>
                <w:top w:val="none" w:sz="0" w:space="0" w:color="auto"/>
                <w:left w:val="none" w:sz="0" w:space="0" w:color="auto"/>
                <w:bottom w:val="none" w:sz="0" w:space="0" w:color="auto"/>
                <w:right w:val="none" w:sz="0" w:space="0" w:color="auto"/>
              </w:divBdr>
            </w:div>
            <w:div w:id="1550723663">
              <w:marLeft w:val="0"/>
              <w:marRight w:val="0"/>
              <w:marTop w:val="0"/>
              <w:marBottom w:val="0"/>
              <w:divBdr>
                <w:top w:val="none" w:sz="0" w:space="0" w:color="auto"/>
                <w:left w:val="none" w:sz="0" w:space="0" w:color="auto"/>
                <w:bottom w:val="none" w:sz="0" w:space="0" w:color="auto"/>
                <w:right w:val="none" w:sz="0" w:space="0" w:color="auto"/>
              </w:divBdr>
            </w:div>
            <w:div w:id="665867933">
              <w:marLeft w:val="0"/>
              <w:marRight w:val="0"/>
              <w:marTop w:val="0"/>
              <w:marBottom w:val="0"/>
              <w:divBdr>
                <w:top w:val="none" w:sz="0" w:space="0" w:color="auto"/>
                <w:left w:val="none" w:sz="0" w:space="0" w:color="auto"/>
                <w:bottom w:val="none" w:sz="0" w:space="0" w:color="auto"/>
                <w:right w:val="none" w:sz="0" w:space="0" w:color="auto"/>
              </w:divBdr>
            </w:div>
            <w:div w:id="1643316246">
              <w:marLeft w:val="0"/>
              <w:marRight w:val="0"/>
              <w:marTop w:val="0"/>
              <w:marBottom w:val="0"/>
              <w:divBdr>
                <w:top w:val="none" w:sz="0" w:space="0" w:color="auto"/>
                <w:left w:val="none" w:sz="0" w:space="0" w:color="auto"/>
                <w:bottom w:val="none" w:sz="0" w:space="0" w:color="auto"/>
                <w:right w:val="none" w:sz="0" w:space="0" w:color="auto"/>
              </w:divBdr>
            </w:div>
            <w:div w:id="1433823147">
              <w:marLeft w:val="0"/>
              <w:marRight w:val="0"/>
              <w:marTop w:val="0"/>
              <w:marBottom w:val="0"/>
              <w:divBdr>
                <w:top w:val="none" w:sz="0" w:space="0" w:color="auto"/>
                <w:left w:val="none" w:sz="0" w:space="0" w:color="auto"/>
                <w:bottom w:val="none" w:sz="0" w:space="0" w:color="auto"/>
                <w:right w:val="none" w:sz="0" w:space="0" w:color="auto"/>
              </w:divBdr>
            </w:div>
            <w:div w:id="1011683383">
              <w:marLeft w:val="0"/>
              <w:marRight w:val="0"/>
              <w:marTop w:val="0"/>
              <w:marBottom w:val="0"/>
              <w:divBdr>
                <w:top w:val="none" w:sz="0" w:space="0" w:color="auto"/>
                <w:left w:val="none" w:sz="0" w:space="0" w:color="auto"/>
                <w:bottom w:val="none" w:sz="0" w:space="0" w:color="auto"/>
                <w:right w:val="none" w:sz="0" w:space="0" w:color="auto"/>
              </w:divBdr>
            </w:div>
            <w:div w:id="331883960">
              <w:marLeft w:val="0"/>
              <w:marRight w:val="0"/>
              <w:marTop w:val="0"/>
              <w:marBottom w:val="0"/>
              <w:divBdr>
                <w:top w:val="none" w:sz="0" w:space="0" w:color="auto"/>
                <w:left w:val="none" w:sz="0" w:space="0" w:color="auto"/>
                <w:bottom w:val="none" w:sz="0" w:space="0" w:color="auto"/>
                <w:right w:val="none" w:sz="0" w:space="0" w:color="auto"/>
              </w:divBdr>
            </w:div>
            <w:div w:id="416824835">
              <w:marLeft w:val="0"/>
              <w:marRight w:val="0"/>
              <w:marTop w:val="0"/>
              <w:marBottom w:val="0"/>
              <w:divBdr>
                <w:top w:val="none" w:sz="0" w:space="0" w:color="auto"/>
                <w:left w:val="none" w:sz="0" w:space="0" w:color="auto"/>
                <w:bottom w:val="none" w:sz="0" w:space="0" w:color="auto"/>
                <w:right w:val="none" w:sz="0" w:space="0" w:color="auto"/>
              </w:divBdr>
            </w:div>
            <w:div w:id="413553183">
              <w:marLeft w:val="0"/>
              <w:marRight w:val="0"/>
              <w:marTop w:val="0"/>
              <w:marBottom w:val="0"/>
              <w:divBdr>
                <w:top w:val="none" w:sz="0" w:space="0" w:color="auto"/>
                <w:left w:val="none" w:sz="0" w:space="0" w:color="auto"/>
                <w:bottom w:val="none" w:sz="0" w:space="0" w:color="auto"/>
                <w:right w:val="none" w:sz="0" w:space="0" w:color="auto"/>
              </w:divBdr>
            </w:div>
            <w:div w:id="2114587370">
              <w:marLeft w:val="0"/>
              <w:marRight w:val="0"/>
              <w:marTop w:val="0"/>
              <w:marBottom w:val="0"/>
              <w:divBdr>
                <w:top w:val="none" w:sz="0" w:space="0" w:color="auto"/>
                <w:left w:val="none" w:sz="0" w:space="0" w:color="auto"/>
                <w:bottom w:val="none" w:sz="0" w:space="0" w:color="auto"/>
                <w:right w:val="none" w:sz="0" w:space="0" w:color="auto"/>
              </w:divBdr>
            </w:div>
            <w:div w:id="1174566647">
              <w:marLeft w:val="0"/>
              <w:marRight w:val="0"/>
              <w:marTop w:val="0"/>
              <w:marBottom w:val="0"/>
              <w:divBdr>
                <w:top w:val="none" w:sz="0" w:space="0" w:color="auto"/>
                <w:left w:val="none" w:sz="0" w:space="0" w:color="auto"/>
                <w:bottom w:val="none" w:sz="0" w:space="0" w:color="auto"/>
                <w:right w:val="none" w:sz="0" w:space="0" w:color="auto"/>
              </w:divBdr>
            </w:div>
            <w:div w:id="522599273">
              <w:marLeft w:val="0"/>
              <w:marRight w:val="0"/>
              <w:marTop w:val="0"/>
              <w:marBottom w:val="0"/>
              <w:divBdr>
                <w:top w:val="none" w:sz="0" w:space="0" w:color="auto"/>
                <w:left w:val="none" w:sz="0" w:space="0" w:color="auto"/>
                <w:bottom w:val="none" w:sz="0" w:space="0" w:color="auto"/>
                <w:right w:val="none" w:sz="0" w:space="0" w:color="auto"/>
              </w:divBdr>
            </w:div>
            <w:div w:id="918177555">
              <w:marLeft w:val="0"/>
              <w:marRight w:val="0"/>
              <w:marTop w:val="0"/>
              <w:marBottom w:val="0"/>
              <w:divBdr>
                <w:top w:val="none" w:sz="0" w:space="0" w:color="auto"/>
                <w:left w:val="none" w:sz="0" w:space="0" w:color="auto"/>
                <w:bottom w:val="none" w:sz="0" w:space="0" w:color="auto"/>
                <w:right w:val="none" w:sz="0" w:space="0" w:color="auto"/>
              </w:divBdr>
            </w:div>
            <w:div w:id="952785200">
              <w:marLeft w:val="0"/>
              <w:marRight w:val="0"/>
              <w:marTop w:val="0"/>
              <w:marBottom w:val="0"/>
              <w:divBdr>
                <w:top w:val="none" w:sz="0" w:space="0" w:color="auto"/>
                <w:left w:val="none" w:sz="0" w:space="0" w:color="auto"/>
                <w:bottom w:val="none" w:sz="0" w:space="0" w:color="auto"/>
                <w:right w:val="none" w:sz="0" w:space="0" w:color="auto"/>
              </w:divBdr>
            </w:div>
            <w:div w:id="487746881">
              <w:marLeft w:val="0"/>
              <w:marRight w:val="0"/>
              <w:marTop w:val="0"/>
              <w:marBottom w:val="0"/>
              <w:divBdr>
                <w:top w:val="none" w:sz="0" w:space="0" w:color="auto"/>
                <w:left w:val="none" w:sz="0" w:space="0" w:color="auto"/>
                <w:bottom w:val="none" w:sz="0" w:space="0" w:color="auto"/>
                <w:right w:val="none" w:sz="0" w:space="0" w:color="auto"/>
              </w:divBdr>
            </w:div>
            <w:div w:id="125586095">
              <w:marLeft w:val="0"/>
              <w:marRight w:val="0"/>
              <w:marTop w:val="0"/>
              <w:marBottom w:val="0"/>
              <w:divBdr>
                <w:top w:val="none" w:sz="0" w:space="0" w:color="auto"/>
                <w:left w:val="none" w:sz="0" w:space="0" w:color="auto"/>
                <w:bottom w:val="none" w:sz="0" w:space="0" w:color="auto"/>
                <w:right w:val="none" w:sz="0" w:space="0" w:color="auto"/>
              </w:divBdr>
            </w:div>
            <w:div w:id="998388282">
              <w:marLeft w:val="0"/>
              <w:marRight w:val="0"/>
              <w:marTop w:val="0"/>
              <w:marBottom w:val="0"/>
              <w:divBdr>
                <w:top w:val="none" w:sz="0" w:space="0" w:color="auto"/>
                <w:left w:val="none" w:sz="0" w:space="0" w:color="auto"/>
                <w:bottom w:val="none" w:sz="0" w:space="0" w:color="auto"/>
                <w:right w:val="none" w:sz="0" w:space="0" w:color="auto"/>
              </w:divBdr>
            </w:div>
            <w:div w:id="2124183923">
              <w:marLeft w:val="0"/>
              <w:marRight w:val="0"/>
              <w:marTop w:val="0"/>
              <w:marBottom w:val="0"/>
              <w:divBdr>
                <w:top w:val="none" w:sz="0" w:space="0" w:color="auto"/>
                <w:left w:val="none" w:sz="0" w:space="0" w:color="auto"/>
                <w:bottom w:val="none" w:sz="0" w:space="0" w:color="auto"/>
                <w:right w:val="none" w:sz="0" w:space="0" w:color="auto"/>
              </w:divBdr>
            </w:div>
            <w:div w:id="15249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5848">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804273346">
      <w:bodyDiv w:val="1"/>
      <w:marLeft w:val="0"/>
      <w:marRight w:val="0"/>
      <w:marTop w:val="0"/>
      <w:marBottom w:val="0"/>
      <w:divBdr>
        <w:top w:val="none" w:sz="0" w:space="0" w:color="auto"/>
        <w:left w:val="none" w:sz="0" w:space="0" w:color="auto"/>
        <w:bottom w:val="none" w:sz="0" w:space="0" w:color="auto"/>
        <w:right w:val="none" w:sz="0" w:space="0" w:color="auto"/>
      </w:divBdr>
    </w:div>
    <w:div w:id="808478053">
      <w:bodyDiv w:val="1"/>
      <w:marLeft w:val="0"/>
      <w:marRight w:val="0"/>
      <w:marTop w:val="0"/>
      <w:marBottom w:val="0"/>
      <w:divBdr>
        <w:top w:val="none" w:sz="0" w:space="0" w:color="auto"/>
        <w:left w:val="none" w:sz="0" w:space="0" w:color="auto"/>
        <w:bottom w:val="none" w:sz="0" w:space="0" w:color="auto"/>
        <w:right w:val="none" w:sz="0" w:space="0" w:color="auto"/>
      </w:divBdr>
    </w:div>
    <w:div w:id="942031548">
      <w:bodyDiv w:val="1"/>
      <w:marLeft w:val="0"/>
      <w:marRight w:val="0"/>
      <w:marTop w:val="0"/>
      <w:marBottom w:val="0"/>
      <w:divBdr>
        <w:top w:val="none" w:sz="0" w:space="0" w:color="auto"/>
        <w:left w:val="none" w:sz="0" w:space="0" w:color="auto"/>
        <w:bottom w:val="none" w:sz="0" w:space="0" w:color="auto"/>
        <w:right w:val="none" w:sz="0" w:space="0" w:color="auto"/>
      </w:divBdr>
    </w:div>
    <w:div w:id="982123616">
      <w:bodyDiv w:val="1"/>
      <w:marLeft w:val="0"/>
      <w:marRight w:val="0"/>
      <w:marTop w:val="0"/>
      <w:marBottom w:val="0"/>
      <w:divBdr>
        <w:top w:val="none" w:sz="0" w:space="0" w:color="auto"/>
        <w:left w:val="none" w:sz="0" w:space="0" w:color="auto"/>
        <w:bottom w:val="none" w:sz="0" w:space="0" w:color="auto"/>
        <w:right w:val="none" w:sz="0" w:space="0" w:color="auto"/>
      </w:divBdr>
    </w:div>
    <w:div w:id="1175002423">
      <w:bodyDiv w:val="1"/>
      <w:marLeft w:val="0"/>
      <w:marRight w:val="0"/>
      <w:marTop w:val="0"/>
      <w:marBottom w:val="0"/>
      <w:divBdr>
        <w:top w:val="none" w:sz="0" w:space="0" w:color="auto"/>
        <w:left w:val="none" w:sz="0" w:space="0" w:color="auto"/>
        <w:bottom w:val="none" w:sz="0" w:space="0" w:color="auto"/>
        <w:right w:val="none" w:sz="0" w:space="0" w:color="auto"/>
      </w:divBdr>
      <w:divsChild>
        <w:div w:id="28186150">
          <w:marLeft w:val="0"/>
          <w:marRight w:val="0"/>
          <w:marTop w:val="0"/>
          <w:marBottom w:val="0"/>
          <w:divBdr>
            <w:top w:val="none" w:sz="0" w:space="0" w:color="auto"/>
            <w:left w:val="none" w:sz="0" w:space="0" w:color="auto"/>
            <w:bottom w:val="none" w:sz="0" w:space="0" w:color="auto"/>
            <w:right w:val="none" w:sz="0" w:space="0" w:color="auto"/>
          </w:divBdr>
          <w:divsChild>
            <w:div w:id="1729378056">
              <w:marLeft w:val="-225"/>
              <w:marRight w:val="0"/>
              <w:marTop w:val="0"/>
              <w:marBottom w:val="0"/>
              <w:divBdr>
                <w:top w:val="none" w:sz="0" w:space="0" w:color="auto"/>
                <w:left w:val="none" w:sz="0" w:space="0" w:color="auto"/>
                <w:bottom w:val="none" w:sz="0" w:space="0" w:color="auto"/>
                <w:right w:val="none" w:sz="0" w:space="0" w:color="auto"/>
              </w:divBdr>
            </w:div>
            <w:div w:id="857231512">
              <w:marLeft w:val="0"/>
              <w:marRight w:val="0"/>
              <w:marTop w:val="0"/>
              <w:marBottom w:val="0"/>
              <w:divBdr>
                <w:top w:val="none" w:sz="0" w:space="0" w:color="auto"/>
                <w:left w:val="none" w:sz="0" w:space="0" w:color="auto"/>
                <w:bottom w:val="none" w:sz="0" w:space="0" w:color="auto"/>
                <w:right w:val="none" w:sz="0" w:space="0" w:color="auto"/>
              </w:divBdr>
            </w:div>
          </w:divsChild>
        </w:div>
        <w:div w:id="1211187930">
          <w:marLeft w:val="0"/>
          <w:marRight w:val="0"/>
          <w:marTop w:val="0"/>
          <w:marBottom w:val="0"/>
          <w:divBdr>
            <w:top w:val="none" w:sz="0" w:space="0" w:color="auto"/>
            <w:left w:val="none" w:sz="0" w:space="0" w:color="auto"/>
            <w:bottom w:val="none" w:sz="0" w:space="0" w:color="auto"/>
            <w:right w:val="none" w:sz="0" w:space="0" w:color="auto"/>
          </w:divBdr>
        </w:div>
      </w:divsChild>
    </w:div>
    <w:div w:id="1309045668">
      <w:bodyDiv w:val="1"/>
      <w:marLeft w:val="0"/>
      <w:marRight w:val="0"/>
      <w:marTop w:val="0"/>
      <w:marBottom w:val="0"/>
      <w:divBdr>
        <w:top w:val="none" w:sz="0" w:space="0" w:color="auto"/>
        <w:left w:val="none" w:sz="0" w:space="0" w:color="auto"/>
        <w:bottom w:val="none" w:sz="0" w:space="0" w:color="auto"/>
        <w:right w:val="none" w:sz="0" w:space="0" w:color="auto"/>
      </w:divBdr>
    </w:div>
    <w:div w:id="1326664925">
      <w:bodyDiv w:val="1"/>
      <w:marLeft w:val="0"/>
      <w:marRight w:val="0"/>
      <w:marTop w:val="0"/>
      <w:marBottom w:val="0"/>
      <w:divBdr>
        <w:top w:val="none" w:sz="0" w:space="0" w:color="auto"/>
        <w:left w:val="none" w:sz="0" w:space="0" w:color="auto"/>
        <w:bottom w:val="none" w:sz="0" w:space="0" w:color="auto"/>
        <w:right w:val="none" w:sz="0" w:space="0" w:color="auto"/>
      </w:divBdr>
    </w:div>
    <w:div w:id="1732190827">
      <w:bodyDiv w:val="1"/>
      <w:marLeft w:val="0"/>
      <w:marRight w:val="0"/>
      <w:marTop w:val="0"/>
      <w:marBottom w:val="0"/>
      <w:divBdr>
        <w:top w:val="none" w:sz="0" w:space="0" w:color="auto"/>
        <w:left w:val="none" w:sz="0" w:space="0" w:color="auto"/>
        <w:bottom w:val="none" w:sz="0" w:space="0" w:color="auto"/>
        <w:right w:val="none" w:sz="0" w:space="0" w:color="auto"/>
      </w:divBdr>
    </w:div>
    <w:div w:id="1768378923">
      <w:bodyDiv w:val="1"/>
      <w:marLeft w:val="0"/>
      <w:marRight w:val="0"/>
      <w:marTop w:val="0"/>
      <w:marBottom w:val="0"/>
      <w:divBdr>
        <w:top w:val="none" w:sz="0" w:space="0" w:color="auto"/>
        <w:left w:val="none" w:sz="0" w:space="0" w:color="auto"/>
        <w:bottom w:val="none" w:sz="0" w:space="0" w:color="auto"/>
        <w:right w:val="none" w:sz="0" w:space="0" w:color="auto"/>
      </w:divBdr>
    </w:div>
    <w:div w:id="1862010668">
      <w:bodyDiv w:val="1"/>
      <w:marLeft w:val="0"/>
      <w:marRight w:val="0"/>
      <w:marTop w:val="0"/>
      <w:marBottom w:val="0"/>
      <w:divBdr>
        <w:top w:val="none" w:sz="0" w:space="0" w:color="auto"/>
        <w:left w:val="none" w:sz="0" w:space="0" w:color="auto"/>
        <w:bottom w:val="none" w:sz="0" w:space="0" w:color="auto"/>
        <w:right w:val="none" w:sz="0" w:space="0" w:color="auto"/>
      </w:divBdr>
    </w:div>
    <w:div w:id="2061975251">
      <w:bodyDiv w:val="1"/>
      <w:marLeft w:val="0"/>
      <w:marRight w:val="0"/>
      <w:marTop w:val="0"/>
      <w:marBottom w:val="0"/>
      <w:divBdr>
        <w:top w:val="none" w:sz="0" w:space="0" w:color="auto"/>
        <w:left w:val="none" w:sz="0" w:space="0" w:color="auto"/>
        <w:bottom w:val="none" w:sz="0" w:space="0" w:color="auto"/>
        <w:right w:val="none" w:sz="0" w:space="0" w:color="auto"/>
      </w:divBdr>
    </w:div>
    <w:div w:id="2077968488">
      <w:bodyDiv w:val="1"/>
      <w:marLeft w:val="0"/>
      <w:marRight w:val="0"/>
      <w:marTop w:val="0"/>
      <w:marBottom w:val="0"/>
      <w:divBdr>
        <w:top w:val="none" w:sz="0" w:space="0" w:color="auto"/>
        <w:left w:val="none" w:sz="0" w:space="0" w:color="auto"/>
        <w:bottom w:val="none" w:sz="0" w:space="0" w:color="auto"/>
        <w:right w:val="none" w:sz="0" w:space="0" w:color="auto"/>
      </w:divBdr>
    </w:div>
    <w:div w:id="21103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5653/pr.565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ordenmundial.com/2017/05/17/bienvenidos-al-cuarto-mundo/" TargetMode="External"/><Relationship Id="rId5" Type="http://schemas.openxmlformats.org/officeDocument/2006/relationships/webSettings" Target="webSettings.xml"/><Relationship Id="rId10" Type="http://schemas.openxmlformats.org/officeDocument/2006/relationships/hyperlink" Target="https://puntodevistaeconomico.wordpress.com/bienvenidos/" TargetMode="External"/><Relationship Id="rId4" Type="http://schemas.openxmlformats.org/officeDocument/2006/relationships/settings" Target="settings.xml"/><Relationship Id="rId9" Type="http://schemas.openxmlformats.org/officeDocument/2006/relationships/hyperlink" Target="https://elpais.com/elpais/2015/07/05/contrapuntos/1436054703_1436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4D89-F3AF-427F-B0FD-26102E9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7</Pages>
  <Words>2995</Words>
  <Characters>16478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alejandra garcia</cp:lastModifiedBy>
  <cp:revision>139</cp:revision>
  <dcterms:created xsi:type="dcterms:W3CDTF">2018-05-22T19:32:00Z</dcterms:created>
  <dcterms:modified xsi:type="dcterms:W3CDTF">2022-05-15T15:22:00Z</dcterms:modified>
</cp:coreProperties>
</file>