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523A" w14:textId="3C794984" w:rsidR="00937994" w:rsidRDefault="00937994" w:rsidP="009379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062A3E" wp14:editId="5268E83B">
            <wp:extent cx="1905000" cy="127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FC64" w14:textId="7D38A232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4">
        <w:rPr>
          <w:rFonts w:ascii="Times New Roman" w:hAnsi="Times New Roman" w:cs="Times New Roman"/>
          <w:b/>
          <w:sz w:val="24"/>
          <w:szCs w:val="24"/>
        </w:rPr>
        <w:t>Instituto de Educación Superior N.º 7 “Brigadier Estanislao López”- Venado Tuerto</w:t>
      </w:r>
    </w:p>
    <w:p w14:paraId="1F148A55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B97F9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b/>
          <w:sz w:val="24"/>
          <w:szCs w:val="24"/>
        </w:rPr>
        <w:t>Espacio curricular</w:t>
      </w:r>
      <w:r w:rsidRPr="00937994">
        <w:rPr>
          <w:rFonts w:ascii="Times New Roman" w:hAnsi="Times New Roman" w:cs="Times New Roman"/>
          <w:sz w:val="24"/>
          <w:szCs w:val="24"/>
        </w:rPr>
        <w:t xml:space="preserve">: Ciencias Sociales y su Didáctica </w:t>
      </w:r>
    </w:p>
    <w:p w14:paraId="41D21508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b/>
          <w:sz w:val="24"/>
          <w:szCs w:val="24"/>
        </w:rPr>
        <w:t>Carrera</w:t>
      </w:r>
      <w:r w:rsidRPr="00937994">
        <w:rPr>
          <w:rFonts w:ascii="Times New Roman" w:hAnsi="Times New Roman" w:cs="Times New Roman"/>
          <w:sz w:val="24"/>
          <w:szCs w:val="24"/>
        </w:rPr>
        <w:t>: Profesorado de Educación Inicial</w:t>
      </w:r>
    </w:p>
    <w:p w14:paraId="337DAB33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b/>
          <w:sz w:val="24"/>
          <w:szCs w:val="24"/>
        </w:rPr>
        <w:t>Plan/Decreto</w:t>
      </w:r>
      <w:r w:rsidRPr="00937994">
        <w:rPr>
          <w:rFonts w:ascii="Times New Roman" w:hAnsi="Times New Roman" w:cs="Times New Roman"/>
          <w:sz w:val="24"/>
          <w:szCs w:val="24"/>
        </w:rPr>
        <w:t>: 529/09</w:t>
      </w:r>
    </w:p>
    <w:p w14:paraId="771D8E74" w14:textId="77777777" w:rsidR="00937994" w:rsidRPr="00937994" w:rsidRDefault="00937994" w:rsidP="00937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94"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  <w:r w:rsidRPr="00937994">
        <w:rPr>
          <w:rFonts w:ascii="Times New Roman" w:eastAsia="Times New Roman" w:hAnsi="Times New Roman" w:cs="Times New Roman"/>
          <w:sz w:val="24"/>
          <w:szCs w:val="24"/>
        </w:rPr>
        <w:t>: 3º año</w:t>
      </w:r>
    </w:p>
    <w:p w14:paraId="43EEEA8E" w14:textId="77777777" w:rsidR="00937994" w:rsidRPr="00937994" w:rsidRDefault="00937994" w:rsidP="00937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94">
        <w:rPr>
          <w:rFonts w:ascii="Times New Roman" w:eastAsia="Times New Roman" w:hAnsi="Times New Roman" w:cs="Times New Roman"/>
          <w:b/>
          <w:sz w:val="24"/>
          <w:szCs w:val="24"/>
        </w:rPr>
        <w:t>Profesor:</w:t>
      </w:r>
      <w:r w:rsidRPr="00937994">
        <w:rPr>
          <w:rFonts w:ascii="Times New Roman" w:eastAsia="Times New Roman" w:hAnsi="Times New Roman" w:cs="Times New Roman"/>
          <w:sz w:val="24"/>
          <w:szCs w:val="24"/>
        </w:rPr>
        <w:t xml:space="preserve"> Valeria Lauretti </w:t>
      </w:r>
    </w:p>
    <w:p w14:paraId="3FA93183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0C65" w14:textId="28EA7BFB" w:rsidR="000A0E60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Programa de examen- Ciclo lectivo 2019</w:t>
      </w:r>
    </w:p>
    <w:p w14:paraId="46A3031B" w14:textId="76BB021D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1488" w14:textId="2E931404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994">
        <w:rPr>
          <w:rFonts w:ascii="Times New Roman" w:hAnsi="Times New Roman" w:cs="Times New Roman"/>
          <w:b/>
          <w:bCs/>
          <w:sz w:val="24"/>
          <w:szCs w:val="24"/>
        </w:rPr>
        <w:t>Contenidos:</w:t>
      </w:r>
    </w:p>
    <w:p w14:paraId="6ABC5A66" w14:textId="77777777" w:rsid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F8872" w14:textId="1DA1FEE5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Unidad 1:</w:t>
      </w:r>
    </w:p>
    <w:p w14:paraId="65E22307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Eje: La construcción del conocimiento científico. El conocimiento científico de las Ciencias Sociales</w:t>
      </w:r>
    </w:p>
    <w:p w14:paraId="2F66A46D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El conocimiento científico: formas de producción y comunicación. Las concepciones epistemológicas de la Historia y de la Geografía. La cuestión metodológica. Las fuentes de indagación sobre la realidad social. Conceptos estructurantes y específicos ligados al conocimiento geográfico: espacio, territorio, paisaje, región. La representación espacial y las escalas. La dinámica ambiental del espacio. Las redes de producción y reproducción social. Conceptos estructurantes y específicos ligados al conocimiento histórico: los hechos y procesos históricos. El tiempo histórico, las duraciones, los ciclos y la periodización. Cambio y continuidad.</w:t>
      </w:r>
    </w:p>
    <w:p w14:paraId="5B73BBDD" w14:textId="0FBEBE1F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37535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Unidad 2:</w:t>
      </w:r>
    </w:p>
    <w:p w14:paraId="48F43D1B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Eje: El conocimiento de las Ciencias Sociales en contexto.</w:t>
      </w:r>
    </w:p>
    <w:p w14:paraId="5CD92041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lastRenderedPageBreak/>
        <w:t>La ciudad como objeto de conocimiento: los enfoques para abordarla. Configuración y dinámica espacial en diversas escalas.  Las actividades productivas, organizadoras del espacio. La mirada desde diferentes escalas (local, regional, nacional, global). La interacción y la circulación en redes. Los lugares y los nodos. Los actores sociales de la ciudad y las formas de convivencia. La institucionalización de las relaciones sociales: familias, escuela, autoridades. La participación y el ciudadano protagonista. La historia de la comunidad y su relación con los procesos históricos globales a través del tiempo.</w:t>
      </w:r>
    </w:p>
    <w:p w14:paraId="418AFD42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3D7B3" w14:textId="63369F52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Unidad 3:</w:t>
      </w:r>
    </w:p>
    <w:p w14:paraId="7936BAC0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Eje: Las Ciencias Sociales en el Nivel Inicial</w:t>
      </w:r>
    </w:p>
    <w:p w14:paraId="43A757F4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La noción de ambiente, vertebradora de la propuesta del área. La problematización de la realidad social. Formas de organización de los contenidos: el área integrada. El conocimiento social de los niños. Nuevos enfoques: alfabetización ambiental y selección de contextos significativos. Criterios de selección y formulación de contenidos. Los itinerarios didácticos. La evaluación de los aprendizajes, y de la acción docente.</w:t>
      </w:r>
    </w:p>
    <w:p w14:paraId="23905A8B" w14:textId="05E5FD64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La planificación a través de los principios que orientan el área: la multitarea (a través de la diversificación de propuestas) y la organización de los materiales. El juego como oportunidad de construcción del conocimiento social.</w:t>
      </w:r>
    </w:p>
    <w:p w14:paraId="1AE01BD2" w14:textId="28CB21FB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37094" w14:textId="1762A1CE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0C9D" w14:textId="03EFAE28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994">
        <w:rPr>
          <w:rFonts w:ascii="Times New Roman" w:hAnsi="Times New Roman" w:cs="Times New Roman"/>
          <w:b/>
          <w:bCs/>
          <w:sz w:val="24"/>
          <w:szCs w:val="24"/>
        </w:rPr>
        <w:t>Bibliografía:</w:t>
      </w:r>
    </w:p>
    <w:p w14:paraId="1CF8E430" w14:textId="6DE3C07B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Alderoqui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 xml:space="preserve">, S. (1998) “Una didáctica de lo social: desde Jardín de infantes a tercer grado” Buenos Aires, Paidós. </w:t>
      </w:r>
    </w:p>
    <w:p w14:paraId="5407CD31" w14:textId="70EF6D8A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Bolesso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 xml:space="preserve">, M. </w:t>
      </w:r>
      <w:proofErr w:type="gramStart"/>
      <w:r w:rsidRPr="00937994">
        <w:rPr>
          <w:rFonts w:ascii="Times New Roman" w:hAnsi="Times New Roman" w:cs="Times New Roman"/>
          <w:sz w:val="24"/>
          <w:szCs w:val="24"/>
        </w:rPr>
        <w:t>R. ;</w:t>
      </w:r>
      <w:proofErr w:type="gramEnd"/>
      <w:r w:rsidRPr="0093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94">
        <w:rPr>
          <w:rFonts w:ascii="Times New Roman" w:hAnsi="Times New Roman" w:cs="Times New Roman"/>
          <w:sz w:val="24"/>
          <w:szCs w:val="24"/>
        </w:rPr>
        <w:t>Manassero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, M. (1999) “Las Ciencias Sociales en el</w:t>
      </w:r>
      <w:r w:rsidRPr="00937994">
        <w:rPr>
          <w:rFonts w:ascii="Times New Roman" w:hAnsi="Times New Roman" w:cs="Times New Roman"/>
          <w:sz w:val="24"/>
          <w:szCs w:val="24"/>
        </w:rPr>
        <w:t xml:space="preserve"> </w:t>
      </w:r>
      <w:r w:rsidRPr="00937994">
        <w:rPr>
          <w:rFonts w:ascii="Times New Roman" w:hAnsi="Times New Roman" w:cs="Times New Roman"/>
          <w:sz w:val="24"/>
          <w:szCs w:val="24"/>
        </w:rPr>
        <w:t>nivel Inicial ¿Utopía o realidad?” Buenos Aires, Homo Sapiens Ediciones</w:t>
      </w:r>
      <w:r w:rsidRPr="00937994">
        <w:rPr>
          <w:rFonts w:ascii="Times New Roman" w:hAnsi="Times New Roman" w:cs="Times New Roman"/>
          <w:sz w:val="24"/>
          <w:szCs w:val="24"/>
        </w:rPr>
        <w:t xml:space="preserve"> </w:t>
      </w:r>
      <w:r w:rsidRPr="00937994">
        <w:rPr>
          <w:rFonts w:ascii="Times New Roman" w:hAnsi="Times New Roman" w:cs="Times New Roman"/>
          <w:sz w:val="24"/>
          <w:szCs w:val="24"/>
        </w:rPr>
        <w:t>(selección de texto)</w:t>
      </w:r>
    </w:p>
    <w:p w14:paraId="1DDA953D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Dirección General de Cultura y Educación (2009) “Orientaciones didácticas para el Nivel Inicial- 3° parte” Buenos Aires, Dirección General de Cultura y Educación. (páginas 7 a 52)</w:t>
      </w:r>
    </w:p>
    <w:p w14:paraId="41087DD3" w14:textId="2B2CEEE5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Goris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, B. (2006) “Las Ciencias Sociales en el Jardín de infantes. Unidades didácticas y proyectos” Homo Sapiens, Rosario (páginas 25 a 65)</w:t>
      </w:r>
    </w:p>
    <w:p w14:paraId="1993F1ED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MECyT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 xml:space="preserve"> (2006) “</w:t>
      </w:r>
      <w:bookmarkStart w:id="0" w:name="_GoBack"/>
      <w:bookmarkEnd w:id="0"/>
      <w:r w:rsidRPr="00937994">
        <w:rPr>
          <w:rFonts w:ascii="Times New Roman" w:hAnsi="Times New Roman" w:cs="Times New Roman"/>
          <w:sz w:val="24"/>
          <w:szCs w:val="24"/>
        </w:rPr>
        <w:t xml:space="preserve">Núcleos de aprendizajes prioritarios” Buenos Aires, </w:t>
      </w:r>
      <w:proofErr w:type="spellStart"/>
      <w:r w:rsidRPr="00937994">
        <w:rPr>
          <w:rFonts w:ascii="Times New Roman" w:hAnsi="Times New Roman" w:cs="Times New Roman"/>
          <w:sz w:val="24"/>
          <w:szCs w:val="24"/>
        </w:rPr>
        <w:t>MECyT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.</w:t>
      </w:r>
    </w:p>
    <w:p w14:paraId="5BB4D009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994">
        <w:rPr>
          <w:rFonts w:ascii="Times New Roman" w:hAnsi="Times New Roman" w:cs="Times New Roman"/>
          <w:sz w:val="24"/>
          <w:szCs w:val="24"/>
        </w:rPr>
        <w:t>MECyT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7994">
        <w:rPr>
          <w:rFonts w:ascii="Times New Roman" w:hAnsi="Times New Roman" w:cs="Times New Roman"/>
          <w:sz w:val="24"/>
          <w:szCs w:val="24"/>
        </w:rPr>
        <w:t>2007) “Serie Cuadernos para el aula. Ciencias Sociales”</w:t>
      </w:r>
      <w:r w:rsidRPr="00937994">
        <w:rPr>
          <w:rFonts w:ascii="Times New Roman" w:hAnsi="Times New Roman" w:cs="Times New Roman"/>
          <w:sz w:val="24"/>
          <w:szCs w:val="24"/>
        </w:rPr>
        <w:br/>
        <w:t xml:space="preserve">Buenos Aires, </w:t>
      </w:r>
      <w:proofErr w:type="spellStart"/>
      <w:r w:rsidRPr="00937994">
        <w:rPr>
          <w:rFonts w:ascii="Times New Roman" w:hAnsi="Times New Roman" w:cs="Times New Roman"/>
          <w:sz w:val="24"/>
          <w:szCs w:val="24"/>
        </w:rPr>
        <w:t>MECyT</w:t>
      </w:r>
      <w:proofErr w:type="spellEnd"/>
    </w:p>
    <w:p w14:paraId="3C0CD97F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Reboratti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, C. (2012) “Ambiente y sociedad. Conflicto y relaciones”</w:t>
      </w:r>
      <w:r w:rsidRPr="00937994">
        <w:rPr>
          <w:rFonts w:ascii="Times New Roman" w:hAnsi="Times New Roman" w:cs="Times New Roman"/>
          <w:sz w:val="24"/>
          <w:szCs w:val="24"/>
        </w:rPr>
        <w:br/>
        <w:t xml:space="preserve">Rosario, </w:t>
      </w:r>
      <w:proofErr w:type="spellStart"/>
      <w:r w:rsidRPr="00937994">
        <w:rPr>
          <w:rFonts w:ascii="Times New Roman" w:hAnsi="Times New Roman" w:cs="Times New Roman"/>
          <w:sz w:val="24"/>
          <w:szCs w:val="24"/>
        </w:rPr>
        <w:t>Prohistoria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 xml:space="preserve"> ediciones. (</w:t>
      </w:r>
      <w:proofErr w:type="spellStart"/>
      <w:r w:rsidRPr="00937994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>. 11 a 24; 67 a 94)</w:t>
      </w:r>
    </w:p>
    <w:p w14:paraId="5400A72A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37994">
        <w:rPr>
          <w:rFonts w:ascii="Times New Roman" w:hAnsi="Times New Roman" w:cs="Times New Roman"/>
          <w:sz w:val="24"/>
          <w:szCs w:val="24"/>
        </w:rPr>
        <w:t>Serulnicoff</w:t>
      </w:r>
      <w:proofErr w:type="spellEnd"/>
      <w:r w:rsidRPr="00937994">
        <w:rPr>
          <w:rFonts w:ascii="Times New Roman" w:hAnsi="Times New Roman" w:cs="Times New Roman"/>
          <w:sz w:val="24"/>
          <w:szCs w:val="24"/>
        </w:rPr>
        <w:t xml:space="preserve">, A. (1998) “Reflexiones en torno de una propuesta de trabajo con las ciencias Sociales”, en </w:t>
      </w:r>
      <w:proofErr w:type="spellStart"/>
      <w:r w:rsidRPr="00937994">
        <w:rPr>
          <w:rFonts w:ascii="Times New Roman" w:hAnsi="Times New Roman" w:cs="Times New Roman"/>
          <w:sz w:val="24"/>
          <w:szCs w:val="24"/>
          <w:highlight w:val="white"/>
        </w:rPr>
        <w:t>en</w:t>
      </w:r>
      <w:proofErr w:type="spellEnd"/>
      <w:r w:rsidRPr="00937994">
        <w:rPr>
          <w:rFonts w:ascii="Times New Roman" w:hAnsi="Times New Roman" w:cs="Times New Roman"/>
          <w:sz w:val="24"/>
          <w:szCs w:val="24"/>
          <w:highlight w:val="white"/>
        </w:rPr>
        <w:t xml:space="preserve"> “Ciencias Sociales: la educación en los primeros años”, Buenos Aires, Novedades Educativas.</w:t>
      </w:r>
    </w:p>
    <w:p w14:paraId="53F7823B" w14:textId="77777777" w:rsidR="00937994" w:rsidRPr="00937994" w:rsidRDefault="00937994" w:rsidP="009379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94">
        <w:rPr>
          <w:rFonts w:ascii="Times New Roman" w:hAnsi="Times New Roman" w:cs="Times New Roman"/>
          <w:sz w:val="24"/>
          <w:szCs w:val="24"/>
        </w:rPr>
        <w:t>Varela, Brisa; Ferro, Lila (2007) “Las Ciencias Sociales en el Nivel Inicial” Ed. Colihue, Buenos Aires (páginas 13 a 51).</w:t>
      </w:r>
    </w:p>
    <w:p w14:paraId="09B35D21" w14:textId="77777777" w:rsidR="00937994" w:rsidRPr="00937994" w:rsidRDefault="00937994" w:rsidP="00937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994" w:rsidRPr="0093799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8BB7" w14:textId="77777777" w:rsidR="00AB550F" w:rsidRDefault="00AB550F" w:rsidP="00937994">
      <w:pPr>
        <w:spacing w:line="240" w:lineRule="auto"/>
      </w:pPr>
      <w:r>
        <w:separator/>
      </w:r>
    </w:p>
  </w:endnote>
  <w:endnote w:type="continuationSeparator" w:id="0">
    <w:p w14:paraId="71ED7A92" w14:textId="77777777" w:rsidR="00AB550F" w:rsidRDefault="00AB550F" w:rsidP="0093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463813"/>
      <w:docPartObj>
        <w:docPartGallery w:val="Page Numbers (Bottom of Page)"/>
        <w:docPartUnique/>
      </w:docPartObj>
    </w:sdtPr>
    <w:sdtContent>
      <w:p w14:paraId="6EFD197B" w14:textId="4378171D" w:rsidR="00937994" w:rsidRDefault="009379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A35454" w14:textId="77777777" w:rsidR="00937994" w:rsidRDefault="009379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BAD2" w14:textId="77777777" w:rsidR="00AB550F" w:rsidRDefault="00AB550F" w:rsidP="00937994">
      <w:pPr>
        <w:spacing w:line="240" w:lineRule="auto"/>
      </w:pPr>
      <w:r>
        <w:separator/>
      </w:r>
    </w:p>
  </w:footnote>
  <w:footnote w:type="continuationSeparator" w:id="0">
    <w:p w14:paraId="688F8B3E" w14:textId="77777777" w:rsidR="00AB550F" w:rsidRDefault="00AB550F" w:rsidP="00937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6F33"/>
    <w:multiLevelType w:val="hybridMultilevel"/>
    <w:tmpl w:val="C3540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4"/>
    <w:rsid w:val="000A0E60"/>
    <w:rsid w:val="00937994"/>
    <w:rsid w:val="00A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00A0C"/>
  <w15:chartTrackingRefBased/>
  <w15:docId w15:val="{6F28A860-90A1-4ADF-94FB-004325A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94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9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99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94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93799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94"/>
    <w:rPr>
      <w:rFonts w:ascii="Arial" w:eastAsia="Arial" w:hAnsi="Arial" w:cs="Arial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2019-11-11T16:19:00Z</dcterms:created>
  <dcterms:modified xsi:type="dcterms:W3CDTF">2019-11-11T16:29:00Z</dcterms:modified>
</cp:coreProperties>
</file>