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sz w:val="36"/>
          <w:szCs w:val="36"/>
          <w:lang w:eastAsia="en-US"/>
        </w:rPr>
        <w:id w:val="2105916329"/>
        <w:docPartObj>
          <w:docPartGallery w:val="Cover Pages"/>
          <w:docPartUnique/>
        </w:docPartObj>
      </w:sdtPr>
      <w:sdtEndPr>
        <w:rPr>
          <w:rFonts w:ascii="Arial" w:hAnsi="Arial" w:cs="Arial"/>
        </w:rPr>
      </w:sdtEndPr>
      <w:sdtContent>
        <w:p w:rsidR="00961024" w:rsidRDefault="00961024" w:rsidP="00961024">
          <w:pPr>
            <w:pStyle w:val="NormalWeb"/>
            <w:spacing w:before="0" w:beforeAutospacing="0" w:after="0" w:afterAutospacing="0" w:line="360" w:lineRule="auto"/>
            <w:jc w:val="center"/>
            <w:rPr>
              <w:rFonts w:asciiTheme="minorHAnsi" w:eastAsiaTheme="minorHAnsi" w:hAnsiTheme="minorHAnsi" w:cstheme="minorBidi"/>
              <w:sz w:val="36"/>
              <w:szCs w:val="36"/>
              <w:lang w:eastAsia="en-US"/>
            </w:rPr>
          </w:pPr>
        </w:p>
        <w:p w:rsidR="00961024" w:rsidRDefault="00961024" w:rsidP="00961024">
          <w:pPr>
            <w:pStyle w:val="NormalWeb"/>
            <w:spacing w:before="0" w:beforeAutospacing="0" w:after="0" w:afterAutospacing="0" w:line="360" w:lineRule="auto"/>
            <w:jc w:val="center"/>
            <w:rPr>
              <w:rFonts w:asciiTheme="minorHAnsi" w:eastAsiaTheme="minorHAnsi" w:hAnsiTheme="minorHAnsi" w:cstheme="minorBidi"/>
              <w:sz w:val="36"/>
              <w:szCs w:val="36"/>
              <w:lang w:eastAsia="en-US"/>
            </w:rPr>
          </w:pPr>
        </w:p>
        <w:p w:rsidR="00961024" w:rsidRDefault="00961024" w:rsidP="00961024">
          <w:pPr>
            <w:pStyle w:val="NormalWeb"/>
            <w:spacing w:before="0" w:beforeAutospacing="0" w:after="0" w:afterAutospacing="0" w:line="360" w:lineRule="auto"/>
            <w:jc w:val="center"/>
            <w:rPr>
              <w:rFonts w:asciiTheme="minorHAnsi" w:eastAsiaTheme="minorHAnsi" w:hAnsiTheme="minorHAnsi" w:cstheme="minorBidi"/>
              <w:sz w:val="36"/>
              <w:szCs w:val="36"/>
              <w:lang w:eastAsia="en-US"/>
            </w:rPr>
          </w:pPr>
        </w:p>
        <w:p w:rsidR="00961024" w:rsidRDefault="00961024" w:rsidP="00961024">
          <w:pPr>
            <w:pStyle w:val="NormalWeb"/>
            <w:spacing w:before="0" w:beforeAutospacing="0" w:after="0" w:afterAutospacing="0" w:line="360" w:lineRule="auto"/>
            <w:jc w:val="center"/>
            <w:rPr>
              <w:rFonts w:asciiTheme="minorHAnsi" w:eastAsiaTheme="minorHAnsi" w:hAnsiTheme="minorHAnsi" w:cstheme="minorBidi"/>
              <w:sz w:val="36"/>
              <w:szCs w:val="36"/>
              <w:lang w:eastAsia="en-US"/>
            </w:rPr>
          </w:pPr>
        </w:p>
        <w:p w:rsidR="00961024" w:rsidRPr="00BD65A9" w:rsidRDefault="00961024" w:rsidP="00961024">
          <w:pPr>
            <w:pStyle w:val="NormalWeb"/>
            <w:spacing w:before="0" w:beforeAutospacing="0" w:after="0" w:afterAutospacing="0" w:line="360" w:lineRule="auto"/>
            <w:jc w:val="center"/>
            <w:rPr>
              <w:rFonts w:ascii="Arial" w:hAnsi="Arial" w:cs="Arial"/>
              <w:b/>
              <w:sz w:val="36"/>
              <w:szCs w:val="36"/>
            </w:rPr>
          </w:pPr>
        </w:p>
        <w:p w:rsidR="00961024" w:rsidRDefault="00961024" w:rsidP="0096102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color w:val="000000"/>
              <w:sz w:val="36"/>
              <w:szCs w:val="36"/>
            </w:rPr>
          </w:pPr>
        </w:p>
        <w:p w:rsidR="00961024" w:rsidRPr="00961024" w:rsidRDefault="00961024" w:rsidP="0096102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color w:val="000000"/>
              <w:sz w:val="36"/>
              <w:szCs w:val="36"/>
            </w:rPr>
          </w:pPr>
          <w:r w:rsidRPr="00961024">
            <w:rPr>
              <w:rFonts w:ascii="Arial" w:hAnsi="Arial" w:cs="Arial"/>
              <w:b/>
              <w:color w:val="000000"/>
              <w:sz w:val="36"/>
              <w:szCs w:val="36"/>
            </w:rPr>
            <w:t>Planificación Anual – Ciclo lectivo 2020</w:t>
          </w:r>
        </w:p>
        <w:p w:rsidR="00961024" w:rsidRPr="00961024" w:rsidRDefault="00961024" w:rsidP="0096102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sz w:val="36"/>
              <w:szCs w:val="36"/>
            </w:rPr>
          </w:pPr>
          <w:r w:rsidRPr="00961024">
            <w:rPr>
              <w:rFonts w:ascii="Arial" w:hAnsi="Arial" w:cs="Arial"/>
              <w:b/>
              <w:color w:val="000000"/>
              <w:sz w:val="36"/>
              <w:szCs w:val="36"/>
            </w:rPr>
            <w:t>Espacio curricular</w:t>
          </w:r>
          <w:r w:rsidRPr="00961024">
            <w:rPr>
              <w:rFonts w:ascii="Arial" w:hAnsi="Arial" w:cs="Arial"/>
              <w:color w:val="000000"/>
              <w:sz w:val="36"/>
              <w:szCs w:val="36"/>
            </w:rPr>
            <w:t>: Ateneo Ambiente y Sociedad (Ciencias Sociales)</w:t>
          </w:r>
        </w:p>
        <w:p w:rsidR="00961024" w:rsidRPr="00961024" w:rsidRDefault="00961024" w:rsidP="0096102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sz w:val="36"/>
              <w:szCs w:val="36"/>
            </w:rPr>
          </w:pPr>
          <w:r w:rsidRPr="00961024">
            <w:rPr>
              <w:rFonts w:ascii="Arial" w:hAnsi="Arial" w:cs="Arial"/>
              <w:b/>
              <w:color w:val="000000"/>
              <w:sz w:val="36"/>
              <w:szCs w:val="36"/>
            </w:rPr>
            <w:t>Carrera:</w:t>
          </w:r>
          <w:r w:rsidRPr="00961024">
            <w:rPr>
              <w:rFonts w:ascii="Arial" w:hAnsi="Arial" w:cs="Arial"/>
              <w:color w:val="000000"/>
              <w:sz w:val="36"/>
              <w:szCs w:val="36"/>
            </w:rPr>
            <w:t xml:space="preserve"> Profesorado de Educación Inicial</w:t>
          </w:r>
        </w:p>
        <w:p w:rsidR="00961024" w:rsidRPr="00961024" w:rsidRDefault="00961024" w:rsidP="0096102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color w:val="000000"/>
              <w:sz w:val="36"/>
              <w:szCs w:val="36"/>
            </w:rPr>
          </w:pPr>
          <w:r w:rsidRPr="00961024">
            <w:rPr>
              <w:rFonts w:ascii="Arial" w:hAnsi="Arial" w:cs="Arial"/>
              <w:b/>
              <w:color w:val="000000"/>
              <w:sz w:val="36"/>
              <w:szCs w:val="36"/>
            </w:rPr>
            <w:t>Plan/Decreto</w:t>
          </w:r>
          <w:r w:rsidRPr="00961024">
            <w:rPr>
              <w:rFonts w:ascii="Arial" w:hAnsi="Arial" w:cs="Arial"/>
              <w:color w:val="000000"/>
              <w:sz w:val="36"/>
              <w:szCs w:val="36"/>
            </w:rPr>
            <w:t>: 529/09</w:t>
          </w:r>
        </w:p>
        <w:p w:rsidR="00961024" w:rsidRPr="00961024" w:rsidRDefault="00961024" w:rsidP="0096102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color w:val="000000"/>
              <w:sz w:val="36"/>
              <w:szCs w:val="36"/>
            </w:rPr>
          </w:pPr>
          <w:r w:rsidRPr="00961024">
            <w:rPr>
              <w:rFonts w:ascii="Arial" w:hAnsi="Arial" w:cs="Arial"/>
              <w:b/>
              <w:color w:val="000000"/>
              <w:sz w:val="36"/>
              <w:szCs w:val="36"/>
            </w:rPr>
            <w:t>Institución</w:t>
          </w:r>
          <w:r w:rsidRPr="00961024">
            <w:rPr>
              <w:rFonts w:ascii="Arial" w:hAnsi="Arial" w:cs="Arial"/>
              <w:color w:val="000000"/>
              <w:sz w:val="36"/>
              <w:szCs w:val="36"/>
            </w:rPr>
            <w:t>: Instituto de Educación Superior N.º 7 “Brigadier Estanislao López”- Venado Tuerto</w:t>
          </w:r>
        </w:p>
        <w:p w:rsidR="00961024" w:rsidRPr="00961024" w:rsidRDefault="00961024" w:rsidP="0096102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sz w:val="36"/>
              <w:szCs w:val="36"/>
            </w:rPr>
          </w:pPr>
          <w:r w:rsidRPr="00961024">
            <w:rPr>
              <w:rFonts w:ascii="Arial" w:hAnsi="Arial" w:cs="Arial"/>
              <w:b/>
              <w:color w:val="000000"/>
              <w:sz w:val="36"/>
              <w:szCs w:val="36"/>
            </w:rPr>
            <w:t>Docente:</w:t>
          </w:r>
          <w:r w:rsidRPr="00961024">
            <w:rPr>
              <w:rFonts w:ascii="Arial" w:hAnsi="Arial" w:cs="Arial"/>
              <w:color w:val="000000"/>
              <w:sz w:val="36"/>
              <w:szCs w:val="36"/>
            </w:rPr>
            <w:t xml:space="preserve"> Carlos </w:t>
          </w:r>
          <w:proofErr w:type="spellStart"/>
          <w:r w:rsidRPr="00961024">
            <w:rPr>
              <w:rFonts w:ascii="Arial" w:hAnsi="Arial" w:cs="Arial"/>
              <w:color w:val="000000"/>
              <w:sz w:val="36"/>
              <w:szCs w:val="36"/>
            </w:rPr>
            <w:t>Gelvez</w:t>
          </w:r>
          <w:bookmarkStart w:id="0" w:name="_GoBack"/>
          <w:bookmarkEnd w:id="0"/>
          <w:proofErr w:type="spellEnd"/>
        </w:p>
        <w:p w:rsidR="00961024" w:rsidRPr="00961024" w:rsidRDefault="00961024" w:rsidP="00961024">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b/>
              <w:sz w:val="36"/>
              <w:szCs w:val="36"/>
            </w:rPr>
          </w:pPr>
        </w:p>
        <w:p w:rsidR="00961024" w:rsidRPr="00BD65A9" w:rsidRDefault="00961024" w:rsidP="00961024">
          <w:pPr>
            <w:spacing w:after="200" w:line="276" w:lineRule="auto"/>
            <w:jc w:val="center"/>
            <w:rPr>
              <w:rFonts w:ascii="Arial" w:hAnsi="Arial" w:cs="Arial"/>
              <w:sz w:val="36"/>
              <w:szCs w:val="36"/>
            </w:rPr>
          </w:pPr>
          <w:r w:rsidRPr="00BD65A9">
            <w:rPr>
              <w:rFonts w:ascii="Arial" w:hAnsi="Arial" w:cs="Arial"/>
              <w:sz w:val="36"/>
              <w:szCs w:val="36"/>
            </w:rPr>
            <w:br w:type="page"/>
          </w:r>
        </w:p>
      </w:sdtContent>
    </w:sdt>
    <w:p w:rsidR="00961024" w:rsidRPr="009F5501" w:rsidRDefault="00961024" w:rsidP="00961024">
      <w:pPr>
        <w:spacing w:line="360" w:lineRule="auto"/>
        <w:jc w:val="both"/>
        <w:rPr>
          <w:rFonts w:ascii="Arial" w:hAnsi="Arial" w:cs="Arial"/>
          <w:b/>
          <w:sz w:val="24"/>
          <w:szCs w:val="24"/>
        </w:rPr>
      </w:pPr>
      <w:r w:rsidRPr="009F5501">
        <w:rPr>
          <w:rFonts w:ascii="Arial" w:hAnsi="Arial" w:cs="Arial"/>
          <w:b/>
          <w:sz w:val="24"/>
          <w:szCs w:val="24"/>
        </w:rPr>
        <w:lastRenderedPageBreak/>
        <w:t>Fundamentación</w:t>
      </w:r>
    </w:p>
    <w:p w:rsidR="00961024" w:rsidRPr="00F039C4" w:rsidRDefault="00961024" w:rsidP="00961024">
      <w:pPr>
        <w:spacing w:line="360" w:lineRule="auto"/>
        <w:jc w:val="both"/>
        <w:rPr>
          <w:rFonts w:ascii="Arial" w:hAnsi="Arial" w:cs="Arial"/>
          <w:sz w:val="24"/>
          <w:szCs w:val="24"/>
        </w:rPr>
      </w:pPr>
      <w:r>
        <w:rPr>
          <w:rFonts w:ascii="Arial" w:hAnsi="Arial" w:cs="Arial"/>
          <w:sz w:val="24"/>
          <w:szCs w:val="24"/>
        </w:rPr>
        <w:t xml:space="preserve">Este espacio se encuadra </w:t>
      </w:r>
      <w:proofErr w:type="gramStart"/>
      <w:r>
        <w:rPr>
          <w:rFonts w:ascii="Arial" w:hAnsi="Arial" w:cs="Arial"/>
          <w:sz w:val="24"/>
          <w:szCs w:val="24"/>
        </w:rPr>
        <w:t>con  la</w:t>
      </w:r>
      <w:proofErr w:type="gramEnd"/>
      <w:r>
        <w:rPr>
          <w:rFonts w:ascii="Arial" w:hAnsi="Arial" w:cs="Arial"/>
          <w:sz w:val="24"/>
          <w:szCs w:val="24"/>
        </w:rPr>
        <w:t xml:space="preserve"> Didáctica de la Educación Inicial que se propone ofrecer, por un lado, referentes teóricos sólidos, y por otra parte, un repertorio de líneas de acción. Es decir, una didáctica específica que teoriza sobre los modos particulares de enseñar los contenidos de las diferentes áreas del conocimiento o sobre los modos de enseñar a sujetos con características evolutivas similares. Y por las didácticas específicas, como en el caso de las Ciencias Sociales, que se refieren al “conjunto de teorizaciones sobre la enseñanza de los conocimientos se constituyen en aportes para la Didáctica de la Educación Inicial” (Violante </w:t>
      </w:r>
      <w:proofErr w:type="gramStart"/>
      <w:r>
        <w:rPr>
          <w:rFonts w:ascii="Arial" w:hAnsi="Arial" w:cs="Arial"/>
          <w:sz w:val="24"/>
          <w:szCs w:val="24"/>
        </w:rPr>
        <w:t>R,;</w:t>
      </w:r>
      <w:proofErr w:type="gramEnd"/>
      <w:r>
        <w:rPr>
          <w:rFonts w:ascii="Arial" w:hAnsi="Arial" w:cs="Arial"/>
          <w:sz w:val="24"/>
          <w:szCs w:val="24"/>
        </w:rPr>
        <w:t xml:space="preserve"> Soto, C. 2010: 16). Asimismo, en  el espacio Ateneo Ambiente y Sociedad  se planifican actividades teniendo en cuenta los pilares de la Didáctica de la Educación Inicial: centralidad del juego, la multitarea con ofertas diversas-simultáneas y el trabajo en pequeños grupos como modalidad organizativa privilegiada, la enseñanza centrada en la construcción de escenarios, el principio de globalización-articulación de contenidos, el desarrollo personal y social y la alfabetización cultural, la conformación de lazos de sostén, confianza, respeto, complementariedad con el niño y las familias.</w:t>
      </w:r>
    </w:p>
    <w:p w:rsidR="00961024" w:rsidRDefault="00961024" w:rsidP="00961024">
      <w:pPr>
        <w:spacing w:line="360" w:lineRule="auto"/>
        <w:jc w:val="both"/>
        <w:rPr>
          <w:rFonts w:ascii="Arial" w:hAnsi="Arial" w:cs="Arial"/>
          <w:sz w:val="24"/>
          <w:szCs w:val="24"/>
        </w:rPr>
      </w:pPr>
      <w:r>
        <w:rPr>
          <w:rFonts w:ascii="Arial" w:hAnsi="Arial" w:cs="Arial"/>
          <w:sz w:val="24"/>
          <w:szCs w:val="24"/>
        </w:rPr>
        <w:t>Este ateneo se basa en la concepción de l</w:t>
      </w:r>
      <w:r w:rsidRPr="00F039C4">
        <w:rPr>
          <w:rFonts w:ascii="Arial" w:hAnsi="Arial" w:cs="Arial"/>
          <w:sz w:val="24"/>
          <w:szCs w:val="24"/>
        </w:rPr>
        <w:t xml:space="preserve">as Ciencias Sociales </w:t>
      </w:r>
      <w:r>
        <w:rPr>
          <w:rFonts w:ascii="Arial" w:hAnsi="Arial" w:cs="Arial"/>
          <w:sz w:val="24"/>
          <w:szCs w:val="24"/>
        </w:rPr>
        <w:t xml:space="preserve">en el Nivel Inicial que </w:t>
      </w:r>
      <w:r w:rsidRPr="00F039C4">
        <w:rPr>
          <w:rFonts w:ascii="Arial" w:hAnsi="Arial" w:cs="Arial"/>
          <w:sz w:val="24"/>
          <w:szCs w:val="24"/>
        </w:rPr>
        <w:t xml:space="preserve">tienen como objeto de estudio la realidad </w:t>
      </w:r>
      <w:proofErr w:type="gramStart"/>
      <w:r w:rsidRPr="00F039C4">
        <w:rPr>
          <w:rFonts w:ascii="Arial" w:hAnsi="Arial" w:cs="Arial"/>
          <w:sz w:val="24"/>
          <w:szCs w:val="24"/>
        </w:rPr>
        <w:t xml:space="preserve">social </w:t>
      </w:r>
      <w:r>
        <w:rPr>
          <w:rFonts w:ascii="Arial" w:hAnsi="Arial" w:cs="Arial"/>
          <w:sz w:val="24"/>
          <w:szCs w:val="24"/>
        </w:rPr>
        <w:t xml:space="preserve"> que</w:t>
      </w:r>
      <w:proofErr w:type="gramEnd"/>
      <w:r>
        <w:rPr>
          <w:rFonts w:ascii="Arial" w:hAnsi="Arial" w:cs="Arial"/>
          <w:sz w:val="24"/>
          <w:szCs w:val="24"/>
        </w:rPr>
        <w:t xml:space="preserve"> referencia a “la totalidad producto de las relaciones de los hombres entre ellos y con el medio geográfico. En esta realidad pueden reconocerse diferentes elementos (aspectos materiales, imágenes, representaciones) Y una de las características […] es […] la complejidad” (Varela B., </w:t>
      </w:r>
      <w:proofErr w:type="spellStart"/>
      <w:proofErr w:type="gramStart"/>
      <w:r>
        <w:rPr>
          <w:rFonts w:ascii="Arial" w:hAnsi="Arial" w:cs="Arial"/>
          <w:sz w:val="24"/>
          <w:szCs w:val="24"/>
        </w:rPr>
        <w:t>Ferro,L</w:t>
      </w:r>
      <w:proofErr w:type="spellEnd"/>
      <w:r>
        <w:rPr>
          <w:rFonts w:ascii="Arial" w:hAnsi="Arial" w:cs="Arial"/>
          <w:sz w:val="24"/>
          <w:szCs w:val="24"/>
        </w:rPr>
        <w:t>.</w:t>
      </w:r>
      <w:proofErr w:type="gramEnd"/>
      <w:r>
        <w:rPr>
          <w:rFonts w:ascii="Arial" w:hAnsi="Arial" w:cs="Arial"/>
          <w:sz w:val="24"/>
          <w:szCs w:val="24"/>
        </w:rPr>
        <w:t xml:space="preserve"> 2007:43)</w:t>
      </w:r>
      <w:r w:rsidRPr="00F039C4">
        <w:rPr>
          <w:rFonts w:ascii="Arial" w:hAnsi="Arial" w:cs="Arial"/>
          <w:sz w:val="24"/>
          <w:szCs w:val="24"/>
        </w:rPr>
        <w:t xml:space="preserve"> </w:t>
      </w:r>
    </w:p>
    <w:p w:rsidR="00961024" w:rsidRDefault="00961024" w:rsidP="00961024">
      <w:pPr>
        <w:spacing w:line="360" w:lineRule="auto"/>
        <w:jc w:val="both"/>
        <w:rPr>
          <w:rFonts w:ascii="Arial" w:hAnsi="Arial" w:cs="Arial"/>
          <w:sz w:val="24"/>
          <w:szCs w:val="24"/>
        </w:rPr>
      </w:pPr>
      <w:r>
        <w:rPr>
          <w:rFonts w:ascii="Arial" w:hAnsi="Arial" w:cs="Arial"/>
          <w:sz w:val="24"/>
          <w:szCs w:val="24"/>
        </w:rPr>
        <w:t xml:space="preserve">Además de tener en cuenta que el estudio </w:t>
      </w:r>
      <w:proofErr w:type="gramStart"/>
      <w:r>
        <w:rPr>
          <w:rFonts w:ascii="Arial" w:hAnsi="Arial" w:cs="Arial"/>
          <w:sz w:val="24"/>
          <w:szCs w:val="24"/>
        </w:rPr>
        <w:t xml:space="preserve">de </w:t>
      </w:r>
      <w:r w:rsidRPr="00F039C4">
        <w:rPr>
          <w:rFonts w:ascii="Arial" w:hAnsi="Arial" w:cs="Arial"/>
          <w:sz w:val="24"/>
          <w:szCs w:val="24"/>
        </w:rPr>
        <w:t xml:space="preserve"> las</w:t>
      </w:r>
      <w:proofErr w:type="gramEnd"/>
      <w:r w:rsidRPr="00F039C4">
        <w:rPr>
          <w:rFonts w:ascii="Arial" w:hAnsi="Arial" w:cs="Arial"/>
          <w:sz w:val="24"/>
          <w:szCs w:val="24"/>
        </w:rPr>
        <w:t xml:space="preserve"> Ciencias Sociales </w:t>
      </w:r>
      <w:r>
        <w:rPr>
          <w:rFonts w:ascii="Arial" w:hAnsi="Arial" w:cs="Arial"/>
          <w:sz w:val="24"/>
          <w:szCs w:val="24"/>
        </w:rPr>
        <w:t xml:space="preserve">en la </w:t>
      </w:r>
      <w:r w:rsidRPr="00F039C4">
        <w:rPr>
          <w:rFonts w:ascii="Arial" w:hAnsi="Arial" w:cs="Arial"/>
          <w:sz w:val="24"/>
          <w:szCs w:val="24"/>
        </w:rPr>
        <w:t>Educación  Inicial</w:t>
      </w:r>
      <w:r>
        <w:rPr>
          <w:rFonts w:ascii="Arial" w:hAnsi="Arial" w:cs="Arial"/>
          <w:sz w:val="24"/>
          <w:szCs w:val="24"/>
        </w:rPr>
        <w:t xml:space="preserve"> implica</w:t>
      </w:r>
      <w:r w:rsidRPr="00F039C4">
        <w:rPr>
          <w:rFonts w:ascii="Arial" w:hAnsi="Arial" w:cs="Arial"/>
          <w:sz w:val="24"/>
          <w:szCs w:val="24"/>
        </w:rPr>
        <w:t xml:space="preserve"> pensar la realidad social </w:t>
      </w:r>
      <w:r>
        <w:rPr>
          <w:rFonts w:ascii="Arial" w:hAnsi="Arial" w:cs="Arial"/>
          <w:sz w:val="24"/>
          <w:szCs w:val="24"/>
        </w:rPr>
        <w:t xml:space="preserve"> desde la más temprana edad por medio de introducir a los alumnos en el conocimiento de que dicha realidad está construida “por múltiples actores con intereses, valores y posiciones diferentes que suelen generar situaciones de conflicto social”. (Varela </w:t>
      </w:r>
      <w:proofErr w:type="spellStart"/>
      <w:proofErr w:type="gramStart"/>
      <w:r>
        <w:rPr>
          <w:rFonts w:ascii="Arial" w:hAnsi="Arial" w:cs="Arial"/>
          <w:sz w:val="24"/>
          <w:szCs w:val="24"/>
        </w:rPr>
        <w:t>B.,Ferro</w:t>
      </w:r>
      <w:proofErr w:type="spellEnd"/>
      <w:proofErr w:type="gramEnd"/>
      <w:r>
        <w:rPr>
          <w:rFonts w:ascii="Arial" w:hAnsi="Arial" w:cs="Arial"/>
          <w:sz w:val="24"/>
          <w:szCs w:val="24"/>
        </w:rPr>
        <w:t xml:space="preserve"> L. 2007:51). Y para comprender dicha realidad es necesario “convertir las experiencias cotidianas en objeto de conocimiento, estableciendo nuevos significados…son pasos necesarios para ir acercándose a un mayor conocimiento del mundo real […] (entonces) nuestro papel será entonces, dirigir la acción, </w:t>
      </w:r>
      <w:proofErr w:type="spellStart"/>
      <w:r>
        <w:rPr>
          <w:rFonts w:ascii="Arial" w:hAnsi="Arial" w:cs="Arial"/>
          <w:sz w:val="24"/>
          <w:szCs w:val="24"/>
        </w:rPr>
        <w:t>andamiar</w:t>
      </w:r>
      <w:proofErr w:type="spellEnd"/>
      <w:r>
        <w:rPr>
          <w:rFonts w:ascii="Arial" w:hAnsi="Arial" w:cs="Arial"/>
          <w:sz w:val="24"/>
          <w:szCs w:val="24"/>
        </w:rPr>
        <w:t>, sostener con experticia, “tironear “desde el desarrollo real del niño hacia su potencial de desarrollo (</w:t>
      </w:r>
      <w:proofErr w:type="spellStart"/>
      <w:r>
        <w:rPr>
          <w:rFonts w:ascii="Arial" w:hAnsi="Arial" w:cs="Arial"/>
          <w:sz w:val="24"/>
          <w:szCs w:val="24"/>
        </w:rPr>
        <w:t>Bolesso</w:t>
      </w:r>
      <w:proofErr w:type="spellEnd"/>
      <w:r>
        <w:rPr>
          <w:rFonts w:ascii="Arial" w:hAnsi="Arial" w:cs="Arial"/>
          <w:sz w:val="24"/>
          <w:szCs w:val="24"/>
        </w:rPr>
        <w:t xml:space="preserve"> </w:t>
      </w:r>
      <w:proofErr w:type="gramStart"/>
      <w:r>
        <w:rPr>
          <w:rFonts w:ascii="Arial" w:hAnsi="Arial" w:cs="Arial"/>
          <w:sz w:val="24"/>
          <w:szCs w:val="24"/>
        </w:rPr>
        <w:t>M.,</w:t>
      </w:r>
      <w:proofErr w:type="spellStart"/>
      <w:r>
        <w:rPr>
          <w:rFonts w:ascii="Arial" w:hAnsi="Arial" w:cs="Arial"/>
          <w:sz w:val="24"/>
          <w:szCs w:val="24"/>
        </w:rPr>
        <w:t>Manassero</w:t>
      </w:r>
      <w:proofErr w:type="gramEnd"/>
      <w:r>
        <w:rPr>
          <w:rFonts w:ascii="Arial" w:hAnsi="Arial" w:cs="Arial"/>
          <w:sz w:val="24"/>
          <w:szCs w:val="24"/>
        </w:rPr>
        <w:t>,M</w:t>
      </w:r>
      <w:proofErr w:type="spellEnd"/>
      <w:r>
        <w:rPr>
          <w:rFonts w:ascii="Arial" w:hAnsi="Arial" w:cs="Arial"/>
          <w:sz w:val="24"/>
          <w:szCs w:val="24"/>
        </w:rPr>
        <w:t>., 1999:40-41).</w:t>
      </w:r>
    </w:p>
    <w:p w:rsidR="00961024" w:rsidRDefault="00961024" w:rsidP="00961024">
      <w:pPr>
        <w:spacing w:line="360" w:lineRule="auto"/>
        <w:jc w:val="both"/>
        <w:rPr>
          <w:rFonts w:ascii="Arial" w:hAnsi="Arial" w:cs="Arial"/>
          <w:sz w:val="24"/>
          <w:szCs w:val="24"/>
        </w:rPr>
      </w:pPr>
      <w:r>
        <w:rPr>
          <w:rFonts w:ascii="Arial" w:hAnsi="Arial" w:cs="Arial"/>
          <w:sz w:val="24"/>
          <w:szCs w:val="24"/>
        </w:rPr>
        <w:t xml:space="preserve">Teniendo en cuenta estas  especificidades, ya sea de la Didáctica en general y en particular de la Ciencias Sociales, el espacio de Ateneo es definido como un </w:t>
      </w:r>
      <w:proofErr w:type="spellStart"/>
      <w:r>
        <w:rPr>
          <w:rFonts w:ascii="Arial" w:hAnsi="Arial" w:cs="Arial"/>
          <w:sz w:val="24"/>
          <w:szCs w:val="24"/>
        </w:rPr>
        <w:t>sub-campo</w:t>
      </w:r>
      <w:proofErr w:type="spellEnd"/>
      <w:r>
        <w:rPr>
          <w:rFonts w:ascii="Arial" w:hAnsi="Arial" w:cs="Arial"/>
          <w:sz w:val="24"/>
          <w:szCs w:val="24"/>
        </w:rPr>
        <w:t xml:space="preserve"> de las construcciones didácticas destinado a “la reflexión y socialización de saberes en relación con las prácticas docentes, que se estructura a partir de casos específicos, es decir,  desde un abordaje casuístico y en profundidad de la problemática que convoca […] está pensado como continuidad de los espacios presenciales y como instancia  para compartir las actuaciones y debatir acerca de los problemas prácticos y dilemas conceptuales que fueran surgiendo de la lectura y el análisis de la práctica docente y de los contextos específicos de práctica[…] (y) profundizar las posibilidades de autorreflexión a partir de una actitud de intercambio y cooperación y en articulación efectiva con el Taller de Práctica IV” (Diseño para la formación docente, Profesorado de Educación Inicial, 2009:88)</w:t>
      </w:r>
    </w:p>
    <w:p w:rsidR="00961024" w:rsidRPr="00260A2C" w:rsidRDefault="00961024" w:rsidP="00961024">
      <w:pPr>
        <w:spacing w:line="360" w:lineRule="auto"/>
        <w:jc w:val="both"/>
        <w:rPr>
          <w:rFonts w:ascii="Arial" w:hAnsi="Arial" w:cs="Arial"/>
          <w:sz w:val="24"/>
          <w:szCs w:val="24"/>
        </w:rPr>
      </w:pPr>
      <w:r>
        <w:rPr>
          <w:rFonts w:ascii="Arial" w:hAnsi="Arial" w:cs="Arial"/>
          <w:sz w:val="24"/>
          <w:szCs w:val="24"/>
        </w:rPr>
        <w:t>En el mencionado espacio, c</w:t>
      </w:r>
      <w:r w:rsidRPr="00260A2C">
        <w:rPr>
          <w:rFonts w:ascii="Arial" w:hAnsi="Arial" w:cs="Arial"/>
          <w:sz w:val="24"/>
          <w:szCs w:val="24"/>
        </w:rPr>
        <w:t xml:space="preserve">ada uno de los participantes se lleva los aportes del grupo, las discusiones, los diversos puntos de vista y los acuerdos que se han desarrollado en cada encuentro. Las presentaciones de casos concretos permiten, en cierta manera, propiciar el análisis y la reflexión de </w:t>
      </w:r>
      <w:r>
        <w:rPr>
          <w:rFonts w:ascii="Arial" w:hAnsi="Arial" w:cs="Arial"/>
          <w:sz w:val="24"/>
          <w:szCs w:val="24"/>
        </w:rPr>
        <w:t>un grupo que comparte una tarea enriqueciendo la instancia de práctica.</w:t>
      </w:r>
    </w:p>
    <w:p w:rsidR="00961024" w:rsidRDefault="00961024" w:rsidP="00961024">
      <w:pPr>
        <w:spacing w:line="360" w:lineRule="auto"/>
        <w:jc w:val="both"/>
        <w:rPr>
          <w:rFonts w:ascii="Arial" w:hAnsi="Arial" w:cs="Arial"/>
          <w:sz w:val="24"/>
          <w:szCs w:val="24"/>
        </w:rPr>
      </w:pPr>
      <w:r>
        <w:rPr>
          <w:rFonts w:ascii="Arial" w:hAnsi="Arial" w:cs="Arial"/>
          <w:sz w:val="24"/>
          <w:szCs w:val="24"/>
        </w:rPr>
        <w:t>De esta manera, los</w:t>
      </w:r>
      <w:r w:rsidRPr="00174435">
        <w:rPr>
          <w:rFonts w:ascii="Arial" w:hAnsi="Arial" w:cs="Arial"/>
          <w:sz w:val="24"/>
          <w:szCs w:val="24"/>
        </w:rPr>
        <w:t xml:space="preserve"> alumnos </w:t>
      </w:r>
      <w:r>
        <w:rPr>
          <w:rFonts w:ascii="Arial" w:hAnsi="Arial" w:cs="Arial"/>
          <w:sz w:val="24"/>
          <w:szCs w:val="24"/>
        </w:rPr>
        <w:t xml:space="preserve">valoran su rol </w:t>
      </w:r>
      <w:proofErr w:type="gramStart"/>
      <w:r>
        <w:rPr>
          <w:rFonts w:ascii="Arial" w:hAnsi="Arial" w:cs="Arial"/>
          <w:sz w:val="24"/>
          <w:szCs w:val="24"/>
        </w:rPr>
        <w:t>activo  y</w:t>
      </w:r>
      <w:proofErr w:type="gramEnd"/>
      <w:r>
        <w:rPr>
          <w:rFonts w:ascii="Arial" w:hAnsi="Arial" w:cs="Arial"/>
          <w:sz w:val="24"/>
          <w:szCs w:val="24"/>
        </w:rPr>
        <w:t xml:space="preserve"> el </w:t>
      </w:r>
      <w:r w:rsidRPr="00174435">
        <w:rPr>
          <w:rFonts w:ascii="Arial" w:hAnsi="Arial" w:cs="Arial"/>
          <w:sz w:val="24"/>
          <w:szCs w:val="24"/>
        </w:rPr>
        <w:t xml:space="preserve">docente del </w:t>
      </w:r>
      <w:r>
        <w:rPr>
          <w:rFonts w:ascii="Arial" w:hAnsi="Arial" w:cs="Arial"/>
          <w:sz w:val="24"/>
          <w:szCs w:val="24"/>
        </w:rPr>
        <w:t>ateneo</w:t>
      </w:r>
      <w:r w:rsidRPr="00174435">
        <w:rPr>
          <w:rFonts w:ascii="Arial" w:hAnsi="Arial" w:cs="Arial"/>
          <w:sz w:val="24"/>
          <w:szCs w:val="24"/>
        </w:rPr>
        <w:t xml:space="preserve"> plantea preguntas, duda, analiza y busca información junto con ellos. </w:t>
      </w:r>
      <w:r>
        <w:rPr>
          <w:rFonts w:ascii="Arial" w:hAnsi="Arial" w:cs="Arial"/>
          <w:sz w:val="24"/>
          <w:szCs w:val="24"/>
        </w:rPr>
        <w:t>Esta situación provoca</w:t>
      </w:r>
      <w:r w:rsidRPr="00174435">
        <w:rPr>
          <w:rFonts w:ascii="Arial" w:hAnsi="Arial" w:cs="Arial"/>
          <w:sz w:val="24"/>
          <w:szCs w:val="24"/>
        </w:rPr>
        <w:t xml:space="preserve"> un corrimiento de la postura tradicional de ambos roles y </w:t>
      </w:r>
      <w:r>
        <w:rPr>
          <w:rFonts w:ascii="Arial" w:hAnsi="Arial" w:cs="Arial"/>
          <w:sz w:val="24"/>
          <w:szCs w:val="24"/>
        </w:rPr>
        <w:t xml:space="preserve">se construye </w:t>
      </w:r>
      <w:r w:rsidRPr="00174435">
        <w:rPr>
          <w:rFonts w:ascii="Arial" w:hAnsi="Arial" w:cs="Arial"/>
          <w:sz w:val="24"/>
          <w:szCs w:val="24"/>
        </w:rPr>
        <w:t>una relación más democrática</w:t>
      </w:r>
      <w:r>
        <w:rPr>
          <w:rFonts w:ascii="Arial" w:hAnsi="Arial" w:cs="Arial"/>
          <w:sz w:val="24"/>
          <w:szCs w:val="24"/>
        </w:rPr>
        <w:t xml:space="preserve"> y horizontal</w:t>
      </w:r>
      <w:r w:rsidRPr="00174435">
        <w:rPr>
          <w:rFonts w:ascii="Arial" w:hAnsi="Arial" w:cs="Arial"/>
          <w:sz w:val="24"/>
          <w:szCs w:val="24"/>
        </w:rPr>
        <w:t xml:space="preserve"> que necesita del aporte de todos para </w:t>
      </w:r>
      <w:r>
        <w:rPr>
          <w:rFonts w:ascii="Arial" w:hAnsi="Arial" w:cs="Arial"/>
          <w:sz w:val="24"/>
          <w:szCs w:val="24"/>
        </w:rPr>
        <w:t>construir un conocimiento nuevo que podría diluirse</w:t>
      </w:r>
      <w:r w:rsidRPr="00174435">
        <w:rPr>
          <w:rFonts w:ascii="Arial" w:hAnsi="Arial" w:cs="Arial"/>
          <w:sz w:val="24"/>
          <w:szCs w:val="24"/>
        </w:rPr>
        <w:t xml:space="preserve"> en el tiempo o no ser sintetizado por los alumnos, por lo cual surge la necesidad de realizar registros y relatos de las experiencias de la práctica para disponer de ellos y analizarlos en profundidad.</w:t>
      </w:r>
    </w:p>
    <w:p w:rsidR="00961024" w:rsidRDefault="00961024" w:rsidP="00961024">
      <w:pPr>
        <w:spacing w:line="360" w:lineRule="auto"/>
        <w:jc w:val="both"/>
        <w:rPr>
          <w:rFonts w:ascii="Arial" w:hAnsi="Arial" w:cs="Arial"/>
          <w:sz w:val="24"/>
          <w:szCs w:val="24"/>
        </w:rPr>
      </w:pPr>
      <w:r>
        <w:rPr>
          <w:rFonts w:ascii="Arial" w:hAnsi="Arial" w:cs="Arial"/>
          <w:sz w:val="24"/>
          <w:szCs w:val="24"/>
        </w:rPr>
        <w:t xml:space="preserve">Las acciones llevadas adelante por este ateneo responden a las demandas de los futuros docentes de la Institución. Las acciones están destinadas a construir un andamiaje que les ofrezca a los alumnos herramientas que les sirva de insumos para afrontar las prácticas docentes en un contexto socioeducativo con problemáticas específicas del nivel </w:t>
      </w:r>
      <w:proofErr w:type="gramStart"/>
      <w:r>
        <w:rPr>
          <w:rFonts w:ascii="Arial" w:hAnsi="Arial" w:cs="Arial"/>
          <w:sz w:val="24"/>
          <w:szCs w:val="24"/>
        </w:rPr>
        <w:t>y  el</w:t>
      </w:r>
      <w:proofErr w:type="gramEnd"/>
      <w:r>
        <w:rPr>
          <w:rFonts w:ascii="Arial" w:hAnsi="Arial" w:cs="Arial"/>
          <w:sz w:val="24"/>
          <w:szCs w:val="24"/>
        </w:rPr>
        <w:t xml:space="preserve"> entorno social y familiar de cada alumno.</w:t>
      </w:r>
    </w:p>
    <w:p w:rsidR="00961024" w:rsidRDefault="00961024" w:rsidP="00961024">
      <w:pPr>
        <w:spacing w:line="360" w:lineRule="auto"/>
        <w:jc w:val="both"/>
        <w:rPr>
          <w:rFonts w:ascii="Arial" w:hAnsi="Arial" w:cs="Arial"/>
          <w:sz w:val="24"/>
          <w:szCs w:val="24"/>
        </w:rPr>
      </w:pPr>
    </w:p>
    <w:p w:rsidR="00961024" w:rsidRDefault="00961024" w:rsidP="00961024">
      <w:pPr>
        <w:spacing w:line="360" w:lineRule="auto"/>
        <w:jc w:val="both"/>
        <w:rPr>
          <w:rFonts w:ascii="Arial" w:hAnsi="Arial" w:cs="Arial"/>
          <w:sz w:val="24"/>
          <w:szCs w:val="24"/>
        </w:rPr>
      </w:pPr>
    </w:p>
    <w:p w:rsidR="00961024" w:rsidRPr="009F5501" w:rsidRDefault="00961024" w:rsidP="00961024">
      <w:pPr>
        <w:spacing w:line="360" w:lineRule="auto"/>
        <w:jc w:val="both"/>
        <w:rPr>
          <w:rFonts w:ascii="Arial" w:hAnsi="Arial" w:cs="Arial"/>
          <w:b/>
          <w:sz w:val="24"/>
          <w:szCs w:val="24"/>
        </w:rPr>
      </w:pPr>
      <w:r w:rsidRPr="009F5501">
        <w:rPr>
          <w:rFonts w:ascii="Arial" w:hAnsi="Arial" w:cs="Arial"/>
          <w:b/>
          <w:sz w:val="24"/>
          <w:szCs w:val="24"/>
        </w:rPr>
        <w:t>Propósitos</w:t>
      </w:r>
    </w:p>
    <w:p w:rsidR="00961024" w:rsidRDefault="00961024" w:rsidP="00961024">
      <w:pPr>
        <w:spacing w:line="360" w:lineRule="auto"/>
        <w:jc w:val="both"/>
        <w:rPr>
          <w:rFonts w:ascii="Arial" w:hAnsi="Arial" w:cs="Arial"/>
          <w:sz w:val="24"/>
          <w:szCs w:val="24"/>
        </w:rPr>
      </w:pPr>
      <w:r>
        <w:rPr>
          <w:rFonts w:ascii="Arial" w:hAnsi="Arial" w:cs="Arial"/>
          <w:sz w:val="24"/>
          <w:szCs w:val="24"/>
        </w:rPr>
        <w:t xml:space="preserve">Brindar oportunidades de análisis de las Áreas Curriculares en Documentos Curriculares Jurisdiccionales y Nacionales de Educación Inicial. </w:t>
      </w:r>
    </w:p>
    <w:p w:rsidR="00961024" w:rsidRDefault="00961024" w:rsidP="00961024">
      <w:pPr>
        <w:spacing w:line="360" w:lineRule="auto"/>
        <w:jc w:val="both"/>
        <w:rPr>
          <w:rFonts w:ascii="Arial" w:hAnsi="Arial" w:cs="Arial"/>
          <w:sz w:val="24"/>
          <w:szCs w:val="24"/>
        </w:rPr>
      </w:pPr>
      <w:r>
        <w:rPr>
          <w:rFonts w:ascii="Arial" w:hAnsi="Arial" w:cs="Arial"/>
          <w:sz w:val="24"/>
          <w:szCs w:val="24"/>
        </w:rPr>
        <w:t>Promover la reflexión acerca las prácticas de enseñanza y de las construcciones didácticas.</w:t>
      </w:r>
    </w:p>
    <w:p w:rsidR="00961024" w:rsidRDefault="00961024" w:rsidP="00961024">
      <w:pPr>
        <w:spacing w:line="360" w:lineRule="auto"/>
        <w:jc w:val="both"/>
        <w:rPr>
          <w:rFonts w:ascii="Arial" w:hAnsi="Arial" w:cs="Arial"/>
          <w:sz w:val="24"/>
          <w:szCs w:val="24"/>
        </w:rPr>
      </w:pPr>
      <w:r>
        <w:rPr>
          <w:rFonts w:ascii="Arial" w:hAnsi="Arial" w:cs="Arial"/>
          <w:sz w:val="24"/>
          <w:szCs w:val="24"/>
        </w:rPr>
        <w:t>Proponer la construcción colectiva a partir de la experiencia y los intereses de los participantes del proceso de práctica docente.</w:t>
      </w:r>
    </w:p>
    <w:p w:rsidR="00961024" w:rsidRDefault="00961024" w:rsidP="00961024">
      <w:pPr>
        <w:spacing w:line="360" w:lineRule="auto"/>
        <w:jc w:val="both"/>
        <w:rPr>
          <w:rFonts w:ascii="Arial" w:hAnsi="Arial" w:cs="Arial"/>
          <w:sz w:val="24"/>
          <w:szCs w:val="24"/>
        </w:rPr>
      </w:pPr>
      <w:r>
        <w:rPr>
          <w:rFonts w:ascii="Arial" w:hAnsi="Arial" w:cs="Arial"/>
          <w:sz w:val="24"/>
          <w:szCs w:val="24"/>
        </w:rPr>
        <w:t>Ofrecer explicaciones acerca de las relaciones entre las categorías específicas de la realidad social atendiendo a los principios explicativos de la misma.</w:t>
      </w:r>
    </w:p>
    <w:p w:rsidR="00961024" w:rsidRDefault="00961024" w:rsidP="00961024">
      <w:pPr>
        <w:spacing w:line="360" w:lineRule="auto"/>
        <w:jc w:val="both"/>
        <w:rPr>
          <w:rFonts w:ascii="Arial" w:hAnsi="Arial" w:cs="Arial"/>
          <w:sz w:val="24"/>
          <w:szCs w:val="24"/>
        </w:rPr>
      </w:pPr>
      <w:r>
        <w:rPr>
          <w:rFonts w:ascii="Arial" w:hAnsi="Arial" w:cs="Arial"/>
          <w:sz w:val="24"/>
          <w:szCs w:val="24"/>
        </w:rPr>
        <w:t xml:space="preserve">Facilitar la revisión de </w:t>
      </w:r>
      <w:proofErr w:type="gramStart"/>
      <w:r>
        <w:rPr>
          <w:rFonts w:ascii="Arial" w:hAnsi="Arial" w:cs="Arial"/>
          <w:sz w:val="24"/>
          <w:szCs w:val="24"/>
        </w:rPr>
        <w:t>concepciones  propias</w:t>
      </w:r>
      <w:proofErr w:type="gramEnd"/>
      <w:r>
        <w:rPr>
          <w:rFonts w:ascii="Arial" w:hAnsi="Arial" w:cs="Arial"/>
          <w:sz w:val="24"/>
          <w:szCs w:val="24"/>
        </w:rPr>
        <w:t xml:space="preserve"> de la Didáctica de las Ciencias Sociales para el Nivel Inicial en el espacio de ateneo en relación a la instancia del Taller de  Práctica IV.</w:t>
      </w:r>
    </w:p>
    <w:p w:rsidR="00961024" w:rsidRPr="009F5501" w:rsidRDefault="00961024" w:rsidP="00961024">
      <w:pPr>
        <w:spacing w:line="360" w:lineRule="auto"/>
        <w:jc w:val="both"/>
        <w:rPr>
          <w:rFonts w:ascii="Arial" w:hAnsi="Arial" w:cs="Arial"/>
          <w:b/>
          <w:sz w:val="24"/>
          <w:szCs w:val="24"/>
        </w:rPr>
      </w:pPr>
      <w:r w:rsidRPr="009F5501">
        <w:rPr>
          <w:rFonts w:ascii="Arial" w:hAnsi="Arial" w:cs="Arial"/>
          <w:b/>
          <w:sz w:val="24"/>
          <w:szCs w:val="24"/>
        </w:rPr>
        <w:t>Contenidos</w:t>
      </w:r>
    </w:p>
    <w:p w:rsidR="00961024" w:rsidRPr="009C2ABC" w:rsidRDefault="00961024" w:rsidP="00961024">
      <w:pPr>
        <w:pStyle w:val="Prrafodelista"/>
        <w:numPr>
          <w:ilvl w:val="0"/>
          <w:numId w:val="1"/>
        </w:numPr>
        <w:spacing w:line="360" w:lineRule="auto"/>
        <w:jc w:val="both"/>
        <w:rPr>
          <w:rFonts w:ascii="Arial" w:hAnsi="Arial" w:cs="Arial"/>
          <w:sz w:val="24"/>
          <w:szCs w:val="24"/>
        </w:rPr>
      </w:pPr>
      <w:r w:rsidRPr="009C2ABC">
        <w:rPr>
          <w:rFonts w:ascii="Arial" w:hAnsi="Arial" w:cs="Arial"/>
          <w:sz w:val="24"/>
          <w:szCs w:val="24"/>
        </w:rPr>
        <w:t>El reconocimiento de las funciones que cumplen las instituciones, los espacios sociales y los objetos culturales, relacionando los usos que hacen de ellos las personas</w:t>
      </w:r>
    </w:p>
    <w:p w:rsidR="00961024" w:rsidRPr="009C2ABC" w:rsidRDefault="00961024" w:rsidP="00961024">
      <w:pPr>
        <w:pStyle w:val="Prrafodelista"/>
        <w:numPr>
          <w:ilvl w:val="0"/>
          <w:numId w:val="1"/>
        </w:numPr>
        <w:spacing w:line="360" w:lineRule="auto"/>
        <w:jc w:val="both"/>
        <w:rPr>
          <w:rFonts w:ascii="Arial" w:hAnsi="Arial" w:cs="Arial"/>
          <w:sz w:val="24"/>
          <w:szCs w:val="24"/>
        </w:rPr>
      </w:pPr>
      <w:r w:rsidRPr="009C2ABC">
        <w:rPr>
          <w:rFonts w:ascii="Arial" w:hAnsi="Arial" w:cs="Arial"/>
          <w:sz w:val="24"/>
          <w:szCs w:val="24"/>
        </w:rPr>
        <w:t>El reconocimiento y valoración de los trabajos que se desarrollan en esos ámbitos, identificando algunos de los aspectos que cambian con el paso del tiempo y aquellos que permanecen.</w:t>
      </w:r>
    </w:p>
    <w:p w:rsidR="00961024" w:rsidRPr="009C2ABC" w:rsidRDefault="00961024" w:rsidP="00961024">
      <w:pPr>
        <w:pStyle w:val="Prrafodelista"/>
        <w:numPr>
          <w:ilvl w:val="0"/>
          <w:numId w:val="1"/>
        </w:numPr>
        <w:spacing w:line="360" w:lineRule="auto"/>
        <w:jc w:val="both"/>
        <w:rPr>
          <w:rFonts w:ascii="Arial" w:hAnsi="Arial" w:cs="Arial"/>
          <w:sz w:val="24"/>
          <w:szCs w:val="24"/>
        </w:rPr>
      </w:pPr>
      <w:r w:rsidRPr="009C2ABC">
        <w:rPr>
          <w:rFonts w:ascii="Arial" w:hAnsi="Arial" w:cs="Arial"/>
          <w:sz w:val="24"/>
          <w:szCs w:val="24"/>
        </w:rPr>
        <w:t>El conocimiento y valoración de su historia personal y social, conociendo algunos episodios de nuestra historia a través testimonios del pasado.</w:t>
      </w:r>
    </w:p>
    <w:p w:rsidR="00961024" w:rsidRPr="009C2ABC" w:rsidRDefault="00961024" w:rsidP="00961024">
      <w:pPr>
        <w:pStyle w:val="Prrafodelista"/>
        <w:numPr>
          <w:ilvl w:val="0"/>
          <w:numId w:val="1"/>
        </w:numPr>
        <w:spacing w:line="360" w:lineRule="auto"/>
        <w:jc w:val="both"/>
        <w:rPr>
          <w:rFonts w:ascii="Arial" w:hAnsi="Arial" w:cs="Arial"/>
          <w:sz w:val="24"/>
          <w:szCs w:val="24"/>
        </w:rPr>
      </w:pPr>
      <w:r w:rsidRPr="009C2ABC">
        <w:rPr>
          <w:rFonts w:ascii="Arial" w:hAnsi="Arial" w:cs="Arial"/>
          <w:sz w:val="24"/>
          <w:szCs w:val="24"/>
        </w:rPr>
        <w:t>La valoración y respeto de formas de vida diferentes a las propias y la sensibilización frente a la necesidad de cuidar y mejorar el ambiente social y cultural.</w:t>
      </w:r>
    </w:p>
    <w:p w:rsidR="00961024" w:rsidRPr="00971531" w:rsidRDefault="00961024" w:rsidP="00961024">
      <w:pPr>
        <w:pStyle w:val="Prrafodelista"/>
        <w:numPr>
          <w:ilvl w:val="0"/>
          <w:numId w:val="1"/>
        </w:numPr>
        <w:spacing w:line="360" w:lineRule="auto"/>
        <w:jc w:val="both"/>
        <w:rPr>
          <w:rFonts w:ascii="Arial" w:hAnsi="Arial" w:cs="Arial"/>
          <w:sz w:val="24"/>
          <w:szCs w:val="24"/>
        </w:rPr>
      </w:pPr>
      <w:r w:rsidRPr="00971531">
        <w:rPr>
          <w:rFonts w:ascii="Arial" w:hAnsi="Arial" w:cs="Arial"/>
          <w:sz w:val="24"/>
          <w:szCs w:val="24"/>
        </w:rPr>
        <w:t>El área de las Ciencias Sociales. Fundamentación. Hechos, conceptos, principios</w:t>
      </w:r>
    </w:p>
    <w:p w:rsidR="00961024" w:rsidRDefault="00961024" w:rsidP="00961024">
      <w:pPr>
        <w:pStyle w:val="Prrafodelista"/>
        <w:numPr>
          <w:ilvl w:val="0"/>
          <w:numId w:val="1"/>
        </w:numPr>
        <w:spacing w:line="360" w:lineRule="auto"/>
        <w:jc w:val="both"/>
        <w:rPr>
          <w:rFonts w:ascii="Arial" w:hAnsi="Arial" w:cs="Arial"/>
          <w:sz w:val="24"/>
          <w:szCs w:val="24"/>
        </w:rPr>
      </w:pPr>
      <w:r w:rsidRPr="00971531">
        <w:rPr>
          <w:rFonts w:ascii="Arial" w:hAnsi="Arial" w:cs="Arial"/>
          <w:sz w:val="24"/>
          <w:szCs w:val="24"/>
        </w:rPr>
        <w:t xml:space="preserve">La realidad social como objeto de enseñanza en el Nivel Inicial: el ambiente social. Los contextos de enseñanza. </w:t>
      </w:r>
    </w:p>
    <w:p w:rsidR="00961024" w:rsidRDefault="00961024" w:rsidP="00961024">
      <w:pPr>
        <w:pStyle w:val="Prrafodelista"/>
        <w:numPr>
          <w:ilvl w:val="0"/>
          <w:numId w:val="1"/>
        </w:numPr>
        <w:spacing w:line="360" w:lineRule="auto"/>
        <w:jc w:val="both"/>
        <w:rPr>
          <w:rFonts w:ascii="Arial" w:hAnsi="Arial" w:cs="Arial"/>
          <w:sz w:val="24"/>
          <w:szCs w:val="24"/>
        </w:rPr>
      </w:pPr>
      <w:r w:rsidRPr="00971531">
        <w:rPr>
          <w:rFonts w:ascii="Arial" w:hAnsi="Arial" w:cs="Arial"/>
          <w:sz w:val="24"/>
          <w:szCs w:val="24"/>
        </w:rPr>
        <w:t>Los documentos curriculares y jurisdiccionales y nacionales de la Educación Inicial:</w:t>
      </w:r>
      <w:r>
        <w:rPr>
          <w:rFonts w:ascii="Arial" w:hAnsi="Arial" w:cs="Arial"/>
          <w:sz w:val="24"/>
          <w:szCs w:val="24"/>
        </w:rPr>
        <w:t xml:space="preserve"> análisis del Diseño para la Formación Docente en el Profesorado de Educación Inicial, lectura y revisión de los NAP Nivel Inicial.</w:t>
      </w:r>
    </w:p>
    <w:p w:rsidR="00961024" w:rsidRDefault="00961024" w:rsidP="00961024">
      <w:pPr>
        <w:pStyle w:val="Prrafodelista"/>
        <w:numPr>
          <w:ilvl w:val="0"/>
          <w:numId w:val="1"/>
        </w:numPr>
        <w:spacing w:line="360" w:lineRule="auto"/>
        <w:jc w:val="both"/>
        <w:rPr>
          <w:rFonts w:ascii="Arial" w:hAnsi="Arial" w:cs="Arial"/>
          <w:sz w:val="24"/>
          <w:szCs w:val="24"/>
        </w:rPr>
      </w:pPr>
      <w:r w:rsidRPr="00411AFB">
        <w:rPr>
          <w:rFonts w:ascii="Arial" w:hAnsi="Arial" w:cs="Arial"/>
          <w:sz w:val="24"/>
          <w:szCs w:val="24"/>
        </w:rPr>
        <w:t xml:space="preserve">Utilización de </w:t>
      </w:r>
      <w:r>
        <w:rPr>
          <w:rFonts w:ascii="Arial" w:hAnsi="Arial" w:cs="Arial"/>
          <w:sz w:val="24"/>
          <w:szCs w:val="24"/>
        </w:rPr>
        <w:t>diversas fuentes de información propias de las Ciencias Sociales.</w:t>
      </w:r>
    </w:p>
    <w:p w:rsidR="00961024" w:rsidRPr="00411AFB" w:rsidRDefault="00961024" w:rsidP="00961024">
      <w:pPr>
        <w:pStyle w:val="Prrafodelista"/>
        <w:numPr>
          <w:ilvl w:val="0"/>
          <w:numId w:val="1"/>
        </w:numPr>
        <w:spacing w:line="360" w:lineRule="auto"/>
        <w:jc w:val="both"/>
        <w:rPr>
          <w:rFonts w:ascii="Arial" w:hAnsi="Arial" w:cs="Arial"/>
          <w:sz w:val="24"/>
          <w:szCs w:val="24"/>
        </w:rPr>
      </w:pPr>
      <w:r w:rsidRPr="00411AFB">
        <w:rPr>
          <w:rFonts w:ascii="Arial" w:hAnsi="Arial" w:cs="Arial"/>
          <w:sz w:val="24"/>
          <w:szCs w:val="24"/>
        </w:rPr>
        <w:t xml:space="preserve">Las efemérides </w:t>
      </w:r>
      <w:proofErr w:type="gramStart"/>
      <w:r w:rsidRPr="00411AFB">
        <w:rPr>
          <w:rFonts w:ascii="Arial" w:hAnsi="Arial" w:cs="Arial"/>
          <w:sz w:val="24"/>
          <w:szCs w:val="24"/>
        </w:rPr>
        <w:t>y  su</w:t>
      </w:r>
      <w:proofErr w:type="gramEnd"/>
      <w:r w:rsidRPr="00411AFB">
        <w:rPr>
          <w:rFonts w:ascii="Arial" w:hAnsi="Arial" w:cs="Arial"/>
          <w:sz w:val="24"/>
          <w:szCs w:val="24"/>
        </w:rPr>
        <w:t xml:space="preserve"> abordaje desde la Didáctica de las Ciencias Sociales en el Nivel Inicial.</w:t>
      </w:r>
    </w:p>
    <w:p w:rsidR="00961024" w:rsidRDefault="00961024" w:rsidP="00961024">
      <w:pPr>
        <w:pStyle w:val="Prrafodelista"/>
        <w:numPr>
          <w:ilvl w:val="0"/>
          <w:numId w:val="1"/>
        </w:numPr>
        <w:spacing w:line="360" w:lineRule="auto"/>
        <w:jc w:val="both"/>
        <w:rPr>
          <w:rFonts w:ascii="Arial" w:hAnsi="Arial" w:cs="Arial"/>
          <w:sz w:val="24"/>
          <w:szCs w:val="24"/>
        </w:rPr>
      </w:pPr>
      <w:r w:rsidRPr="00411AFB">
        <w:rPr>
          <w:rFonts w:ascii="Arial" w:hAnsi="Arial" w:cs="Arial"/>
          <w:sz w:val="24"/>
          <w:szCs w:val="24"/>
        </w:rPr>
        <w:t>Comprensión y producció</w:t>
      </w:r>
      <w:r>
        <w:rPr>
          <w:rFonts w:ascii="Arial" w:hAnsi="Arial" w:cs="Arial"/>
          <w:sz w:val="24"/>
          <w:szCs w:val="24"/>
        </w:rPr>
        <w:t>n de textos específicos de las Ciencias Sociales</w:t>
      </w:r>
    </w:p>
    <w:p w:rsidR="00961024" w:rsidRPr="00411AFB" w:rsidRDefault="00961024" w:rsidP="00961024">
      <w:pPr>
        <w:pStyle w:val="Prrafodelista"/>
        <w:numPr>
          <w:ilvl w:val="0"/>
          <w:numId w:val="1"/>
        </w:numPr>
        <w:spacing w:line="360" w:lineRule="auto"/>
        <w:jc w:val="both"/>
        <w:rPr>
          <w:rFonts w:ascii="Arial" w:hAnsi="Arial" w:cs="Arial"/>
          <w:sz w:val="24"/>
          <w:szCs w:val="24"/>
        </w:rPr>
      </w:pPr>
      <w:r w:rsidRPr="00411AFB">
        <w:rPr>
          <w:rFonts w:ascii="Arial" w:hAnsi="Arial" w:cs="Arial"/>
          <w:sz w:val="24"/>
          <w:szCs w:val="24"/>
        </w:rPr>
        <w:t>Las salidas didácticas y la indagación del ambiente social.</w:t>
      </w:r>
    </w:p>
    <w:p w:rsidR="00961024" w:rsidRDefault="00961024" w:rsidP="00961024">
      <w:pPr>
        <w:spacing w:line="360" w:lineRule="auto"/>
        <w:jc w:val="both"/>
        <w:rPr>
          <w:rFonts w:ascii="Arial" w:hAnsi="Arial" w:cs="Arial"/>
          <w:sz w:val="24"/>
          <w:szCs w:val="24"/>
        </w:rPr>
      </w:pPr>
    </w:p>
    <w:p w:rsidR="00961024" w:rsidRPr="009F5501" w:rsidRDefault="00961024" w:rsidP="00961024">
      <w:pPr>
        <w:spacing w:line="360" w:lineRule="auto"/>
        <w:jc w:val="both"/>
        <w:rPr>
          <w:rFonts w:ascii="Arial" w:hAnsi="Arial" w:cs="Arial"/>
          <w:b/>
          <w:sz w:val="24"/>
          <w:szCs w:val="24"/>
        </w:rPr>
      </w:pPr>
      <w:r w:rsidRPr="009F5501">
        <w:rPr>
          <w:rFonts w:ascii="Arial" w:hAnsi="Arial" w:cs="Arial"/>
          <w:b/>
          <w:sz w:val="24"/>
          <w:szCs w:val="24"/>
        </w:rPr>
        <w:t>Propuesta metodológica</w:t>
      </w:r>
    </w:p>
    <w:p w:rsidR="00961024" w:rsidRPr="004F3D18" w:rsidRDefault="00961024" w:rsidP="00961024">
      <w:pPr>
        <w:spacing w:line="360" w:lineRule="auto"/>
        <w:jc w:val="both"/>
        <w:rPr>
          <w:rFonts w:ascii="Arial" w:hAnsi="Arial" w:cs="Arial"/>
          <w:sz w:val="24"/>
          <w:szCs w:val="24"/>
        </w:rPr>
      </w:pPr>
      <w:r w:rsidRPr="004F3D18">
        <w:rPr>
          <w:rFonts w:ascii="Arial" w:hAnsi="Arial" w:cs="Arial"/>
          <w:sz w:val="24"/>
          <w:szCs w:val="24"/>
        </w:rPr>
        <w:t xml:space="preserve">Durante el cursado de la </w:t>
      </w:r>
      <w:r>
        <w:rPr>
          <w:rFonts w:ascii="Arial" w:hAnsi="Arial" w:cs="Arial"/>
          <w:sz w:val="24"/>
          <w:szCs w:val="24"/>
        </w:rPr>
        <w:t>unidad curricular Ateneo de Ciencias Sociales</w:t>
      </w:r>
      <w:r w:rsidRPr="004F3D18">
        <w:rPr>
          <w:rFonts w:ascii="Arial" w:hAnsi="Arial" w:cs="Arial"/>
          <w:sz w:val="24"/>
          <w:szCs w:val="24"/>
        </w:rPr>
        <w:t xml:space="preserve"> se </w:t>
      </w:r>
      <w:r>
        <w:rPr>
          <w:rFonts w:ascii="Arial" w:hAnsi="Arial" w:cs="Arial"/>
          <w:sz w:val="24"/>
          <w:szCs w:val="24"/>
        </w:rPr>
        <w:t xml:space="preserve">retomarán los </w:t>
      </w:r>
      <w:r w:rsidRPr="004F3D18">
        <w:rPr>
          <w:rFonts w:ascii="Arial" w:hAnsi="Arial" w:cs="Arial"/>
          <w:sz w:val="24"/>
          <w:szCs w:val="24"/>
        </w:rPr>
        <w:t xml:space="preserve">elementos conceptuales y metodológicos propios de la didáctica específica de las Ciencias Sociales relacionados con la didáctica general </w:t>
      </w:r>
      <w:r>
        <w:rPr>
          <w:rFonts w:ascii="Arial" w:hAnsi="Arial" w:cs="Arial"/>
          <w:sz w:val="24"/>
          <w:szCs w:val="24"/>
        </w:rPr>
        <w:t>desarrollados en el cursado de Ciencias Sociales y su Didáctica en 3er. Año de la carrera.</w:t>
      </w:r>
    </w:p>
    <w:p w:rsidR="00961024" w:rsidRDefault="00961024" w:rsidP="00961024">
      <w:pPr>
        <w:spacing w:line="360" w:lineRule="auto"/>
        <w:jc w:val="both"/>
        <w:rPr>
          <w:rFonts w:ascii="Arial" w:hAnsi="Arial" w:cs="Arial"/>
          <w:sz w:val="24"/>
          <w:szCs w:val="24"/>
        </w:rPr>
      </w:pPr>
      <w:r w:rsidRPr="004F3D18">
        <w:rPr>
          <w:rFonts w:ascii="Arial" w:hAnsi="Arial" w:cs="Arial"/>
          <w:sz w:val="24"/>
          <w:szCs w:val="24"/>
        </w:rPr>
        <w:t xml:space="preserve">Posteriormente, se </w:t>
      </w:r>
      <w:proofErr w:type="gramStart"/>
      <w:r>
        <w:rPr>
          <w:rFonts w:ascii="Arial" w:hAnsi="Arial" w:cs="Arial"/>
          <w:sz w:val="24"/>
          <w:szCs w:val="24"/>
        </w:rPr>
        <w:t>desarrollaran</w:t>
      </w:r>
      <w:proofErr w:type="gramEnd"/>
      <w:r>
        <w:rPr>
          <w:rFonts w:ascii="Arial" w:hAnsi="Arial" w:cs="Arial"/>
          <w:sz w:val="24"/>
          <w:szCs w:val="24"/>
        </w:rPr>
        <w:t xml:space="preserve"> </w:t>
      </w:r>
      <w:r w:rsidRPr="004F3D18">
        <w:rPr>
          <w:rFonts w:ascii="Arial" w:hAnsi="Arial" w:cs="Arial"/>
          <w:sz w:val="24"/>
          <w:szCs w:val="24"/>
        </w:rPr>
        <w:t>las temáticas específicas de acuerdo a</w:t>
      </w:r>
      <w:r>
        <w:rPr>
          <w:rFonts w:ascii="Arial" w:hAnsi="Arial" w:cs="Arial"/>
          <w:sz w:val="24"/>
          <w:szCs w:val="24"/>
        </w:rPr>
        <w:t>l análisis de casos puntuales referidos a problemáticas propias de la Ciencias Sociales en el Nivel Inicial.</w:t>
      </w:r>
      <w:r w:rsidRPr="004F3D18">
        <w:rPr>
          <w:rFonts w:ascii="Arial" w:hAnsi="Arial" w:cs="Arial"/>
          <w:sz w:val="24"/>
          <w:szCs w:val="24"/>
        </w:rPr>
        <w:t xml:space="preserve"> </w:t>
      </w:r>
    </w:p>
    <w:p w:rsidR="00961024" w:rsidRDefault="00961024" w:rsidP="00961024">
      <w:pPr>
        <w:spacing w:line="360" w:lineRule="auto"/>
        <w:jc w:val="both"/>
        <w:rPr>
          <w:rFonts w:ascii="Arial" w:hAnsi="Arial" w:cs="Arial"/>
          <w:sz w:val="24"/>
          <w:szCs w:val="24"/>
        </w:rPr>
      </w:pPr>
      <w:r w:rsidRPr="004F3D18">
        <w:rPr>
          <w:rFonts w:ascii="Arial" w:hAnsi="Arial" w:cs="Arial"/>
          <w:sz w:val="24"/>
          <w:szCs w:val="24"/>
        </w:rPr>
        <w:t xml:space="preserve">Una vez presentados </w:t>
      </w:r>
      <w:r>
        <w:rPr>
          <w:rFonts w:ascii="Arial" w:hAnsi="Arial" w:cs="Arial"/>
          <w:sz w:val="24"/>
          <w:szCs w:val="24"/>
        </w:rPr>
        <w:t>los casos mencionados,</w:t>
      </w:r>
      <w:r w:rsidRPr="004F3D18">
        <w:rPr>
          <w:rFonts w:ascii="Arial" w:hAnsi="Arial" w:cs="Arial"/>
          <w:sz w:val="24"/>
          <w:szCs w:val="24"/>
        </w:rPr>
        <w:t xml:space="preserve"> los </w:t>
      </w:r>
      <w:proofErr w:type="gramStart"/>
      <w:r w:rsidRPr="004F3D18">
        <w:rPr>
          <w:rFonts w:ascii="Arial" w:hAnsi="Arial" w:cs="Arial"/>
          <w:sz w:val="24"/>
          <w:szCs w:val="24"/>
        </w:rPr>
        <w:t>alumnos  trabajarán</w:t>
      </w:r>
      <w:proofErr w:type="gramEnd"/>
      <w:r w:rsidRPr="004F3D18">
        <w:rPr>
          <w:rFonts w:ascii="Arial" w:hAnsi="Arial" w:cs="Arial"/>
          <w:sz w:val="24"/>
          <w:szCs w:val="24"/>
        </w:rPr>
        <w:t xml:space="preserve">  en el análisis de</w:t>
      </w:r>
      <w:r>
        <w:rPr>
          <w:rFonts w:ascii="Arial" w:hAnsi="Arial" w:cs="Arial"/>
          <w:sz w:val="24"/>
          <w:szCs w:val="24"/>
        </w:rPr>
        <w:t xml:space="preserve"> los mismos con la apoyatura bibliográfica correspondiente</w:t>
      </w:r>
      <w:r w:rsidRPr="004F3D18">
        <w:rPr>
          <w:rFonts w:ascii="Arial" w:hAnsi="Arial" w:cs="Arial"/>
          <w:sz w:val="24"/>
          <w:szCs w:val="24"/>
        </w:rPr>
        <w:t xml:space="preserve"> operando en grupos reducidos </w:t>
      </w:r>
    </w:p>
    <w:p w:rsidR="00961024" w:rsidRDefault="00961024" w:rsidP="00961024">
      <w:pPr>
        <w:spacing w:line="360" w:lineRule="auto"/>
        <w:jc w:val="both"/>
        <w:rPr>
          <w:rFonts w:ascii="Arial" w:hAnsi="Arial" w:cs="Arial"/>
          <w:sz w:val="24"/>
          <w:szCs w:val="24"/>
        </w:rPr>
      </w:pPr>
      <w:r w:rsidRPr="004F3D18">
        <w:rPr>
          <w:rFonts w:ascii="Arial" w:hAnsi="Arial" w:cs="Arial"/>
          <w:sz w:val="24"/>
          <w:szCs w:val="24"/>
        </w:rPr>
        <w:t>La propuesta finalizará con la puesta en común del trabajo grupal y la intervención del docente para dudas y errores conceptuales que se hayan evidenciado en el trabaj</w:t>
      </w:r>
      <w:r>
        <w:rPr>
          <w:rFonts w:ascii="Arial" w:hAnsi="Arial" w:cs="Arial"/>
          <w:sz w:val="24"/>
          <w:szCs w:val="24"/>
        </w:rPr>
        <w:t xml:space="preserve">o previo respondiendo a </w:t>
      </w:r>
      <w:proofErr w:type="gramStart"/>
      <w:r>
        <w:rPr>
          <w:rFonts w:ascii="Arial" w:hAnsi="Arial" w:cs="Arial"/>
          <w:sz w:val="24"/>
          <w:szCs w:val="24"/>
        </w:rPr>
        <w:t>los interrogantes surgidas</w:t>
      </w:r>
      <w:proofErr w:type="gramEnd"/>
      <w:r>
        <w:rPr>
          <w:rFonts w:ascii="Arial" w:hAnsi="Arial" w:cs="Arial"/>
          <w:sz w:val="24"/>
          <w:szCs w:val="24"/>
        </w:rPr>
        <w:t xml:space="preserve"> en el ámbito disciplinar acerca de qué, ´como y para qué enseñar Ciencias Sociales en el Nivel Inicial</w:t>
      </w:r>
    </w:p>
    <w:p w:rsidR="00961024" w:rsidRDefault="00961024" w:rsidP="00961024">
      <w:pPr>
        <w:spacing w:line="360" w:lineRule="auto"/>
        <w:jc w:val="both"/>
        <w:rPr>
          <w:rFonts w:ascii="Arial" w:hAnsi="Arial" w:cs="Arial"/>
          <w:sz w:val="24"/>
          <w:szCs w:val="24"/>
        </w:rPr>
      </w:pPr>
      <w:r w:rsidRPr="004F3D18">
        <w:rPr>
          <w:rFonts w:ascii="Arial" w:hAnsi="Arial" w:cs="Arial"/>
          <w:sz w:val="24"/>
          <w:szCs w:val="24"/>
        </w:rPr>
        <w:t xml:space="preserve">Las Ciencia Sociales requieren el pensamiento crítico para comprender los procesos y los distintos planos de análisis de la realidad social. Es por tales motivos que </w:t>
      </w:r>
      <w:proofErr w:type="gramStart"/>
      <w:r w:rsidRPr="004F3D18">
        <w:rPr>
          <w:rFonts w:ascii="Arial" w:hAnsi="Arial" w:cs="Arial"/>
          <w:sz w:val="24"/>
          <w:szCs w:val="24"/>
        </w:rPr>
        <w:t>se  promueve</w:t>
      </w:r>
      <w:proofErr w:type="gramEnd"/>
      <w:r w:rsidRPr="004F3D18">
        <w:rPr>
          <w:rFonts w:ascii="Arial" w:hAnsi="Arial" w:cs="Arial"/>
          <w:sz w:val="24"/>
          <w:szCs w:val="24"/>
        </w:rPr>
        <w:t xml:space="preserve"> la contratación de  fuentes, corrientes de pensamiento y los paradigmas en los cuales se inscriben las explicaciones y definiciones propias de aquellas ciencias para interrogarnos acerca </w:t>
      </w:r>
      <w:r>
        <w:rPr>
          <w:rFonts w:ascii="Arial" w:hAnsi="Arial" w:cs="Arial"/>
          <w:sz w:val="24"/>
          <w:szCs w:val="24"/>
        </w:rPr>
        <w:t>de la importancia de las Ciencias Sociales en el Nivel Inicial. Y producir una reflexión sobre los nuevos</w:t>
      </w:r>
      <w:r w:rsidRPr="00F039C4">
        <w:rPr>
          <w:rFonts w:ascii="Arial" w:hAnsi="Arial" w:cs="Arial"/>
          <w:sz w:val="24"/>
          <w:szCs w:val="24"/>
        </w:rPr>
        <w:t xml:space="preserve"> enfoques </w:t>
      </w:r>
      <w:r>
        <w:rPr>
          <w:rFonts w:ascii="Arial" w:hAnsi="Arial" w:cs="Arial"/>
          <w:sz w:val="24"/>
          <w:szCs w:val="24"/>
        </w:rPr>
        <w:t xml:space="preserve">que </w:t>
      </w:r>
      <w:r w:rsidRPr="00F039C4">
        <w:rPr>
          <w:rFonts w:ascii="Arial" w:hAnsi="Arial" w:cs="Arial"/>
          <w:sz w:val="24"/>
          <w:szCs w:val="24"/>
        </w:rPr>
        <w:t xml:space="preserve">introducen en la perspectiva disciplinar </w:t>
      </w:r>
      <w:r>
        <w:rPr>
          <w:rFonts w:ascii="Arial" w:hAnsi="Arial" w:cs="Arial"/>
          <w:sz w:val="24"/>
          <w:szCs w:val="24"/>
        </w:rPr>
        <w:t xml:space="preserve">una </w:t>
      </w:r>
      <w:r w:rsidRPr="00F039C4">
        <w:rPr>
          <w:rFonts w:ascii="Arial" w:hAnsi="Arial" w:cs="Arial"/>
          <w:sz w:val="24"/>
          <w:szCs w:val="24"/>
        </w:rPr>
        <w:t xml:space="preserve">mayor complejidad </w:t>
      </w:r>
      <w:r>
        <w:rPr>
          <w:rFonts w:ascii="Arial" w:hAnsi="Arial" w:cs="Arial"/>
          <w:sz w:val="24"/>
          <w:szCs w:val="24"/>
        </w:rPr>
        <w:t>analítica, enfatizando en los</w:t>
      </w:r>
      <w:r w:rsidRPr="00F039C4">
        <w:rPr>
          <w:rFonts w:ascii="Arial" w:hAnsi="Arial" w:cs="Arial"/>
          <w:sz w:val="24"/>
          <w:szCs w:val="24"/>
        </w:rPr>
        <w:t xml:space="preserve"> procesos explicativos </w:t>
      </w:r>
      <w:proofErr w:type="gramStart"/>
      <w:r w:rsidRPr="00F039C4">
        <w:rPr>
          <w:rFonts w:ascii="Arial" w:hAnsi="Arial" w:cs="Arial"/>
          <w:sz w:val="24"/>
          <w:szCs w:val="24"/>
        </w:rPr>
        <w:t>multicausales</w:t>
      </w:r>
      <w:r>
        <w:rPr>
          <w:rFonts w:ascii="Arial" w:hAnsi="Arial" w:cs="Arial"/>
          <w:sz w:val="24"/>
          <w:szCs w:val="24"/>
        </w:rPr>
        <w:t>.</w:t>
      </w:r>
      <w:r w:rsidRPr="00F039C4">
        <w:rPr>
          <w:rFonts w:ascii="Arial" w:hAnsi="Arial" w:cs="Arial"/>
          <w:sz w:val="24"/>
          <w:szCs w:val="24"/>
        </w:rPr>
        <w:t>.</w:t>
      </w:r>
      <w:proofErr w:type="gramEnd"/>
    </w:p>
    <w:p w:rsidR="00961024" w:rsidRDefault="00961024" w:rsidP="00961024">
      <w:pPr>
        <w:spacing w:line="360" w:lineRule="auto"/>
        <w:jc w:val="both"/>
        <w:rPr>
          <w:rFonts w:ascii="Arial" w:hAnsi="Arial" w:cs="Arial"/>
          <w:b/>
          <w:sz w:val="24"/>
          <w:szCs w:val="24"/>
        </w:rPr>
      </w:pPr>
    </w:p>
    <w:p w:rsidR="00961024" w:rsidRPr="009F5501" w:rsidRDefault="00961024" w:rsidP="00961024">
      <w:pPr>
        <w:spacing w:line="360" w:lineRule="auto"/>
        <w:jc w:val="both"/>
        <w:rPr>
          <w:rFonts w:ascii="Arial" w:hAnsi="Arial" w:cs="Arial"/>
          <w:b/>
          <w:sz w:val="24"/>
          <w:szCs w:val="24"/>
        </w:rPr>
      </w:pPr>
      <w:r w:rsidRPr="009F5501">
        <w:rPr>
          <w:rFonts w:ascii="Arial" w:hAnsi="Arial" w:cs="Arial"/>
          <w:b/>
          <w:sz w:val="24"/>
          <w:szCs w:val="24"/>
        </w:rPr>
        <w:t>Evaluación</w:t>
      </w:r>
    </w:p>
    <w:p w:rsidR="00961024" w:rsidRDefault="00961024" w:rsidP="00961024">
      <w:pPr>
        <w:spacing w:line="360" w:lineRule="auto"/>
        <w:jc w:val="both"/>
        <w:rPr>
          <w:rFonts w:ascii="Arial" w:hAnsi="Arial" w:cs="Arial"/>
          <w:sz w:val="24"/>
          <w:szCs w:val="24"/>
        </w:rPr>
      </w:pPr>
      <w:r>
        <w:rPr>
          <w:rFonts w:ascii="Arial" w:hAnsi="Arial" w:cs="Arial"/>
          <w:sz w:val="24"/>
          <w:szCs w:val="24"/>
        </w:rPr>
        <w:t xml:space="preserve">En el proceso evaluativo se tendrá en cuenta el proceso individual y grupal de participación en las actividades propuestas, la resolución de trabajos prácticos en base a consignas relacionantes elaborados con la bibliografía específica. De esta forma se pretende que el alumno realice una </w:t>
      </w:r>
      <w:proofErr w:type="gramStart"/>
      <w:r>
        <w:rPr>
          <w:rFonts w:ascii="Arial" w:hAnsi="Arial" w:cs="Arial"/>
          <w:sz w:val="24"/>
          <w:szCs w:val="24"/>
        </w:rPr>
        <w:t>autoevaluación  de</w:t>
      </w:r>
      <w:proofErr w:type="gramEnd"/>
      <w:r>
        <w:rPr>
          <w:rFonts w:ascii="Arial" w:hAnsi="Arial" w:cs="Arial"/>
          <w:sz w:val="24"/>
          <w:szCs w:val="24"/>
        </w:rPr>
        <w:t xml:space="preserve"> su trayectoria durante el cursado del ateneo; y también una coevaluación al docente a cargo del espacio dando cuenta de las fortalezas y debilidades de los procedimientos de enseñanza aplicados.</w:t>
      </w:r>
    </w:p>
    <w:p w:rsidR="00961024" w:rsidRDefault="00961024" w:rsidP="00961024">
      <w:pPr>
        <w:spacing w:line="360" w:lineRule="auto"/>
        <w:jc w:val="both"/>
        <w:rPr>
          <w:rFonts w:ascii="Arial" w:hAnsi="Arial" w:cs="Arial"/>
          <w:sz w:val="24"/>
          <w:szCs w:val="24"/>
        </w:rPr>
      </w:pPr>
      <w:r>
        <w:rPr>
          <w:rFonts w:ascii="Arial" w:hAnsi="Arial" w:cs="Arial"/>
          <w:sz w:val="24"/>
          <w:szCs w:val="24"/>
        </w:rPr>
        <w:t xml:space="preserve">En el proceso evaluativo también se tendrá en </w:t>
      </w:r>
      <w:proofErr w:type="gramStart"/>
      <w:r>
        <w:rPr>
          <w:rFonts w:ascii="Arial" w:hAnsi="Arial" w:cs="Arial"/>
          <w:sz w:val="24"/>
          <w:szCs w:val="24"/>
        </w:rPr>
        <w:t>cuenta  la</w:t>
      </w:r>
      <w:proofErr w:type="gramEnd"/>
      <w:r>
        <w:rPr>
          <w:rFonts w:ascii="Arial" w:hAnsi="Arial" w:cs="Arial"/>
          <w:sz w:val="24"/>
          <w:szCs w:val="24"/>
        </w:rPr>
        <w:t xml:space="preserve"> responsabilidad (puntualidad, asistencia, prolijidad, participación en clase), el respeto (escucha comprensiva y atenta), empatía (autoconocimiento, reconocimiento de debilidades y fortalezas)</w:t>
      </w:r>
    </w:p>
    <w:p w:rsidR="00961024" w:rsidRDefault="00961024" w:rsidP="00961024">
      <w:pPr>
        <w:spacing w:line="360" w:lineRule="auto"/>
        <w:jc w:val="both"/>
        <w:rPr>
          <w:rFonts w:ascii="Arial" w:hAnsi="Arial" w:cs="Arial"/>
          <w:sz w:val="24"/>
          <w:szCs w:val="24"/>
        </w:rPr>
      </w:pPr>
    </w:p>
    <w:p w:rsidR="00961024" w:rsidRPr="009F5501" w:rsidRDefault="00961024" w:rsidP="00961024">
      <w:pPr>
        <w:spacing w:line="360" w:lineRule="auto"/>
        <w:jc w:val="both"/>
        <w:rPr>
          <w:rFonts w:ascii="Arial" w:hAnsi="Arial" w:cs="Arial"/>
          <w:b/>
          <w:sz w:val="24"/>
          <w:szCs w:val="24"/>
        </w:rPr>
      </w:pPr>
      <w:r w:rsidRPr="009F5501">
        <w:rPr>
          <w:rFonts w:ascii="Arial" w:hAnsi="Arial" w:cs="Arial"/>
          <w:b/>
          <w:sz w:val="24"/>
          <w:szCs w:val="24"/>
        </w:rPr>
        <w:t>Bibliografía del estudiante</w:t>
      </w:r>
    </w:p>
    <w:p w:rsidR="00961024" w:rsidRDefault="00961024" w:rsidP="00961024">
      <w:pPr>
        <w:spacing w:line="360" w:lineRule="auto"/>
        <w:jc w:val="both"/>
        <w:rPr>
          <w:rFonts w:ascii="Arial" w:hAnsi="Arial" w:cs="Arial"/>
          <w:sz w:val="24"/>
          <w:szCs w:val="24"/>
        </w:rPr>
      </w:pPr>
      <w:r>
        <w:rPr>
          <w:rFonts w:ascii="Arial" w:hAnsi="Arial" w:cs="Arial"/>
          <w:sz w:val="24"/>
          <w:szCs w:val="24"/>
        </w:rPr>
        <w:t>Des el espacio Ateneo se propondrá al alumno un corpus bibliográfico que oficiará de referencia para la recuperación de los conocimientos del área, así como la didáctica general y de la específica, para acompañar la reflexión crítica de los casos analizados.</w:t>
      </w:r>
    </w:p>
    <w:p w:rsidR="00961024" w:rsidRDefault="00961024" w:rsidP="00961024">
      <w:pPr>
        <w:spacing w:line="360" w:lineRule="auto"/>
        <w:jc w:val="both"/>
        <w:rPr>
          <w:rFonts w:ascii="Arial" w:hAnsi="Arial" w:cs="Arial"/>
          <w:sz w:val="24"/>
          <w:szCs w:val="24"/>
        </w:rPr>
      </w:pPr>
      <w:r>
        <w:rPr>
          <w:rFonts w:ascii="Arial" w:hAnsi="Arial" w:cs="Arial"/>
          <w:sz w:val="24"/>
          <w:szCs w:val="24"/>
        </w:rPr>
        <w:t>Este material bibliográfico se encontrará en diversos formatos, y los alumnos podrán incorporar a partir de este material diferentes aportes provenientes de otras áreas del conocimiento y espacios curriculares, que además se transformarán en insumos para la trayectoria profesional del futuro docente.</w:t>
      </w:r>
    </w:p>
    <w:p w:rsidR="00961024" w:rsidRDefault="00961024" w:rsidP="00961024">
      <w:pPr>
        <w:spacing w:after="0" w:line="360" w:lineRule="auto"/>
        <w:jc w:val="both"/>
        <w:rPr>
          <w:rFonts w:ascii="Arial" w:hAnsi="Arial" w:cs="Arial"/>
          <w:sz w:val="24"/>
          <w:szCs w:val="24"/>
        </w:rPr>
      </w:pPr>
      <w:r w:rsidRPr="00E42D3A">
        <w:rPr>
          <w:rFonts w:ascii="Arial" w:hAnsi="Arial" w:cs="Arial"/>
          <w:sz w:val="24"/>
          <w:szCs w:val="24"/>
        </w:rPr>
        <w:t>Alegre, Sandra, et al (1995) “La construcción del espacio” Rosario, Homo Sapiens</w:t>
      </w:r>
    </w:p>
    <w:p w:rsidR="00961024" w:rsidRDefault="00961024" w:rsidP="00961024">
      <w:pPr>
        <w:spacing w:after="0" w:line="360" w:lineRule="auto"/>
        <w:jc w:val="both"/>
        <w:rPr>
          <w:rFonts w:ascii="Arial" w:hAnsi="Arial" w:cs="Arial"/>
          <w:sz w:val="24"/>
          <w:szCs w:val="24"/>
        </w:rPr>
      </w:pPr>
      <w:proofErr w:type="spellStart"/>
      <w:r w:rsidRPr="00782D65">
        <w:rPr>
          <w:rFonts w:ascii="Arial" w:hAnsi="Arial" w:cs="Arial"/>
          <w:sz w:val="24"/>
          <w:szCs w:val="24"/>
        </w:rPr>
        <w:t>Alderoqui</w:t>
      </w:r>
      <w:proofErr w:type="spellEnd"/>
      <w:r w:rsidRPr="00782D65">
        <w:rPr>
          <w:rFonts w:ascii="Arial" w:hAnsi="Arial" w:cs="Arial"/>
          <w:sz w:val="24"/>
          <w:szCs w:val="24"/>
        </w:rPr>
        <w:t xml:space="preserve">, S (2006) “Enseñar a pensar la ciudad”, en </w:t>
      </w:r>
      <w:proofErr w:type="spellStart"/>
      <w:r w:rsidRPr="00782D65">
        <w:rPr>
          <w:rFonts w:ascii="Arial" w:hAnsi="Arial" w:cs="Arial"/>
          <w:sz w:val="24"/>
          <w:szCs w:val="24"/>
        </w:rPr>
        <w:t>Alderoqui</w:t>
      </w:r>
      <w:proofErr w:type="spellEnd"/>
      <w:r w:rsidRPr="00782D65">
        <w:rPr>
          <w:rFonts w:ascii="Arial" w:hAnsi="Arial" w:cs="Arial"/>
          <w:sz w:val="24"/>
          <w:szCs w:val="24"/>
        </w:rPr>
        <w:t xml:space="preserve">, </w:t>
      </w:r>
      <w:proofErr w:type="gramStart"/>
      <w:r w:rsidRPr="00782D65">
        <w:rPr>
          <w:rFonts w:ascii="Arial" w:hAnsi="Arial" w:cs="Arial"/>
          <w:sz w:val="24"/>
          <w:szCs w:val="24"/>
        </w:rPr>
        <w:t>S. ,</w:t>
      </w:r>
      <w:proofErr w:type="gramEnd"/>
      <w:r w:rsidRPr="00782D65">
        <w:rPr>
          <w:rFonts w:ascii="Arial" w:hAnsi="Arial" w:cs="Arial"/>
          <w:sz w:val="24"/>
          <w:szCs w:val="24"/>
        </w:rPr>
        <w:t xml:space="preserve"> </w:t>
      </w:r>
      <w:proofErr w:type="spellStart"/>
      <w:r w:rsidRPr="00782D65">
        <w:rPr>
          <w:rFonts w:ascii="Arial" w:hAnsi="Arial" w:cs="Arial"/>
          <w:sz w:val="24"/>
          <w:szCs w:val="24"/>
        </w:rPr>
        <w:t>Penchansky</w:t>
      </w:r>
      <w:proofErr w:type="spellEnd"/>
      <w:r w:rsidRPr="00782D65">
        <w:rPr>
          <w:rFonts w:ascii="Arial" w:hAnsi="Arial" w:cs="Arial"/>
          <w:sz w:val="24"/>
          <w:szCs w:val="24"/>
        </w:rPr>
        <w:t>, P. (</w:t>
      </w:r>
      <w:proofErr w:type="spellStart"/>
      <w:r w:rsidRPr="00782D65">
        <w:rPr>
          <w:rFonts w:ascii="Arial" w:hAnsi="Arial" w:cs="Arial"/>
          <w:sz w:val="24"/>
          <w:szCs w:val="24"/>
        </w:rPr>
        <w:t>comp</w:t>
      </w:r>
      <w:proofErr w:type="spellEnd"/>
      <w:r w:rsidRPr="00782D65">
        <w:rPr>
          <w:rFonts w:ascii="Arial" w:hAnsi="Arial" w:cs="Arial"/>
          <w:sz w:val="24"/>
          <w:szCs w:val="24"/>
        </w:rPr>
        <w:t>) (2006) “Ciudad y ciudadanos. Aportes para la enseñanza del mund</w:t>
      </w:r>
      <w:r>
        <w:rPr>
          <w:rFonts w:ascii="Arial" w:hAnsi="Arial" w:cs="Arial"/>
          <w:sz w:val="24"/>
          <w:szCs w:val="24"/>
        </w:rPr>
        <w:t xml:space="preserve">o urbano” Paidós, Buenos Aires </w:t>
      </w:r>
    </w:p>
    <w:p w:rsidR="00961024" w:rsidRDefault="00961024" w:rsidP="00961024">
      <w:pPr>
        <w:spacing w:after="0" w:line="360" w:lineRule="auto"/>
        <w:jc w:val="both"/>
        <w:rPr>
          <w:rFonts w:ascii="Arial" w:hAnsi="Arial" w:cs="Arial"/>
          <w:sz w:val="24"/>
          <w:szCs w:val="24"/>
        </w:rPr>
      </w:pPr>
      <w:r>
        <w:rPr>
          <w:rFonts w:ascii="Arial" w:hAnsi="Arial" w:cs="Arial"/>
          <w:sz w:val="24"/>
          <w:szCs w:val="24"/>
        </w:rPr>
        <w:t>Autores Varios (2012) “Efemérides e historia. Caminos para abordar las ciencias sociales”. Buenos Aires, Ediciones Novedades Educativas</w:t>
      </w:r>
    </w:p>
    <w:p w:rsidR="00961024" w:rsidRDefault="00961024" w:rsidP="00961024">
      <w:pPr>
        <w:spacing w:after="0" w:line="360" w:lineRule="auto"/>
        <w:jc w:val="both"/>
        <w:rPr>
          <w:rFonts w:ascii="Arial" w:hAnsi="Arial" w:cs="Arial"/>
          <w:sz w:val="24"/>
          <w:szCs w:val="24"/>
        </w:rPr>
      </w:pPr>
      <w:proofErr w:type="spellStart"/>
      <w:r w:rsidRPr="00782D65">
        <w:rPr>
          <w:rFonts w:ascii="Arial" w:hAnsi="Arial" w:cs="Arial"/>
          <w:sz w:val="24"/>
          <w:szCs w:val="24"/>
        </w:rPr>
        <w:t>Bolesso</w:t>
      </w:r>
      <w:proofErr w:type="spellEnd"/>
      <w:r w:rsidRPr="00782D65">
        <w:rPr>
          <w:rFonts w:ascii="Arial" w:hAnsi="Arial" w:cs="Arial"/>
          <w:sz w:val="24"/>
          <w:szCs w:val="24"/>
        </w:rPr>
        <w:t xml:space="preserve">, M. R.; </w:t>
      </w:r>
      <w:proofErr w:type="spellStart"/>
      <w:r w:rsidRPr="00782D65">
        <w:rPr>
          <w:rFonts w:ascii="Arial" w:hAnsi="Arial" w:cs="Arial"/>
          <w:sz w:val="24"/>
          <w:szCs w:val="24"/>
        </w:rPr>
        <w:t>Manassero</w:t>
      </w:r>
      <w:proofErr w:type="spellEnd"/>
      <w:r w:rsidRPr="00782D65">
        <w:rPr>
          <w:rFonts w:ascii="Arial" w:hAnsi="Arial" w:cs="Arial"/>
          <w:sz w:val="24"/>
          <w:szCs w:val="24"/>
        </w:rPr>
        <w:t>, M. (1999) “Las Ciencias Sociales en el nivel Inicial ¿Utopía o realidad?” Buenos Aires, Homo Sapiens Ediciones (selección de texto)</w:t>
      </w:r>
    </w:p>
    <w:p w:rsidR="00961024" w:rsidRDefault="00961024" w:rsidP="00961024">
      <w:pPr>
        <w:spacing w:after="0" w:line="360" w:lineRule="auto"/>
        <w:jc w:val="both"/>
        <w:rPr>
          <w:rFonts w:ascii="Arial" w:hAnsi="Arial" w:cs="Arial"/>
          <w:sz w:val="24"/>
          <w:szCs w:val="24"/>
        </w:rPr>
      </w:pPr>
      <w:r w:rsidRPr="00E42D3A">
        <w:rPr>
          <w:rFonts w:ascii="Arial" w:hAnsi="Arial" w:cs="Arial"/>
          <w:sz w:val="24"/>
          <w:szCs w:val="24"/>
        </w:rPr>
        <w:t>Candia, R</w:t>
      </w:r>
      <w:r>
        <w:rPr>
          <w:rFonts w:ascii="Arial" w:hAnsi="Arial" w:cs="Arial"/>
          <w:sz w:val="24"/>
          <w:szCs w:val="24"/>
        </w:rPr>
        <w:t>.</w:t>
      </w:r>
      <w:r w:rsidRPr="00E42D3A">
        <w:rPr>
          <w:rFonts w:ascii="Arial" w:hAnsi="Arial" w:cs="Arial"/>
          <w:sz w:val="24"/>
          <w:szCs w:val="24"/>
        </w:rPr>
        <w:t xml:space="preserve"> (</w:t>
      </w:r>
      <w:proofErr w:type="spellStart"/>
      <w:r w:rsidRPr="00E42D3A">
        <w:rPr>
          <w:rFonts w:ascii="Arial" w:hAnsi="Arial" w:cs="Arial"/>
          <w:sz w:val="24"/>
          <w:szCs w:val="24"/>
        </w:rPr>
        <w:t>coord</w:t>
      </w:r>
      <w:proofErr w:type="spellEnd"/>
      <w:r w:rsidRPr="00E42D3A">
        <w:rPr>
          <w:rFonts w:ascii="Arial" w:hAnsi="Arial" w:cs="Arial"/>
          <w:sz w:val="24"/>
          <w:szCs w:val="24"/>
        </w:rPr>
        <w:t>) (2011) “La planificación didáctica en la educación infantil” Buen</w:t>
      </w:r>
      <w:r>
        <w:rPr>
          <w:rFonts w:ascii="Arial" w:hAnsi="Arial" w:cs="Arial"/>
          <w:sz w:val="24"/>
          <w:szCs w:val="24"/>
        </w:rPr>
        <w:t>os Aires, Novedades Educativas</w:t>
      </w:r>
    </w:p>
    <w:p w:rsidR="00961024" w:rsidRDefault="00961024" w:rsidP="00961024">
      <w:pPr>
        <w:spacing w:after="0" w:line="360" w:lineRule="auto"/>
        <w:jc w:val="both"/>
        <w:rPr>
          <w:rFonts w:ascii="Arial" w:hAnsi="Arial" w:cs="Arial"/>
          <w:sz w:val="24"/>
          <w:szCs w:val="24"/>
        </w:rPr>
      </w:pPr>
      <w:r>
        <w:rPr>
          <w:rFonts w:ascii="Arial" w:hAnsi="Arial" w:cs="Arial"/>
          <w:sz w:val="24"/>
          <w:szCs w:val="24"/>
        </w:rPr>
        <w:t>Ministerio de Educación de la Provincia de Santa. 2007 “Ejes transversales prioritarios. La Educación para la convivencia y el ejercicio de una ciudadanía responsable”</w:t>
      </w:r>
    </w:p>
    <w:p w:rsidR="00961024" w:rsidRDefault="00961024" w:rsidP="00961024">
      <w:pPr>
        <w:spacing w:after="0" w:line="360" w:lineRule="auto"/>
        <w:jc w:val="both"/>
        <w:rPr>
          <w:rFonts w:ascii="Arial" w:hAnsi="Arial" w:cs="Arial"/>
          <w:sz w:val="24"/>
          <w:szCs w:val="24"/>
        </w:rPr>
      </w:pPr>
      <w:r>
        <w:rPr>
          <w:rFonts w:ascii="Arial" w:hAnsi="Arial" w:cs="Arial"/>
          <w:sz w:val="24"/>
          <w:szCs w:val="24"/>
        </w:rPr>
        <w:t>Garay E., Calvet P, (2011) “Actos patrios. Nuevos caminos para pensar”. Buenos Aires, Editorial Hola chicos</w:t>
      </w:r>
    </w:p>
    <w:p w:rsidR="00961024" w:rsidRDefault="00961024" w:rsidP="00961024">
      <w:pPr>
        <w:spacing w:after="0" w:line="360" w:lineRule="auto"/>
        <w:jc w:val="both"/>
        <w:rPr>
          <w:rFonts w:ascii="Arial" w:hAnsi="Arial" w:cs="Arial"/>
          <w:sz w:val="24"/>
          <w:szCs w:val="24"/>
        </w:rPr>
      </w:pPr>
      <w:proofErr w:type="spellStart"/>
      <w:proofErr w:type="gramStart"/>
      <w:r w:rsidRPr="00782D65">
        <w:rPr>
          <w:rFonts w:ascii="Arial" w:hAnsi="Arial" w:cs="Arial"/>
          <w:sz w:val="24"/>
          <w:szCs w:val="24"/>
        </w:rPr>
        <w:t>Giacobbe</w:t>
      </w:r>
      <w:proofErr w:type="spellEnd"/>
      <w:r w:rsidRPr="00782D65">
        <w:rPr>
          <w:rFonts w:ascii="Arial" w:hAnsi="Arial" w:cs="Arial"/>
          <w:sz w:val="24"/>
          <w:szCs w:val="24"/>
        </w:rPr>
        <w:t>,  Mirta</w:t>
      </w:r>
      <w:proofErr w:type="gramEnd"/>
      <w:r w:rsidRPr="00782D65">
        <w:rPr>
          <w:rFonts w:ascii="Arial" w:hAnsi="Arial" w:cs="Arial"/>
          <w:sz w:val="24"/>
          <w:szCs w:val="24"/>
        </w:rPr>
        <w:t xml:space="preserve"> (2003) “Enseñar y aprender Ciencias Sociales”, Ed. Homo Sapiens, Rosario</w:t>
      </w:r>
    </w:p>
    <w:p w:rsidR="00961024" w:rsidRDefault="00961024" w:rsidP="00961024">
      <w:pPr>
        <w:spacing w:after="0" w:line="360" w:lineRule="auto"/>
        <w:jc w:val="both"/>
        <w:rPr>
          <w:rFonts w:ascii="Arial" w:hAnsi="Arial" w:cs="Arial"/>
          <w:sz w:val="24"/>
          <w:szCs w:val="24"/>
        </w:rPr>
      </w:pPr>
      <w:proofErr w:type="spellStart"/>
      <w:r w:rsidRPr="00782D65">
        <w:rPr>
          <w:rFonts w:ascii="Arial" w:hAnsi="Arial" w:cs="Arial"/>
          <w:sz w:val="24"/>
          <w:szCs w:val="24"/>
        </w:rPr>
        <w:t>Goris</w:t>
      </w:r>
      <w:proofErr w:type="spellEnd"/>
      <w:r w:rsidRPr="00782D65">
        <w:rPr>
          <w:rFonts w:ascii="Arial" w:hAnsi="Arial" w:cs="Arial"/>
          <w:sz w:val="24"/>
          <w:szCs w:val="24"/>
        </w:rPr>
        <w:t xml:space="preserve">, Beatriz (2006) “Las Ciencia Sociales en el Jardín de infantes. Unidades didácticas y proyectos” Homo Sapiens, Rosario </w:t>
      </w:r>
    </w:p>
    <w:p w:rsidR="00961024" w:rsidRDefault="00961024" w:rsidP="00961024">
      <w:pPr>
        <w:spacing w:after="0" w:line="360" w:lineRule="auto"/>
        <w:jc w:val="both"/>
        <w:rPr>
          <w:rFonts w:ascii="Arial" w:hAnsi="Arial" w:cs="Arial"/>
          <w:sz w:val="24"/>
          <w:szCs w:val="24"/>
        </w:rPr>
      </w:pPr>
      <w:proofErr w:type="spellStart"/>
      <w:r w:rsidRPr="00782D65">
        <w:rPr>
          <w:rFonts w:ascii="Arial" w:hAnsi="Arial" w:cs="Arial"/>
          <w:sz w:val="24"/>
          <w:szCs w:val="24"/>
        </w:rPr>
        <w:t>Goris</w:t>
      </w:r>
      <w:proofErr w:type="spellEnd"/>
      <w:r w:rsidRPr="00782D65">
        <w:rPr>
          <w:rFonts w:ascii="Arial" w:hAnsi="Arial" w:cs="Arial"/>
          <w:sz w:val="24"/>
          <w:szCs w:val="24"/>
        </w:rPr>
        <w:t xml:space="preserve">, Beatriz (2006) “Las Ciencias Sociales en el Jardín de infantes. Unidades didácticas y proyectos” Homo Sapiens, Rosario </w:t>
      </w:r>
    </w:p>
    <w:p w:rsidR="00961024" w:rsidRDefault="00961024" w:rsidP="00961024">
      <w:pPr>
        <w:spacing w:after="0" w:line="360" w:lineRule="auto"/>
        <w:jc w:val="both"/>
        <w:rPr>
          <w:rFonts w:ascii="Arial" w:hAnsi="Arial" w:cs="Arial"/>
          <w:sz w:val="24"/>
          <w:szCs w:val="24"/>
        </w:rPr>
      </w:pPr>
      <w:proofErr w:type="spellStart"/>
      <w:r w:rsidRPr="00782D65">
        <w:rPr>
          <w:rFonts w:ascii="Arial" w:hAnsi="Arial" w:cs="Arial"/>
          <w:sz w:val="24"/>
          <w:szCs w:val="24"/>
        </w:rPr>
        <w:t>Goris</w:t>
      </w:r>
      <w:proofErr w:type="spellEnd"/>
      <w:r w:rsidRPr="00782D65">
        <w:rPr>
          <w:rFonts w:ascii="Arial" w:hAnsi="Arial" w:cs="Arial"/>
          <w:sz w:val="24"/>
          <w:szCs w:val="24"/>
        </w:rPr>
        <w:t>, B</w:t>
      </w:r>
      <w:r>
        <w:rPr>
          <w:rFonts w:ascii="Arial" w:hAnsi="Arial" w:cs="Arial"/>
          <w:sz w:val="24"/>
          <w:szCs w:val="24"/>
        </w:rPr>
        <w:t>.</w:t>
      </w:r>
      <w:r w:rsidRPr="00782D65">
        <w:rPr>
          <w:rFonts w:ascii="Arial" w:hAnsi="Arial" w:cs="Arial"/>
          <w:sz w:val="24"/>
          <w:szCs w:val="24"/>
        </w:rPr>
        <w:t xml:space="preserve"> (s/d) “Historia y actos patrios”; “Historia argentina para los más chiquitos”; “Reflexiones acerca del tratamiento de “El Bicentenario” con niños pequeños”</w:t>
      </w:r>
    </w:p>
    <w:p w:rsidR="00961024" w:rsidRDefault="00961024" w:rsidP="00961024">
      <w:pPr>
        <w:spacing w:after="0" w:line="360" w:lineRule="auto"/>
        <w:jc w:val="both"/>
        <w:rPr>
          <w:rFonts w:ascii="Arial" w:hAnsi="Arial" w:cs="Arial"/>
          <w:sz w:val="24"/>
          <w:szCs w:val="24"/>
        </w:rPr>
      </w:pPr>
      <w:proofErr w:type="spellStart"/>
      <w:r>
        <w:rPr>
          <w:rFonts w:ascii="Arial" w:hAnsi="Arial" w:cs="Arial"/>
          <w:sz w:val="24"/>
          <w:szCs w:val="24"/>
        </w:rPr>
        <w:t>Goris</w:t>
      </w:r>
      <w:proofErr w:type="spellEnd"/>
      <w:r>
        <w:rPr>
          <w:rFonts w:ascii="Arial" w:hAnsi="Arial" w:cs="Arial"/>
          <w:sz w:val="24"/>
          <w:szCs w:val="24"/>
        </w:rPr>
        <w:t xml:space="preserve"> B. (2015) “El 9 de julio de 1816. Historia para los más chiquitos”. Buenos aires. Ediciones Puerto Creativo</w:t>
      </w:r>
    </w:p>
    <w:p w:rsidR="00961024" w:rsidRPr="00782D65" w:rsidRDefault="00961024" w:rsidP="00961024">
      <w:pPr>
        <w:spacing w:after="0" w:line="360" w:lineRule="auto"/>
        <w:jc w:val="both"/>
        <w:rPr>
          <w:rFonts w:ascii="Arial" w:hAnsi="Arial" w:cs="Arial"/>
          <w:sz w:val="24"/>
          <w:szCs w:val="24"/>
        </w:rPr>
      </w:pPr>
      <w:proofErr w:type="spellStart"/>
      <w:r w:rsidRPr="00782D65">
        <w:rPr>
          <w:rFonts w:ascii="Arial" w:hAnsi="Arial" w:cs="Arial"/>
          <w:sz w:val="24"/>
          <w:szCs w:val="24"/>
        </w:rPr>
        <w:t>Hannoun</w:t>
      </w:r>
      <w:proofErr w:type="spellEnd"/>
      <w:r w:rsidRPr="00782D65">
        <w:rPr>
          <w:rFonts w:ascii="Arial" w:hAnsi="Arial" w:cs="Arial"/>
          <w:sz w:val="24"/>
          <w:szCs w:val="24"/>
        </w:rPr>
        <w:t xml:space="preserve">, Hubert (1977) “El niño conquista el </w:t>
      </w:r>
      <w:r>
        <w:rPr>
          <w:rFonts w:ascii="Arial" w:hAnsi="Arial" w:cs="Arial"/>
          <w:sz w:val="24"/>
          <w:szCs w:val="24"/>
        </w:rPr>
        <w:t xml:space="preserve">medio”, Buenos Aires, Kapelusz </w:t>
      </w:r>
    </w:p>
    <w:p w:rsidR="00961024" w:rsidRPr="00782D65" w:rsidRDefault="00961024" w:rsidP="00961024">
      <w:pPr>
        <w:spacing w:after="0" w:line="360" w:lineRule="auto"/>
        <w:jc w:val="both"/>
        <w:rPr>
          <w:rFonts w:ascii="Arial" w:hAnsi="Arial" w:cs="Arial"/>
          <w:sz w:val="24"/>
          <w:szCs w:val="24"/>
        </w:rPr>
      </w:pPr>
      <w:proofErr w:type="spellStart"/>
      <w:proofErr w:type="gramStart"/>
      <w:r w:rsidRPr="00782D65">
        <w:rPr>
          <w:rFonts w:ascii="Arial" w:hAnsi="Arial" w:cs="Arial"/>
          <w:sz w:val="24"/>
          <w:szCs w:val="24"/>
        </w:rPr>
        <w:t>MECyT</w:t>
      </w:r>
      <w:proofErr w:type="spellEnd"/>
      <w:r w:rsidRPr="00782D65">
        <w:rPr>
          <w:rFonts w:ascii="Arial" w:hAnsi="Arial" w:cs="Arial"/>
          <w:sz w:val="24"/>
          <w:szCs w:val="24"/>
        </w:rPr>
        <w:t>(</w:t>
      </w:r>
      <w:proofErr w:type="gramEnd"/>
      <w:r w:rsidRPr="00782D65">
        <w:rPr>
          <w:rFonts w:ascii="Arial" w:hAnsi="Arial" w:cs="Arial"/>
          <w:sz w:val="24"/>
          <w:szCs w:val="24"/>
        </w:rPr>
        <w:t xml:space="preserve">2007) “Serie Cuadernos para el aula. Ciencias Sociales” Buenos Aires, publicaciones del </w:t>
      </w:r>
      <w:proofErr w:type="spellStart"/>
      <w:r w:rsidRPr="00782D65">
        <w:rPr>
          <w:rFonts w:ascii="Arial" w:hAnsi="Arial" w:cs="Arial"/>
          <w:sz w:val="24"/>
          <w:szCs w:val="24"/>
        </w:rPr>
        <w:t>MECyT</w:t>
      </w:r>
      <w:proofErr w:type="spellEnd"/>
    </w:p>
    <w:p w:rsidR="00961024" w:rsidRDefault="00961024" w:rsidP="00961024">
      <w:pPr>
        <w:spacing w:after="0" w:line="360" w:lineRule="auto"/>
        <w:jc w:val="both"/>
        <w:rPr>
          <w:rFonts w:ascii="Arial" w:hAnsi="Arial" w:cs="Arial"/>
          <w:sz w:val="24"/>
          <w:szCs w:val="24"/>
        </w:rPr>
      </w:pPr>
      <w:r w:rsidRPr="00782D65">
        <w:rPr>
          <w:rFonts w:ascii="Arial" w:hAnsi="Arial" w:cs="Arial"/>
          <w:sz w:val="24"/>
          <w:szCs w:val="24"/>
        </w:rPr>
        <w:t xml:space="preserve">Méndez, Laura (2000) “¡Sociales primero! La teoría va a la escuela” Buenos Aires, Novedades Educativas </w:t>
      </w:r>
    </w:p>
    <w:p w:rsidR="00961024" w:rsidRDefault="00961024" w:rsidP="00961024">
      <w:pPr>
        <w:spacing w:after="0" w:line="360" w:lineRule="auto"/>
        <w:jc w:val="both"/>
        <w:rPr>
          <w:rFonts w:ascii="Arial" w:hAnsi="Arial" w:cs="Arial"/>
          <w:sz w:val="24"/>
          <w:szCs w:val="24"/>
        </w:rPr>
      </w:pPr>
      <w:r w:rsidRPr="00782D65">
        <w:rPr>
          <w:rFonts w:ascii="Arial" w:hAnsi="Arial" w:cs="Arial"/>
          <w:sz w:val="24"/>
          <w:szCs w:val="24"/>
        </w:rPr>
        <w:t xml:space="preserve">Méndez, Laura (2007) “Las efemérides en el aula” Novedades educativas, Buenos Aires </w:t>
      </w:r>
    </w:p>
    <w:p w:rsidR="00961024" w:rsidRDefault="00961024" w:rsidP="00961024">
      <w:pPr>
        <w:spacing w:after="0" w:line="360" w:lineRule="auto"/>
        <w:jc w:val="both"/>
        <w:rPr>
          <w:rFonts w:ascii="Arial" w:hAnsi="Arial" w:cs="Arial"/>
          <w:sz w:val="24"/>
          <w:szCs w:val="24"/>
        </w:rPr>
      </w:pPr>
      <w:proofErr w:type="spellStart"/>
      <w:r w:rsidRPr="00E42D3A">
        <w:rPr>
          <w:rFonts w:ascii="Arial" w:hAnsi="Arial" w:cs="Arial"/>
          <w:sz w:val="24"/>
          <w:szCs w:val="24"/>
        </w:rPr>
        <w:t>Origlio</w:t>
      </w:r>
      <w:proofErr w:type="spellEnd"/>
      <w:r w:rsidRPr="00E42D3A">
        <w:rPr>
          <w:rFonts w:ascii="Arial" w:hAnsi="Arial" w:cs="Arial"/>
          <w:sz w:val="24"/>
          <w:szCs w:val="24"/>
        </w:rPr>
        <w:t>, F</w:t>
      </w:r>
      <w:r>
        <w:rPr>
          <w:rFonts w:ascii="Arial" w:hAnsi="Arial" w:cs="Arial"/>
          <w:sz w:val="24"/>
          <w:szCs w:val="24"/>
        </w:rPr>
        <w:t>.</w:t>
      </w:r>
      <w:r w:rsidRPr="00E42D3A">
        <w:rPr>
          <w:rFonts w:ascii="Arial" w:hAnsi="Arial" w:cs="Arial"/>
          <w:sz w:val="24"/>
          <w:szCs w:val="24"/>
        </w:rPr>
        <w:t xml:space="preserve"> (2005) “Proyectos y unidades didácticas” Buenos Aires, Ed. Hola Chicos</w:t>
      </w:r>
    </w:p>
    <w:p w:rsidR="00961024" w:rsidRDefault="00961024" w:rsidP="00961024">
      <w:pPr>
        <w:spacing w:after="0" w:line="360" w:lineRule="auto"/>
        <w:jc w:val="both"/>
        <w:rPr>
          <w:rFonts w:ascii="Arial" w:hAnsi="Arial" w:cs="Arial"/>
          <w:sz w:val="24"/>
          <w:szCs w:val="24"/>
        </w:rPr>
      </w:pPr>
      <w:proofErr w:type="spellStart"/>
      <w:r w:rsidRPr="00E42D3A">
        <w:rPr>
          <w:rFonts w:ascii="Arial" w:hAnsi="Arial" w:cs="Arial"/>
          <w:sz w:val="24"/>
          <w:szCs w:val="24"/>
        </w:rPr>
        <w:t>Pitluk</w:t>
      </w:r>
      <w:proofErr w:type="spellEnd"/>
      <w:r w:rsidRPr="00E42D3A">
        <w:rPr>
          <w:rFonts w:ascii="Arial" w:hAnsi="Arial" w:cs="Arial"/>
          <w:sz w:val="24"/>
          <w:szCs w:val="24"/>
        </w:rPr>
        <w:t>, L</w:t>
      </w:r>
      <w:r>
        <w:rPr>
          <w:rFonts w:ascii="Arial" w:hAnsi="Arial" w:cs="Arial"/>
          <w:sz w:val="24"/>
          <w:szCs w:val="24"/>
        </w:rPr>
        <w:t>.</w:t>
      </w:r>
      <w:r w:rsidRPr="00E42D3A">
        <w:rPr>
          <w:rFonts w:ascii="Arial" w:hAnsi="Arial" w:cs="Arial"/>
          <w:sz w:val="24"/>
          <w:szCs w:val="24"/>
        </w:rPr>
        <w:t xml:space="preserve"> (2007) “La planificación didáctica en el Jardín de infant</w:t>
      </w:r>
      <w:r>
        <w:rPr>
          <w:rFonts w:ascii="Arial" w:hAnsi="Arial" w:cs="Arial"/>
          <w:sz w:val="24"/>
          <w:szCs w:val="24"/>
        </w:rPr>
        <w:t>es” Rosario, Homo Sapiens</w:t>
      </w:r>
    </w:p>
    <w:p w:rsidR="00961024" w:rsidRDefault="00961024" w:rsidP="00961024">
      <w:pPr>
        <w:spacing w:after="0" w:line="360" w:lineRule="auto"/>
        <w:jc w:val="both"/>
        <w:rPr>
          <w:rFonts w:ascii="Arial" w:hAnsi="Arial" w:cs="Arial"/>
          <w:sz w:val="24"/>
          <w:szCs w:val="24"/>
        </w:rPr>
      </w:pPr>
      <w:proofErr w:type="spellStart"/>
      <w:r>
        <w:rPr>
          <w:rFonts w:ascii="Arial" w:hAnsi="Arial" w:cs="Arial"/>
          <w:sz w:val="24"/>
          <w:szCs w:val="24"/>
        </w:rPr>
        <w:t>Pitluk</w:t>
      </w:r>
      <w:proofErr w:type="spellEnd"/>
      <w:r>
        <w:rPr>
          <w:rFonts w:ascii="Arial" w:hAnsi="Arial" w:cs="Arial"/>
          <w:sz w:val="24"/>
          <w:szCs w:val="24"/>
        </w:rPr>
        <w:t xml:space="preserve">, L. </w:t>
      </w:r>
      <w:proofErr w:type="spellStart"/>
      <w:r>
        <w:rPr>
          <w:rFonts w:ascii="Arial" w:hAnsi="Arial" w:cs="Arial"/>
          <w:sz w:val="24"/>
          <w:szCs w:val="24"/>
        </w:rPr>
        <w:t>Origlio</w:t>
      </w:r>
      <w:proofErr w:type="spellEnd"/>
      <w:r>
        <w:rPr>
          <w:rFonts w:ascii="Arial" w:hAnsi="Arial" w:cs="Arial"/>
          <w:sz w:val="24"/>
          <w:szCs w:val="24"/>
        </w:rPr>
        <w:t xml:space="preserve">, F. (2007) “Talleres para niños. Fundamentos y propuestas, Buenos Aires. Editorial Hola chicos.  </w:t>
      </w:r>
    </w:p>
    <w:p w:rsidR="00961024" w:rsidRDefault="00961024" w:rsidP="00961024">
      <w:pPr>
        <w:spacing w:after="0" w:line="360" w:lineRule="auto"/>
        <w:jc w:val="both"/>
        <w:rPr>
          <w:rFonts w:cstheme="minorHAnsi"/>
        </w:rPr>
      </w:pPr>
      <w:proofErr w:type="spellStart"/>
      <w:r w:rsidRPr="00782D65">
        <w:rPr>
          <w:rFonts w:ascii="Arial" w:hAnsi="Arial" w:cs="Arial"/>
          <w:sz w:val="24"/>
          <w:szCs w:val="24"/>
        </w:rPr>
        <w:t>Serulnicoff</w:t>
      </w:r>
      <w:proofErr w:type="spellEnd"/>
      <w:r w:rsidRPr="00782D65">
        <w:rPr>
          <w:rFonts w:ascii="Arial" w:hAnsi="Arial" w:cs="Arial"/>
          <w:sz w:val="24"/>
          <w:szCs w:val="24"/>
        </w:rPr>
        <w:t xml:space="preserve">, Adriana (1999) “Reflexiones en torno de una propuesta de trabajo con las ciencias Sociales”, en </w:t>
      </w:r>
      <w:proofErr w:type="spellStart"/>
      <w:r w:rsidRPr="00782D65">
        <w:rPr>
          <w:rFonts w:ascii="Arial" w:hAnsi="Arial" w:cs="Arial"/>
          <w:sz w:val="24"/>
          <w:szCs w:val="24"/>
        </w:rPr>
        <w:t>Itkin</w:t>
      </w:r>
      <w:proofErr w:type="spellEnd"/>
      <w:r w:rsidRPr="00782D65">
        <w:rPr>
          <w:rFonts w:ascii="Arial" w:hAnsi="Arial" w:cs="Arial"/>
          <w:sz w:val="24"/>
          <w:szCs w:val="24"/>
        </w:rPr>
        <w:t>, Silvia (</w:t>
      </w:r>
      <w:proofErr w:type="spellStart"/>
      <w:r w:rsidRPr="00782D65">
        <w:rPr>
          <w:rFonts w:ascii="Arial" w:hAnsi="Arial" w:cs="Arial"/>
          <w:sz w:val="24"/>
          <w:szCs w:val="24"/>
        </w:rPr>
        <w:t>comp.</w:t>
      </w:r>
      <w:proofErr w:type="spellEnd"/>
      <w:r w:rsidRPr="00782D65">
        <w:rPr>
          <w:rFonts w:ascii="Arial" w:hAnsi="Arial" w:cs="Arial"/>
          <w:sz w:val="24"/>
          <w:szCs w:val="24"/>
        </w:rPr>
        <w:t>) (1999) “Ciencias Sociales. Una aproximación al conocimiento del entorno social” Ed. Novedades Educativas, Buenos Aires</w:t>
      </w:r>
    </w:p>
    <w:p w:rsidR="00961024" w:rsidRDefault="00961024" w:rsidP="00961024">
      <w:pPr>
        <w:spacing w:after="0" w:line="360" w:lineRule="auto"/>
        <w:jc w:val="both"/>
        <w:rPr>
          <w:rFonts w:ascii="Arial" w:hAnsi="Arial" w:cs="Arial"/>
          <w:sz w:val="24"/>
          <w:szCs w:val="24"/>
        </w:rPr>
      </w:pPr>
      <w:proofErr w:type="spellStart"/>
      <w:r w:rsidRPr="00E42D3A">
        <w:rPr>
          <w:rFonts w:ascii="Arial" w:hAnsi="Arial" w:cs="Arial"/>
          <w:sz w:val="24"/>
          <w:szCs w:val="24"/>
        </w:rPr>
        <w:t>Svarzman</w:t>
      </w:r>
      <w:proofErr w:type="spellEnd"/>
      <w:r w:rsidRPr="00E42D3A">
        <w:rPr>
          <w:rFonts w:ascii="Arial" w:hAnsi="Arial" w:cs="Arial"/>
          <w:sz w:val="24"/>
          <w:szCs w:val="24"/>
        </w:rPr>
        <w:t>, J</w:t>
      </w:r>
      <w:r>
        <w:rPr>
          <w:rFonts w:ascii="Arial" w:hAnsi="Arial" w:cs="Arial"/>
          <w:sz w:val="24"/>
          <w:szCs w:val="24"/>
        </w:rPr>
        <w:t>.</w:t>
      </w:r>
      <w:r w:rsidRPr="00E42D3A">
        <w:rPr>
          <w:rFonts w:ascii="Arial" w:hAnsi="Arial" w:cs="Arial"/>
          <w:sz w:val="24"/>
          <w:szCs w:val="24"/>
        </w:rPr>
        <w:t xml:space="preserve"> (2000) “La escuela a la que concurro” Buenos Aires, Novedades Educativas</w:t>
      </w:r>
    </w:p>
    <w:p w:rsidR="00961024" w:rsidRPr="00E42D3A" w:rsidRDefault="00961024" w:rsidP="00961024">
      <w:pPr>
        <w:spacing w:after="0" w:line="360" w:lineRule="auto"/>
        <w:jc w:val="both"/>
        <w:rPr>
          <w:rFonts w:ascii="Arial" w:hAnsi="Arial" w:cs="Arial"/>
          <w:sz w:val="24"/>
          <w:szCs w:val="24"/>
        </w:rPr>
      </w:pPr>
      <w:r w:rsidRPr="00E42D3A">
        <w:rPr>
          <w:rFonts w:ascii="Arial" w:hAnsi="Arial" w:cs="Arial"/>
          <w:sz w:val="24"/>
          <w:szCs w:val="24"/>
        </w:rPr>
        <w:t>Spiegel, A</w:t>
      </w:r>
      <w:r>
        <w:rPr>
          <w:rFonts w:ascii="Arial" w:hAnsi="Arial" w:cs="Arial"/>
          <w:sz w:val="24"/>
          <w:szCs w:val="24"/>
        </w:rPr>
        <w:t>.</w:t>
      </w:r>
      <w:r w:rsidRPr="00E42D3A">
        <w:rPr>
          <w:rFonts w:ascii="Arial" w:hAnsi="Arial" w:cs="Arial"/>
          <w:sz w:val="24"/>
          <w:szCs w:val="24"/>
        </w:rPr>
        <w:t xml:space="preserve"> (2000) “La vida cotidiana como recurso didáctico” Rosario, Homo Sapiens</w:t>
      </w:r>
    </w:p>
    <w:p w:rsidR="00961024" w:rsidRDefault="00961024" w:rsidP="00961024">
      <w:pPr>
        <w:spacing w:after="0" w:line="360" w:lineRule="auto"/>
        <w:jc w:val="both"/>
        <w:rPr>
          <w:rFonts w:ascii="Arial" w:hAnsi="Arial" w:cs="Arial"/>
          <w:sz w:val="24"/>
          <w:szCs w:val="24"/>
        </w:rPr>
      </w:pPr>
      <w:r w:rsidRPr="00782D65">
        <w:rPr>
          <w:rFonts w:ascii="Arial" w:hAnsi="Arial" w:cs="Arial"/>
          <w:sz w:val="24"/>
          <w:szCs w:val="24"/>
        </w:rPr>
        <w:t xml:space="preserve">Tonucci, F. () “La ciudad de los niños” Buenos Aires, Losada </w:t>
      </w:r>
    </w:p>
    <w:p w:rsidR="00961024" w:rsidRDefault="00961024" w:rsidP="00961024">
      <w:pPr>
        <w:spacing w:after="0" w:line="360" w:lineRule="auto"/>
        <w:jc w:val="both"/>
        <w:rPr>
          <w:rFonts w:ascii="Arial" w:hAnsi="Arial" w:cs="Arial"/>
          <w:sz w:val="24"/>
          <w:szCs w:val="24"/>
        </w:rPr>
      </w:pPr>
      <w:r w:rsidRPr="00782D65">
        <w:rPr>
          <w:rFonts w:ascii="Arial" w:hAnsi="Arial" w:cs="Arial"/>
          <w:sz w:val="24"/>
          <w:szCs w:val="24"/>
        </w:rPr>
        <w:t xml:space="preserve">Varela, Brisa; Ferro, Lila (2007) “Las Ciencias Sociales en el Nivel Inicial” Ed. Colihue, Buenos Aires </w:t>
      </w:r>
    </w:p>
    <w:p w:rsidR="00961024" w:rsidRDefault="00961024" w:rsidP="00961024">
      <w:pPr>
        <w:spacing w:after="0" w:line="360" w:lineRule="auto"/>
        <w:jc w:val="both"/>
        <w:rPr>
          <w:rFonts w:ascii="Arial" w:hAnsi="Arial" w:cs="Arial"/>
          <w:sz w:val="24"/>
          <w:szCs w:val="24"/>
        </w:rPr>
      </w:pPr>
    </w:p>
    <w:p w:rsidR="00961024" w:rsidRDefault="00961024" w:rsidP="00961024">
      <w:pPr>
        <w:spacing w:after="0" w:line="360" w:lineRule="auto"/>
        <w:jc w:val="both"/>
        <w:rPr>
          <w:rFonts w:ascii="Arial" w:hAnsi="Arial" w:cs="Arial"/>
          <w:sz w:val="24"/>
          <w:szCs w:val="24"/>
        </w:rPr>
      </w:pPr>
    </w:p>
    <w:p w:rsidR="00961024" w:rsidRPr="00782D65" w:rsidRDefault="00961024" w:rsidP="00961024">
      <w:pPr>
        <w:spacing w:after="0" w:line="360" w:lineRule="auto"/>
        <w:jc w:val="both"/>
        <w:rPr>
          <w:rFonts w:ascii="Arial" w:hAnsi="Arial" w:cs="Arial"/>
          <w:sz w:val="24"/>
          <w:szCs w:val="24"/>
        </w:rPr>
      </w:pPr>
    </w:p>
    <w:p w:rsidR="00961024" w:rsidRDefault="00961024" w:rsidP="00961024"/>
    <w:p w:rsidR="00900B87" w:rsidRDefault="00900B87"/>
    <w:sectPr w:rsidR="00900B87" w:rsidSect="009F5501">
      <w:footerReference w:type="default" r:id="rId5"/>
      <w:pgSz w:w="12240" w:h="15840"/>
      <w:pgMar w:top="1440" w:right="1080" w:bottom="426"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944997"/>
      <w:docPartObj>
        <w:docPartGallery w:val="Page Numbers (Bottom of Page)"/>
        <w:docPartUnique/>
      </w:docPartObj>
    </w:sdtPr>
    <w:sdtEndPr/>
    <w:sdtContent>
      <w:p w:rsidR="00BD65A9" w:rsidRDefault="00961024">
        <w:pPr>
          <w:pStyle w:val="Piedepgina"/>
          <w:jc w:val="right"/>
        </w:pPr>
        <w:r>
          <w:fldChar w:fldCharType="begin"/>
        </w:r>
        <w:r>
          <w:instrText>PAGE   \* MERGEFORMAT</w:instrText>
        </w:r>
        <w:r>
          <w:fldChar w:fldCharType="separate"/>
        </w:r>
        <w:r>
          <w:rPr>
            <w:lang w:val="es-ES"/>
          </w:rPr>
          <w:t>2</w:t>
        </w:r>
        <w:r>
          <w:fldChar w:fldCharType="end"/>
        </w:r>
      </w:p>
    </w:sdtContent>
  </w:sdt>
  <w:p w:rsidR="009F5501" w:rsidRDefault="0096102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F46DE"/>
    <w:multiLevelType w:val="hybridMultilevel"/>
    <w:tmpl w:val="09823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24"/>
    <w:rsid w:val="00900B87"/>
    <w:rsid w:val="009610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1587"/>
  <w15:chartTrackingRefBased/>
  <w15:docId w15:val="{AA8B0B8B-8E7A-4059-82A6-C5D6637C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024"/>
    <w:pPr>
      <w:ind w:left="720"/>
      <w:contextualSpacing/>
    </w:pPr>
  </w:style>
  <w:style w:type="paragraph" w:styleId="Piedepgina">
    <w:name w:val="footer"/>
    <w:basedOn w:val="Normal"/>
    <w:link w:val="PiedepginaCar"/>
    <w:uiPriority w:val="99"/>
    <w:unhideWhenUsed/>
    <w:rsid w:val="00961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024"/>
  </w:style>
  <w:style w:type="paragraph" w:styleId="NormalWeb">
    <w:name w:val="Normal (Web)"/>
    <w:basedOn w:val="Normal"/>
    <w:uiPriority w:val="99"/>
    <w:unhideWhenUsed/>
    <w:rsid w:val="0096102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11065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2020-09-24T23:06:00Z</dcterms:created>
  <dcterms:modified xsi:type="dcterms:W3CDTF">2020-09-24T23:09:00Z</dcterms:modified>
</cp:coreProperties>
</file>