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506" w:rsidRPr="00C81F93" w:rsidRDefault="00B86506" w:rsidP="008C6215">
      <w:pPr>
        <w:tabs>
          <w:tab w:val="left" w:pos="3290"/>
        </w:tabs>
        <w:spacing w:after="0" w:line="240" w:lineRule="auto"/>
        <w:jc w:val="center"/>
        <w:rPr>
          <w:rFonts w:ascii="Trebuchet MS" w:hAnsi="Trebuchet MS"/>
          <w:b/>
          <w:sz w:val="24"/>
          <w:szCs w:val="24"/>
          <w:lang w:val="es-ES" w:eastAsia="es-E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4pt;margin-top:-63pt;width:81pt;height:81pt;z-index:251658240">
            <v:imagedata r:id="rId7" o:title=""/>
            <w10:wrap type="square"/>
          </v:shape>
        </w:pict>
      </w:r>
      <w:r w:rsidRPr="00C81F93">
        <w:rPr>
          <w:rFonts w:ascii="Trebuchet MS" w:hAnsi="Trebuchet MS"/>
          <w:b/>
          <w:sz w:val="24"/>
          <w:szCs w:val="24"/>
          <w:lang w:val="es-ES" w:eastAsia="es-ES"/>
        </w:rPr>
        <w:t>INSTITUTO DE ENSEÑANZA SUPERIOR  Nº 7</w:t>
      </w:r>
    </w:p>
    <w:p w:rsidR="00B86506" w:rsidRPr="00C81F93" w:rsidRDefault="00B86506" w:rsidP="008C6215">
      <w:pPr>
        <w:tabs>
          <w:tab w:val="left" w:pos="3290"/>
        </w:tabs>
        <w:spacing w:after="0" w:line="240" w:lineRule="auto"/>
        <w:jc w:val="center"/>
        <w:rPr>
          <w:rFonts w:ascii="Trebuchet MS" w:hAnsi="Trebuchet MS"/>
          <w:b/>
          <w:sz w:val="24"/>
          <w:szCs w:val="24"/>
          <w:lang w:val="es-ES" w:eastAsia="es-ES"/>
        </w:rPr>
      </w:pPr>
      <w:r w:rsidRPr="00C81F93">
        <w:rPr>
          <w:rFonts w:ascii="Trebuchet MS" w:hAnsi="Trebuchet MS"/>
          <w:b/>
          <w:sz w:val="24"/>
          <w:szCs w:val="24"/>
          <w:lang w:val="es-ES" w:eastAsia="es-ES"/>
        </w:rPr>
        <w:t>“Brigadier Estanislao López”</w:t>
      </w:r>
    </w:p>
    <w:p w:rsidR="00B86506" w:rsidRPr="00C81F93" w:rsidRDefault="00B86506" w:rsidP="008C6215">
      <w:pPr>
        <w:spacing w:after="0" w:line="240" w:lineRule="auto"/>
        <w:rPr>
          <w:rFonts w:ascii="Trebuchet MS" w:hAnsi="Trebuchet MS"/>
          <w:sz w:val="20"/>
          <w:szCs w:val="20"/>
          <w:u w:val="single"/>
          <w:lang w:val="es-ES" w:eastAsia="es-ES"/>
        </w:rPr>
      </w:pPr>
    </w:p>
    <w:p w:rsidR="00B86506" w:rsidRDefault="00B86506" w:rsidP="00AC7370">
      <w:pPr>
        <w:spacing w:after="0" w:line="240" w:lineRule="auto"/>
        <w:jc w:val="center"/>
        <w:rPr>
          <w:rFonts w:ascii="Trebuchet MS" w:hAnsi="Trebuchet MS"/>
          <w:b/>
          <w:color w:val="0000FF"/>
          <w:sz w:val="20"/>
          <w:szCs w:val="20"/>
          <w:lang w:val="es-ES" w:eastAsia="es-ES"/>
        </w:rPr>
      </w:pPr>
      <w:r w:rsidRPr="00C81F93">
        <w:rPr>
          <w:rFonts w:ascii="Trebuchet MS" w:hAnsi="Trebuchet MS"/>
          <w:b/>
          <w:sz w:val="20"/>
          <w:szCs w:val="20"/>
          <w:u w:val="single"/>
          <w:lang w:val="es-ES" w:eastAsia="es-ES"/>
        </w:rPr>
        <w:t>CARRERA</w:t>
      </w:r>
      <w:r w:rsidRPr="00C81F93">
        <w:rPr>
          <w:rFonts w:ascii="Trebuchet MS" w:hAnsi="Trebuchet MS"/>
          <w:b/>
          <w:sz w:val="20"/>
          <w:szCs w:val="20"/>
          <w:lang w:val="es-ES" w:eastAsia="es-ES"/>
        </w:rPr>
        <w:t xml:space="preserve">: </w:t>
      </w:r>
      <w:r w:rsidRPr="00C81F93">
        <w:rPr>
          <w:rFonts w:ascii="Trebuchet MS" w:hAnsi="Trebuchet MS"/>
          <w:b/>
          <w:color w:val="0000FF"/>
          <w:sz w:val="20"/>
          <w:szCs w:val="20"/>
          <w:lang w:val="es-ES" w:eastAsia="es-ES"/>
        </w:rPr>
        <w:t>PROFESORADO DE EDUCACIÓN INICIAL</w:t>
      </w:r>
    </w:p>
    <w:p w:rsidR="00B86506" w:rsidRPr="00C81F93" w:rsidRDefault="00B86506" w:rsidP="00AC7370">
      <w:pPr>
        <w:spacing w:after="0" w:line="240" w:lineRule="auto"/>
        <w:jc w:val="center"/>
        <w:rPr>
          <w:rFonts w:ascii="Trebuchet MS" w:hAnsi="Trebuchet MS"/>
          <w:b/>
          <w:sz w:val="20"/>
          <w:szCs w:val="20"/>
          <w:lang w:val="es-ES" w:eastAsia="es-ES"/>
        </w:rPr>
      </w:pPr>
    </w:p>
    <w:p w:rsidR="00B86506" w:rsidRPr="00C81F93" w:rsidRDefault="00B86506" w:rsidP="00AC7370">
      <w:pPr>
        <w:spacing w:after="0" w:line="240" w:lineRule="auto"/>
        <w:jc w:val="center"/>
        <w:rPr>
          <w:rFonts w:ascii="Trebuchet MS" w:hAnsi="Trebuchet MS"/>
          <w:b/>
          <w:color w:val="FF0000"/>
          <w:sz w:val="20"/>
          <w:szCs w:val="20"/>
          <w:lang w:val="es-ES" w:eastAsia="es-ES"/>
        </w:rPr>
      </w:pPr>
      <w:r w:rsidRPr="00C81F93">
        <w:rPr>
          <w:rFonts w:ascii="Trebuchet MS" w:hAnsi="Trebuchet MS"/>
          <w:b/>
          <w:sz w:val="20"/>
          <w:szCs w:val="20"/>
          <w:u w:val="single"/>
          <w:lang w:val="es-ES" w:eastAsia="es-ES"/>
        </w:rPr>
        <w:t>ESPACIO CURRICULAR</w:t>
      </w:r>
      <w:r w:rsidRPr="00C81F93">
        <w:rPr>
          <w:rFonts w:ascii="Trebuchet MS" w:hAnsi="Trebuchet MS"/>
          <w:b/>
          <w:sz w:val="20"/>
          <w:szCs w:val="20"/>
          <w:lang w:val="es-ES" w:eastAsia="es-ES"/>
        </w:rPr>
        <w:t xml:space="preserve">: </w:t>
      </w:r>
      <w:r w:rsidRPr="00C81F93">
        <w:rPr>
          <w:rFonts w:ascii="Trebuchet MS" w:hAnsi="Trebuchet MS"/>
          <w:b/>
          <w:color w:val="339966"/>
          <w:sz w:val="20"/>
          <w:szCs w:val="20"/>
          <w:lang w:val="es-ES" w:eastAsia="es-ES"/>
        </w:rPr>
        <w:t>E. D. I. II: TALLER: LENGUAJES AUDIOVISUALES Y EDUCACIÓN</w:t>
      </w:r>
    </w:p>
    <w:p w:rsidR="00B86506" w:rsidRDefault="00B86506" w:rsidP="008C6215">
      <w:pPr>
        <w:spacing w:after="0" w:line="240" w:lineRule="auto"/>
        <w:jc w:val="both"/>
        <w:rPr>
          <w:rFonts w:ascii="Trebuchet MS" w:hAnsi="Trebuchet MS"/>
          <w:b/>
          <w:sz w:val="20"/>
          <w:szCs w:val="20"/>
          <w:u w:val="single"/>
          <w:lang w:val="es-ES" w:eastAsia="es-ES"/>
        </w:rPr>
      </w:pPr>
    </w:p>
    <w:p w:rsidR="00B86506" w:rsidRPr="00C81F93" w:rsidRDefault="00B86506" w:rsidP="008C6215">
      <w:pPr>
        <w:spacing w:after="0" w:line="240" w:lineRule="auto"/>
        <w:jc w:val="both"/>
        <w:rPr>
          <w:rFonts w:ascii="Trebuchet MS" w:hAnsi="Trebuchet MS"/>
          <w:b/>
          <w:sz w:val="20"/>
          <w:szCs w:val="20"/>
          <w:u w:val="single"/>
          <w:lang w:val="es-ES" w:eastAsia="es-ES"/>
        </w:rPr>
      </w:pPr>
      <w:r w:rsidRPr="00C81F93">
        <w:rPr>
          <w:rFonts w:ascii="Trebuchet MS" w:hAnsi="Trebuchet MS"/>
          <w:b/>
          <w:sz w:val="20"/>
          <w:szCs w:val="20"/>
          <w:u w:val="single"/>
          <w:lang w:val="es-ES" w:eastAsia="es-ES"/>
        </w:rPr>
        <w:t>CURSO</w:t>
      </w:r>
      <w:r w:rsidRPr="00C81F93">
        <w:rPr>
          <w:rFonts w:ascii="Trebuchet MS" w:hAnsi="Trebuchet MS"/>
          <w:b/>
          <w:sz w:val="20"/>
          <w:szCs w:val="20"/>
          <w:lang w:val="es-ES" w:eastAsia="es-ES"/>
        </w:rPr>
        <w:t>: 3ER  AÑO</w:t>
      </w:r>
    </w:p>
    <w:p w:rsidR="00B86506" w:rsidRPr="00C81F93" w:rsidRDefault="00B86506" w:rsidP="008C6215">
      <w:pPr>
        <w:spacing w:after="0" w:line="240" w:lineRule="auto"/>
        <w:jc w:val="both"/>
        <w:rPr>
          <w:rFonts w:ascii="Trebuchet MS" w:hAnsi="Trebuchet MS"/>
          <w:b/>
          <w:sz w:val="20"/>
          <w:szCs w:val="20"/>
          <w:lang w:val="es-ES" w:eastAsia="es-ES"/>
        </w:rPr>
      </w:pPr>
      <w:r w:rsidRPr="00C81F93">
        <w:rPr>
          <w:rFonts w:ascii="Trebuchet MS" w:hAnsi="Trebuchet MS"/>
          <w:b/>
          <w:sz w:val="20"/>
          <w:szCs w:val="20"/>
          <w:u w:val="single"/>
          <w:lang w:val="es-ES" w:eastAsia="es-ES"/>
        </w:rPr>
        <w:t>CARÁCTER</w:t>
      </w:r>
      <w:r w:rsidRPr="00C81F93">
        <w:rPr>
          <w:rFonts w:ascii="Trebuchet MS" w:hAnsi="Trebuchet MS"/>
          <w:b/>
          <w:sz w:val="20"/>
          <w:szCs w:val="20"/>
          <w:lang w:val="es-ES" w:eastAsia="es-ES"/>
        </w:rPr>
        <w:t>: CUATRIMESTRAL (segundo cuatrimestre)</w:t>
      </w:r>
    </w:p>
    <w:p w:rsidR="00B86506" w:rsidRPr="00C81F93" w:rsidRDefault="00B86506" w:rsidP="003321E7">
      <w:pPr>
        <w:spacing w:after="0" w:line="240" w:lineRule="auto"/>
        <w:jc w:val="both"/>
        <w:rPr>
          <w:rFonts w:ascii="Trebuchet MS" w:hAnsi="Trebuchet MS"/>
          <w:b/>
          <w:sz w:val="20"/>
          <w:szCs w:val="20"/>
          <w:u w:val="single"/>
          <w:lang w:val="es-ES" w:eastAsia="es-ES"/>
        </w:rPr>
      </w:pPr>
      <w:r w:rsidRPr="00C81F93">
        <w:rPr>
          <w:rFonts w:ascii="Trebuchet MS" w:hAnsi="Trebuchet MS"/>
          <w:b/>
          <w:sz w:val="20"/>
          <w:szCs w:val="20"/>
          <w:u w:val="single"/>
          <w:lang w:val="es-ES" w:eastAsia="es-ES"/>
        </w:rPr>
        <w:t>REGIMEN DE CURSADO</w:t>
      </w:r>
      <w:r w:rsidRPr="00C81F93">
        <w:rPr>
          <w:rFonts w:ascii="Trebuchet MS" w:hAnsi="Trebuchet MS"/>
          <w:b/>
          <w:sz w:val="20"/>
          <w:szCs w:val="20"/>
          <w:lang w:val="es-ES" w:eastAsia="es-ES"/>
        </w:rPr>
        <w:t>: REGULAR,  PRESENCIAL.</w:t>
      </w:r>
    </w:p>
    <w:p w:rsidR="00B86506" w:rsidRPr="00C81F93" w:rsidRDefault="00B86506" w:rsidP="008C6215">
      <w:pPr>
        <w:spacing w:after="0" w:line="240" w:lineRule="auto"/>
        <w:jc w:val="both"/>
        <w:rPr>
          <w:rFonts w:ascii="Trebuchet MS" w:hAnsi="Trebuchet MS"/>
          <w:b/>
          <w:sz w:val="20"/>
          <w:szCs w:val="20"/>
          <w:u w:val="single"/>
          <w:lang w:val="es-ES" w:eastAsia="es-ES"/>
        </w:rPr>
      </w:pPr>
      <w:r w:rsidRPr="00C81F93">
        <w:rPr>
          <w:rFonts w:ascii="Trebuchet MS" w:hAnsi="Trebuchet MS"/>
          <w:b/>
          <w:sz w:val="20"/>
          <w:szCs w:val="20"/>
          <w:u w:val="single"/>
          <w:lang w:val="es-ES" w:eastAsia="es-ES"/>
        </w:rPr>
        <w:t>AÑO LECTIVO</w:t>
      </w:r>
      <w:r w:rsidRPr="00C81F93">
        <w:rPr>
          <w:rFonts w:ascii="Trebuchet MS" w:hAnsi="Trebuchet MS"/>
          <w:b/>
          <w:sz w:val="20"/>
          <w:szCs w:val="20"/>
          <w:lang w:val="es-ES" w:eastAsia="es-ES"/>
        </w:rPr>
        <w:t>: 201</w:t>
      </w:r>
      <w:bookmarkStart w:id="0" w:name="_GoBack"/>
      <w:bookmarkEnd w:id="0"/>
      <w:r>
        <w:rPr>
          <w:rFonts w:ascii="Trebuchet MS" w:hAnsi="Trebuchet MS"/>
          <w:b/>
          <w:sz w:val="20"/>
          <w:szCs w:val="20"/>
          <w:lang w:val="es-ES" w:eastAsia="es-ES"/>
        </w:rPr>
        <w:t>8</w:t>
      </w:r>
    </w:p>
    <w:p w:rsidR="00B86506" w:rsidRPr="00C81F93" w:rsidRDefault="00B86506" w:rsidP="008C6215">
      <w:pPr>
        <w:spacing w:after="0" w:line="240" w:lineRule="auto"/>
        <w:jc w:val="both"/>
        <w:rPr>
          <w:rFonts w:ascii="Trebuchet MS" w:hAnsi="Trebuchet MS"/>
          <w:b/>
          <w:sz w:val="20"/>
          <w:szCs w:val="20"/>
          <w:u w:val="single"/>
          <w:lang w:val="es-ES" w:eastAsia="es-ES"/>
        </w:rPr>
      </w:pPr>
      <w:r w:rsidRPr="00C81F93">
        <w:rPr>
          <w:rFonts w:ascii="Trebuchet MS" w:hAnsi="Trebuchet MS"/>
          <w:b/>
          <w:sz w:val="20"/>
          <w:szCs w:val="20"/>
          <w:u w:val="single"/>
          <w:lang w:val="es-ES" w:eastAsia="es-ES"/>
        </w:rPr>
        <w:t>HORAS SEMANALES</w:t>
      </w:r>
      <w:r w:rsidRPr="00C81F93">
        <w:rPr>
          <w:rFonts w:ascii="Trebuchet MS" w:hAnsi="Trebuchet MS"/>
          <w:b/>
          <w:sz w:val="20"/>
          <w:szCs w:val="20"/>
          <w:lang w:val="es-ES" w:eastAsia="es-ES"/>
        </w:rPr>
        <w:t>: 3HS.</w:t>
      </w:r>
    </w:p>
    <w:p w:rsidR="00B86506" w:rsidRPr="00C81F93" w:rsidRDefault="00B86506" w:rsidP="00092ADF">
      <w:pPr>
        <w:spacing w:after="0" w:line="240" w:lineRule="auto"/>
        <w:jc w:val="both"/>
        <w:rPr>
          <w:rFonts w:ascii="Trebuchet MS" w:hAnsi="Trebuchet MS"/>
          <w:b/>
          <w:sz w:val="20"/>
          <w:szCs w:val="20"/>
          <w:lang w:val="es-ES" w:eastAsia="es-ES"/>
        </w:rPr>
      </w:pPr>
      <w:r w:rsidRPr="00C81F93">
        <w:rPr>
          <w:rFonts w:ascii="Trebuchet MS" w:hAnsi="Trebuchet MS"/>
          <w:b/>
          <w:sz w:val="20"/>
          <w:szCs w:val="20"/>
          <w:u w:val="single"/>
          <w:lang w:val="es-ES" w:eastAsia="es-ES"/>
        </w:rPr>
        <w:t>PROFESORA INTERINA</w:t>
      </w:r>
      <w:r w:rsidRPr="00C81F93">
        <w:rPr>
          <w:rFonts w:ascii="Trebuchet MS" w:hAnsi="Trebuchet MS"/>
          <w:b/>
          <w:sz w:val="20"/>
          <w:szCs w:val="20"/>
          <w:lang w:val="es-ES" w:eastAsia="es-ES"/>
        </w:rPr>
        <w:t>: NATALIA SOLDO</w:t>
      </w:r>
    </w:p>
    <w:p w:rsidR="00B86506" w:rsidRPr="00C81F93" w:rsidRDefault="00B86506" w:rsidP="00A06471">
      <w:pPr>
        <w:jc w:val="center"/>
        <w:rPr>
          <w:rFonts w:ascii="Trebuchet MS" w:hAnsi="Trebuchet MS"/>
          <w:b/>
          <w:sz w:val="20"/>
          <w:szCs w:val="20"/>
        </w:rPr>
      </w:pPr>
      <w:r w:rsidRPr="00C81F93">
        <w:rPr>
          <w:rFonts w:ascii="Trebuchet MS" w:hAnsi="Trebuchet MS"/>
          <w:b/>
          <w:sz w:val="20"/>
          <w:szCs w:val="20"/>
          <w:u w:val="single"/>
          <w:lang w:val="es-ES" w:eastAsia="es-ES"/>
        </w:rPr>
        <w:t>PLAN APROBADO POR RESOLUCIÓN N°</w:t>
      </w:r>
      <w:r w:rsidRPr="00C81F93">
        <w:rPr>
          <w:rFonts w:ascii="Trebuchet MS" w:hAnsi="Trebuchet MS"/>
          <w:b/>
          <w:sz w:val="20"/>
          <w:szCs w:val="20"/>
          <w:lang w:val="es-ES" w:eastAsia="es-ES"/>
        </w:rPr>
        <w:t>: 529/2009</w:t>
      </w:r>
    </w:p>
    <w:p w:rsidR="00B86506" w:rsidRPr="00C81F93" w:rsidRDefault="00B86506" w:rsidP="00AC7370">
      <w:pPr>
        <w:jc w:val="both"/>
        <w:rPr>
          <w:rFonts w:ascii="Trebuchet MS" w:hAnsi="Trebuchet MS"/>
          <w:b/>
          <w:sz w:val="20"/>
          <w:szCs w:val="20"/>
          <w:u w:val="single"/>
        </w:rPr>
      </w:pPr>
    </w:p>
    <w:p w:rsidR="00B86506" w:rsidRPr="00C81F93" w:rsidRDefault="00B86506" w:rsidP="00AC7370">
      <w:pPr>
        <w:jc w:val="both"/>
        <w:rPr>
          <w:rFonts w:ascii="Trebuchet MS" w:hAnsi="Trebuchet MS"/>
          <w:b/>
          <w:sz w:val="20"/>
          <w:szCs w:val="20"/>
          <w:u w:val="single"/>
        </w:rPr>
      </w:pPr>
      <w:r w:rsidRPr="00C81F93">
        <w:rPr>
          <w:rFonts w:ascii="Trebuchet MS" w:hAnsi="Trebuchet MS"/>
          <w:b/>
          <w:sz w:val="20"/>
          <w:szCs w:val="20"/>
          <w:u w:val="single"/>
        </w:rPr>
        <w:t>FUNDAMENTACIÓN:</w:t>
      </w:r>
    </w:p>
    <w:p w:rsidR="00B86506" w:rsidRPr="00C81F93" w:rsidRDefault="00B86506" w:rsidP="00A06471">
      <w:pPr>
        <w:spacing w:after="0"/>
        <w:jc w:val="both"/>
        <w:rPr>
          <w:rFonts w:ascii="Trebuchet MS" w:hAnsi="Trebuchet MS"/>
          <w:sz w:val="20"/>
          <w:szCs w:val="20"/>
        </w:rPr>
      </w:pPr>
      <w:r w:rsidRPr="00C81F93">
        <w:rPr>
          <w:rFonts w:ascii="Trebuchet MS" w:hAnsi="Trebuchet MS"/>
          <w:sz w:val="20"/>
          <w:szCs w:val="20"/>
        </w:rPr>
        <w:t xml:space="preserve">Estamos en un mundo donde “lo audiovisual” ocupa un  lugar central, influye directamente sobre los modos de percibir y representar la realidad, de relacionarnos con los otros y de acceder al conocimiento. </w:t>
      </w:r>
    </w:p>
    <w:p w:rsidR="00B86506" w:rsidRPr="00C81F93" w:rsidRDefault="00B86506" w:rsidP="00A06471">
      <w:pPr>
        <w:spacing w:after="0"/>
        <w:jc w:val="both"/>
        <w:rPr>
          <w:rFonts w:ascii="Trebuchet MS" w:hAnsi="Trebuchet MS"/>
          <w:sz w:val="20"/>
          <w:szCs w:val="20"/>
        </w:rPr>
      </w:pPr>
      <w:r w:rsidRPr="00C81F93">
        <w:rPr>
          <w:rFonts w:ascii="Trebuchet MS" w:hAnsi="Trebuchet MS"/>
          <w:sz w:val="20"/>
          <w:szCs w:val="20"/>
        </w:rPr>
        <w:t xml:space="preserve">Haciendo uso de él, los sujetos hablan de sí mismos, del mundo que los rodea, exteriorizan ideas, emociones, sensaciones y sentimientos; lo audiovisual se ha convertido en una poderosa herramienta para la comunicación. Incluirla en el escenario educativo permite pensar y construir los más diversos recorridos de la enseñanza. </w:t>
      </w:r>
    </w:p>
    <w:p w:rsidR="00B86506" w:rsidRPr="00C81F93" w:rsidRDefault="00B86506" w:rsidP="00A06471">
      <w:pPr>
        <w:spacing w:after="0"/>
        <w:jc w:val="both"/>
        <w:rPr>
          <w:rFonts w:ascii="Trebuchet MS" w:hAnsi="Trebuchet MS"/>
          <w:sz w:val="20"/>
          <w:szCs w:val="20"/>
        </w:rPr>
      </w:pPr>
      <w:r w:rsidRPr="00C81F93">
        <w:rPr>
          <w:rFonts w:ascii="Trebuchet MS" w:hAnsi="Trebuchet MS"/>
          <w:sz w:val="20"/>
          <w:szCs w:val="20"/>
        </w:rPr>
        <w:t xml:space="preserve">Para ello es necesario contar con saberes que posibiliten desmantelar la aparente naturalidad de los productos audiovisuales entendiéndolos como construcciones simbólicas con finalidades específicas a fin de posibilitar lecturas críticas de los mensajes que transmiten; este espacio tiene como objetivo contribuir a ello. </w:t>
      </w:r>
    </w:p>
    <w:p w:rsidR="00B86506" w:rsidRPr="00C81F93" w:rsidRDefault="00B86506" w:rsidP="00A06471">
      <w:pPr>
        <w:spacing w:after="0"/>
        <w:jc w:val="both"/>
        <w:rPr>
          <w:rFonts w:ascii="Trebuchet MS" w:hAnsi="Trebuchet MS"/>
          <w:sz w:val="20"/>
          <w:szCs w:val="20"/>
        </w:rPr>
      </w:pPr>
      <w:r w:rsidRPr="00C81F93">
        <w:rPr>
          <w:rFonts w:ascii="Trebuchet MS" w:hAnsi="Trebuchet MS"/>
          <w:sz w:val="20"/>
          <w:szCs w:val="20"/>
        </w:rPr>
        <w:t xml:space="preserve">El formato de Taller es una modalidad pedagógica de aprendizaje creativo y reflexivo. En este caso, puntualmente, focalizada en la centralidad de lo audiovisual en la sociedad actual y su impacto en la educación. </w:t>
      </w:r>
    </w:p>
    <w:p w:rsidR="00B86506" w:rsidRPr="00C81F93" w:rsidRDefault="00B86506" w:rsidP="00AC7370">
      <w:pPr>
        <w:spacing w:after="0" w:line="240" w:lineRule="auto"/>
        <w:jc w:val="both"/>
        <w:rPr>
          <w:rFonts w:ascii="Trebuchet MS" w:hAnsi="Trebuchet MS"/>
          <w:b/>
          <w:sz w:val="20"/>
          <w:szCs w:val="20"/>
        </w:rPr>
      </w:pPr>
    </w:p>
    <w:p w:rsidR="00B86506" w:rsidRPr="00C81F93" w:rsidRDefault="00B86506" w:rsidP="00AC7370">
      <w:pPr>
        <w:spacing w:after="0" w:line="240" w:lineRule="auto"/>
        <w:jc w:val="both"/>
        <w:rPr>
          <w:rFonts w:ascii="Trebuchet MS" w:hAnsi="Trebuchet MS"/>
          <w:b/>
          <w:sz w:val="20"/>
          <w:szCs w:val="20"/>
        </w:rPr>
      </w:pPr>
      <w:r w:rsidRPr="00C81F93">
        <w:rPr>
          <w:rFonts w:ascii="Trebuchet MS" w:hAnsi="Trebuchet MS"/>
          <w:b/>
          <w:sz w:val="20"/>
          <w:szCs w:val="20"/>
          <w:u w:val="single"/>
        </w:rPr>
        <w:t>PROPÓSITOS</w:t>
      </w:r>
      <w:r w:rsidRPr="00C81F93">
        <w:rPr>
          <w:rFonts w:ascii="Trebuchet MS" w:hAnsi="Trebuchet MS"/>
          <w:b/>
          <w:sz w:val="20"/>
          <w:szCs w:val="20"/>
        </w:rPr>
        <w:t>:</w:t>
      </w:r>
    </w:p>
    <w:p w:rsidR="00B86506" w:rsidRPr="00C81F93" w:rsidRDefault="00B86506" w:rsidP="00AC7370">
      <w:pPr>
        <w:spacing w:after="0" w:line="240" w:lineRule="auto"/>
        <w:jc w:val="both"/>
        <w:rPr>
          <w:rFonts w:ascii="Trebuchet MS" w:hAnsi="Trebuchet MS"/>
          <w:b/>
          <w:sz w:val="20"/>
          <w:szCs w:val="20"/>
        </w:rPr>
      </w:pPr>
    </w:p>
    <w:p w:rsidR="00B86506" w:rsidRPr="00C81F93" w:rsidRDefault="00B86506" w:rsidP="00AC7370">
      <w:pPr>
        <w:spacing w:after="0" w:line="240" w:lineRule="auto"/>
        <w:jc w:val="both"/>
        <w:rPr>
          <w:rFonts w:ascii="Trebuchet MS" w:hAnsi="Trebuchet MS"/>
          <w:sz w:val="20"/>
          <w:szCs w:val="20"/>
        </w:rPr>
      </w:pPr>
      <w:r w:rsidRPr="00C81F93">
        <w:rPr>
          <w:rFonts w:ascii="Trebuchet MS" w:hAnsi="Trebuchet MS"/>
          <w:sz w:val="20"/>
          <w:szCs w:val="20"/>
        </w:rPr>
        <w:t>*Propiciar un espacio de reflexión crítica sobre los distintos lenguajes audiovisuales y su implicancia educativa en el Nivel Inicial.</w:t>
      </w:r>
    </w:p>
    <w:p w:rsidR="00B86506" w:rsidRPr="00C81F93" w:rsidRDefault="00B86506" w:rsidP="00AC7370">
      <w:pPr>
        <w:spacing w:after="0" w:line="240" w:lineRule="auto"/>
        <w:jc w:val="both"/>
        <w:rPr>
          <w:rFonts w:ascii="Trebuchet MS" w:hAnsi="Trebuchet MS"/>
          <w:sz w:val="20"/>
          <w:szCs w:val="20"/>
        </w:rPr>
      </w:pPr>
      <w:r w:rsidRPr="00C81F93">
        <w:rPr>
          <w:rFonts w:ascii="Trebuchet MS" w:hAnsi="Trebuchet MS"/>
          <w:sz w:val="20"/>
          <w:szCs w:val="20"/>
        </w:rPr>
        <w:t>*Promover la elaboración de materiales didácticos utilizando nuevas tecnologías de la información y la comunicación.</w:t>
      </w:r>
    </w:p>
    <w:p w:rsidR="00B86506" w:rsidRPr="00C81F93" w:rsidRDefault="00B86506" w:rsidP="00AC7370">
      <w:pPr>
        <w:spacing w:after="0" w:line="240" w:lineRule="auto"/>
        <w:jc w:val="both"/>
        <w:rPr>
          <w:rFonts w:ascii="Trebuchet MS" w:hAnsi="Trebuchet MS"/>
          <w:sz w:val="20"/>
          <w:szCs w:val="20"/>
        </w:rPr>
      </w:pPr>
      <w:r w:rsidRPr="00C81F93">
        <w:rPr>
          <w:rFonts w:ascii="Trebuchet MS" w:hAnsi="Trebuchet MS"/>
          <w:sz w:val="20"/>
          <w:szCs w:val="20"/>
        </w:rPr>
        <w:t>*Contribuir a la producción de un eportfolio que contenga los trabajos que sean solicitados.</w:t>
      </w:r>
    </w:p>
    <w:p w:rsidR="00B86506" w:rsidRPr="00C81F93" w:rsidRDefault="00B86506" w:rsidP="00AC7370">
      <w:pPr>
        <w:tabs>
          <w:tab w:val="num" w:pos="142"/>
        </w:tabs>
        <w:spacing w:after="0" w:line="240" w:lineRule="auto"/>
        <w:jc w:val="both"/>
        <w:rPr>
          <w:rFonts w:ascii="Trebuchet MS" w:hAnsi="Trebuchet MS"/>
          <w:sz w:val="20"/>
          <w:szCs w:val="20"/>
        </w:rPr>
      </w:pPr>
      <w:r w:rsidRPr="00C81F93">
        <w:rPr>
          <w:rFonts w:ascii="Trebuchet MS" w:hAnsi="Trebuchet MS"/>
          <w:sz w:val="20"/>
          <w:szCs w:val="20"/>
        </w:rPr>
        <w:t>*Incentivar la búsqueda de argumentos racionales y coherentes, tanto de manera oral y/o escrita para defender las producciones realizadas.</w:t>
      </w:r>
    </w:p>
    <w:p w:rsidR="00B86506" w:rsidRPr="00C81F93" w:rsidRDefault="00B86506" w:rsidP="00AC7370">
      <w:pPr>
        <w:tabs>
          <w:tab w:val="num" w:pos="142"/>
        </w:tabs>
        <w:spacing w:after="0" w:line="240" w:lineRule="auto"/>
        <w:jc w:val="both"/>
        <w:rPr>
          <w:rFonts w:ascii="Trebuchet MS" w:hAnsi="Trebuchet MS"/>
          <w:sz w:val="20"/>
          <w:szCs w:val="20"/>
        </w:rPr>
      </w:pPr>
      <w:r w:rsidRPr="00C81F93">
        <w:rPr>
          <w:rFonts w:ascii="Trebuchet MS" w:hAnsi="Trebuchet MS"/>
          <w:sz w:val="20"/>
          <w:szCs w:val="20"/>
        </w:rPr>
        <w:t>*Transmitir la importancia de la responsabilidad en el cumplimiento de las tareas asignadas.</w:t>
      </w:r>
    </w:p>
    <w:p w:rsidR="00B86506" w:rsidRPr="00C81F93" w:rsidRDefault="00B86506" w:rsidP="00AC7370">
      <w:pPr>
        <w:spacing w:after="0" w:line="240" w:lineRule="auto"/>
        <w:jc w:val="both"/>
        <w:rPr>
          <w:rFonts w:ascii="Trebuchet MS" w:hAnsi="Trebuchet MS"/>
          <w:sz w:val="20"/>
          <w:szCs w:val="20"/>
        </w:rPr>
      </w:pPr>
    </w:p>
    <w:p w:rsidR="00B86506" w:rsidRPr="00C81F93" w:rsidRDefault="00B86506" w:rsidP="00AC7370">
      <w:pPr>
        <w:spacing w:after="0" w:line="240" w:lineRule="auto"/>
        <w:jc w:val="both"/>
        <w:rPr>
          <w:rFonts w:ascii="Trebuchet MS" w:hAnsi="Trebuchet MS"/>
          <w:b/>
          <w:sz w:val="20"/>
          <w:szCs w:val="20"/>
          <w:u w:val="single"/>
        </w:rPr>
      </w:pPr>
    </w:p>
    <w:p w:rsidR="00B86506" w:rsidRPr="00C81F93" w:rsidRDefault="00B86506" w:rsidP="00AC7370">
      <w:pPr>
        <w:spacing w:after="0" w:line="240" w:lineRule="auto"/>
        <w:jc w:val="both"/>
        <w:rPr>
          <w:rFonts w:ascii="Trebuchet MS" w:hAnsi="Trebuchet MS"/>
          <w:b/>
          <w:sz w:val="20"/>
          <w:szCs w:val="20"/>
          <w:u w:val="single"/>
        </w:rPr>
      </w:pPr>
      <w:r w:rsidRPr="00C81F93">
        <w:rPr>
          <w:rFonts w:ascii="Trebuchet MS" w:hAnsi="Trebuchet MS"/>
          <w:b/>
          <w:sz w:val="20"/>
          <w:szCs w:val="20"/>
          <w:u w:val="single"/>
        </w:rPr>
        <w:t>CONTENIDOS CONCEPTUALES:</w:t>
      </w:r>
    </w:p>
    <w:p w:rsidR="00B86506" w:rsidRPr="00C81F93" w:rsidRDefault="00B86506" w:rsidP="00AC7370">
      <w:pPr>
        <w:spacing w:after="0" w:line="240" w:lineRule="auto"/>
        <w:jc w:val="both"/>
        <w:rPr>
          <w:rFonts w:ascii="Trebuchet MS" w:hAnsi="Trebuchet MS"/>
          <w:sz w:val="20"/>
          <w:szCs w:val="20"/>
        </w:rPr>
      </w:pPr>
    </w:p>
    <w:p w:rsidR="00B86506" w:rsidRPr="00C81F93" w:rsidRDefault="00B86506" w:rsidP="00AC7370">
      <w:pPr>
        <w:spacing w:line="240" w:lineRule="auto"/>
        <w:jc w:val="both"/>
        <w:rPr>
          <w:rFonts w:ascii="Trebuchet MS" w:hAnsi="Trebuchet MS"/>
          <w:sz w:val="20"/>
          <w:szCs w:val="20"/>
        </w:rPr>
      </w:pPr>
      <w:r w:rsidRPr="00C81F93">
        <w:rPr>
          <w:rFonts w:ascii="Trebuchet MS" w:hAnsi="Trebuchet MS"/>
          <w:b/>
          <w:sz w:val="20"/>
          <w:szCs w:val="20"/>
          <w:u w:val="single"/>
        </w:rPr>
        <w:t>Unidad I</w:t>
      </w:r>
      <w:r w:rsidRPr="00C81F93">
        <w:rPr>
          <w:rFonts w:ascii="Trebuchet MS" w:hAnsi="Trebuchet MS"/>
          <w:sz w:val="20"/>
          <w:szCs w:val="20"/>
        </w:rPr>
        <w:t xml:space="preserve">: Características propias del lenguaje audiovisual. Dimensiones del lenguaje audiovisual. Soportes del lenguaje audiovisual. </w:t>
      </w:r>
    </w:p>
    <w:p w:rsidR="00B86506" w:rsidRPr="00C81F93" w:rsidRDefault="00B86506" w:rsidP="00A06471">
      <w:pPr>
        <w:spacing w:after="0" w:line="240" w:lineRule="auto"/>
        <w:jc w:val="both"/>
        <w:rPr>
          <w:rFonts w:ascii="Trebuchet MS" w:hAnsi="Trebuchet MS"/>
          <w:b/>
          <w:sz w:val="20"/>
          <w:szCs w:val="20"/>
        </w:rPr>
      </w:pPr>
      <w:r w:rsidRPr="00C81F93">
        <w:rPr>
          <w:rFonts w:ascii="Trebuchet MS" w:hAnsi="Trebuchet MS"/>
          <w:b/>
          <w:sz w:val="20"/>
          <w:szCs w:val="20"/>
          <w:u w:val="single"/>
        </w:rPr>
        <w:t>BIBLIOGRAFÍA</w:t>
      </w:r>
      <w:r w:rsidRPr="00C81F93">
        <w:rPr>
          <w:rFonts w:ascii="Trebuchet MS" w:hAnsi="Trebuchet MS"/>
          <w:b/>
          <w:sz w:val="20"/>
          <w:szCs w:val="20"/>
        </w:rPr>
        <w:t>:</w:t>
      </w:r>
    </w:p>
    <w:p w:rsidR="00B86506" w:rsidRPr="00C81F93" w:rsidRDefault="00B86506" w:rsidP="00A06471">
      <w:pPr>
        <w:spacing w:after="0" w:line="240" w:lineRule="auto"/>
        <w:jc w:val="both"/>
        <w:rPr>
          <w:rFonts w:ascii="Trebuchet MS" w:hAnsi="Trebuchet MS"/>
          <w:sz w:val="20"/>
          <w:szCs w:val="20"/>
        </w:rPr>
      </w:pPr>
      <w:r w:rsidRPr="00C81F93">
        <w:rPr>
          <w:rFonts w:ascii="Trebuchet MS" w:hAnsi="Trebuchet MS"/>
          <w:sz w:val="20"/>
          <w:szCs w:val="20"/>
        </w:rPr>
        <w:t>*PERES MARQUES GRAELLS. La alfabetización audiovisual. Introducción al lenguaje audiovisual. Universidad Autónoma de Barcelona.2000.-</w:t>
      </w:r>
    </w:p>
    <w:p w:rsidR="00B86506" w:rsidRPr="00C81F93" w:rsidRDefault="00B86506" w:rsidP="00AC7370">
      <w:pPr>
        <w:spacing w:line="240" w:lineRule="auto"/>
        <w:jc w:val="both"/>
        <w:rPr>
          <w:rFonts w:ascii="Trebuchet MS" w:hAnsi="Trebuchet MS"/>
          <w:b/>
          <w:sz w:val="20"/>
          <w:szCs w:val="20"/>
          <w:u w:val="single"/>
        </w:rPr>
      </w:pPr>
    </w:p>
    <w:p w:rsidR="00B86506" w:rsidRPr="00C81F93" w:rsidRDefault="00B86506" w:rsidP="00AC7370">
      <w:pPr>
        <w:spacing w:line="240" w:lineRule="auto"/>
        <w:jc w:val="both"/>
        <w:rPr>
          <w:rFonts w:ascii="Trebuchet MS" w:hAnsi="Trebuchet MS"/>
          <w:sz w:val="20"/>
          <w:szCs w:val="20"/>
        </w:rPr>
      </w:pPr>
      <w:r w:rsidRPr="00C81F93">
        <w:rPr>
          <w:rFonts w:ascii="Trebuchet MS" w:hAnsi="Trebuchet MS"/>
          <w:b/>
          <w:sz w:val="20"/>
          <w:szCs w:val="20"/>
          <w:u w:val="single"/>
        </w:rPr>
        <w:t>Unidad II</w:t>
      </w:r>
      <w:r w:rsidRPr="00C81F93">
        <w:rPr>
          <w:rFonts w:ascii="Trebuchet MS" w:hAnsi="Trebuchet MS"/>
          <w:sz w:val="20"/>
          <w:szCs w:val="20"/>
        </w:rPr>
        <w:t>: Infancia, postmodernidad y lenguajes audiovisuales. Infancias hiperrealizadas e infancias desrrealizadas  , la influencia de los medios.</w:t>
      </w:r>
    </w:p>
    <w:p w:rsidR="00B86506" w:rsidRPr="00C81F93" w:rsidRDefault="00B86506" w:rsidP="00A06471">
      <w:pPr>
        <w:spacing w:after="0" w:line="240" w:lineRule="auto"/>
        <w:jc w:val="both"/>
        <w:rPr>
          <w:rFonts w:ascii="Trebuchet MS" w:hAnsi="Trebuchet MS"/>
          <w:sz w:val="20"/>
          <w:szCs w:val="20"/>
        </w:rPr>
      </w:pPr>
      <w:r w:rsidRPr="00C81F93">
        <w:rPr>
          <w:rFonts w:ascii="Trebuchet MS" w:hAnsi="Trebuchet MS"/>
          <w:b/>
          <w:sz w:val="20"/>
          <w:szCs w:val="20"/>
          <w:u w:val="single"/>
        </w:rPr>
        <w:t>BIBLIOGRAFÍA</w:t>
      </w:r>
      <w:r w:rsidRPr="00C81F93">
        <w:rPr>
          <w:rFonts w:ascii="Trebuchet MS" w:hAnsi="Trebuchet MS"/>
          <w:sz w:val="20"/>
          <w:szCs w:val="20"/>
        </w:rPr>
        <w:t>:</w:t>
      </w:r>
    </w:p>
    <w:p w:rsidR="00B86506" w:rsidRPr="00C81F93" w:rsidRDefault="00B86506" w:rsidP="00A06471">
      <w:pPr>
        <w:spacing w:after="0" w:line="240" w:lineRule="auto"/>
        <w:jc w:val="both"/>
        <w:rPr>
          <w:rFonts w:ascii="Trebuchet MS" w:hAnsi="Trebuchet MS"/>
        </w:rPr>
      </w:pPr>
      <w:r w:rsidRPr="00C81F93">
        <w:rPr>
          <w:rFonts w:ascii="Trebuchet MS" w:hAnsi="Trebuchet MS"/>
          <w:sz w:val="20"/>
          <w:szCs w:val="20"/>
        </w:rPr>
        <w:t xml:space="preserve">*ZACARÍAS, Natalia. Ser o no ser infante en la postmodernidad. En: </w:t>
      </w:r>
      <w:hyperlink r:id="rId8" w:history="1">
        <w:r w:rsidRPr="00C81F93">
          <w:rPr>
            <w:rFonts w:ascii="Trebuchet MS" w:hAnsi="Trebuchet MS"/>
            <w:color w:val="0000FF"/>
            <w:sz w:val="20"/>
            <w:szCs w:val="20"/>
            <w:u w:val="single"/>
          </w:rPr>
          <w:t>http://www.educared.org/global/antes-de-ayer/contenido?EDUCARED_SHARED_CONTENT_ID=12484045</w:t>
        </w:r>
      </w:hyperlink>
    </w:p>
    <w:p w:rsidR="00B86506" w:rsidRPr="00C81F93" w:rsidRDefault="00B86506" w:rsidP="00A06471">
      <w:pPr>
        <w:spacing w:after="0" w:line="240" w:lineRule="auto"/>
        <w:jc w:val="both"/>
        <w:rPr>
          <w:rFonts w:ascii="Trebuchet MS" w:hAnsi="Trebuchet MS"/>
          <w:sz w:val="20"/>
          <w:szCs w:val="20"/>
          <w:u w:val="single"/>
        </w:rPr>
      </w:pPr>
      <w:r w:rsidRPr="00C81F93">
        <w:rPr>
          <w:rFonts w:ascii="Trebuchet MS" w:hAnsi="Trebuchet MS"/>
          <w:sz w:val="20"/>
          <w:szCs w:val="20"/>
          <w:u w:val="single"/>
        </w:rPr>
        <w:t>Bibliografía ampliatoria:</w:t>
      </w:r>
    </w:p>
    <w:p w:rsidR="00B86506" w:rsidRPr="00C81F93" w:rsidRDefault="00B86506" w:rsidP="00A06471">
      <w:pPr>
        <w:spacing w:after="0" w:line="240" w:lineRule="auto"/>
        <w:jc w:val="both"/>
        <w:rPr>
          <w:rFonts w:ascii="Trebuchet MS" w:hAnsi="Trebuchet MS"/>
          <w:sz w:val="20"/>
          <w:szCs w:val="20"/>
        </w:rPr>
      </w:pPr>
      <w:r w:rsidRPr="00C81F93">
        <w:rPr>
          <w:rFonts w:ascii="Trebuchet MS" w:hAnsi="Trebuchet MS"/>
          <w:sz w:val="20"/>
          <w:szCs w:val="20"/>
        </w:rPr>
        <w:t xml:space="preserve">*VOLNOVICH, Juan Carlos. El futuro depende, ante todo, de cómo circule la infancia por el imaginario social. En: </w:t>
      </w:r>
      <w:hyperlink r:id="rId9" w:history="1">
        <w:r w:rsidRPr="00C81F93">
          <w:rPr>
            <w:rFonts w:ascii="Trebuchet MS" w:hAnsi="Trebuchet MS"/>
            <w:color w:val="0000FF"/>
            <w:sz w:val="20"/>
            <w:szCs w:val="20"/>
            <w:u w:val="single"/>
          </w:rPr>
          <w:t>http://portal.educ.ar/noticias/entrevistas/-juan-carlos-volnovich-el-futu.php</w:t>
        </w:r>
      </w:hyperlink>
    </w:p>
    <w:p w:rsidR="00B86506" w:rsidRPr="00C81F93" w:rsidRDefault="00B86506" w:rsidP="00AC7370">
      <w:pPr>
        <w:spacing w:line="240" w:lineRule="auto"/>
        <w:jc w:val="both"/>
        <w:rPr>
          <w:rFonts w:ascii="Trebuchet MS" w:hAnsi="Trebuchet MS"/>
          <w:b/>
          <w:sz w:val="20"/>
          <w:szCs w:val="20"/>
          <w:u w:val="single"/>
        </w:rPr>
      </w:pPr>
    </w:p>
    <w:p w:rsidR="00B86506" w:rsidRPr="00C81F93" w:rsidRDefault="00B86506" w:rsidP="00AC7370">
      <w:pPr>
        <w:spacing w:line="240" w:lineRule="auto"/>
        <w:jc w:val="both"/>
        <w:rPr>
          <w:rFonts w:ascii="Trebuchet MS" w:hAnsi="Trebuchet MS"/>
          <w:color w:val="000000"/>
          <w:sz w:val="20"/>
          <w:szCs w:val="20"/>
        </w:rPr>
      </w:pPr>
      <w:r w:rsidRPr="00C81F93">
        <w:rPr>
          <w:rFonts w:ascii="Trebuchet MS" w:hAnsi="Trebuchet MS"/>
          <w:b/>
          <w:sz w:val="20"/>
          <w:szCs w:val="20"/>
          <w:u w:val="single"/>
        </w:rPr>
        <w:t>Unidad III</w:t>
      </w:r>
      <w:r w:rsidRPr="00C81F93">
        <w:rPr>
          <w:rFonts w:ascii="Trebuchet MS" w:hAnsi="Trebuchet MS"/>
          <w:sz w:val="20"/>
          <w:szCs w:val="20"/>
        </w:rPr>
        <w:t>: Recursos audiovisuales  para la enseñanza: etapas de elaboración: producción del material audiovisual: la planificación, el plan didáctico y el plan de producción. Realización y evaluación de  materiales audiovisuales: por parte del docente y el docente junto a los niños. Selección de recursos y adaptación a las necesidades específicas de los grupos,</w:t>
      </w:r>
      <w:r w:rsidRPr="00C81F93">
        <w:rPr>
          <w:rFonts w:ascii="Trebuchet MS" w:hAnsi="Trebuchet MS" w:cs="ArialMT"/>
          <w:color w:val="404040"/>
          <w:sz w:val="20"/>
          <w:szCs w:val="20"/>
          <w:lang w:val="es-ES" w:eastAsia="es-ES"/>
        </w:rPr>
        <w:t xml:space="preserve"> </w:t>
      </w:r>
      <w:r w:rsidRPr="00C81F93">
        <w:rPr>
          <w:rFonts w:ascii="Trebuchet MS" w:hAnsi="Trebuchet MS" w:cs="ArialMT"/>
          <w:color w:val="000000"/>
          <w:sz w:val="20"/>
          <w:szCs w:val="20"/>
          <w:lang w:val="es-ES" w:eastAsia="es-ES"/>
        </w:rPr>
        <w:t>diseño y</w:t>
      </w:r>
      <w:r w:rsidRPr="00C81F93">
        <w:rPr>
          <w:rFonts w:ascii="Trebuchet MS" w:hAnsi="Trebuchet MS" w:cs="ArialMT"/>
          <w:color w:val="404040"/>
          <w:sz w:val="20"/>
          <w:szCs w:val="20"/>
          <w:lang w:val="es-ES" w:eastAsia="es-ES"/>
        </w:rPr>
        <w:t xml:space="preserve"> /</w:t>
      </w:r>
      <w:r w:rsidRPr="00C81F93">
        <w:rPr>
          <w:rFonts w:ascii="Trebuchet MS" w:hAnsi="Trebuchet MS" w:cs="ArialMT"/>
          <w:color w:val="000000"/>
          <w:sz w:val="20"/>
          <w:szCs w:val="20"/>
          <w:lang w:val="es-ES" w:eastAsia="es-ES"/>
        </w:rPr>
        <w:t>o modificación de materiales didácticos hipermediales</w:t>
      </w:r>
    </w:p>
    <w:p w:rsidR="00B86506" w:rsidRPr="00C81F93" w:rsidRDefault="00B86506" w:rsidP="00A06471">
      <w:pPr>
        <w:spacing w:after="0" w:line="240" w:lineRule="auto"/>
        <w:jc w:val="both"/>
        <w:rPr>
          <w:rFonts w:ascii="Trebuchet MS" w:hAnsi="Trebuchet MS"/>
          <w:sz w:val="20"/>
          <w:szCs w:val="20"/>
        </w:rPr>
      </w:pPr>
      <w:r w:rsidRPr="00C81F93">
        <w:rPr>
          <w:rFonts w:ascii="Trebuchet MS" w:hAnsi="Trebuchet MS"/>
          <w:b/>
          <w:sz w:val="20"/>
          <w:szCs w:val="20"/>
          <w:u w:val="single"/>
        </w:rPr>
        <w:t>BIBLIOGRAFÍA</w:t>
      </w:r>
      <w:r w:rsidRPr="00C81F93">
        <w:rPr>
          <w:rFonts w:ascii="Trebuchet MS" w:hAnsi="Trebuchet MS"/>
          <w:sz w:val="20"/>
          <w:szCs w:val="20"/>
        </w:rPr>
        <w:t>:</w:t>
      </w:r>
    </w:p>
    <w:p w:rsidR="00B86506" w:rsidRPr="00C81F93" w:rsidRDefault="00B86506" w:rsidP="00A06471">
      <w:pPr>
        <w:spacing w:after="0" w:line="240" w:lineRule="auto"/>
        <w:jc w:val="both"/>
        <w:rPr>
          <w:rFonts w:ascii="Trebuchet MS" w:hAnsi="Trebuchet MS"/>
          <w:sz w:val="20"/>
          <w:szCs w:val="20"/>
        </w:rPr>
      </w:pPr>
      <w:r w:rsidRPr="00C81F93">
        <w:rPr>
          <w:rFonts w:ascii="Trebuchet MS" w:hAnsi="Trebuchet MS"/>
          <w:sz w:val="20"/>
          <w:szCs w:val="20"/>
        </w:rPr>
        <w:t>*DORREGO, Elena. Modelo para la producción y evaluación formativa de medios instruccionales, aplicado al video y al software.</w:t>
      </w:r>
    </w:p>
    <w:p w:rsidR="00B86506" w:rsidRPr="00C81F93" w:rsidRDefault="00B86506" w:rsidP="00A06471">
      <w:pPr>
        <w:spacing w:after="0" w:line="240" w:lineRule="auto"/>
        <w:jc w:val="both"/>
        <w:rPr>
          <w:rFonts w:ascii="Trebuchet MS" w:hAnsi="Trebuchet MS"/>
          <w:sz w:val="20"/>
          <w:szCs w:val="20"/>
        </w:rPr>
      </w:pPr>
      <w:r w:rsidRPr="00C81F93">
        <w:rPr>
          <w:rFonts w:ascii="Trebuchet MS" w:hAnsi="Trebuchet MS"/>
          <w:sz w:val="20"/>
          <w:szCs w:val="20"/>
        </w:rPr>
        <w:t>*PETRIW, MARIANA. Haciendo cine Revista Novedades Educativas nº: 233</w:t>
      </w:r>
    </w:p>
    <w:p w:rsidR="00B86506" w:rsidRPr="00C81F93" w:rsidRDefault="00B86506" w:rsidP="00E571CA">
      <w:pPr>
        <w:autoSpaceDE w:val="0"/>
        <w:autoSpaceDN w:val="0"/>
        <w:adjustRightInd w:val="0"/>
        <w:spacing w:after="0" w:line="240" w:lineRule="auto"/>
        <w:rPr>
          <w:rFonts w:ascii="Trebuchet MS" w:hAnsi="Trebuchet MS" w:cs="ArialMT"/>
          <w:sz w:val="20"/>
          <w:szCs w:val="20"/>
          <w:lang w:val="es-ES" w:eastAsia="es-ES"/>
        </w:rPr>
      </w:pPr>
      <w:r w:rsidRPr="00C81F93">
        <w:rPr>
          <w:rFonts w:ascii="Trebuchet MS" w:hAnsi="Trebuchet MS"/>
          <w:sz w:val="20"/>
          <w:szCs w:val="20"/>
        </w:rPr>
        <w:t>*</w:t>
      </w:r>
      <w:r w:rsidRPr="00C81F93">
        <w:rPr>
          <w:rFonts w:ascii="Trebuchet MS" w:hAnsi="Trebuchet MS" w:cs="ArialMT"/>
          <w:color w:val="000000"/>
          <w:sz w:val="20"/>
          <w:szCs w:val="20"/>
          <w:lang w:val="es-ES" w:eastAsia="es-ES"/>
        </w:rPr>
        <w:t xml:space="preserve">SCHWARTZMAN, GISELA y ODETTI, VALERIA (2013) Remix como estrategia para el diseño de Materiales Didácticos Hipermediales. Disponible en: </w:t>
      </w:r>
      <w:hyperlink r:id="rId10" w:history="1">
        <w:r w:rsidRPr="00C81F93">
          <w:rPr>
            <w:rStyle w:val="Hyperlink"/>
            <w:rFonts w:ascii="Trebuchet MS" w:hAnsi="Trebuchet MS" w:cs="ArialMT"/>
            <w:color w:val="auto"/>
            <w:sz w:val="20"/>
            <w:szCs w:val="20"/>
            <w:lang w:val="es-ES" w:eastAsia="es-ES"/>
          </w:rPr>
          <w:t>http://www.pent.org.ar/institucional/publicaciones/remix-como-estrategia-paradiseno-</w:t>
        </w:r>
      </w:hyperlink>
      <w:r w:rsidRPr="00C81F93">
        <w:rPr>
          <w:rFonts w:ascii="Trebuchet MS" w:hAnsi="Trebuchet MS" w:cs="ArialMT"/>
          <w:sz w:val="20"/>
          <w:szCs w:val="20"/>
          <w:lang w:val="es-ES" w:eastAsia="es-ES"/>
        </w:rPr>
        <w:t xml:space="preserve"> materiales-didacticos-hipermediales</w:t>
      </w:r>
    </w:p>
    <w:p w:rsidR="00B86506" w:rsidRPr="00C81F93" w:rsidRDefault="00B86506" w:rsidP="00AE5776">
      <w:pPr>
        <w:spacing w:after="0" w:line="240" w:lineRule="auto"/>
        <w:jc w:val="both"/>
        <w:rPr>
          <w:rFonts w:ascii="Trebuchet MS" w:hAnsi="Trebuchet MS" w:cs="ArialMT"/>
          <w:sz w:val="20"/>
          <w:szCs w:val="20"/>
          <w:lang w:eastAsia="es-ES"/>
        </w:rPr>
      </w:pPr>
      <w:r w:rsidRPr="00C81F93">
        <w:rPr>
          <w:rFonts w:ascii="Trebuchet MS" w:hAnsi="Trebuchet MS"/>
          <w:sz w:val="20"/>
          <w:szCs w:val="20"/>
          <w:u w:val="single"/>
        </w:rPr>
        <w:t>Bibliografía ampliatoria:</w:t>
      </w:r>
    </w:p>
    <w:p w:rsidR="00B86506" w:rsidRPr="00C81F93" w:rsidRDefault="00B86506" w:rsidP="00AE5776">
      <w:pPr>
        <w:spacing w:after="0" w:line="240" w:lineRule="auto"/>
        <w:jc w:val="both"/>
        <w:rPr>
          <w:rFonts w:ascii="Trebuchet MS" w:hAnsi="Trebuchet MS"/>
          <w:sz w:val="20"/>
          <w:szCs w:val="20"/>
        </w:rPr>
      </w:pPr>
      <w:r w:rsidRPr="00C81F93">
        <w:rPr>
          <w:rFonts w:ascii="Trebuchet MS" w:hAnsi="Trebuchet MS"/>
          <w:sz w:val="20"/>
          <w:szCs w:val="20"/>
        </w:rPr>
        <w:t xml:space="preserve">*COBO ROMANÍ, Cristóbal. Aprendizaje colaborativo, nuevos modelos para usos educativos. En Planeta web 2.0, inteligencia colectiva o medios fast  -food </w:t>
      </w:r>
    </w:p>
    <w:p w:rsidR="00B86506" w:rsidRPr="00C81F93" w:rsidRDefault="00B86506" w:rsidP="00E571CA">
      <w:pPr>
        <w:autoSpaceDE w:val="0"/>
        <w:autoSpaceDN w:val="0"/>
        <w:adjustRightInd w:val="0"/>
        <w:spacing w:after="0" w:line="240" w:lineRule="auto"/>
        <w:rPr>
          <w:rFonts w:ascii="Trebuchet MS" w:hAnsi="Trebuchet MS"/>
          <w:sz w:val="20"/>
          <w:szCs w:val="20"/>
        </w:rPr>
      </w:pPr>
    </w:p>
    <w:p w:rsidR="00B86506" w:rsidRPr="00C81F93" w:rsidRDefault="00B86506" w:rsidP="00AC7370">
      <w:pPr>
        <w:spacing w:line="240" w:lineRule="auto"/>
        <w:jc w:val="both"/>
        <w:rPr>
          <w:rFonts w:ascii="Trebuchet MS" w:hAnsi="Trebuchet MS"/>
          <w:sz w:val="20"/>
          <w:szCs w:val="20"/>
        </w:rPr>
      </w:pPr>
      <w:r w:rsidRPr="00C81F93">
        <w:rPr>
          <w:rFonts w:ascii="Trebuchet MS" w:hAnsi="Trebuchet MS"/>
          <w:b/>
          <w:sz w:val="20"/>
          <w:szCs w:val="20"/>
          <w:u w:val="single"/>
        </w:rPr>
        <w:t>UNIDAD IV</w:t>
      </w:r>
      <w:r w:rsidRPr="00C81F93">
        <w:rPr>
          <w:rFonts w:ascii="Trebuchet MS" w:hAnsi="Trebuchet MS"/>
          <w:sz w:val="20"/>
          <w:szCs w:val="20"/>
        </w:rPr>
        <w:t>: La lógica propia de los medios de comunicación masiva y la de los productos audiovisuales de circulación: la TV, el cine, la publicidad, los videos juegos, la fotonovela.  Lectura crítica de los mensajes que transmiten.</w:t>
      </w:r>
    </w:p>
    <w:p w:rsidR="00B86506" w:rsidRPr="00C81F93" w:rsidRDefault="00B86506" w:rsidP="00AC7370">
      <w:pPr>
        <w:spacing w:line="240" w:lineRule="auto"/>
        <w:jc w:val="both"/>
        <w:rPr>
          <w:rFonts w:ascii="Trebuchet MS" w:hAnsi="Trebuchet MS"/>
          <w:sz w:val="20"/>
          <w:szCs w:val="20"/>
        </w:rPr>
      </w:pPr>
      <w:r w:rsidRPr="00C81F93">
        <w:rPr>
          <w:rFonts w:ascii="Trebuchet MS" w:hAnsi="Trebuchet MS"/>
          <w:sz w:val="20"/>
          <w:szCs w:val="20"/>
        </w:rPr>
        <w:t xml:space="preserve"> La publicidad y propaganda. Dimensiones. Valores que transmiten. Las representaciones sobre la infancia. Mitos que  encierran. Pretensión documentalista e instructiva de la publicidad infantil.  La política publicitaria en torno a la infancia                                                       </w:t>
      </w:r>
    </w:p>
    <w:p w:rsidR="00B86506" w:rsidRPr="00C81F93" w:rsidRDefault="00B86506" w:rsidP="00AC7370">
      <w:pPr>
        <w:spacing w:line="240" w:lineRule="auto"/>
        <w:jc w:val="both"/>
        <w:rPr>
          <w:rFonts w:ascii="Trebuchet MS" w:hAnsi="Trebuchet MS"/>
          <w:sz w:val="20"/>
          <w:szCs w:val="20"/>
        </w:rPr>
      </w:pPr>
      <w:r w:rsidRPr="00C81F93">
        <w:rPr>
          <w:rFonts w:ascii="Trebuchet MS" w:hAnsi="Trebuchet MS"/>
          <w:sz w:val="20"/>
          <w:szCs w:val="20"/>
        </w:rPr>
        <w:t>Dibujos animados: Los roles y estereotipos de género. Modelos de hombre y de mujer. Los cuerpos femeninos y masculinos ideales. La femineidad y la masculinidad. La mujer como el sexo débil. El racismo. Las falsas ideologías.</w:t>
      </w:r>
    </w:p>
    <w:p w:rsidR="00B86506" w:rsidRPr="00C81F93" w:rsidRDefault="00B86506" w:rsidP="00B57F11">
      <w:pPr>
        <w:spacing w:after="0"/>
        <w:jc w:val="both"/>
        <w:rPr>
          <w:rFonts w:ascii="Trebuchet MS" w:hAnsi="Trebuchet MS"/>
          <w:b/>
          <w:sz w:val="20"/>
          <w:szCs w:val="20"/>
        </w:rPr>
      </w:pPr>
      <w:r w:rsidRPr="00C81F93">
        <w:rPr>
          <w:rFonts w:ascii="Trebuchet MS" w:hAnsi="Trebuchet MS"/>
          <w:b/>
          <w:sz w:val="20"/>
          <w:szCs w:val="20"/>
          <w:u w:val="single"/>
        </w:rPr>
        <w:t>BIBLIOGRAFÍA</w:t>
      </w:r>
      <w:r w:rsidRPr="00C81F93">
        <w:rPr>
          <w:rFonts w:ascii="Trebuchet MS" w:hAnsi="Trebuchet MS"/>
          <w:b/>
          <w:sz w:val="20"/>
          <w:szCs w:val="20"/>
        </w:rPr>
        <w:t>:</w:t>
      </w:r>
    </w:p>
    <w:p w:rsidR="00B86506" w:rsidRPr="00C81F93" w:rsidRDefault="00B86506" w:rsidP="00B57F11">
      <w:pPr>
        <w:spacing w:after="0" w:line="240" w:lineRule="auto"/>
        <w:jc w:val="both"/>
        <w:rPr>
          <w:rFonts w:ascii="Trebuchet MS" w:hAnsi="Trebuchet MS"/>
          <w:sz w:val="20"/>
          <w:szCs w:val="20"/>
        </w:rPr>
      </w:pPr>
      <w:r w:rsidRPr="00C81F93">
        <w:rPr>
          <w:rFonts w:ascii="Trebuchet MS" w:hAnsi="Trebuchet MS"/>
          <w:sz w:val="20"/>
          <w:szCs w:val="20"/>
        </w:rPr>
        <w:t>*BERNAL, Marian. Género, etnia y clase en el cine infantil argentino. En: CARLI, Sandra (comp). La cuestión de la infancia. Entre la escuela, la calle y el shopping. Edit Paidós. Bs. As. 2006.-</w:t>
      </w:r>
    </w:p>
    <w:p w:rsidR="00B86506" w:rsidRPr="00C81F93" w:rsidRDefault="00B86506" w:rsidP="00B57F11">
      <w:pPr>
        <w:spacing w:after="0" w:line="240" w:lineRule="auto"/>
        <w:jc w:val="both"/>
        <w:rPr>
          <w:rFonts w:ascii="Trebuchet MS" w:hAnsi="Trebuchet MS"/>
          <w:sz w:val="20"/>
          <w:szCs w:val="20"/>
        </w:rPr>
      </w:pPr>
      <w:r w:rsidRPr="00C81F93">
        <w:rPr>
          <w:rFonts w:ascii="Trebuchet MS" w:hAnsi="Trebuchet MS"/>
          <w:sz w:val="20"/>
          <w:szCs w:val="20"/>
        </w:rPr>
        <w:t>*MINZI, Viviana. Los chicos y la publicidad. Representaciones  de  infancia en el discurso del mercado de productos para niños. En: CARLI, Sandra (comp). La cuestión de la infancia. Entre la escuela, la calle y el shopping. Edit Paidós. Bs. As. 2006.-</w:t>
      </w:r>
    </w:p>
    <w:p w:rsidR="00B86506" w:rsidRPr="00C81F93" w:rsidRDefault="00B86506" w:rsidP="00B57F11">
      <w:pPr>
        <w:spacing w:after="0" w:line="240" w:lineRule="auto"/>
        <w:jc w:val="both"/>
        <w:rPr>
          <w:rFonts w:ascii="Trebuchet MS" w:hAnsi="Trebuchet MS"/>
          <w:sz w:val="20"/>
          <w:szCs w:val="20"/>
        </w:rPr>
      </w:pPr>
      <w:r w:rsidRPr="00C81F93">
        <w:rPr>
          <w:rFonts w:ascii="Trebuchet MS" w:hAnsi="Trebuchet MS"/>
          <w:sz w:val="20"/>
          <w:szCs w:val="20"/>
        </w:rPr>
        <w:t>*Peres Marques Graells . Los anuncios. Ficha para el análisis de mensajes audiovisuales. Universidad Autónoma de Barcelona.2000</w:t>
      </w:r>
    </w:p>
    <w:p w:rsidR="00B86506" w:rsidRPr="00C81F93" w:rsidRDefault="00B86506" w:rsidP="00AE5776">
      <w:pPr>
        <w:spacing w:after="0" w:line="240" w:lineRule="auto"/>
        <w:jc w:val="both"/>
        <w:rPr>
          <w:rFonts w:ascii="Trebuchet MS" w:hAnsi="Trebuchet MS" w:cs="ArialMT"/>
          <w:sz w:val="20"/>
          <w:szCs w:val="20"/>
          <w:lang w:eastAsia="es-ES"/>
        </w:rPr>
      </w:pPr>
      <w:r w:rsidRPr="00C81F93">
        <w:rPr>
          <w:rFonts w:ascii="Trebuchet MS" w:hAnsi="Trebuchet MS"/>
          <w:sz w:val="20"/>
          <w:szCs w:val="20"/>
          <w:u w:val="single"/>
        </w:rPr>
        <w:t>Bibliografía ampliatoria:</w:t>
      </w:r>
    </w:p>
    <w:p w:rsidR="00B86506" w:rsidRPr="00C81F93" w:rsidRDefault="00B86506" w:rsidP="00B57F11">
      <w:pPr>
        <w:spacing w:after="0" w:line="240" w:lineRule="auto"/>
        <w:jc w:val="both"/>
        <w:rPr>
          <w:rFonts w:ascii="Trebuchet MS" w:hAnsi="Trebuchet MS"/>
          <w:sz w:val="20"/>
          <w:szCs w:val="20"/>
        </w:rPr>
      </w:pPr>
      <w:r w:rsidRPr="00C81F93">
        <w:rPr>
          <w:rFonts w:ascii="Trebuchet MS" w:hAnsi="Trebuchet MS"/>
          <w:sz w:val="20"/>
          <w:szCs w:val="20"/>
        </w:rPr>
        <w:t xml:space="preserve">*GROS, Begoña. ‘’Los videojuegos deben estar también en las aulas’’. Entrevista en: </w:t>
      </w:r>
      <w:hyperlink r:id="rId11" w:history="1">
        <w:r w:rsidRPr="00C81F93">
          <w:rPr>
            <w:rFonts w:ascii="Trebuchet MS" w:hAnsi="Trebuchet MS"/>
            <w:color w:val="0000FF"/>
            <w:sz w:val="20"/>
            <w:szCs w:val="20"/>
            <w:u w:val="single"/>
          </w:rPr>
          <w:t>http://www.ti.profes.net/archivo2.asp?id_contenido=35861</w:t>
        </w:r>
      </w:hyperlink>
    </w:p>
    <w:p w:rsidR="00B86506" w:rsidRPr="00C81F93" w:rsidRDefault="00B86506" w:rsidP="00B57F11">
      <w:pPr>
        <w:spacing w:after="0" w:line="240" w:lineRule="auto"/>
        <w:jc w:val="both"/>
        <w:rPr>
          <w:rFonts w:ascii="Trebuchet MS" w:hAnsi="Trebuchet MS"/>
          <w:sz w:val="20"/>
          <w:szCs w:val="20"/>
        </w:rPr>
      </w:pPr>
      <w:r w:rsidRPr="00C81F93">
        <w:rPr>
          <w:rFonts w:ascii="Trebuchet MS" w:hAnsi="Trebuchet MS"/>
          <w:sz w:val="20"/>
          <w:szCs w:val="20"/>
        </w:rPr>
        <w:t>*EMPRESAS POR LA INFANCIA. “Comunicación marketing e infancia”.Recomendaciones para empresas en la promoción de prácticas responsables hacia los niños niñas y adolescentes.2013</w:t>
      </w:r>
    </w:p>
    <w:p w:rsidR="00B86506" w:rsidRPr="00C81F93" w:rsidRDefault="00B86506" w:rsidP="00AE5776">
      <w:pPr>
        <w:spacing w:after="0" w:line="240" w:lineRule="auto"/>
        <w:jc w:val="both"/>
        <w:rPr>
          <w:rFonts w:ascii="Trebuchet MS" w:hAnsi="Trebuchet MS"/>
          <w:sz w:val="20"/>
          <w:szCs w:val="20"/>
        </w:rPr>
      </w:pPr>
      <w:r w:rsidRPr="00C81F93">
        <w:rPr>
          <w:rFonts w:ascii="Trebuchet MS" w:hAnsi="Trebuchet MS"/>
          <w:sz w:val="20"/>
          <w:szCs w:val="20"/>
        </w:rPr>
        <w:t>*Curso básico para elaborar cortos:</w:t>
      </w:r>
    </w:p>
    <w:p w:rsidR="00B86506" w:rsidRPr="00C81F93" w:rsidRDefault="00B86506" w:rsidP="00AE5776">
      <w:pPr>
        <w:spacing w:after="0" w:line="240" w:lineRule="auto"/>
        <w:jc w:val="both"/>
        <w:rPr>
          <w:rFonts w:ascii="Trebuchet MS" w:hAnsi="Trebuchet MS"/>
          <w:color w:val="0000FF"/>
          <w:sz w:val="20"/>
          <w:szCs w:val="20"/>
          <w:u w:val="single"/>
        </w:rPr>
      </w:pPr>
      <w:hyperlink r:id="rId12" w:history="1">
        <w:r w:rsidRPr="00C81F93">
          <w:rPr>
            <w:rFonts w:ascii="Trebuchet MS" w:hAnsi="Trebuchet MS"/>
            <w:color w:val="0000FF"/>
            <w:sz w:val="20"/>
            <w:szCs w:val="20"/>
            <w:u w:val="single"/>
          </w:rPr>
          <w:t>http://formacion.trabajos.com/formacion/1370/curso-basico-como-hacer-cortometrajes/</w:t>
        </w:r>
      </w:hyperlink>
    </w:p>
    <w:p w:rsidR="00B86506" w:rsidRPr="00C81F93" w:rsidRDefault="00B86506" w:rsidP="00AE5776">
      <w:pPr>
        <w:spacing w:after="0" w:line="240" w:lineRule="auto"/>
        <w:jc w:val="both"/>
        <w:rPr>
          <w:rFonts w:ascii="Trebuchet MS" w:hAnsi="Trebuchet MS"/>
          <w:sz w:val="20"/>
          <w:szCs w:val="20"/>
        </w:rPr>
      </w:pPr>
      <w:r w:rsidRPr="00C81F93">
        <w:rPr>
          <w:rFonts w:ascii="Trebuchet MS" w:hAnsi="Trebuchet MS"/>
          <w:sz w:val="20"/>
          <w:szCs w:val="20"/>
        </w:rPr>
        <w:t>*Curso de fotografía digital. www.thewebfoto.com</w:t>
      </w:r>
    </w:p>
    <w:p w:rsidR="00B86506" w:rsidRPr="00C81F93" w:rsidRDefault="00B86506" w:rsidP="00AE5776">
      <w:pPr>
        <w:spacing w:after="0" w:line="240" w:lineRule="auto"/>
        <w:jc w:val="both"/>
        <w:rPr>
          <w:rFonts w:ascii="Trebuchet MS" w:hAnsi="Trebuchet MS"/>
          <w:sz w:val="20"/>
          <w:szCs w:val="20"/>
        </w:rPr>
      </w:pPr>
      <w:r w:rsidRPr="00C81F93">
        <w:rPr>
          <w:rFonts w:ascii="Trebuchet MS" w:hAnsi="Trebuchet MS"/>
          <w:sz w:val="20"/>
          <w:szCs w:val="20"/>
        </w:rPr>
        <w:t xml:space="preserve">LAIZ, Doris y DARAIO, Silvia. La fotonovela en el Nivel Inicial. En: </w:t>
      </w:r>
      <w:hyperlink r:id="rId13" w:history="1">
        <w:r w:rsidRPr="00C81F93">
          <w:rPr>
            <w:rFonts w:ascii="Trebuchet MS" w:hAnsi="Trebuchet MS"/>
            <w:color w:val="0000FF"/>
            <w:sz w:val="20"/>
            <w:szCs w:val="20"/>
            <w:u w:val="single"/>
          </w:rPr>
          <w:t>http://www.omep.org.ar/media/uploads/trabajos_3_encuentro/la_fotonovela_en_el_jardin._necochea._buenos_aires.pdf</w:t>
        </w:r>
      </w:hyperlink>
    </w:p>
    <w:p w:rsidR="00B86506" w:rsidRPr="00C81F93" w:rsidRDefault="00B86506" w:rsidP="00AE5776">
      <w:pPr>
        <w:spacing w:after="0" w:line="240" w:lineRule="auto"/>
        <w:jc w:val="both"/>
        <w:rPr>
          <w:rFonts w:ascii="Trebuchet MS" w:hAnsi="Trebuchet MS"/>
          <w:sz w:val="20"/>
          <w:szCs w:val="20"/>
        </w:rPr>
      </w:pPr>
      <w:r w:rsidRPr="00C81F93">
        <w:rPr>
          <w:rFonts w:ascii="Trebuchet MS" w:hAnsi="Trebuchet MS"/>
          <w:sz w:val="20"/>
          <w:szCs w:val="20"/>
        </w:rPr>
        <w:t>*Los estereotipos de género en los Picapiedras:</w:t>
      </w:r>
    </w:p>
    <w:p w:rsidR="00B86506" w:rsidRPr="00C81F93" w:rsidRDefault="00B86506" w:rsidP="00AE5776">
      <w:pPr>
        <w:spacing w:after="0" w:line="240" w:lineRule="auto"/>
        <w:jc w:val="both"/>
        <w:rPr>
          <w:rFonts w:ascii="Trebuchet MS" w:hAnsi="Trebuchet MS"/>
          <w:sz w:val="20"/>
          <w:szCs w:val="20"/>
        </w:rPr>
      </w:pPr>
      <w:hyperlink r:id="rId14" w:history="1">
        <w:r w:rsidRPr="00C81F93">
          <w:rPr>
            <w:rFonts w:ascii="Trebuchet MS" w:hAnsi="Trebuchet MS"/>
            <w:color w:val="0000FF"/>
            <w:sz w:val="20"/>
            <w:szCs w:val="20"/>
            <w:u w:val="single"/>
          </w:rPr>
          <w:t>http://www.youtube.com/watch?v=WnNaYR-aPDk&amp;feature=related</w:t>
        </w:r>
      </w:hyperlink>
    </w:p>
    <w:p w:rsidR="00B86506" w:rsidRPr="00C81F93" w:rsidRDefault="00B86506" w:rsidP="00AE5776">
      <w:pPr>
        <w:spacing w:after="0" w:line="240" w:lineRule="auto"/>
        <w:jc w:val="both"/>
        <w:rPr>
          <w:rFonts w:ascii="Trebuchet MS" w:hAnsi="Trebuchet MS"/>
          <w:color w:val="0000FF"/>
          <w:sz w:val="20"/>
          <w:szCs w:val="20"/>
          <w:u w:val="single"/>
        </w:rPr>
      </w:pPr>
      <w:hyperlink r:id="rId15" w:history="1">
        <w:r w:rsidRPr="00C81F93">
          <w:rPr>
            <w:rFonts w:ascii="Trebuchet MS" w:hAnsi="Trebuchet MS"/>
            <w:color w:val="0000FF"/>
            <w:sz w:val="20"/>
            <w:szCs w:val="20"/>
            <w:u w:val="single"/>
          </w:rPr>
          <w:t>http://www.youtube.com/watch?v=lXBbiHpL6-I&amp;NR=1</w:t>
        </w:r>
      </w:hyperlink>
    </w:p>
    <w:p w:rsidR="00B86506" w:rsidRPr="00C81F93" w:rsidRDefault="00B86506" w:rsidP="00B57F11">
      <w:pPr>
        <w:spacing w:after="0" w:line="240" w:lineRule="auto"/>
        <w:ind w:left="360"/>
        <w:jc w:val="both"/>
        <w:rPr>
          <w:rFonts w:ascii="Trebuchet MS" w:hAnsi="Trebuchet MS"/>
          <w:sz w:val="20"/>
          <w:szCs w:val="20"/>
          <w:lang w:eastAsia="es-ES"/>
        </w:rPr>
      </w:pPr>
    </w:p>
    <w:p w:rsidR="00B86506" w:rsidRPr="00C81F93" w:rsidRDefault="00B86506" w:rsidP="00AC7370">
      <w:pPr>
        <w:tabs>
          <w:tab w:val="num" w:pos="142"/>
        </w:tabs>
        <w:spacing w:after="0" w:line="360" w:lineRule="auto"/>
        <w:jc w:val="both"/>
        <w:rPr>
          <w:rFonts w:ascii="Trebuchet MS" w:hAnsi="Trebuchet MS"/>
          <w:b/>
          <w:sz w:val="20"/>
          <w:szCs w:val="20"/>
          <w:u w:val="single"/>
        </w:rPr>
      </w:pPr>
      <w:r w:rsidRPr="00C81F93">
        <w:rPr>
          <w:rFonts w:ascii="Trebuchet MS" w:hAnsi="Trebuchet MS"/>
          <w:b/>
          <w:sz w:val="20"/>
          <w:szCs w:val="20"/>
          <w:u w:val="single"/>
        </w:rPr>
        <w:t xml:space="preserve">MARCO METODOLÓGICO: </w:t>
      </w:r>
    </w:p>
    <w:p w:rsidR="00B86506" w:rsidRPr="00C81F93" w:rsidRDefault="00B86506" w:rsidP="00AC7370">
      <w:pPr>
        <w:tabs>
          <w:tab w:val="num" w:pos="142"/>
        </w:tabs>
        <w:spacing w:after="0" w:line="240" w:lineRule="auto"/>
        <w:jc w:val="both"/>
        <w:rPr>
          <w:rFonts w:ascii="Trebuchet MS" w:hAnsi="Trebuchet MS"/>
          <w:sz w:val="20"/>
          <w:szCs w:val="20"/>
        </w:rPr>
      </w:pPr>
      <w:r w:rsidRPr="00C81F93">
        <w:rPr>
          <w:rFonts w:ascii="Trebuchet MS" w:hAnsi="Trebuchet MS"/>
          <w:sz w:val="20"/>
          <w:szCs w:val="20"/>
        </w:rPr>
        <w:t xml:space="preserve">Durante el desarrollo de las clases se partirá  de los saberes previos de los estudiantes y de sus experiencias tanto personales como de las acumuladas en las observaciones y /o prácticas docentes con el propósito de realizar reflexiones críticas respecto de las producciones y empleo de recursos audiovisuales. Se recurrirá en todo momento a la experimentación, a la exploración de programas y herramientas informáticas que permitan la elaboración de recursos pertinentes que enriquezcan la formación del docente de nivel inicial  </w:t>
      </w:r>
    </w:p>
    <w:p w:rsidR="00B86506" w:rsidRPr="00C81F93" w:rsidRDefault="00B86506" w:rsidP="00AC7370">
      <w:pPr>
        <w:tabs>
          <w:tab w:val="num" w:pos="142"/>
        </w:tabs>
        <w:spacing w:after="0" w:line="360" w:lineRule="auto"/>
        <w:jc w:val="both"/>
        <w:rPr>
          <w:rFonts w:ascii="Trebuchet MS" w:hAnsi="Trebuchet MS"/>
          <w:b/>
          <w:sz w:val="20"/>
          <w:szCs w:val="20"/>
          <w:u w:val="single"/>
        </w:rPr>
      </w:pPr>
    </w:p>
    <w:p w:rsidR="00B86506" w:rsidRPr="00C81F93" w:rsidRDefault="00B86506" w:rsidP="00AC7370">
      <w:pPr>
        <w:tabs>
          <w:tab w:val="num" w:pos="142"/>
        </w:tabs>
        <w:spacing w:after="0" w:line="360" w:lineRule="auto"/>
        <w:jc w:val="both"/>
        <w:rPr>
          <w:rFonts w:ascii="Trebuchet MS" w:hAnsi="Trebuchet MS"/>
          <w:b/>
          <w:sz w:val="20"/>
          <w:szCs w:val="20"/>
          <w:u w:val="single"/>
        </w:rPr>
      </w:pPr>
      <w:r w:rsidRPr="00C81F93">
        <w:rPr>
          <w:rFonts w:ascii="Trebuchet MS" w:hAnsi="Trebuchet MS"/>
          <w:b/>
          <w:sz w:val="20"/>
          <w:szCs w:val="20"/>
          <w:u w:val="single"/>
        </w:rPr>
        <w:t>CRONOGRAMA DE TRABAJO:</w:t>
      </w:r>
    </w:p>
    <w:p w:rsidR="00B86506" w:rsidRPr="00C81F93" w:rsidRDefault="00B86506" w:rsidP="00AC7370">
      <w:pPr>
        <w:tabs>
          <w:tab w:val="num" w:pos="142"/>
        </w:tabs>
        <w:spacing w:after="0" w:line="240" w:lineRule="auto"/>
        <w:jc w:val="both"/>
        <w:rPr>
          <w:rFonts w:ascii="Trebuchet MS" w:hAnsi="Trebuchet MS"/>
          <w:sz w:val="20"/>
          <w:szCs w:val="20"/>
        </w:rPr>
      </w:pPr>
      <w:r w:rsidRPr="00C81F93">
        <w:rPr>
          <w:rFonts w:ascii="Trebuchet MS" w:hAnsi="Trebuchet MS"/>
          <w:sz w:val="20"/>
          <w:szCs w:val="20"/>
        </w:rPr>
        <w:t>UNIDAD I Y III: MES DE AGOSTO</w:t>
      </w:r>
    </w:p>
    <w:p w:rsidR="00B86506" w:rsidRPr="00C81F93" w:rsidRDefault="00B86506" w:rsidP="00AC7370">
      <w:pPr>
        <w:tabs>
          <w:tab w:val="num" w:pos="142"/>
        </w:tabs>
        <w:spacing w:after="0" w:line="240" w:lineRule="auto"/>
        <w:jc w:val="both"/>
        <w:rPr>
          <w:rFonts w:ascii="Trebuchet MS" w:hAnsi="Trebuchet MS"/>
          <w:sz w:val="20"/>
          <w:szCs w:val="20"/>
        </w:rPr>
      </w:pPr>
      <w:r w:rsidRPr="00C81F93">
        <w:rPr>
          <w:rFonts w:ascii="Trebuchet MS" w:hAnsi="Trebuchet MS"/>
          <w:sz w:val="20"/>
          <w:szCs w:val="20"/>
        </w:rPr>
        <w:t>UNIDAD II: MES DE SEPTIEMBRE</w:t>
      </w:r>
    </w:p>
    <w:p w:rsidR="00B86506" w:rsidRPr="00C81F93" w:rsidRDefault="00B86506" w:rsidP="00AC7370">
      <w:pPr>
        <w:tabs>
          <w:tab w:val="num" w:pos="142"/>
        </w:tabs>
        <w:spacing w:after="0" w:line="240" w:lineRule="auto"/>
        <w:jc w:val="both"/>
        <w:rPr>
          <w:rFonts w:ascii="Trebuchet MS" w:hAnsi="Trebuchet MS"/>
          <w:b/>
          <w:sz w:val="20"/>
          <w:szCs w:val="20"/>
        </w:rPr>
      </w:pPr>
      <w:r w:rsidRPr="00C81F93">
        <w:rPr>
          <w:rFonts w:ascii="Trebuchet MS" w:hAnsi="Trebuchet MS"/>
          <w:sz w:val="20"/>
          <w:szCs w:val="20"/>
        </w:rPr>
        <w:t>UNIDAD IV: MESES OCTUBRE- NOVIEMBRE</w:t>
      </w:r>
    </w:p>
    <w:p w:rsidR="00B86506" w:rsidRPr="00C81F93" w:rsidRDefault="00B86506" w:rsidP="00AC7370">
      <w:pPr>
        <w:tabs>
          <w:tab w:val="num" w:pos="142"/>
        </w:tabs>
        <w:spacing w:after="0" w:line="360" w:lineRule="auto"/>
        <w:jc w:val="both"/>
        <w:rPr>
          <w:rFonts w:ascii="Trebuchet MS" w:hAnsi="Trebuchet MS"/>
          <w:b/>
          <w:sz w:val="20"/>
          <w:szCs w:val="20"/>
        </w:rPr>
      </w:pPr>
    </w:p>
    <w:p w:rsidR="00B86506" w:rsidRPr="00C81F93" w:rsidRDefault="00B86506" w:rsidP="00AC7370">
      <w:pPr>
        <w:tabs>
          <w:tab w:val="num" w:pos="142"/>
        </w:tabs>
        <w:spacing w:after="0" w:line="360" w:lineRule="auto"/>
        <w:jc w:val="both"/>
        <w:rPr>
          <w:rFonts w:ascii="Trebuchet MS" w:hAnsi="Trebuchet MS"/>
          <w:b/>
          <w:sz w:val="20"/>
          <w:szCs w:val="20"/>
          <w:u w:val="single"/>
        </w:rPr>
      </w:pPr>
      <w:r w:rsidRPr="00C81F93">
        <w:rPr>
          <w:rFonts w:ascii="Trebuchet MS" w:hAnsi="Trebuchet MS"/>
          <w:b/>
          <w:sz w:val="20"/>
          <w:szCs w:val="20"/>
          <w:u w:val="single"/>
        </w:rPr>
        <w:t>EVALUACIÓN DE LA ENSEÑANZA:</w:t>
      </w:r>
    </w:p>
    <w:p w:rsidR="00B86506" w:rsidRPr="00C81F93" w:rsidRDefault="00B86506" w:rsidP="00AC7370">
      <w:pPr>
        <w:tabs>
          <w:tab w:val="num" w:pos="142"/>
        </w:tabs>
        <w:spacing w:after="0" w:line="240" w:lineRule="auto"/>
        <w:jc w:val="both"/>
        <w:rPr>
          <w:rFonts w:ascii="Trebuchet MS" w:hAnsi="Trebuchet MS"/>
          <w:sz w:val="20"/>
          <w:szCs w:val="20"/>
        </w:rPr>
      </w:pPr>
      <w:r w:rsidRPr="00C81F93">
        <w:rPr>
          <w:rFonts w:ascii="Trebuchet MS" w:hAnsi="Trebuchet MS"/>
          <w:sz w:val="20"/>
          <w:szCs w:val="20"/>
        </w:rPr>
        <w:t>A medida que se avanza en el desarrollo de la propuesta de trabajo se irá dialogando con los alumnos respecto de las dificultades que se van presentando para buscar, de modo conjunto, las posibilidades que permitan la elaboración de los trabajos que se solicitarán y conformarán el eportfolio</w:t>
      </w:r>
    </w:p>
    <w:p w:rsidR="00B86506" w:rsidRPr="00C81F93" w:rsidRDefault="00B86506" w:rsidP="00AC7370">
      <w:pPr>
        <w:tabs>
          <w:tab w:val="num" w:pos="142"/>
        </w:tabs>
        <w:spacing w:after="0" w:line="240" w:lineRule="auto"/>
        <w:jc w:val="both"/>
        <w:rPr>
          <w:rFonts w:ascii="Trebuchet MS" w:hAnsi="Trebuchet MS"/>
          <w:b/>
          <w:sz w:val="20"/>
          <w:szCs w:val="20"/>
        </w:rPr>
      </w:pPr>
    </w:p>
    <w:p w:rsidR="00B86506" w:rsidRPr="00C81F93" w:rsidRDefault="00B86506" w:rsidP="00AC7370">
      <w:pPr>
        <w:tabs>
          <w:tab w:val="num" w:pos="142"/>
        </w:tabs>
        <w:spacing w:after="0" w:line="240" w:lineRule="auto"/>
        <w:jc w:val="both"/>
        <w:rPr>
          <w:rFonts w:ascii="Trebuchet MS" w:hAnsi="Trebuchet MS"/>
          <w:b/>
          <w:sz w:val="20"/>
          <w:szCs w:val="20"/>
          <w:u w:val="single"/>
        </w:rPr>
      </w:pPr>
      <w:r w:rsidRPr="00C81F93">
        <w:rPr>
          <w:rFonts w:ascii="Trebuchet MS" w:hAnsi="Trebuchet MS"/>
          <w:b/>
          <w:sz w:val="20"/>
          <w:szCs w:val="20"/>
          <w:u w:val="single"/>
        </w:rPr>
        <w:t>EVALUACIÓN DE LOS APRENDIZAJES:</w:t>
      </w:r>
    </w:p>
    <w:p w:rsidR="00B86506" w:rsidRPr="00C81F93" w:rsidRDefault="00B86506" w:rsidP="00AC7370">
      <w:pPr>
        <w:tabs>
          <w:tab w:val="num" w:pos="142"/>
        </w:tabs>
        <w:spacing w:after="0" w:line="360" w:lineRule="auto"/>
        <w:jc w:val="both"/>
        <w:rPr>
          <w:rFonts w:ascii="Trebuchet MS" w:hAnsi="Trebuchet MS"/>
          <w:b/>
          <w:sz w:val="20"/>
          <w:szCs w:val="20"/>
        </w:rPr>
      </w:pPr>
    </w:p>
    <w:p w:rsidR="00B86506" w:rsidRPr="00C81F93" w:rsidRDefault="00B86506" w:rsidP="00AC7370">
      <w:pPr>
        <w:tabs>
          <w:tab w:val="num" w:pos="142"/>
        </w:tabs>
        <w:spacing w:after="0" w:line="360" w:lineRule="auto"/>
        <w:jc w:val="both"/>
        <w:rPr>
          <w:rFonts w:ascii="Trebuchet MS" w:hAnsi="Trebuchet MS"/>
          <w:b/>
          <w:sz w:val="20"/>
          <w:szCs w:val="20"/>
        </w:rPr>
      </w:pPr>
      <w:r w:rsidRPr="00C81F93">
        <w:rPr>
          <w:rFonts w:ascii="Trebuchet MS" w:hAnsi="Trebuchet MS"/>
          <w:b/>
          <w:sz w:val="20"/>
          <w:szCs w:val="20"/>
        </w:rPr>
        <w:t>CRITERIOS DE EVALUACIÓN</w:t>
      </w:r>
    </w:p>
    <w:p w:rsidR="00B86506" w:rsidRPr="00C81F93" w:rsidRDefault="00B86506" w:rsidP="00AC7370">
      <w:pPr>
        <w:numPr>
          <w:ilvl w:val="0"/>
          <w:numId w:val="1"/>
        </w:numPr>
        <w:spacing w:after="0" w:line="240" w:lineRule="auto"/>
        <w:jc w:val="both"/>
        <w:rPr>
          <w:rFonts w:ascii="Trebuchet MS" w:hAnsi="Trebuchet MS"/>
          <w:sz w:val="20"/>
          <w:szCs w:val="20"/>
        </w:rPr>
      </w:pPr>
      <w:r w:rsidRPr="00C81F93">
        <w:rPr>
          <w:rFonts w:ascii="Trebuchet MS" w:hAnsi="Trebuchet MS"/>
          <w:sz w:val="20"/>
          <w:szCs w:val="20"/>
        </w:rPr>
        <w:t>Evidencia de valorización del trabajo en equipo, apertura al diálogo y a la comunicación.</w:t>
      </w:r>
    </w:p>
    <w:p w:rsidR="00B86506" w:rsidRPr="00C81F93" w:rsidRDefault="00B86506" w:rsidP="00AC7370">
      <w:pPr>
        <w:numPr>
          <w:ilvl w:val="0"/>
          <w:numId w:val="1"/>
        </w:numPr>
        <w:spacing w:after="0" w:line="240" w:lineRule="auto"/>
        <w:jc w:val="both"/>
        <w:rPr>
          <w:rFonts w:ascii="Trebuchet MS" w:hAnsi="Trebuchet MS"/>
          <w:sz w:val="20"/>
          <w:szCs w:val="20"/>
        </w:rPr>
      </w:pPr>
      <w:r w:rsidRPr="00C81F93">
        <w:rPr>
          <w:rFonts w:ascii="Trebuchet MS" w:hAnsi="Trebuchet MS"/>
          <w:sz w:val="20"/>
          <w:szCs w:val="20"/>
        </w:rPr>
        <w:t xml:space="preserve">Evidencia de juicio crítico, originalidad en la resolución de tareas, apertura y flexibilidad para trabajar en función de propuestas diversas.                 </w:t>
      </w:r>
    </w:p>
    <w:p w:rsidR="00B86506" w:rsidRPr="00C81F93" w:rsidRDefault="00B86506" w:rsidP="00AC7370">
      <w:pPr>
        <w:numPr>
          <w:ilvl w:val="0"/>
          <w:numId w:val="1"/>
        </w:numPr>
        <w:spacing w:after="0" w:line="240" w:lineRule="auto"/>
        <w:jc w:val="both"/>
        <w:rPr>
          <w:rFonts w:ascii="Trebuchet MS" w:hAnsi="Trebuchet MS"/>
          <w:sz w:val="20"/>
          <w:szCs w:val="20"/>
        </w:rPr>
      </w:pPr>
      <w:r w:rsidRPr="00C81F93">
        <w:rPr>
          <w:rFonts w:ascii="Trebuchet MS" w:hAnsi="Trebuchet MS"/>
          <w:sz w:val="20"/>
          <w:szCs w:val="20"/>
        </w:rPr>
        <w:t>Dominio de contenidos.</w:t>
      </w:r>
    </w:p>
    <w:p w:rsidR="00B86506" w:rsidRPr="00C81F93" w:rsidRDefault="00B86506" w:rsidP="00AC7370">
      <w:pPr>
        <w:numPr>
          <w:ilvl w:val="0"/>
          <w:numId w:val="1"/>
        </w:numPr>
        <w:spacing w:after="0" w:line="240" w:lineRule="auto"/>
        <w:jc w:val="both"/>
        <w:rPr>
          <w:rFonts w:ascii="Trebuchet MS" w:hAnsi="Trebuchet MS"/>
          <w:sz w:val="20"/>
          <w:szCs w:val="20"/>
        </w:rPr>
      </w:pPr>
      <w:r w:rsidRPr="00C81F93">
        <w:rPr>
          <w:rFonts w:ascii="Trebuchet MS" w:hAnsi="Trebuchet MS"/>
          <w:sz w:val="20"/>
          <w:szCs w:val="20"/>
        </w:rPr>
        <w:t>Expresión oral y escrita.</w:t>
      </w:r>
    </w:p>
    <w:p w:rsidR="00B86506" w:rsidRPr="00C81F93" w:rsidRDefault="00B86506" w:rsidP="00AC7370">
      <w:pPr>
        <w:numPr>
          <w:ilvl w:val="0"/>
          <w:numId w:val="1"/>
        </w:numPr>
        <w:spacing w:after="0" w:line="240" w:lineRule="auto"/>
        <w:jc w:val="both"/>
        <w:rPr>
          <w:rFonts w:ascii="Trebuchet MS" w:hAnsi="Trebuchet MS"/>
          <w:sz w:val="20"/>
          <w:szCs w:val="20"/>
        </w:rPr>
      </w:pPr>
      <w:r w:rsidRPr="00C81F93">
        <w:rPr>
          <w:rFonts w:ascii="Trebuchet MS" w:hAnsi="Trebuchet MS"/>
          <w:sz w:val="20"/>
          <w:szCs w:val="20"/>
        </w:rPr>
        <w:t>Transferencia de conceptos a situaciones cotidianas.</w:t>
      </w:r>
    </w:p>
    <w:p w:rsidR="00B86506" w:rsidRPr="00C81F93" w:rsidRDefault="00B86506" w:rsidP="00AC7370">
      <w:pPr>
        <w:numPr>
          <w:ilvl w:val="0"/>
          <w:numId w:val="1"/>
        </w:numPr>
        <w:spacing w:after="0" w:line="240" w:lineRule="auto"/>
        <w:jc w:val="both"/>
        <w:rPr>
          <w:rFonts w:ascii="Trebuchet MS" w:hAnsi="Trebuchet MS"/>
          <w:sz w:val="20"/>
          <w:szCs w:val="20"/>
        </w:rPr>
      </w:pPr>
      <w:r w:rsidRPr="00C81F93">
        <w:rPr>
          <w:rFonts w:ascii="Trebuchet MS" w:hAnsi="Trebuchet MS"/>
          <w:sz w:val="20"/>
          <w:szCs w:val="20"/>
        </w:rPr>
        <w:t>Responsabilidad.</w:t>
      </w:r>
    </w:p>
    <w:p w:rsidR="00B86506" w:rsidRPr="00C81F93" w:rsidRDefault="00B86506" w:rsidP="00AC7370">
      <w:pPr>
        <w:numPr>
          <w:ilvl w:val="0"/>
          <w:numId w:val="1"/>
        </w:numPr>
        <w:spacing w:after="0" w:line="240" w:lineRule="auto"/>
        <w:jc w:val="both"/>
        <w:rPr>
          <w:rFonts w:ascii="Trebuchet MS" w:hAnsi="Trebuchet MS"/>
          <w:sz w:val="20"/>
          <w:szCs w:val="20"/>
        </w:rPr>
      </w:pPr>
      <w:r w:rsidRPr="00C81F93">
        <w:rPr>
          <w:rFonts w:ascii="Trebuchet MS" w:hAnsi="Trebuchet MS"/>
          <w:sz w:val="20"/>
          <w:szCs w:val="20"/>
        </w:rPr>
        <w:t>Participación activa.</w:t>
      </w:r>
    </w:p>
    <w:p w:rsidR="00B86506" w:rsidRPr="00C81F93" w:rsidRDefault="00B86506" w:rsidP="00AC7370">
      <w:pPr>
        <w:numPr>
          <w:ilvl w:val="0"/>
          <w:numId w:val="1"/>
        </w:numPr>
        <w:spacing w:after="0" w:line="240" w:lineRule="auto"/>
        <w:jc w:val="both"/>
        <w:rPr>
          <w:rFonts w:ascii="Trebuchet MS" w:hAnsi="Trebuchet MS"/>
          <w:sz w:val="20"/>
          <w:szCs w:val="20"/>
        </w:rPr>
      </w:pPr>
      <w:r w:rsidRPr="00C81F93">
        <w:rPr>
          <w:rFonts w:ascii="Trebuchet MS" w:hAnsi="Trebuchet MS"/>
          <w:sz w:val="20"/>
          <w:szCs w:val="20"/>
        </w:rPr>
        <w:t>Elaboración y presentación a término del eportfolio</w:t>
      </w:r>
    </w:p>
    <w:p w:rsidR="00B86506" w:rsidRPr="00C81F93" w:rsidRDefault="00B86506" w:rsidP="00AC7370">
      <w:pPr>
        <w:numPr>
          <w:ilvl w:val="0"/>
          <w:numId w:val="1"/>
        </w:numPr>
        <w:spacing w:after="0" w:line="240" w:lineRule="auto"/>
        <w:jc w:val="both"/>
        <w:rPr>
          <w:rFonts w:ascii="Trebuchet MS" w:hAnsi="Trebuchet MS"/>
          <w:sz w:val="20"/>
          <w:szCs w:val="20"/>
        </w:rPr>
      </w:pPr>
      <w:r w:rsidRPr="00C81F93">
        <w:rPr>
          <w:rFonts w:ascii="Trebuchet MS" w:hAnsi="Trebuchet MS"/>
          <w:sz w:val="20"/>
          <w:szCs w:val="20"/>
        </w:rPr>
        <w:t>Prolijidad y creatividad</w:t>
      </w:r>
    </w:p>
    <w:p w:rsidR="00B86506" w:rsidRPr="00C81F93" w:rsidRDefault="00B86506" w:rsidP="00AC7370">
      <w:pPr>
        <w:spacing w:after="0" w:line="240" w:lineRule="auto"/>
        <w:jc w:val="both"/>
        <w:rPr>
          <w:rFonts w:ascii="Trebuchet MS" w:hAnsi="Trebuchet MS"/>
          <w:b/>
          <w:sz w:val="20"/>
          <w:szCs w:val="20"/>
        </w:rPr>
      </w:pPr>
    </w:p>
    <w:p w:rsidR="00B86506" w:rsidRPr="00C81F93" w:rsidRDefault="00B86506" w:rsidP="00AC7370">
      <w:pPr>
        <w:spacing w:after="0" w:line="240" w:lineRule="auto"/>
        <w:jc w:val="both"/>
        <w:rPr>
          <w:rFonts w:ascii="Trebuchet MS" w:hAnsi="Trebuchet MS"/>
          <w:b/>
          <w:sz w:val="20"/>
          <w:szCs w:val="20"/>
        </w:rPr>
      </w:pPr>
      <w:r w:rsidRPr="00C81F93">
        <w:rPr>
          <w:rFonts w:ascii="Trebuchet MS" w:hAnsi="Trebuchet MS"/>
          <w:b/>
          <w:sz w:val="20"/>
          <w:szCs w:val="20"/>
          <w:u w:val="single"/>
        </w:rPr>
        <w:t>PROMOCIÓN DEL TALLER</w:t>
      </w:r>
      <w:r w:rsidRPr="00C81F93">
        <w:rPr>
          <w:rFonts w:ascii="Trebuchet MS" w:hAnsi="Trebuchet MS"/>
          <w:b/>
          <w:sz w:val="20"/>
          <w:szCs w:val="20"/>
        </w:rPr>
        <w:t xml:space="preserve">: </w:t>
      </w:r>
    </w:p>
    <w:p w:rsidR="00B86506" w:rsidRPr="00C81F93" w:rsidRDefault="00B86506" w:rsidP="00AC7370">
      <w:pPr>
        <w:spacing w:after="0" w:line="240" w:lineRule="auto"/>
        <w:jc w:val="both"/>
        <w:rPr>
          <w:rFonts w:ascii="Trebuchet MS" w:hAnsi="Trebuchet MS"/>
          <w:b/>
          <w:sz w:val="20"/>
          <w:szCs w:val="20"/>
        </w:rPr>
      </w:pPr>
    </w:p>
    <w:p w:rsidR="00B86506" w:rsidRPr="00C81F93" w:rsidRDefault="00B86506" w:rsidP="0039634D">
      <w:pPr>
        <w:spacing w:after="0" w:line="240" w:lineRule="auto"/>
        <w:ind w:left="360"/>
        <w:jc w:val="both"/>
        <w:rPr>
          <w:rFonts w:ascii="Trebuchet MS" w:hAnsi="Trebuchet MS"/>
          <w:sz w:val="20"/>
          <w:szCs w:val="20"/>
        </w:rPr>
      </w:pPr>
      <w:r w:rsidRPr="00C81F93">
        <w:rPr>
          <w:rFonts w:ascii="Trebuchet MS" w:hAnsi="Trebuchet MS"/>
          <w:sz w:val="20"/>
          <w:szCs w:val="20"/>
        </w:rPr>
        <w:t>- Se solicitará a los alumnos la elaboración de un eportfolio que contenga los trabajos solicitados</w:t>
      </w:r>
    </w:p>
    <w:p w:rsidR="00B86506" w:rsidRPr="00C81F93" w:rsidRDefault="00B86506" w:rsidP="0039634D">
      <w:pPr>
        <w:spacing w:after="0" w:line="240" w:lineRule="auto"/>
        <w:ind w:left="360"/>
        <w:jc w:val="both"/>
        <w:rPr>
          <w:rFonts w:ascii="Trebuchet MS" w:hAnsi="Trebuchet MS"/>
          <w:sz w:val="20"/>
          <w:szCs w:val="20"/>
        </w:rPr>
      </w:pPr>
      <w:r w:rsidRPr="00C81F93">
        <w:rPr>
          <w:rFonts w:ascii="Trebuchet MS" w:hAnsi="Trebuchet MS"/>
          <w:sz w:val="20"/>
          <w:szCs w:val="20"/>
        </w:rPr>
        <w:t>-Se necesitará de la aprobación de la totalidad de las actividades para acceder a rendir el final, ya sea como forma de promoción directa o en mesa examinadora.</w:t>
      </w:r>
    </w:p>
    <w:p w:rsidR="00B86506" w:rsidRPr="00C81F93" w:rsidRDefault="00B86506" w:rsidP="0039634D">
      <w:pPr>
        <w:spacing w:after="0" w:line="240" w:lineRule="auto"/>
        <w:ind w:left="360"/>
        <w:jc w:val="both"/>
        <w:rPr>
          <w:rFonts w:ascii="Trebuchet MS" w:hAnsi="Trebuchet MS"/>
          <w:i/>
          <w:sz w:val="20"/>
          <w:szCs w:val="20"/>
        </w:rPr>
      </w:pPr>
      <w:r w:rsidRPr="00C81F93">
        <w:rPr>
          <w:rFonts w:ascii="Trebuchet MS" w:hAnsi="Trebuchet MS"/>
          <w:sz w:val="20"/>
          <w:szCs w:val="20"/>
        </w:rPr>
        <w:t>-Para acceder a la promoción directa, lo cual implica no rendir un examen final, los estudiantes deberán cumplir con un porcentaje de asistencia establecido para el régimen presencial, 100% de los trabajos prácticos entregados en tiempo y forma y la aprobación de parciales con un promedio de 8 (ocho) o mas puntos; con la aprobación de una instancia final integradora con 8 (ocho) o más. Los estudiantes que no alcanzaren los requisitos establecidos precedentemente deberán promover con examen final</w:t>
      </w:r>
      <w:r w:rsidRPr="00C81F93">
        <w:rPr>
          <w:rFonts w:ascii="Trebuchet MS" w:hAnsi="Trebuchet MS"/>
          <w:i/>
          <w:sz w:val="20"/>
          <w:szCs w:val="20"/>
        </w:rPr>
        <w:t>. (Capítulo 3: “De la aprobación de la Unidades curriculares “página  11-12 del R.A.M )</w:t>
      </w:r>
    </w:p>
    <w:p w:rsidR="00B86506" w:rsidRPr="00C81F93" w:rsidRDefault="00B86506" w:rsidP="00AC7370">
      <w:pPr>
        <w:spacing w:after="0" w:line="240" w:lineRule="auto"/>
        <w:ind w:left="360"/>
        <w:jc w:val="both"/>
        <w:rPr>
          <w:rFonts w:ascii="Trebuchet MS" w:hAnsi="Trebuchet MS"/>
          <w:sz w:val="20"/>
          <w:szCs w:val="20"/>
        </w:rPr>
      </w:pPr>
    </w:p>
    <w:p w:rsidR="00B86506" w:rsidRPr="00C81F93" w:rsidRDefault="00B86506" w:rsidP="00AC7370">
      <w:pPr>
        <w:spacing w:after="0" w:line="240" w:lineRule="auto"/>
        <w:ind w:left="360"/>
        <w:jc w:val="both"/>
        <w:rPr>
          <w:rFonts w:ascii="Trebuchet MS" w:hAnsi="Trebuchet MS"/>
          <w:sz w:val="20"/>
          <w:szCs w:val="20"/>
        </w:rPr>
      </w:pPr>
      <w:r w:rsidRPr="00C81F93">
        <w:rPr>
          <w:rFonts w:ascii="Trebuchet MS" w:hAnsi="Trebuchet MS"/>
          <w:sz w:val="20"/>
          <w:szCs w:val="20"/>
        </w:rPr>
        <w:t xml:space="preserve">- </w:t>
      </w:r>
      <w:r w:rsidRPr="00C81F93">
        <w:rPr>
          <w:rFonts w:ascii="Trebuchet MS" w:hAnsi="Trebuchet MS"/>
          <w:sz w:val="20"/>
          <w:szCs w:val="20"/>
          <w:u w:val="single"/>
        </w:rPr>
        <w:t>Cumplimentar</w:t>
      </w:r>
      <w:r w:rsidRPr="00C81F93">
        <w:rPr>
          <w:rFonts w:ascii="Trebuchet MS" w:hAnsi="Trebuchet MS"/>
          <w:sz w:val="20"/>
          <w:szCs w:val="20"/>
        </w:rPr>
        <w:t>:</w:t>
      </w:r>
    </w:p>
    <w:p w:rsidR="00B86506" w:rsidRPr="00C81F93" w:rsidRDefault="00B86506" w:rsidP="00AC7370">
      <w:pPr>
        <w:spacing w:after="0" w:line="240" w:lineRule="auto"/>
        <w:ind w:left="360"/>
        <w:jc w:val="both"/>
        <w:rPr>
          <w:rFonts w:ascii="Trebuchet MS" w:hAnsi="Trebuchet MS"/>
          <w:sz w:val="20"/>
          <w:szCs w:val="20"/>
        </w:rPr>
      </w:pPr>
      <w:r w:rsidRPr="00C81F93">
        <w:rPr>
          <w:rFonts w:ascii="Trebuchet MS" w:hAnsi="Trebuchet MS"/>
          <w:sz w:val="20"/>
          <w:szCs w:val="20"/>
        </w:rPr>
        <w:t xml:space="preserve">a) El 75% de asistencia de las clases áulicas. </w:t>
      </w:r>
    </w:p>
    <w:p w:rsidR="00B86506" w:rsidRPr="00C81F93" w:rsidRDefault="00B86506" w:rsidP="00E300EF">
      <w:pPr>
        <w:spacing w:after="0" w:line="240" w:lineRule="auto"/>
        <w:ind w:left="360"/>
        <w:jc w:val="both"/>
        <w:rPr>
          <w:rFonts w:ascii="Trebuchet MS" w:hAnsi="Trebuchet MS"/>
          <w:i/>
          <w:sz w:val="20"/>
          <w:szCs w:val="20"/>
        </w:rPr>
      </w:pPr>
      <w:r w:rsidRPr="00C81F93">
        <w:rPr>
          <w:rFonts w:ascii="Trebuchet MS" w:hAnsi="Trebuchet MS"/>
          <w:sz w:val="20"/>
          <w:szCs w:val="20"/>
        </w:rPr>
        <w:t xml:space="preserve">b)-Aprobar el 100% de las instancias de evaluación previstas en la planificación anual (eportfolios), contemplando una instancia final integradora. La nota de aprobación será de 6(seis) </w:t>
      </w:r>
      <w:r w:rsidRPr="00C81F93">
        <w:rPr>
          <w:rFonts w:ascii="Trebuchet MS" w:hAnsi="Trebuchet MS"/>
          <w:i/>
          <w:sz w:val="20"/>
          <w:szCs w:val="20"/>
        </w:rPr>
        <w:t>(art 42: “De los seminarios, talleres y otros formatos”, página  16 del R.A.M)</w:t>
      </w:r>
    </w:p>
    <w:p w:rsidR="00B86506" w:rsidRPr="00C81F93" w:rsidRDefault="00B86506" w:rsidP="00AC7370">
      <w:pPr>
        <w:spacing w:after="0" w:line="240" w:lineRule="auto"/>
        <w:ind w:left="360"/>
        <w:jc w:val="both"/>
        <w:rPr>
          <w:rFonts w:ascii="Trebuchet MS" w:hAnsi="Trebuchet MS"/>
          <w:sz w:val="20"/>
          <w:szCs w:val="20"/>
        </w:rPr>
      </w:pPr>
    </w:p>
    <w:p w:rsidR="00B86506" w:rsidRPr="00C81F93" w:rsidRDefault="00B86506" w:rsidP="00AC7370">
      <w:pPr>
        <w:jc w:val="both"/>
        <w:rPr>
          <w:rFonts w:ascii="Trebuchet MS" w:hAnsi="Trebuchet MS"/>
          <w:b/>
          <w:sz w:val="20"/>
          <w:szCs w:val="20"/>
        </w:rPr>
      </w:pPr>
      <w:r w:rsidRPr="00C81F93">
        <w:rPr>
          <w:rFonts w:ascii="Trebuchet MS" w:hAnsi="Trebuchet MS"/>
          <w:b/>
          <w:sz w:val="20"/>
          <w:szCs w:val="20"/>
          <w:u w:val="single"/>
        </w:rPr>
        <w:t>ACTIVIDADES DE E-PORTFOLIOS</w:t>
      </w:r>
      <w:r w:rsidRPr="00C81F93">
        <w:rPr>
          <w:rFonts w:ascii="Trebuchet MS" w:hAnsi="Trebuchet MS"/>
          <w:b/>
          <w:sz w:val="20"/>
          <w:szCs w:val="20"/>
        </w:rPr>
        <w:t>:</w:t>
      </w:r>
    </w:p>
    <w:p w:rsidR="00B86506" w:rsidRPr="00C81F93" w:rsidRDefault="00B86506" w:rsidP="00AC7370">
      <w:pPr>
        <w:spacing w:after="0" w:line="240" w:lineRule="auto"/>
        <w:jc w:val="both"/>
        <w:rPr>
          <w:rFonts w:ascii="Trebuchet MS" w:hAnsi="Trebuchet MS"/>
          <w:sz w:val="20"/>
          <w:szCs w:val="20"/>
        </w:rPr>
      </w:pPr>
      <w:r w:rsidRPr="00C81F93">
        <w:rPr>
          <w:rFonts w:ascii="Trebuchet MS" w:hAnsi="Trebuchet MS"/>
          <w:sz w:val="20"/>
          <w:szCs w:val="20"/>
        </w:rPr>
        <w:t>1-*Elaborar un video con imágenes y sonido</w:t>
      </w:r>
    </w:p>
    <w:p w:rsidR="00B86506" w:rsidRPr="00C81F93" w:rsidRDefault="00B86506" w:rsidP="00AC7370">
      <w:pPr>
        <w:spacing w:after="0" w:line="240" w:lineRule="auto"/>
        <w:jc w:val="both"/>
        <w:rPr>
          <w:rFonts w:ascii="Trebuchet MS" w:hAnsi="Trebuchet MS"/>
          <w:sz w:val="20"/>
          <w:szCs w:val="20"/>
        </w:rPr>
      </w:pPr>
      <w:r w:rsidRPr="00C81F93">
        <w:rPr>
          <w:rFonts w:ascii="Trebuchet MS" w:hAnsi="Trebuchet MS"/>
          <w:sz w:val="20"/>
          <w:szCs w:val="20"/>
        </w:rPr>
        <w:t>2-*Analizar  dibujos animados o películas a la luz del planteo de Mariana Vernal.</w:t>
      </w:r>
    </w:p>
    <w:p w:rsidR="00B86506" w:rsidRPr="00C81F93" w:rsidRDefault="00B86506" w:rsidP="00AC7370">
      <w:pPr>
        <w:spacing w:after="0" w:line="240" w:lineRule="auto"/>
        <w:jc w:val="both"/>
        <w:rPr>
          <w:rFonts w:ascii="Trebuchet MS" w:hAnsi="Trebuchet MS"/>
          <w:sz w:val="20"/>
          <w:szCs w:val="20"/>
        </w:rPr>
      </w:pPr>
      <w:r w:rsidRPr="00C81F93">
        <w:rPr>
          <w:rFonts w:ascii="Trebuchet MS" w:hAnsi="Trebuchet MS"/>
          <w:sz w:val="20"/>
          <w:szCs w:val="20"/>
        </w:rPr>
        <w:t>3-*Buscar  publicidades (3 por lo menos) que den cuenta de las características que plantea Minzi. Realizar el análisis correspondiente, no menor a una carilla.</w:t>
      </w:r>
    </w:p>
    <w:p w:rsidR="00B86506" w:rsidRPr="00C81F93" w:rsidRDefault="00B86506" w:rsidP="00AC7370">
      <w:pPr>
        <w:spacing w:after="0" w:line="240" w:lineRule="auto"/>
        <w:jc w:val="both"/>
        <w:rPr>
          <w:rFonts w:ascii="Trebuchet MS" w:hAnsi="Trebuchet MS"/>
          <w:sz w:val="20"/>
          <w:szCs w:val="20"/>
        </w:rPr>
      </w:pPr>
      <w:r w:rsidRPr="00C81F93">
        <w:rPr>
          <w:rFonts w:ascii="Trebuchet MS" w:hAnsi="Trebuchet MS"/>
          <w:sz w:val="20"/>
          <w:szCs w:val="20"/>
        </w:rPr>
        <w:t>4-*Tomar en consideración la fotonovela que se realizó en otro espacio curricular o buscar una e investigar qué hay que tener en cuenta a la hora de tomar fotografías si se pretende lograr ese tipo de trabajo.</w:t>
      </w:r>
    </w:p>
    <w:p w:rsidR="00B86506" w:rsidRPr="00C81F93" w:rsidRDefault="00B86506" w:rsidP="00AC7370">
      <w:pPr>
        <w:spacing w:after="0" w:line="240" w:lineRule="auto"/>
        <w:jc w:val="both"/>
        <w:rPr>
          <w:rFonts w:ascii="Trebuchet MS" w:hAnsi="Trebuchet MS"/>
          <w:sz w:val="20"/>
          <w:szCs w:val="20"/>
        </w:rPr>
      </w:pPr>
      <w:r w:rsidRPr="00C81F93">
        <w:rPr>
          <w:rFonts w:ascii="Trebuchet MS" w:hAnsi="Trebuchet MS"/>
          <w:sz w:val="20"/>
          <w:szCs w:val="20"/>
        </w:rPr>
        <w:t>5-*Armar un muestrario de fotos con un mínimo de 20 teniendo en cuenta distintas posibilidades de la fotografía: fotos tomadas  a distintas velocidades, probar fotos movidas y no movidas, ensayar diferentes planos y ángulos, captar emociones, tomar fotos al aire libre, en espacios con poca luz y en espacios con mucha luz.</w:t>
      </w:r>
    </w:p>
    <w:p w:rsidR="00B86506" w:rsidRPr="00C81F93" w:rsidRDefault="00B86506" w:rsidP="00AC7370">
      <w:pPr>
        <w:spacing w:after="0" w:line="240" w:lineRule="auto"/>
        <w:jc w:val="both"/>
        <w:rPr>
          <w:rFonts w:ascii="Trebuchet MS" w:hAnsi="Trebuchet MS"/>
          <w:sz w:val="20"/>
          <w:szCs w:val="20"/>
        </w:rPr>
      </w:pPr>
      <w:r w:rsidRPr="00C81F93">
        <w:rPr>
          <w:rFonts w:ascii="Trebuchet MS" w:hAnsi="Trebuchet MS"/>
          <w:sz w:val="20"/>
          <w:szCs w:val="20"/>
        </w:rPr>
        <w:t>6-* Seleccionar anuncios televisivos o gráficos (preferentemente destinados a la infancia), y agrúpalos según utilicen el condicionamiento clásico o el instrumental.</w:t>
      </w:r>
    </w:p>
    <w:p w:rsidR="00B86506" w:rsidRPr="00C81F93" w:rsidRDefault="00B86506" w:rsidP="00AC7370">
      <w:pPr>
        <w:spacing w:after="0" w:line="240" w:lineRule="auto"/>
        <w:jc w:val="both"/>
        <w:rPr>
          <w:rFonts w:ascii="Trebuchet MS" w:hAnsi="Trebuchet MS"/>
          <w:sz w:val="20"/>
          <w:szCs w:val="20"/>
        </w:rPr>
      </w:pPr>
      <w:r w:rsidRPr="00C81F93">
        <w:rPr>
          <w:rFonts w:ascii="Trebuchet MS" w:hAnsi="Trebuchet MS"/>
          <w:sz w:val="20"/>
          <w:szCs w:val="20"/>
        </w:rPr>
        <w:t>7-*Fundamentar cómo influye la publicidad en el comportamiento del consumidor. Para ello trabajar el material de Isidro Díaz</w:t>
      </w:r>
    </w:p>
    <w:p w:rsidR="00B86506" w:rsidRPr="00C81F93" w:rsidRDefault="00B86506" w:rsidP="00AC7370">
      <w:pPr>
        <w:spacing w:after="0" w:line="240" w:lineRule="auto"/>
        <w:jc w:val="both"/>
        <w:rPr>
          <w:rFonts w:ascii="Trebuchet MS" w:hAnsi="Trebuchet MS"/>
          <w:sz w:val="20"/>
          <w:szCs w:val="20"/>
        </w:rPr>
      </w:pPr>
    </w:p>
    <w:p w:rsidR="00B86506" w:rsidRPr="00C81F93" w:rsidRDefault="00B86506" w:rsidP="00AC7370">
      <w:pPr>
        <w:spacing w:after="0" w:line="240" w:lineRule="auto"/>
        <w:jc w:val="both"/>
        <w:rPr>
          <w:rFonts w:ascii="Trebuchet MS" w:hAnsi="Trebuchet MS"/>
          <w:sz w:val="20"/>
          <w:szCs w:val="20"/>
        </w:rPr>
      </w:pPr>
      <w:r w:rsidRPr="00C81F93">
        <w:rPr>
          <w:rFonts w:ascii="Trebuchet MS" w:hAnsi="Trebuchet MS"/>
          <w:sz w:val="20"/>
          <w:szCs w:val="20"/>
        </w:rPr>
        <w:t>*</w:t>
      </w:r>
      <w:r w:rsidRPr="00C81F93">
        <w:rPr>
          <w:rFonts w:ascii="Trebuchet MS" w:hAnsi="Trebuchet MS"/>
          <w:sz w:val="20"/>
          <w:szCs w:val="20"/>
          <w:u w:val="single"/>
        </w:rPr>
        <w:t>Instancia final integradora con coloquio final</w:t>
      </w:r>
      <w:r w:rsidRPr="00C81F93">
        <w:rPr>
          <w:rFonts w:ascii="Trebuchet MS" w:hAnsi="Trebuchet MS"/>
          <w:sz w:val="20"/>
          <w:szCs w:val="20"/>
        </w:rPr>
        <w:t>: Planificar y realizar un material didáctico audiovisual para el Nivel inicial, indicando: fundamentación, N.A.P, contenidos  que se abordarán, objetivos, y estrategias que se van a poner en juego.</w:t>
      </w:r>
    </w:p>
    <w:p w:rsidR="00B86506" w:rsidRPr="00C81F93" w:rsidRDefault="00B86506" w:rsidP="00AC7370">
      <w:pPr>
        <w:spacing w:after="0" w:line="240" w:lineRule="auto"/>
        <w:jc w:val="both"/>
        <w:rPr>
          <w:rFonts w:ascii="Trebuchet MS" w:hAnsi="Trebuchet MS"/>
          <w:sz w:val="20"/>
          <w:szCs w:val="20"/>
        </w:rPr>
      </w:pPr>
      <w:r w:rsidRPr="00C81F93">
        <w:rPr>
          <w:rFonts w:ascii="Trebuchet MS" w:hAnsi="Trebuchet MS"/>
          <w:b/>
          <w:sz w:val="20"/>
          <w:szCs w:val="20"/>
        </w:rPr>
        <w:t>Criterios de evaluación del proyecto</w:t>
      </w:r>
      <w:r w:rsidRPr="00C81F93">
        <w:rPr>
          <w:rFonts w:ascii="Trebuchet MS" w:hAnsi="Trebuchet MS"/>
          <w:sz w:val="20"/>
          <w:szCs w:val="20"/>
        </w:rPr>
        <w:t>:</w:t>
      </w:r>
    </w:p>
    <w:p w:rsidR="00B86506" w:rsidRPr="00C81F93" w:rsidRDefault="00B86506" w:rsidP="00AC7370">
      <w:pPr>
        <w:spacing w:after="0" w:line="240" w:lineRule="auto"/>
        <w:jc w:val="both"/>
        <w:rPr>
          <w:rFonts w:ascii="Trebuchet MS" w:hAnsi="Trebuchet MS"/>
          <w:sz w:val="20"/>
          <w:szCs w:val="20"/>
        </w:rPr>
      </w:pPr>
      <w:r w:rsidRPr="00C81F93">
        <w:rPr>
          <w:rFonts w:ascii="Trebuchet MS" w:hAnsi="Trebuchet MS"/>
          <w:sz w:val="20"/>
          <w:szCs w:val="20"/>
        </w:rPr>
        <w:t>Entrega en tiempo y forma del e-portfolio.</w:t>
      </w:r>
    </w:p>
    <w:p w:rsidR="00B86506" w:rsidRPr="00C81F93" w:rsidRDefault="00B86506" w:rsidP="00AC7370">
      <w:pPr>
        <w:spacing w:after="0" w:line="240" w:lineRule="auto"/>
        <w:jc w:val="both"/>
        <w:rPr>
          <w:rFonts w:ascii="Trebuchet MS" w:hAnsi="Trebuchet MS"/>
          <w:sz w:val="20"/>
          <w:szCs w:val="20"/>
        </w:rPr>
      </w:pPr>
      <w:r w:rsidRPr="00C81F93">
        <w:rPr>
          <w:rFonts w:ascii="Trebuchet MS" w:hAnsi="Trebuchet MS"/>
          <w:sz w:val="20"/>
          <w:szCs w:val="20"/>
        </w:rPr>
        <w:t>Fundamentación de la propuesta a partir de los aportes teóricos que fueron abordados en el espacio y comprensión conceptual.</w:t>
      </w:r>
    </w:p>
    <w:p w:rsidR="00B86506" w:rsidRPr="00C81F93" w:rsidRDefault="00B86506" w:rsidP="00AC7370">
      <w:pPr>
        <w:spacing w:after="0" w:line="240" w:lineRule="auto"/>
        <w:jc w:val="both"/>
        <w:rPr>
          <w:rFonts w:ascii="Trebuchet MS" w:hAnsi="Trebuchet MS"/>
          <w:sz w:val="20"/>
          <w:szCs w:val="20"/>
        </w:rPr>
      </w:pPr>
      <w:r w:rsidRPr="00C81F93">
        <w:rPr>
          <w:rFonts w:ascii="Trebuchet MS" w:hAnsi="Trebuchet MS"/>
          <w:sz w:val="20"/>
          <w:szCs w:val="20"/>
        </w:rPr>
        <w:t>Creatividad y prolijidad en la realización de los trabajos</w:t>
      </w:r>
    </w:p>
    <w:p w:rsidR="00B86506" w:rsidRPr="00C81F93" w:rsidRDefault="00B86506" w:rsidP="00AC7370">
      <w:pPr>
        <w:spacing w:after="0" w:line="240" w:lineRule="auto"/>
        <w:jc w:val="both"/>
        <w:rPr>
          <w:rFonts w:ascii="Trebuchet MS" w:hAnsi="Trebuchet MS"/>
          <w:sz w:val="20"/>
          <w:szCs w:val="20"/>
        </w:rPr>
      </w:pPr>
      <w:r w:rsidRPr="00C81F93">
        <w:rPr>
          <w:rFonts w:ascii="Trebuchet MS" w:hAnsi="Trebuchet MS"/>
          <w:sz w:val="20"/>
          <w:szCs w:val="20"/>
        </w:rPr>
        <w:t>Expresión escrita: redacción y ortografía</w:t>
      </w:r>
    </w:p>
    <w:p w:rsidR="00B86506" w:rsidRPr="00C81F93" w:rsidRDefault="00B86506" w:rsidP="00AC7370">
      <w:pPr>
        <w:spacing w:after="0" w:line="240" w:lineRule="auto"/>
        <w:jc w:val="both"/>
        <w:rPr>
          <w:rFonts w:ascii="Trebuchet MS" w:hAnsi="Trebuchet MS"/>
          <w:sz w:val="20"/>
          <w:szCs w:val="20"/>
        </w:rPr>
      </w:pPr>
      <w:r w:rsidRPr="00C81F93">
        <w:rPr>
          <w:rFonts w:ascii="Trebuchet MS" w:hAnsi="Trebuchet MS"/>
          <w:b/>
          <w:sz w:val="20"/>
          <w:szCs w:val="20"/>
          <w:u w:val="single"/>
        </w:rPr>
        <w:t>FECHA DE PRESENTACIÓN</w:t>
      </w:r>
      <w:r w:rsidRPr="00C81F93">
        <w:rPr>
          <w:rFonts w:ascii="Trebuchet MS" w:hAnsi="Trebuchet MS"/>
          <w:b/>
          <w:sz w:val="20"/>
          <w:szCs w:val="20"/>
        </w:rPr>
        <w:t xml:space="preserve">: </w:t>
      </w:r>
      <w:r w:rsidRPr="00C81F93">
        <w:rPr>
          <w:rFonts w:ascii="Trebuchet MS" w:hAnsi="Trebuchet MS"/>
          <w:sz w:val="20"/>
          <w:szCs w:val="20"/>
        </w:rPr>
        <w:t>última semana del ciclo lectivo y semana de consulta (anterior al comienzo de los llamados a mesa de exámen)</w:t>
      </w:r>
    </w:p>
    <w:p w:rsidR="00B86506" w:rsidRPr="00C81F93" w:rsidRDefault="00B86506" w:rsidP="00AC7370">
      <w:pPr>
        <w:spacing w:after="0" w:line="240" w:lineRule="auto"/>
        <w:jc w:val="both"/>
        <w:rPr>
          <w:rFonts w:ascii="Trebuchet MS" w:hAnsi="Trebuchet MS"/>
          <w:b/>
          <w:sz w:val="20"/>
          <w:szCs w:val="20"/>
        </w:rPr>
      </w:pPr>
      <w:r w:rsidRPr="00C81F93">
        <w:rPr>
          <w:rFonts w:ascii="Trebuchet MS" w:hAnsi="Trebuchet MS"/>
          <w:b/>
          <w:sz w:val="20"/>
          <w:szCs w:val="20"/>
          <w:u w:val="single"/>
        </w:rPr>
        <w:t>ENTREGA DE EPORTFOLIOS</w:t>
      </w:r>
      <w:r w:rsidRPr="00C81F93">
        <w:rPr>
          <w:rFonts w:ascii="Trebuchet MS" w:hAnsi="Trebuchet MS"/>
          <w:b/>
          <w:sz w:val="20"/>
          <w:szCs w:val="20"/>
        </w:rPr>
        <w:t xml:space="preserve">: </w:t>
      </w:r>
      <w:r w:rsidRPr="00C81F93">
        <w:rPr>
          <w:rFonts w:ascii="Trebuchet MS" w:hAnsi="Trebuchet MS"/>
          <w:sz w:val="20"/>
          <w:szCs w:val="20"/>
        </w:rPr>
        <w:t>A medida que se irán desarrollando las unidades, acordaremos las fechas entrega de los e -portfolios que comenzarán a elaborarse en el taller, algunos con una frecuencia semanal y otros   quincenales, de acuerdo al tiempo de elaboración de los mismos</w:t>
      </w:r>
    </w:p>
    <w:p w:rsidR="00B86506" w:rsidRPr="00C81F93" w:rsidRDefault="00B86506" w:rsidP="00AC7370">
      <w:pPr>
        <w:spacing w:after="0" w:line="240" w:lineRule="auto"/>
        <w:jc w:val="both"/>
        <w:rPr>
          <w:rFonts w:ascii="Trebuchet MS" w:hAnsi="Trebuchet MS"/>
          <w:sz w:val="20"/>
          <w:szCs w:val="20"/>
        </w:rPr>
      </w:pPr>
      <w:r w:rsidRPr="00C81F93">
        <w:rPr>
          <w:rFonts w:ascii="Trebuchet MS" w:hAnsi="Trebuchet MS"/>
          <w:b/>
          <w:sz w:val="20"/>
          <w:szCs w:val="20"/>
          <w:u w:val="single"/>
        </w:rPr>
        <w:t>ENTREGA DE TRABAJO ESCRITO Y PRODUCCIÓN PARA EL COLOQUIO FINAL</w:t>
      </w:r>
      <w:r w:rsidRPr="00C81F93">
        <w:rPr>
          <w:rFonts w:ascii="Trebuchet MS" w:hAnsi="Trebuchet MS"/>
          <w:b/>
          <w:sz w:val="20"/>
          <w:szCs w:val="20"/>
        </w:rPr>
        <w:t xml:space="preserve">: </w:t>
      </w:r>
      <w:r w:rsidRPr="00C81F93">
        <w:rPr>
          <w:rFonts w:ascii="Trebuchet MS" w:hAnsi="Trebuchet MS"/>
          <w:sz w:val="20"/>
          <w:szCs w:val="20"/>
        </w:rPr>
        <w:t>Última semana de octubre y primera de noviembre</w:t>
      </w:r>
    </w:p>
    <w:p w:rsidR="00B86506" w:rsidRPr="00C81F93" w:rsidRDefault="00B86506" w:rsidP="002C23E3">
      <w:pPr>
        <w:spacing w:after="0" w:line="240" w:lineRule="auto"/>
        <w:rPr>
          <w:rFonts w:ascii="Trebuchet MS" w:hAnsi="Trebuchet MS"/>
          <w:sz w:val="20"/>
          <w:szCs w:val="20"/>
        </w:rPr>
      </w:pPr>
      <w:r w:rsidRPr="00C81F93">
        <w:rPr>
          <w:rFonts w:ascii="Trebuchet MS" w:hAnsi="Trebuchet MS"/>
          <w:sz w:val="20"/>
          <w:szCs w:val="20"/>
        </w:rPr>
        <w:t xml:space="preserve">                                                                                             </w:t>
      </w:r>
    </w:p>
    <w:p w:rsidR="00B86506" w:rsidRPr="00C81F93" w:rsidRDefault="00B86506" w:rsidP="006456B5">
      <w:pPr>
        <w:spacing w:after="0" w:line="240" w:lineRule="auto"/>
        <w:jc w:val="right"/>
        <w:rPr>
          <w:rFonts w:ascii="Trebuchet MS" w:hAnsi="Trebuchet MS"/>
          <w:sz w:val="20"/>
          <w:szCs w:val="20"/>
        </w:rPr>
      </w:pPr>
      <w:r w:rsidRPr="00C81F93">
        <w:rPr>
          <w:rFonts w:ascii="Trebuchet MS" w:hAnsi="Trebuchet MS"/>
          <w:sz w:val="20"/>
          <w:szCs w:val="20"/>
        </w:rPr>
        <w:t xml:space="preserve">                                                                                                                                                                                           </w:t>
      </w:r>
    </w:p>
    <w:p w:rsidR="00B86506" w:rsidRPr="00C81F93" w:rsidRDefault="00B86506" w:rsidP="006456B5">
      <w:pPr>
        <w:spacing w:after="0" w:line="240" w:lineRule="auto"/>
        <w:jc w:val="right"/>
        <w:rPr>
          <w:rFonts w:ascii="Trebuchet MS" w:hAnsi="Trebuchet MS"/>
          <w:sz w:val="20"/>
          <w:szCs w:val="20"/>
        </w:rPr>
      </w:pPr>
    </w:p>
    <w:p w:rsidR="00B86506" w:rsidRPr="00C81F93" w:rsidRDefault="00B86506" w:rsidP="006456B5">
      <w:pPr>
        <w:spacing w:after="0" w:line="240" w:lineRule="auto"/>
        <w:jc w:val="right"/>
        <w:rPr>
          <w:rFonts w:ascii="Trebuchet MS" w:hAnsi="Trebuchet MS"/>
          <w:sz w:val="20"/>
          <w:szCs w:val="20"/>
        </w:rPr>
      </w:pPr>
    </w:p>
    <w:p w:rsidR="00B86506" w:rsidRPr="00C81F93" w:rsidRDefault="00B86506" w:rsidP="006456B5">
      <w:pPr>
        <w:spacing w:after="0" w:line="240" w:lineRule="auto"/>
        <w:jc w:val="right"/>
        <w:rPr>
          <w:rFonts w:ascii="Trebuchet MS" w:hAnsi="Trebuchet MS"/>
          <w:sz w:val="20"/>
          <w:szCs w:val="20"/>
        </w:rPr>
      </w:pPr>
    </w:p>
    <w:p w:rsidR="00B86506" w:rsidRPr="00C81F93" w:rsidRDefault="00B86506" w:rsidP="006456B5">
      <w:pPr>
        <w:spacing w:after="0" w:line="240" w:lineRule="auto"/>
        <w:jc w:val="right"/>
        <w:rPr>
          <w:rFonts w:ascii="Trebuchet MS" w:hAnsi="Trebuchet MS"/>
          <w:sz w:val="20"/>
          <w:szCs w:val="20"/>
        </w:rPr>
      </w:pPr>
    </w:p>
    <w:p w:rsidR="00B86506" w:rsidRPr="00C81F93" w:rsidRDefault="00B86506" w:rsidP="006456B5">
      <w:pPr>
        <w:spacing w:after="0" w:line="240" w:lineRule="auto"/>
        <w:jc w:val="right"/>
        <w:rPr>
          <w:rFonts w:ascii="Trebuchet MS" w:hAnsi="Trebuchet MS"/>
          <w:sz w:val="20"/>
          <w:szCs w:val="20"/>
        </w:rPr>
      </w:pPr>
      <w:r w:rsidRPr="00C81F93">
        <w:rPr>
          <w:rFonts w:ascii="Trebuchet MS" w:hAnsi="Trebuchet MS"/>
          <w:sz w:val="20"/>
          <w:szCs w:val="20"/>
        </w:rPr>
        <w:t>Natalia Soldo</w:t>
      </w:r>
    </w:p>
    <w:sectPr w:rsidR="00B86506" w:rsidRPr="00C81F93" w:rsidSect="00E13D86">
      <w:footerReference w:type="default" r:id="rId16"/>
      <w:pgSz w:w="11907" w:h="16840" w:code="9"/>
      <w:pgMar w:top="1361" w:right="1701" w:bottom="119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506" w:rsidRDefault="00B86506" w:rsidP="00B6067E">
      <w:pPr>
        <w:spacing w:after="0" w:line="240" w:lineRule="auto"/>
      </w:pPr>
      <w:r>
        <w:separator/>
      </w:r>
    </w:p>
  </w:endnote>
  <w:endnote w:type="continuationSeparator" w:id="0">
    <w:p w:rsidR="00B86506" w:rsidRDefault="00B86506" w:rsidP="00B60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506" w:rsidRDefault="00B86506">
    <w:pPr>
      <w:pStyle w:val="Footer"/>
      <w:jc w:val="right"/>
    </w:pPr>
    <w:fldSimple w:instr="PAGE   \* MERGEFORMAT">
      <w:r w:rsidRPr="0034051C">
        <w:rPr>
          <w:noProof/>
          <w:lang w:val="es-ES"/>
        </w:rPr>
        <w:t>1</w:t>
      </w:r>
    </w:fldSimple>
  </w:p>
  <w:p w:rsidR="00B86506" w:rsidRDefault="00B865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506" w:rsidRDefault="00B86506" w:rsidP="00B6067E">
      <w:pPr>
        <w:spacing w:after="0" w:line="240" w:lineRule="auto"/>
      </w:pPr>
      <w:r>
        <w:separator/>
      </w:r>
    </w:p>
  </w:footnote>
  <w:footnote w:type="continuationSeparator" w:id="0">
    <w:p w:rsidR="00B86506" w:rsidRDefault="00B86506" w:rsidP="00B606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D3303"/>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215"/>
    <w:rsid w:val="0000709D"/>
    <w:rsid w:val="000462D6"/>
    <w:rsid w:val="00092ADF"/>
    <w:rsid w:val="000B64BC"/>
    <w:rsid w:val="000D78B0"/>
    <w:rsid w:val="00105A00"/>
    <w:rsid w:val="00117453"/>
    <w:rsid w:val="0013773C"/>
    <w:rsid w:val="00163F21"/>
    <w:rsid w:val="00180FE4"/>
    <w:rsid w:val="001C6480"/>
    <w:rsid w:val="0023265D"/>
    <w:rsid w:val="002458B8"/>
    <w:rsid w:val="00266494"/>
    <w:rsid w:val="00277897"/>
    <w:rsid w:val="002C23E3"/>
    <w:rsid w:val="003321E7"/>
    <w:rsid w:val="0034051C"/>
    <w:rsid w:val="0039634D"/>
    <w:rsid w:val="003C62D1"/>
    <w:rsid w:val="00486E83"/>
    <w:rsid w:val="004E0A65"/>
    <w:rsid w:val="00530827"/>
    <w:rsid w:val="00535F93"/>
    <w:rsid w:val="005909C4"/>
    <w:rsid w:val="005A1B2B"/>
    <w:rsid w:val="00603A60"/>
    <w:rsid w:val="006057F9"/>
    <w:rsid w:val="006456B5"/>
    <w:rsid w:val="0065164E"/>
    <w:rsid w:val="006C2674"/>
    <w:rsid w:val="007F27C0"/>
    <w:rsid w:val="008767DF"/>
    <w:rsid w:val="00892D49"/>
    <w:rsid w:val="008C6215"/>
    <w:rsid w:val="00903ABA"/>
    <w:rsid w:val="00915752"/>
    <w:rsid w:val="00966E9C"/>
    <w:rsid w:val="009F1306"/>
    <w:rsid w:val="009F15F5"/>
    <w:rsid w:val="00A06471"/>
    <w:rsid w:val="00A459A2"/>
    <w:rsid w:val="00A92E87"/>
    <w:rsid w:val="00AC7370"/>
    <w:rsid w:val="00AE5776"/>
    <w:rsid w:val="00B57F11"/>
    <w:rsid w:val="00B6067E"/>
    <w:rsid w:val="00B86506"/>
    <w:rsid w:val="00B9306B"/>
    <w:rsid w:val="00BF498B"/>
    <w:rsid w:val="00C53E7B"/>
    <w:rsid w:val="00C74C28"/>
    <w:rsid w:val="00C81F93"/>
    <w:rsid w:val="00CF6C97"/>
    <w:rsid w:val="00D62A00"/>
    <w:rsid w:val="00DB3B52"/>
    <w:rsid w:val="00DF1505"/>
    <w:rsid w:val="00DF5A98"/>
    <w:rsid w:val="00E13D86"/>
    <w:rsid w:val="00E300EF"/>
    <w:rsid w:val="00E32686"/>
    <w:rsid w:val="00E571CA"/>
    <w:rsid w:val="00E64CAD"/>
    <w:rsid w:val="00ED5EB0"/>
    <w:rsid w:val="00F4647C"/>
    <w:rsid w:val="00F611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15"/>
    <w:pPr>
      <w:spacing w:after="200" w:line="276" w:lineRule="auto"/>
    </w:pPr>
    <w:rPr>
      <w:lang w:val="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8C6215"/>
    <w:pPr>
      <w:tabs>
        <w:tab w:val="center" w:pos="4419"/>
        <w:tab w:val="right" w:pos="8838"/>
      </w:tabs>
      <w:spacing w:after="0" w:line="240" w:lineRule="auto"/>
    </w:pPr>
  </w:style>
  <w:style w:type="character" w:customStyle="1" w:styleId="FooterChar">
    <w:name w:val="Footer Char"/>
    <w:basedOn w:val="DefaultParagraphFont"/>
    <w:link w:val="Footer"/>
    <w:uiPriority w:val="99"/>
    <w:semiHidden/>
    <w:locked/>
    <w:rsid w:val="008C6215"/>
    <w:rPr>
      <w:rFonts w:cs="Times New Roman"/>
    </w:rPr>
  </w:style>
  <w:style w:type="character" w:styleId="Hyperlink">
    <w:name w:val="Hyperlink"/>
    <w:basedOn w:val="DefaultParagraphFont"/>
    <w:uiPriority w:val="99"/>
    <w:rsid w:val="00E571C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red.org/global/antes-de-ayer/contenido?EDUCARED_SHARED_CONTENT_ID=12484045" TargetMode="External"/><Relationship Id="rId13" Type="http://schemas.openxmlformats.org/officeDocument/2006/relationships/hyperlink" Target="http://www.omep.org.ar/media/uploads/trabajos_3_encuentro/la_fotonovela_en_el_jardin._necochea._buenos_aire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formacion.trabajos.com/formacion/1370/curso-basico-como-hacer-cortometraj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profes.net/archivo2.asp?id_contenido=35861" TargetMode="External"/><Relationship Id="rId5" Type="http://schemas.openxmlformats.org/officeDocument/2006/relationships/footnotes" Target="footnotes.xml"/><Relationship Id="rId15" Type="http://schemas.openxmlformats.org/officeDocument/2006/relationships/hyperlink" Target="http://www.youtube.com/watch?v=lXBbiHpL6-I&amp;NR=1" TargetMode="External"/><Relationship Id="rId10" Type="http://schemas.openxmlformats.org/officeDocument/2006/relationships/hyperlink" Target="http://www.pent.org.ar/institucional/publicaciones/remix-como-estrategia-paradiseno-" TargetMode="External"/><Relationship Id="rId4" Type="http://schemas.openxmlformats.org/officeDocument/2006/relationships/webSettings" Target="webSettings.xml"/><Relationship Id="rId9" Type="http://schemas.openxmlformats.org/officeDocument/2006/relationships/hyperlink" Target="http://portal.educ.ar/noticias/entrevistas/-juan-carlos-volnovich-el-futu.php" TargetMode="External"/><Relationship Id="rId14" Type="http://schemas.openxmlformats.org/officeDocument/2006/relationships/hyperlink" Target="http://www.youtube.com/watch?v=WnNaYR-aPDk&amp;feature=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187</TotalTime>
  <Pages>4</Pages>
  <Words>1874</Words>
  <Characters>10309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GRISELDA</dc:creator>
  <cp:keywords/>
  <dc:description/>
  <cp:lastModifiedBy>Athlon</cp:lastModifiedBy>
  <cp:revision>24</cp:revision>
  <dcterms:created xsi:type="dcterms:W3CDTF">2015-04-30T18:50:00Z</dcterms:created>
  <dcterms:modified xsi:type="dcterms:W3CDTF">2018-05-05T02:15:00Z</dcterms:modified>
</cp:coreProperties>
</file>