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E3" w:rsidRPr="00AD57E3" w:rsidRDefault="00AD57E3" w:rsidP="00AD57E3">
      <w:r w:rsidRPr="00AD57E3">
        <w:rPr>
          <w:noProof/>
          <w:lang w:eastAsia="es-ES"/>
        </w:rPr>
        <w:drawing>
          <wp:inline distT="0" distB="0" distL="0" distR="0" wp14:anchorId="1D6EDBA2" wp14:editId="40EC9624">
            <wp:extent cx="3134778" cy="2313555"/>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6" cstate="print">
                      <a:extLst>
                        <a:ext uri="{28A0092B-C50C-407E-A947-70E740481C1C}">
                          <a14:useLocalDpi xmlns:a14="http://schemas.microsoft.com/office/drawing/2010/main" val="0"/>
                        </a:ext>
                      </a:extLst>
                    </a:blip>
                    <a:srcRect b="26197"/>
                    <a:stretch/>
                  </pic:blipFill>
                  <pic:spPr bwMode="auto">
                    <a:xfrm>
                      <a:off x="0" y="0"/>
                      <a:ext cx="3133656" cy="2312727"/>
                    </a:xfrm>
                    <a:prstGeom prst="rect">
                      <a:avLst/>
                    </a:prstGeom>
                    <a:ln>
                      <a:noFill/>
                    </a:ln>
                    <a:extLst>
                      <a:ext uri="{53640926-AAD7-44D8-BBD7-CCE9431645EC}">
                        <a14:shadowObscured xmlns:a14="http://schemas.microsoft.com/office/drawing/2010/main"/>
                      </a:ext>
                    </a:extLst>
                  </pic:spPr>
                </pic:pic>
              </a:graphicData>
            </a:graphic>
          </wp:inline>
        </w:drawing>
      </w:r>
    </w:p>
    <w:p w:rsidR="00AD57E3" w:rsidRPr="00AD57E3" w:rsidRDefault="00AD57E3" w:rsidP="00AD57E3">
      <w:pPr>
        <w:spacing w:after="0" w:line="240" w:lineRule="auto"/>
        <w:jc w:val="center"/>
        <w:outlineLvl w:val="0"/>
        <w:rPr>
          <w:rFonts w:eastAsia="Calibri" w:cstheme="minorHAnsi"/>
          <w:bCs/>
          <w:color w:val="000000"/>
          <w:sz w:val="32"/>
          <w:szCs w:val="32"/>
          <w:u w:val="single"/>
          <w:lang w:val="es-AR" w:eastAsia="es-ES"/>
        </w:rPr>
      </w:pPr>
      <w:r w:rsidRPr="00AD57E3">
        <w:rPr>
          <w:rFonts w:eastAsia="Calibri" w:cstheme="minorHAnsi"/>
          <w:bCs/>
          <w:color w:val="000000"/>
          <w:sz w:val="32"/>
          <w:szCs w:val="32"/>
          <w:u w:val="single"/>
          <w:lang w:val="es-AR" w:eastAsia="es-ES"/>
        </w:rPr>
        <w:t>INSTITUTO SUPERIOR DE PROFESORADO Nº7</w:t>
      </w:r>
    </w:p>
    <w:p w:rsidR="00AD57E3" w:rsidRPr="00AD57E3" w:rsidRDefault="00AD57E3" w:rsidP="00AD57E3">
      <w:pPr>
        <w:jc w:val="both"/>
        <w:rPr>
          <w:rFonts w:cstheme="minorHAnsi"/>
          <w:bCs/>
          <w:color w:val="000000"/>
          <w:sz w:val="32"/>
          <w:szCs w:val="32"/>
          <w:u w:val="single"/>
          <w:lang w:val="es-AR"/>
        </w:rPr>
      </w:pPr>
    </w:p>
    <w:p w:rsidR="005636E6" w:rsidRDefault="00AD57E3" w:rsidP="00AD57E3">
      <w:pPr>
        <w:spacing w:before="100" w:beforeAutospacing="1" w:after="100" w:afterAutospacing="1" w:line="240" w:lineRule="auto"/>
        <w:rPr>
          <w:rFonts w:ascii="Calibri" w:hAnsi="Calibri" w:cs="Calibri"/>
          <w:color w:val="212121"/>
          <w:shd w:val="clear" w:color="auto" w:fill="FFFFFF"/>
        </w:rPr>
      </w:pPr>
      <w:r w:rsidRPr="00AD57E3">
        <w:rPr>
          <w:rFonts w:eastAsia="Times New Roman" w:cstheme="minorHAnsi"/>
          <w:color w:val="000000"/>
          <w:sz w:val="32"/>
          <w:szCs w:val="32"/>
          <w:u w:val="single"/>
          <w:lang w:val="es-AR" w:eastAsia="es-AR"/>
        </w:rPr>
        <w:t>CARRERA:</w:t>
      </w:r>
      <w:r w:rsidRPr="00AD57E3">
        <w:rPr>
          <w:rFonts w:eastAsia="Times New Roman" w:cstheme="minorHAnsi"/>
          <w:color w:val="000000"/>
          <w:sz w:val="32"/>
          <w:szCs w:val="32"/>
          <w:lang w:val="es-AR" w:eastAsia="es-AR"/>
        </w:rPr>
        <w:t xml:space="preserve"> Profesorado de Educación </w:t>
      </w:r>
      <w:r w:rsidR="00B63000">
        <w:rPr>
          <w:rFonts w:eastAsia="Times New Roman" w:cstheme="minorHAnsi"/>
          <w:color w:val="000000"/>
          <w:sz w:val="32"/>
          <w:szCs w:val="32"/>
          <w:lang w:val="es-AR" w:eastAsia="es-AR"/>
        </w:rPr>
        <w:t>Inicial.</w:t>
      </w:r>
      <w:r w:rsidR="00C0562C" w:rsidRPr="00C0562C">
        <w:rPr>
          <w:rFonts w:ascii="Calibri" w:hAnsi="Calibri" w:cs="Calibri"/>
          <w:color w:val="212121"/>
          <w:shd w:val="clear" w:color="auto" w:fill="FFFFFF"/>
        </w:rPr>
        <w:t xml:space="preserve"> </w:t>
      </w:r>
    </w:p>
    <w:p w:rsidR="00AD57E3" w:rsidRPr="005636E6" w:rsidRDefault="005636E6" w:rsidP="00AD57E3">
      <w:pPr>
        <w:spacing w:before="100" w:beforeAutospacing="1" w:after="100" w:afterAutospacing="1" w:line="240" w:lineRule="auto"/>
        <w:rPr>
          <w:rFonts w:eastAsia="Times New Roman" w:cstheme="minorHAnsi"/>
          <w:color w:val="000000"/>
          <w:sz w:val="32"/>
          <w:szCs w:val="32"/>
          <w:lang w:val="es-AR" w:eastAsia="es-AR"/>
        </w:rPr>
      </w:pPr>
      <w:r>
        <w:rPr>
          <w:rFonts w:ascii="Calibri" w:hAnsi="Calibri" w:cs="Calibri"/>
          <w:color w:val="212121"/>
          <w:sz w:val="32"/>
          <w:szCs w:val="32"/>
          <w:shd w:val="clear" w:color="auto" w:fill="FFFFFF"/>
        </w:rPr>
        <w:t xml:space="preserve">Plan de estudio </w:t>
      </w:r>
      <w:r w:rsidR="00C0562C" w:rsidRPr="005636E6">
        <w:rPr>
          <w:rFonts w:ascii="Calibri" w:hAnsi="Calibri" w:cs="Calibri"/>
          <w:color w:val="212121"/>
          <w:sz w:val="32"/>
          <w:szCs w:val="32"/>
          <w:shd w:val="clear" w:color="auto" w:fill="FFFFFF"/>
        </w:rPr>
        <w:t>529/09.</w:t>
      </w:r>
    </w:p>
    <w:p w:rsidR="00AD57E3" w:rsidRPr="00AD57E3" w:rsidRDefault="00AD57E3" w:rsidP="00AD57E3">
      <w:pPr>
        <w:spacing w:before="100" w:beforeAutospacing="1" w:after="100" w:afterAutospacing="1" w:line="240" w:lineRule="auto"/>
        <w:rPr>
          <w:rFonts w:eastAsia="Times New Roman" w:cstheme="minorHAnsi"/>
          <w:color w:val="000000"/>
          <w:sz w:val="32"/>
          <w:szCs w:val="32"/>
          <w:lang w:val="es-AR" w:eastAsia="es-AR"/>
        </w:rPr>
      </w:pPr>
      <w:r w:rsidRPr="00AD57E3">
        <w:rPr>
          <w:rFonts w:eastAsia="Times New Roman" w:cstheme="minorHAnsi"/>
          <w:color w:val="000000"/>
          <w:sz w:val="32"/>
          <w:szCs w:val="32"/>
          <w:u w:val="single"/>
          <w:lang w:val="es-AR" w:eastAsia="es-AR"/>
        </w:rPr>
        <w:t>UNIDAD CURRICULAR:</w:t>
      </w:r>
      <w:r w:rsidR="00973200">
        <w:rPr>
          <w:rFonts w:eastAsia="Times New Roman" w:cstheme="minorHAnsi"/>
          <w:color w:val="000000"/>
          <w:sz w:val="32"/>
          <w:szCs w:val="32"/>
          <w:u w:val="single"/>
          <w:lang w:val="es-AR" w:eastAsia="es-AR"/>
        </w:rPr>
        <w:t xml:space="preserve"> </w:t>
      </w:r>
      <w:r w:rsidR="00973200">
        <w:rPr>
          <w:rFonts w:eastAsia="Times New Roman" w:cstheme="minorHAnsi"/>
          <w:color w:val="000000"/>
          <w:sz w:val="32"/>
          <w:szCs w:val="32"/>
          <w:lang w:val="es-AR" w:eastAsia="es-AR"/>
        </w:rPr>
        <w:t>Alfabetización Inicial.</w:t>
      </w:r>
    </w:p>
    <w:p w:rsidR="00AD57E3" w:rsidRPr="00AD57E3" w:rsidRDefault="00AD57E3" w:rsidP="00AD57E3">
      <w:pPr>
        <w:autoSpaceDE w:val="0"/>
        <w:autoSpaceDN w:val="0"/>
        <w:adjustRightInd w:val="0"/>
        <w:jc w:val="both"/>
        <w:rPr>
          <w:rFonts w:cstheme="minorHAnsi"/>
          <w:sz w:val="32"/>
          <w:szCs w:val="32"/>
        </w:rPr>
      </w:pPr>
      <w:r w:rsidRPr="00AD57E3">
        <w:rPr>
          <w:rFonts w:cstheme="minorHAnsi"/>
          <w:sz w:val="32"/>
          <w:szCs w:val="32"/>
          <w:u w:val="single"/>
        </w:rPr>
        <w:t>FORMATO CURRICULAR:</w:t>
      </w:r>
      <w:r w:rsidRPr="00AD57E3">
        <w:rPr>
          <w:rFonts w:cstheme="minorHAnsi"/>
          <w:sz w:val="32"/>
          <w:szCs w:val="32"/>
        </w:rPr>
        <w:t xml:space="preserve"> Materia. </w:t>
      </w:r>
    </w:p>
    <w:p w:rsidR="00AD57E3" w:rsidRPr="00AD57E3" w:rsidRDefault="00AD57E3" w:rsidP="00AD57E3">
      <w:pPr>
        <w:autoSpaceDE w:val="0"/>
        <w:autoSpaceDN w:val="0"/>
        <w:adjustRightInd w:val="0"/>
        <w:jc w:val="both"/>
        <w:rPr>
          <w:rFonts w:cstheme="minorHAnsi"/>
          <w:sz w:val="32"/>
          <w:szCs w:val="32"/>
        </w:rPr>
      </w:pPr>
      <w:r w:rsidRPr="00AD57E3">
        <w:rPr>
          <w:rFonts w:cstheme="minorHAnsi"/>
          <w:sz w:val="32"/>
          <w:szCs w:val="32"/>
          <w:u w:val="single"/>
        </w:rPr>
        <w:t>RÉGIMEN DE CURSADA:</w:t>
      </w:r>
      <w:r w:rsidR="00973200">
        <w:rPr>
          <w:rFonts w:cstheme="minorHAnsi"/>
          <w:sz w:val="32"/>
          <w:szCs w:val="32"/>
          <w:u w:val="single"/>
        </w:rPr>
        <w:t xml:space="preserve"> </w:t>
      </w:r>
      <w:r w:rsidR="00973200">
        <w:rPr>
          <w:rFonts w:cstheme="minorHAnsi"/>
          <w:sz w:val="32"/>
          <w:szCs w:val="32"/>
        </w:rPr>
        <w:t>Cuatrimestral</w:t>
      </w:r>
      <w:r w:rsidRPr="00AD57E3">
        <w:rPr>
          <w:rFonts w:cstheme="minorHAnsi"/>
          <w:sz w:val="32"/>
          <w:szCs w:val="32"/>
        </w:rPr>
        <w:t xml:space="preserve">. </w:t>
      </w:r>
    </w:p>
    <w:p w:rsidR="00AD57E3" w:rsidRPr="00AD57E3" w:rsidRDefault="00AD57E3" w:rsidP="00AD57E3">
      <w:pPr>
        <w:autoSpaceDE w:val="0"/>
        <w:autoSpaceDN w:val="0"/>
        <w:adjustRightInd w:val="0"/>
        <w:jc w:val="both"/>
        <w:rPr>
          <w:rFonts w:cstheme="minorHAnsi"/>
          <w:sz w:val="32"/>
          <w:szCs w:val="32"/>
        </w:rPr>
      </w:pPr>
      <w:r w:rsidRPr="00AD57E3">
        <w:rPr>
          <w:rFonts w:cstheme="minorHAnsi"/>
          <w:sz w:val="32"/>
          <w:szCs w:val="32"/>
          <w:u w:val="single"/>
        </w:rPr>
        <w:t>UBICACIÓN EN EL DISEÑO CURRICULAR:</w:t>
      </w:r>
      <w:r w:rsidRPr="00AD57E3">
        <w:rPr>
          <w:rFonts w:cstheme="minorHAnsi"/>
          <w:sz w:val="32"/>
          <w:szCs w:val="32"/>
        </w:rPr>
        <w:t xml:space="preserve"> </w:t>
      </w:r>
      <w:r w:rsidR="00973200">
        <w:rPr>
          <w:rFonts w:cstheme="minorHAnsi"/>
          <w:sz w:val="32"/>
          <w:szCs w:val="32"/>
        </w:rPr>
        <w:t>Tercer</w:t>
      </w:r>
      <w:r w:rsidR="00B63000">
        <w:rPr>
          <w:rFonts w:cstheme="minorHAnsi"/>
          <w:sz w:val="32"/>
          <w:szCs w:val="32"/>
        </w:rPr>
        <w:t xml:space="preserve"> </w:t>
      </w:r>
      <w:r w:rsidRPr="00AD57E3">
        <w:rPr>
          <w:rFonts w:cstheme="minorHAnsi"/>
          <w:sz w:val="32"/>
          <w:szCs w:val="32"/>
        </w:rPr>
        <w:t xml:space="preserve">Año. </w:t>
      </w:r>
    </w:p>
    <w:p w:rsidR="00AD57E3" w:rsidRPr="00AD57E3" w:rsidRDefault="00AD57E3" w:rsidP="00AD57E3">
      <w:pPr>
        <w:spacing w:before="100" w:beforeAutospacing="1" w:after="100" w:afterAutospacing="1" w:line="240" w:lineRule="auto"/>
        <w:rPr>
          <w:rFonts w:eastAsia="Times New Roman" w:cstheme="minorHAnsi"/>
          <w:color w:val="000000"/>
          <w:sz w:val="32"/>
          <w:szCs w:val="32"/>
          <w:lang w:val="es-AR" w:eastAsia="es-AR"/>
        </w:rPr>
      </w:pPr>
      <w:r w:rsidRPr="00AD57E3">
        <w:rPr>
          <w:rFonts w:eastAsia="Times New Roman" w:cstheme="minorHAnsi"/>
          <w:color w:val="000000"/>
          <w:sz w:val="32"/>
          <w:szCs w:val="32"/>
          <w:u w:val="single"/>
          <w:lang w:val="es-AR" w:eastAsia="es-AR"/>
        </w:rPr>
        <w:t>PROFESORA TITULAR:</w:t>
      </w:r>
      <w:r w:rsidRPr="00AD57E3">
        <w:rPr>
          <w:rFonts w:eastAsia="Times New Roman" w:cstheme="minorHAnsi"/>
          <w:color w:val="000000"/>
          <w:sz w:val="32"/>
          <w:szCs w:val="32"/>
          <w:lang w:val="es-AR" w:eastAsia="es-AR"/>
        </w:rPr>
        <w:t xml:space="preserve"> Claudia </w:t>
      </w:r>
      <w:proofErr w:type="spellStart"/>
      <w:r w:rsidRPr="00AD57E3">
        <w:rPr>
          <w:rFonts w:eastAsia="Times New Roman" w:cstheme="minorHAnsi"/>
          <w:color w:val="000000"/>
          <w:sz w:val="32"/>
          <w:szCs w:val="32"/>
          <w:lang w:val="es-AR" w:eastAsia="es-AR"/>
        </w:rPr>
        <w:t>Menna</w:t>
      </w:r>
      <w:proofErr w:type="spellEnd"/>
      <w:r w:rsidR="00B63000">
        <w:rPr>
          <w:rFonts w:eastAsia="Times New Roman" w:cstheme="minorHAnsi"/>
          <w:color w:val="000000"/>
          <w:sz w:val="32"/>
          <w:szCs w:val="32"/>
          <w:lang w:val="es-AR" w:eastAsia="es-AR"/>
        </w:rPr>
        <w:t>.</w:t>
      </w:r>
    </w:p>
    <w:p w:rsidR="00AD57E3" w:rsidRPr="00AD57E3" w:rsidRDefault="00AD57E3" w:rsidP="00AD57E3">
      <w:pPr>
        <w:spacing w:before="100" w:beforeAutospacing="1" w:after="100" w:afterAutospacing="1" w:line="240" w:lineRule="auto"/>
        <w:rPr>
          <w:rFonts w:eastAsia="Times New Roman" w:cstheme="minorHAnsi"/>
          <w:color w:val="000000"/>
          <w:sz w:val="32"/>
          <w:szCs w:val="32"/>
          <w:lang w:val="es-AR" w:eastAsia="es-AR"/>
        </w:rPr>
      </w:pPr>
      <w:r w:rsidRPr="00AD57E3">
        <w:rPr>
          <w:rFonts w:eastAsia="Times New Roman" w:cstheme="minorHAnsi"/>
          <w:color w:val="000000"/>
          <w:sz w:val="32"/>
          <w:szCs w:val="32"/>
          <w:u w:val="single"/>
          <w:lang w:val="es-AR" w:eastAsia="es-AR"/>
        </w:rPr>
        <w:t xml:space="preserve">PROFESORA REEMPLAZANTE: </w:t>
      </w:r>
      <w:r w:rsidRPr="00AD57E3">
        <w:rPr>
          <w:rFonts w:eastAsia="Times New Roman" w:cstheme="minorHAnsi"/>
          <w:color w:val="000000"/>
          <w:sz w:val="32"/>
          <w:szCs w:val="32"/>
          <w:lang w:val="es-AR" w:eastAsia="es-AR"/>
        </w:rPr>
        <w:t>Anabela Melisa Martin.</w:t>
      </w:r>
    </w:p>
    <w:p w:rsidR="00AD57E3" w:rsidRPr="00AD57E3" w:rsidRDefault="00AD57E3" w:rsidP="00AD57E3">
      <w:pPr>
        <w:rPr>
          <w:rFonts w:cstheme="minorHAnsi"/>
          <w:color w:val="000000"/>
          <w:sz w:val="32"/>
          <w:szCs w:val="32"/>
        </w:rPr>
      </w:pPr>
      <w:r w:rsidRPr="00AD57E3">
        <w:rPr>
          <w:rFonts w:cstheme="minorHAnsi"/>
          <w:sz w:val="32"/>
          <w:szCs w:val="32"/>
          <w:u w:val="single"/>
        </w:rPr>
        <w:t>ASIGNACIÓN HORARIA:</w:t>
      </w:r>
      <w:r w:rsidR="00973200">
        <w:rPr>
          <w:rFonts w:cstheme="minorHAnsi"/>
          <w:sz w:val="32"/>
          <w:szCs w:val="32"/>
        </w:rPr>
        <w:t xml:space="preserve"> 4</w:t>
      </w:r>
      <w:r w:rsidRPr="00AD57E3">
        <w:rPr>
          <w:rFonts w:cstheme="minorHAnsi"/>
          <w:sz w:val="32"/>
          <w:szCs w:val="32"/>
        </w:rPr>
        <w:t xml:space="preserve"> horas cátedra frente a curso</w:t>
      </w:r>
      <w:r w:rsidR="00B63000">
        <w:rPr>
          <w:rFonts w:cstheme="minorHAnsi"/>
          <w:sz w:val="32"/>
          <w:szCs w:val="32"/>
        </w:rPr>
        <w:t>.</w:t>
      </w:r>
    </w:p>
    <w:p w:rsidR="00AD57E3" w:rsidRPr="00AD57E3" w:rsidRDefault="00AD57E3" w:rsidP="00AD57E3">
      <w:pPr>
        <w:rPr>
          <w:rFonts w:cstheme="minorHAnsi"/>
          <w:sz w:val="32"/>
          <w:szCs w:val="32"/>
        </w:rPr>
      </w:pPr>
      <w:r w:rsidRPr="00AD57E3">
        <w:rPr>
          <w:rFonts w:cstheme="minorHAnsi"/>
          <w:color w:val="000000"/>
          <w:sz w:val="32"/>
          <w:szCs w:val="32"/>
          <w:u w:val="single"/>
        </w:rPr>
        <w:t>CICLO LECTIVO:</w:t>
      </w:r>
      <w:r w:rsidRPr="00AD57E3">
        <w:rPr>
          <w:rFonts w:cstheme="minorHAnsi"/>
          <w:color w:val="000000"/>
          <w:sz w:val="32"/>
          <w:szCs w:val="32"/>
        </w:rPr>
        <w:t xml:space="preserve"> 2017</w:t>
      </w:r>
    </w:p>
    <w:p w:rsidR="00AD57E3" w:rsidRPr="00AD57E3" w:rsidRDefault="00AD57E3" w:rsidP="00AD57E3">
      <w:pPr>
        <w:rPr>
          <w:rFonts w:cstheme="minorHAnsi"/>
        </w:rPr>
      </w:pPr>
    </w:p>
    <w:p w:rsidR="00AD57E3" w:rsidRPr="00AD57E3" w:rsidRDefault="00AD57E3" w:rsidP="00AD57E3"/>
    <w:p w:rsidR="00AD57E3" w:rsidRPr="00AD57E3" w:rsidRDefault="00AD57E3" w:rsidP="00AD57E3"/>
    <w:p w:rsidR="00AD57E3" w:rsidRPr="00AD57E3" w:rsidRDefault="00AD57E3" w:rsidP="00AD57E3"/>
    <w:p w:rsidR="00AD57E3" w:rsidRPr="00AD57E3" w:rsidRDefault="00AD57E3" w:rsidP="00AD57E3">
      <w:pPr>
        <w:pageBreakBefore/>
        <w:suppressAutoHyphens/>
        <w:spacing w:after="0" w:line="240" w:lineRule="auto"/>
        <w:jc w:val="center"/>
        <w:rPr>
          <w:rFonts w:ascii="Calibri" w:eastAsia="Times New Roman" w:hAnsi="Calibri" w:cs="Calibri"/>
          <w:b/>
          <w:bCs/>
          <w:i/>
          <w:sz w:val="28"/>
          <w:szCs w:val="28"/>
          <w:lang w:eastAsia="ar-SA"/>
        </w:rPr>
      </w:pPr>
      <w:r w:rsidRPr="00AD57E3">
        <w:rPr>
          <w:rFonts w:ascii="Calibri" w:eastAsia="Times New Roman" w:hAnsi="Calibri" w:cs="Calibri"/>
          <w:b/>
          <w:bCs/>
          <w:i/>
          <w:sz w:val="28"/>
          <w:szCs w:val="28"/>
          <w:lang w:eastAsia="ar-SA"/>
        </w:rPr>
        <w:lastRenderedPageBreak/>
        <w:t>CICLO ACADÉMICO 2017</w:t>
      </w:r>
    </w:p>
    <w:p w:rsidR="00AD57E3" w:rsidRPr="00AD57E3" w:rsidRDefault="00AD57E3" w:rsidP="00AD57E3">
      <w:pPr>
        <w:suppressAutoHyphens/>
        <w:spacing w:after="0" w:line="240" w:lineRule="auto"/>
        <w:jc w:val="center"/>
        <w:rPr>
          <w:rFonts w:ascii="Calibri" w:eastAsia="Times New Roman" w:hAnsi="Calibri" w:cs="Calibri"/>
          <w:b/>
          <w:sz w:val="28"/>
          <w:szCs w:val="28"/>
          <w:lang w:eastAsia="ar-SA"/>
        </w:rPr>
      </w:pPr>
      <w:r w:rsidRPr="00AD57E3">
        <w:rPr>
          <w:rFonts w:ascii="Calibri" w:eastAsia="Times New Roman" w:hAnsi="Calibri" w:cs="Calibri"/>
          <w:b/>
          <w:sz w:val="28"/>
          <w:szCs w:val="28"/>
          <w:lang w:eastAsia="ar-SA"/>
        </w:rPr>
        <w:t>MATERIA ANUAL</w:t>
      </w:r>
    </w:p>
    <w:p w:rsidR="00AD57E3" w:rsidRPr="00AD57E3" w:rsidRDefault="00AD57E3" w:rsidP="00AD57E3">
      <w:pPr>
        <w:tabs>
          <w:tab w:val="left" w:pos="5550"/>
        </w:tabs>
        <w:suppressAutoHyphens/>
        <w:spacing w:after="0" w:line="240" w:lineRule="auto"/>
        <w:rPr>
          <w:rFonts w:ascii="Calibri" w:eastAsia="Times New Roman" w:hAnsi="Calibri" w:cs="Calibri"/>
          <w:b/>
          <w:sz w:val="28"/>
          <w:szCs w:val="28"/>
          <w:lang w:eastAsia="ar-SA"/>
        </w:rPr>
      </w:pPr>
      <w:r w:rsidRPr="00AD57E3">
        <w:rPr>
          <w:rFonts w:ascii="Calibri" w:eastAsia="Times New Roman" w:hAnsi="Calibri" w:cs="Calibri"/>
          <w:b/>
          <w:sz w:val="28"/>
          <w:szCs w:val="28"/>
          <w:lang w:eastAsia="ar-SA"/>
        </w:rPr>
        <w:tab/>
      </w:r>
    </w:p>
    <w:p w:rsidR="00AD57E3" w:rsidRPr="00AD57E3" w:rsidRDefault="00AD57E3" w:rsidP="00AD57E3">
      <w:pPr>
        <w:pBdr>
          <w:bottom w:val="single" w:sz="18" w:space="1" w:color="943634" w:themeColor="accent2" w:themeShade="BF"/>
        </w:pBdr>
        <w:shd w:val="clear" w:color="A6A6A6" w:themeColor="background1" w:themeShade="A6" w:fill="FFFFFF" w:themeFill="background1"/>
        <w:suppressAutoHyphens/>
        <w:spacing w:after="0" w:line="360" w:lineRule="auto"/>
        <w:ind w:firstLine="709"/>
        <w:contextualSpacing/>
        <w:jc w:val="both"/>
        <w:rPr>
          <w:rFonts w:ascii="Calibri" w:eastAsia="Times New Roman" w:hAnsi="Calibri" w:cs="Calibri"/>
          <w:b/>
          <w:bCs/>
          <w:color w:val="000000" w:themeColor="text1"/>
          <w:sz w:val="28"/>
          <w:szCs w:val="28"/>
          <w:lang w:eastAsia="ar-SA"/>
        </w:rPr>
      </w:pPr>
      <w:r w:rsidRPr="00AD57E3">
        <w:rPr>
          <w:rFonts w:ascii="Calibri" w:eastAsia="Times New Roman" w:hAnsi="Calibri" w:cs="Calibri"/>
          <w:b/>
          <w:bCs/>
          <w:color w:val="000000" w:themeColor="text1"/>
          <w:sz w:val="28"/>
          <w:szCs w:val="28"/>
          <w:lang w:eastAsia="ar-SA"/>
        </w:rPr>
        <w:t>MARCO REFERENCIAL</w:t>
      </w:r>
    </w:p>
    <w:p w:rsidR="00973200" w:rsidRPr="00B63000" w:rsidRDefault="00973200" w:rsidP="00973200">
      <w:pPr>
        <w:autoSpaceDE w:val="0"/>
        <w:autoSpaceDN w:val="0"/>
        <w:adjustRightInd w:val="0"/>
        <w:spacing w:after="0"/>
        <w:jc w:val="both"/>
        <w:rPr>
          <w:rFonts w:ascii="Calibri" w:eastAsia="BatangChe" w:hAnsi="Calibri" w:cs="Calibri"/>
          <w:i/>
          <w:sz w:val="28"/>
          <w:szCs w:val="28"/>
        </w:rPr>
      </w:pPr>
      <w:r w:rsidRPr="00B63000">
        <w:rPr>
          <w:rFonts w:ascii="Calibri" w:hAnsi="Calibri" w:cs="Calibri"/>
          <w:sz w:val="28"/>
          <w:szCs w:val="28"/>
        </w:rPr>
        <w:t>“</w:t>
      </w:r>
      <w:r w:rsidRPr="00B63000">
        <w:rPr>
          <w:rFonts w:ascii="Calibri" w:eastAsia="BatangChe" w:hAnsi="Calibri" w:cs="Calibri"/>
          <w:i/>
          <w:sz w:val="28"/>
          <w:szCs w:val="28"/>
        </w:rPr>
        <w:t>El Decenio de las Naciones Unidas de la Alfabetización (2003-2012) representa una nueva oportunidad para fomentar con renovado vigor el objetivo del analfabetismo universal bajo el lema “La Alfabetización como Libertad”. Asimismo, este lema refleja el hecho que en décadas recientes el concepto de alfabetización ha evolucionado más allá de la noción simplista que la define como un conjunto de destrezas técnicas de lectura y escritura hacia un concepto pluralista, compuesto por la gran diversidad de significados y dimensiones que estas destrezas, cuyo valor es innegable, pueden adoptar”.</w:t>
      </w:r>
    </w:p>
    <w:p w:rsidR="00973200" w:rsidRPr="00B63000" w:rsidRDefault="00973200" w:rsidP="00973200">
      <w:pPr>
        <w:tabs>
          <w:tab w:val="left" w:pos="2070"/>
        </w:tabs>
        <w:autoSpaceDE w:val="0"/>
        <w:autoSpaceDN w:val="0"/>
        <w:adjustRightInd w:val="0"/>
        <w:spacing w:after="0"/>
        <w:jc w:val="both"/>
        <w:rPr>
          <w:rFonts w:ascii="Calibri" w:eastAsia="BatangChe" w:hAnsi="Calibri" w:cs="Calibri"/>
          <w:i/>
          <w:sz w:val="28"/>
          <w:szCs w:val="28"/>
        </w:rPr>
      </w:pPr>
      <w:r w:rsidRPr="00B63000">
        <w:rPr>
          <w:rFonts w:ascii="Calibri" w:eastAsia="BatangChe" w:hAnsi="Calibri" w:cs="Calibri"/>
          <w:i/>
          <w:sz w:val="28"/>
          <w:szCs w:val="28"/>
        </w:rPr>
        <w:t>UNESCO (2004)</w:t>
      </w:r>
      <w:r w:rsidRPr="00B63000">
        <w:rPr>
          <w:rFonts w:ascii="Calibri" w:eastAsia="BatangChe" w:hAnsi="Calibri" w:cs="Calibri"/>
          <w:i/>
          <w:sz w:val="28"/>
          <w:szCs w:val="28"/>
        </w:rPr>
        <w:tab/>
      </w:r>
    </w:p>
    <w:p w:rsidR="00973200" w:rsidRPr="00B63000" w:rsidRDefault="00973200" w:rsidP="00973200">
      <w:pPr>
        <w:tabs>
          <w:tab w:val="left" w:pos="2070"/>
        </w:tabs>
        <w:autoSpaceDE w:val="0"/>
        <w:autoSpaceDN w:val="0"/>
        <w:adjustRightInd w:val="0"/>
        <w:spacing w:after="0"/>
        <w:jc w:val="both"/>
        <w:rPr>
          <w:rFonts w:ascii="Calibri" w:eastAsia="BatangChe" w:hAnsi="Calibri" w:cs="Calibri"/>
          <w:i/>
          <w:sz w:val="28"/>
          <w:szCs w:val="28"/>
        </w:rPr>
      </w:pPr>
    </w:p>
    <w:p w:rsidR="00973200" w:rsidRPr="00B63000" w:rsidRDefault="00973200" w:rsidP="00973200">
      <w:pPr>
        <w:autoSpaceDE w:val="0"/>
        <w:autoSpaceDN w:val="0"/>
        <w:adjustRightInd w:val="0"/>
        <w:jc w:val="both"/>
        <w:rPr>
          <w:rFonts w:ascii="Calibri" w:eastAsia="MS Mincho" w:hAnsi="Calibri" w:cs="Calibri"/>
          <w:sz w:val="28"/>
          <w:szCs w:val="28"/>
          <w:lang w:val="es-AR"/>
        </w:rPr>
      </w:pPr>
      <w:r w:rsidRPr="00B63000">
        <w:rPr>
          <w:rFonts w:ascii="Calibri" w:eastAsia="MS Mincho" w:hAnsi="Calibri" w:cs="Calibri"/>
          <w:sz w:val="28"/>
          <w:szCs w:val="28"/>
          <w:lang w:val="es-AR"/>
        </w:rPr>
        <w:t xml:space="preserve">La alfabetización es un proceso cognitivo, </w:t>
      </w:r>
      <w:proofErr w:type="spellStart"/>
      <w:r w:rsidRPr="00B63000">
        <w:rPr>
          <w:rFonts w:ascii="Calibri" w:eastAsia="MS Mincho" w:hAnsi="Calibri" w:cs="Calibri"/>
          <w:sz w:val="28"/>
          <w:szCs w:val="28"/>
          <w:lang w:val="es-AR"/>
        </w:rPr>
        <w:t>metacognitivo</w:t>
      </w:r>
      <w:proofErr w:type="spellEnd"/>
      <w:r w:rsidRPr="00B63000">
        <w:rPr>
          <w:rFonts w:ascii="Calibri" w:eastAsia="MS Mincho" w:hAnsi="Calibri" w:cs="Calibri"/>
          <w:sz w:val="28"/>
          <w:szCs w:val="28"/>
          <w:lang w:val="es-AR"/>
        </w:rPr>
        <w:t xml:space="preserve"> y estratégico que se prolonga durante toda la vida. En un sentido estricto, la alfabetización como capacidad de hablar, escribir, leer y pensar en forma crítica y productiva es un concepto complejo que se vincula con la realidad del mundo y con las necesidades del individuo.</w:t>
      </w:r>
    </w:p>
    <w:p w:rsidR="00973200" w:rsidRPr="00B63000" w:rsidRDefault="00973200" w:rsidP="00973200">
      <w:pPr>
        <w:autoSpaceDE w:val="0"/>
        <w:autoSpaceDN w:val="0"/>
        <w:adjustRightInd w:val="0"/>
        <w:spacing w:after="0"/>
        <w:jc w:val="both"/>
        <w:rPr>
          <w:rFonts w:ascii="Calibri" w:hAnsi="Calibri" w:cs="Calibri"/>
          <w:sz w:val="28"/>
          <w:szCs w:val="28"/>
        </w:rPr>
      </w:pPr>
      <w:r w:rsidRPr="00B63000">
        <w:rPr>
          <w:rFonts w:ascii="Calibri" w:hAnsi="Calibri" w:cs="Calibri"/>
          <w:sz w:val="28"/>
          <w:szCs w:val="28"/>
        </w:rPr>
        <w:t>Es por ello que desde este espacio curricular se trabajará para que las estudiantes comprendan en primer término en qué consiste el complejo campo de la alfabetización, cuáles son las instancias que van determinando su desarrollo y en qué etapas de la formación integral del sujeto se cumplen. En segundo término el estudiante debe conocer a fondo los distintos métodos y/o enfoques de alfabetización, sus alcances, sus problemas, a qué logros han llegado o por qué han fracasado (lo cual incluye revisar sus bases epistemológicas y contextualizarlos históricamente), con el fin de llevar este saber a la experiencia de implementar, en la práctica docente, la didáctica de un enfoque críticamente seleccionado.</w:t>
      </w:r>
    </w:p>
    <w:p w:rsidR="00973200" w:rsidRPr="00B63000" w:rsidRDefault="00973200" w:rsidP="00973200">
      <w:pPr>
        <w:autoSpaceDE w:val="0"/>
        <w:autoSpaceDN w:val="0"/>
        <w:adjustRightInd w:val="0"/>
        <w:spacing w:after="0"/>
        <w:jc w:val="both"/>
        <w:rPr>
          <w:rFonts w:ascii="Calibri" w:hAnsi="Calibri" w:cs="Calibri"/>
          <w:sz w:val="28"/>
          <w:szCs w:val="28"/>
        </w:rPr>
      </w:pPr>
      <w:r w:rsidRPr="00B63000">
        <w:rPr>
          <w:rFonts w:ascii="Calibri" w:hAnsi="Calibri" w:cs="Calibri"/>
          <w:sz w:val="28"/>
          <w:szCs w:val="28"/>
        </w:rPr>
        <w:t xml:space="preserve">Se debe entender que alfabetizar implica que el alfabetizando pueda convertirse paulatinamente en un escritor y en un lector autónomo, que comprenda lo que significa leer y escribir, para qué lo hace y cómo lo hace. Que descubra la potencialidad que encierran la lectura y la escritura </w:t>
      </w:r>
      <w:r w:rsidRPr="00B63000">
        <w:rPr>
          <w:rFonts w:ascii="Calibri" w:hAnsi="Calibri" w:cs="Calibri"/>
          <w:sz w:val="28"/>
          <w:szCs w:val="28"/>
        </w:rPr>
        <w:lastRenderedPageBreak/>
        <w:t>en lo que respecta a volverse intérprete (lo que conlleva atender los implícitos), a ser crítico, a poder asentir o disentir con fundamento, a crear, a convertirse, en definitiva, en un lector y escritor activo.</w:t>
      </w:r>
    </w:p>
    <w:p w:rsidR="00973200" w:rsidRPr="00B63000" w:rsidRDefault="00973200" w:rsidP="00973200">
      <w:pPr>
        <w:tabs>
          <w:tab w:val="left" w:pos="1965"/>
        </w:tabs>
        <w:autoSpaceDE w:val="0"/>
        <w:autoSpaceDN w:val="0"/>
        <w:adjustRightInd w:val="0"/>
        <w:spacing w:after="0"/>
        <w:jc w:val="both"/>
        <w:rPr>
          <w:rFonts w:ascii="Calibri" w:hAnsi="Calibri" w:cs="Calibri"/>
          <w:sz w:val="28"/>
          <w:szCs w:val="28"/>
        </w:rPr>
      </w:pPr>
      <w:r w:rsidRPr="00B63000">
        <w:rPr>
          <w:rFonts w:ascii="Calibri" w:hAnsi="Calibri" w:cs="Calibri"/>
          <w:sz w:val="28"/>
          <w:szCs w:val="28"/>
        </w:rPr>
        <w:t xml:space="preserve">  </w:t>
      </w:r>
      <w:r w:rsidRPr="00B63000">
        <w:rPr>
          <w:rFonts w:ascii="Calibri" w:hAnsi="Calibri" w:cs="Calibri"/>
          <w:sz w:val="28"/>
          <w:szCs w:val="28"/>
        </w:rPr>
        <w:tab/>
      </w:r>
    </w:p>
    <w:p w:rsidR="00973200" w:rsidRPr="00B63000" w:rsidRDefault="00973200" w:rsidP="00973200">
      <w:pPr>
        <w:autoSpaceDE w:val="0"/>
        <w:autoSpaceDN w:val="0"/>
        <w:adjustRightInd w:val="0"/>
        <w:jc w:val="both"/>
        <w:rPr>
          <w:rFonts w:ascii="Calibri" w:eastAsia="MS Mincho" w:hAnsi="Calibri" w:cs="Calibri"/>
          <w:sz w:val="28"/>
          <w:szCs w:val="28"/>
          <w:lang w:val="es-AR" w:eastAsia="ja-JP"/>
        </w:rPr>
      </w:pPr>
      <w:r w:rsidRPr="00B63000">
        <w:rPr>
          <w:rFonts w:ascii="Calibri" w:eastAsia="MS Mincho" w:hAnsi="Calibri" w:cs="Calibri"/>
          <w:sz w:val="28"/>
          <w:szCs w:val="28"/>
          <w:lang w:val="es-AR"/>
        </w:rPr>
        <w:t>El lenguaje escrito es parte de esa realidad; es un hecho de naturaleza social y un instrumento fundamental de conocimiento que posibilita el desarrollo de capacidades diversas. Su conocimiento supone la interacción del individuo con el mundo en que se lee y se escribe.</w:t>
      </w:r>
    </w:p>
    <w:p w:rsidR="00973200" w:rsidRPr="00B63000" w:rsidRDefault="00973200" w:rsidP="00973200">
      <w:pPr>
        <w:autoSpaceDE w:val="0"/>
        <w:autoSpaceDN w:val="0"/>
        <w:adjustRightInd w:val="0"/>
        <w:jc w:val="both"/>
        <w:rPr>
          <w:rFonts w:ascii="Calibri" w:eastAsia="MS Mincho" w:hAnsi="Calibri" w:cs="Calibri"/>
          <w:sz w:val="28"/>
          <w:szCs w:val="28"/>
          <w:lang w:val="es-AR"/>
        </w:rPr>
      </w:pPr>
      <w:r w:rsidRPr="00B63000">
        <w:rPr>
          <w:rFonts w:ascii="Calibri" w:eastAsia="MS Mincho" w:hAnsi="Calibri" w:cs="Calibri"/>
          <w:sz w:val="28"/>
          <w:szCs w:val="28"/>
          <w:lang w:val="es-AR"/>
        </w:rPr>
        <w:t>El aprendizaje de la lengua escrita no es un fenómeno natural sino social y cultural, producto de un aprendizaje. Para garantizar el aprendizaje de la lengua escrita, se requiere de una escuela alfabetizadora, que asuma como desafío central que los niños aprendan a leer y a escribir, base para futuros aprendizajes escolares. Este proceso requiere de un docente experto que sirva como modelo lector y escritor, que conozca el proceso de aprendizaje de la lengua escrita y su enseñanza, que cuente con variadas estrategias y recursos didácticos para intervenir en diferentes contextos y con diferentes sujetos.</w:t>
      </w:r>
    </w:p>
    <w:p w:rsidR="00973200" w:rsidRPr="00B63000" w:rsidRDefault="00973200" w:rsidP="00973200">
      <w:pPr>
        <w:autoSpaceDE w:val="0"/>
        <w:autoSpaceDN w:val="0"/>
        <w:adjustRightInd w:val="0"/>
        <w:jc w:val="both"/>
        <w:rPr>
          <w:rFonts w:ascii="Calibri" w:eastAsia="MS Mincho" w:hAnsi="Calibri" w:cs="Calibri"/>
          <w:sz w:val="28"/>
          <w:szCs w:val="28"/>
          <w:lang w:val="es-AR"/>
        </w:rPr>
      </w:pPr>
      <w:r w:rsidRPr="00B63000">
        <w:rPr>
          <w:rFonts w:ascii="Calibri" w:eastAsia="MS Mincho" w:hAnsi="Calibri" w:cs="Calibri"/>
          <w:sz w:val="28"/>
          <w:szCs w:val="28"/>
          <w:lang w:val="es-AR"/>
        </w:rPr>
        <w:t xml:space="preserve">Por ello </w:t>
      </w:r>
      <w:r w:rsidRPr="00B63000">
        <w:rPr>
          <w:rFonts w:ascii="Calibri" w:eastAsia="MS Mincho" w:hAnsi="Calibri" w:cs="Calibri"/>
          <w:sz w:val="28"/>
          <w:szCs w:val="28"/>
          <w:lang w:val="es-AR" w:eastAsia="ja-JP"/>
        </w:rPr>
        <w:t>esta planificación está orientada a que</w:t>
      </w:r>
      <w:r w:rsidRPr="00B63000">
        <w:rPr>
          <w:rFonts w:ascii="Calibri" w:eastAsia="MS Mincho" w:hAnsi="Calibri" w:cs="Calibri"/>
          <w:sz w:val="28"/>
          <w:szCs w:val="28"/>
          <w:lang w:val="es-AR"/>
        </w:rPr>
        <w:t xml:space="preserve"> el futuro docente anali</w:t>
      </w:r>
      <w:r w:rsidRPr="00B63000">
        <w:rPr>
          <w:rFonts w:ascii="Calibri" w:eastAsia="MS Mincho" w:hAnsi="Calibri" w:cs="Calibri"/>
          <w:sz w:val="28"/>
          <w:szCs w:val="28"/>
          <w:lang w:val="es-AR" w:eastAsia="ja-JP"/>
        </w:rPr>
        <w:t>ce</w:t>
      </w:r>
      <w:r w:rsidRPr="00B63000">
        <w:rPr>
          <w:rFonts w:ascii="Calibri" w:eastAsia="MS Mincho" w:hAnsi="Calibri" w:cs="Calibri"/>
          <w:sz w:val="28"/>
          <w:szCs w:val="28"/>
          <w:lang w:val="es-AR"/>
        </w:rPr>
        <w:t xml:space="preserve"> los fundamentos teóricos de los distintos enfoques de la alfabetización y sus propuestas metodológicas, se form</w:t>
      </w:r>
      <w:r w:rsidRPr="00B63000">
        <w:rPr>
          <w:rFonts w:ascii="Calibri" w:eastAsia="MS Mincho" w:hAnsi="Calibri" w:cs="Calibri"/>
          <w:sz w:val="28"/>
          <w:szCs w:val="28"/>
          <w:lang w:val="es-AR" w:eastAsia="ja-JP"/>
        </w:rPr>
        <w:t>e</w:t>
      </w:r>
      <w:r w:rsidRPr="00B63000">
        <w:rPr>
          <w:rFonts w:ascii="Calibri" w:eastAsia="MS Mincho" w:hAnsi="Calibri" w:cs="Calibri"/>
          <w:sz w:val="28"/>
          <w:szCs w:val="28"/>
          <w:lang w:val="es-AR"/>
        </w:rPr>
        <w:t xml:space="preserve"> para la selección y secuenciación de contenidos y la práctica educativa en aulas donde se lee y se escribe, identificando las intervenciones pedagógicas más adecuadas, atendiendo a diversos contextos y sujetos.</w:t>
      </w:r>
    </w:p>
    <w:p w:rsidR="00973200" w:rsidRPr="00B63000" w:rsidRDefault="00973200" w:rsidP="00973200">
      <w:pPr>
        <w:autoSpaceDE w:val="0"/>
        <w:autoSpaceDN w:val="0"/>
        <w:adjustRightInd w:val="0"/>
        <w:spacing w:after="0"/>
        <w:jc w:val="both"/>
        <w:rPr>
          <w:rFonts w:ascii="Calibri" w:hAnsi="Calibri" w:cs="Calibri"/>
          <w:sz w:val="28"/>
          <w:szCs w:val="28"/>
        </w:rPr>
      </w:pPr>
      <w:r w:rsidRPr="00B63000">
        <w:rPr>
          <w:rFonts w:ascii="Calibri" w:hAnsi="Calibri" w:cs="Calibri"/>
          <w:sz w:val="28"/>
          <w:szCs w:val="28"/>
        </w:rPr>
        <w:t>El estudiante de profesorado —como futuro docente— se comprometerá con la idea de que escritura y lectura son procesos que se ahondan, que se profundizan, pero que nunca se clausuran.</w:t>
      </w:r>
    </w:p>
    <w:p w:rsidR="00973200" w:rsidRPr="00B63000" w:rsidRDefault="00973200" w:rsidP="00973200">
      <w:pPr>
        <w:autoSpaceDE w:val="0"/>
        <w:autoSpaceDN w:val="0"/>
        <w:adjustRightInd w:val="0"/>
        <w:spacing w:after="0"/>
        <w:jc w:val="both"/>
        <w:rPr>
          <w:rFonts w:ascii="Calibri" w:hAnsi="Calibri" w:cs="Calibri"/>
          <w:i/>
          <w:iCs/>
          <w:sz w:val="28"/>
          <w:szCs w:val="28"/>
        </w:rPr>
      </w:pPr>
      <w:r w:rsidRPr="00B63000">
        <w:rPr>
          <w:rFonts w:ascii="Calibri" w:hAnsi="Calibri" w:cs="Calibri"/>
          <w:sz w:val="28"/>
          <w:szCs w:val="28"/>
        </w:rPr>
        <w:t xml:space="preserve">De esta alfabetización inicial dependen en buena medida: la </w:t>
      </w:r>
      <w:r w:rsidRPr="00B63000">
        <w:rPr>
          <w:rFonts w:ascii="Calibri" w:hAnsi="Calibri" w:cs="Calibri"/>
          <w:i/>
          <w:iCs/>
          <w:sz w:val="28"/>
          <w:szCs w:val="28"/>
        </w:rPr>
        <w:t>alfabetización avanzada</w:t>
      </w:r>
      <w:r w:rsidRPr="00B63000">
        <w:rPr>
          <w:rFonts w:ascii="Calibri" w:hAnsi="Calibri" w:cs="Calibri"/>
          <w:sz w:val="28"/>
          <w:szCs w:val="28"/>
        </w:rPr>
        <w:t xml:space="preserve">, la </w:t>
      </w:r>
      <w:r w:rsidRPr="00B63000">
        <w:rPr>
          <w:rFonts w:ascii="Calibri" w:hAnsi="Calibri" w:cs="Calibri"/>
          <w:i/>
          <w:iCs/>
          <w:sz w:val="28"/>
          <w:szCs w:val="28"/>
        </w:rPr>
        <w:t xml:space="preserve">alfabetización integral </w:t>
      </w:r>
      <w:r w:rsidRPr="00B63000">
        <w:rPr>
          <w:rFonts w:ascii="Calibri" w:hAnsi="Calibri" w:cs="Calibri"/>
          <w:sz w:val="28"/>
          <w:szCs w:val="28"/>
        </w:rPr>
        <w:t xml:space="preserve">y la </w:t>
      </w:r>
      <w:r w:rsidRPr="00B63000">
        <w:rPr>
          <w:rFonts w:ascii="Calibri" w:hAnsi="Calibri" w:cs="Calibri"/>
          <w:i/>
          <w:iCs/>
          <w:sz w:val="28"/>
          <w:szCs w:val="28"/>
        </w:rPr>
        <w:t xml:space="preserve">alfabetización académica </w:t>
      </w:r>
      <w:r w:rsidRPr="00B63000">
        <w:rPr>
          <w:rFonts w:ascii="Calibri" w:hAnsi="Calibri" w:cs="Calibri"/>
          <w:sz w:val="28"/>
          <w:szCs w:val="28"/>
        </w:rPr>
        <w:t>(o en Formación Docente para los IFD) porque constituye la base</w:t>
      </w:r>
      <w:r w:rsidRPr="00B63000">
        <w:rPr>
          <w:rFonts w:ascii="Calibri" w:hAnsi="Calibri" w:cs="Calibri"/>
          <w:i/>
          <w:iCs/>
          <w:sz w:val="28"/>
          <w:szCs w:val="28"/>
        </w:rPr>
        <w:t xml:space="preserve"> </w:t>
      </w:r>
      <w:r w:rsidRPr="00B63000">
        <w:rPr>
          <w:rFonts w:ascii="Calibri" w:hAnsi="Calibri" w:cs="Calibri"/>
          <w:sz w:val="28"/>
          <w:szCs w:val="28"/>
        </w:rPr>
        <w:t xml:space="preserve">común a todas las áreas, campos del saber y, por supuesto, de la vida cotidiana y sus </w:t>
      </w:r>
      <w:proofErr w:type="spellStart"/>
      <w:r w:rsidRPr="00B63000">
        <w:rPr>
          <w:rFonts w:ascii="Calibri" w:hAnsi="Calibri" w:cs="Calibri"/>
          <w:sz w:val="28"/>
          <w:szCs w:val="28"/>
        </w:rPr>
        <w:t>haceres</w:t>
      </w:r>
      <w:proofErr w:type="spellEnd"/>
      <w:r w:rsidRPr="00B63000">
        <w:rPr>
          <w:rFonts w:ascii="Calibri" w:hAnsi="Calibri" w:cs="Calibri"/>
          <w:sz w:val="28"/>
          <w:szCs w:val="28"/>
        </w:rPr>
        <w:t>.</w:t>
      </w:r>
    </w:p>
    <w:p w:rsidR="00973200" w:rsidRPr="00B63000" w:rsidRDefault="00973200" w:rsidP="00973200">
      <w:pPr>
        <w:autoSpaceDE w:val="0"/>
        <w:autoSpaceDN w:val="0"/>
        <w:adjustRightInd w:val="0"/>
        <w:jc w:val="both"/>
        <w:rPr>
          <w:rFonts w:ascii="Calibri" w:eastAsia="MS Mincho" w:hAnsi="Calibri" w:cs="Calibri"/>
          <w:sz w:val="28"/>
          <w:szCs w:val="28"/>
        </w:rPr>
      </w:pPr>
    </w:p>
    <w:p w:rsidR="00AD57E3" w:rsidRPr="00AD57E3" w:rsidRDefault="00AD57E3" w:rsidP="00AD57E3">
      <w:pPr>
        <w:spacing w:line="240" w:lineRule="auto"/>
        <w:rPr>
          <w:rFonts w:ascii="Calibri" w:hAnsi="Calibri" w:cs="Calibri"/>
          <w:sz w:val="28"/>
          <w:szCs w:val="28"/>
        </w:rPr>
      </w:pPr>
    </w:p>
    <w:p w:rsidR="00AD57E3" w:rsidRPr="00AD57E3" w:rsidRDefault="00AD57E3" w:rsidP="00AD57E3">
      <w:pPr>
        <w:pBdr>
          <w:bottom w:val="single" w:sz="18" w:space="1" w:color="943634" w:themeColor="accent2" w:themeShade="BF"/>
        </w:pBdr>
        <w:shd w:val="clear" w:color="A6A6A6" w:themeColor="background1" w:themeShade="A6" w:fill="auto"/>
        <w:ind w:firstLine="708"/>
        <w:jc w:val="both"/>
        <w:rPr>
          <w:rFonts w:ascii="Calibri" w:hAnsi="Calibri" w:cs="Calibri"/>
          <w:color w:val="000000" w:themeColor="text1"/>
          <w:sz w:val="28"/>
          <w:szCs w:val="28"/>
        </w:rPr>
      </w:pPr>
      <w:r w:rsidRPr="00AD57E3">
        <w:rPr>
          <w:rFonts w:ascii="Calibri" w:hAnsi="Calibri" w:cs="Calibri"/>
          <w:b/>
          <w:color w:val="000000" w:themeColor="text1"/>
          <w:sz w:val="28"/>
          <w:szCs w:val="28"/>
        </w:rPr>
        <w:lastRenderedPageBreak/>
        <w:t>PROPÓSITOS</w:t>
      </w:r>
      <w:r w:rsidRPr="00AD57E3">
        <w:rPr>
          <w:rFonts w:ascii="Calibri" w:hAnsi="Calibri" w:cs="Calibri"/>
          <w:color w:val="000000" w:themeColor="text1"/>
          <w:sz w:val="28"/>
          <w:szCs w:val="28"/>
        </w:rPr>
        <w:t xml:space="preserve">: </w:t>
      </w:r>
    </w:p>
    <w:p w:rsidR="00AD57E3" w:rsidRPr="00AD57E3" w:rsidRDefault="00AD57E3" w:rsidP="00AD57E3">
      <w:pPr>
        <w:numPr>
          <w:ilvl w:val="0"/>
          <w:numId w:val="1"/>
        </w:numPr>
        <w:spacing w:after="0" w:line="360" w:lineRule="auto"/>
        <w:ind w:left="714" w:hanging="357"/>
        <w:rPr>
          <w:rFonts w:ascii="Calibri" w:hAnsi="Calibri" w:cs="Calibri"/>
          <w:sz w:val="28"/>
          <w:szCs w:val="28"/>
        </w:rPr>
      </w:pPr>
      <w:r w:rsidRPr="00AD57E3">
        <w:rPr>
          <w:rFonts w:ascii="Calibri" w:hAnsi="Calibri" w:cs="Calibri"/>
          <w:sz w:val="28"/>
          <w:szCs w:val="28"/>
        </w:rPr>
        <w:t>Conocer las etapas de lectoescritura por las que atraviesa el niño y manejar estrategias para orientar su paso a los siguientes niveles.</w:t>
      </w:r>
    </w:p>
    <w:p w:rsidR="00973200" w:rsidRPr="00B63000" w:rsidRDefault="00973200" w:rsidP="00973200">
      <w:pPr>
        <w:jc w:val="both"/>
        <w:rPr>
          <w:rFonts w:ascii="Calibri" w:eastAsia="MS Mincho" w:hAnsi="Calibri" w:cs="Calibri"/>
          <w:b/>
          <w:i/>
          <w:sz w:val="28"/>
          <w:szCs w:val="28"/>
          <w:u w:val="single"/>
          <w:lang w:val="es-AR"/>
        </w:rPr>
      </w:pPr>
    </w:p>
    <w:p w:rsidR="00973200" w:rsidRPr="00B63000" w:rsidRDefault="00973200" w:rsidP="00973200">
      <w:pPr>
        <w:numPr>
          <w:ilvl w:val="0"/>
          <w:numId w:val="9"/>
        </w:numPr>
        <w:tabs>
          <w:tab w:val="left" w:pos="180"/>
        </w:tabs>
        <w:autoSpaceDE w:val="0"/>
        <w:autoSpaceDN w:val="0"/>
        <w:adjustRightInd w:val="0"/>
        <w:jc w:val="both"/>
        <w:rPr>
          <w:rFonts w:ascii="Calibri" w:eastAsia="MS Mincho" w:hAnsi="Calibri" w:cs="Calibri"/>
          <w:sz w:val="28"/>
          <w:szCs w:val="28"/>
          <w:lang w:val="es-AR" w:eastAsia="ja-JP"/>
        </w:rPr>
      </w:pPr>
      <w:r w:rsidRPr="00B63000">
        <w:rPr>
          <w:rFonts w:ascii="Calibri" w:eastAsia="MS Mincho" w:hAnsi="Calibri" w:cs="Calibri"/>
          <w:sz w:val="28"/>
          <w:szCs w:val="28"/>
          <w:lang w:val="es-AR"/>
        </w:rPr>
        <w:t>Conocer los conceptos básicos y los componentes de nuestro sistema lingüístico para poder recortarlos en forma pertinente y adecuada al enseñarlos</w:t>
      </w:r>
      <w:r w:rsidRPr="00B63000">
        <w:rPr>
          <w:rFonts w:ascii="Calibri" w:eastAsia="MS Mincho" w:hAnsi="Calibri" w:cs="Calibri"/>
          <w:sz w:val="28"/>
          <w:szCs w:val="28"/>
          <w:lang w:val="es-AR" w:eastAsia="ja-JP"/>
        </w:rPr>
        <w:t>.</w:t>
      </w:r>
    </w:p>
    <w:p w:rsidR="00973200" w:rsidRPr="00B63000" w:rsidRDefault="00973200" w:rsidP="00973200">
      <w:pPr>
        <w:numPr>
          <w:ilvl w:val="0"/>
          <w:numId w:val="9"/>
        </w:numPr>
        <w:tabs>
          <w:tab w:val="left" w:pos="180"/>
        </w:tabs>
        <w:autoSpaceDE w:val="0"/>
        <w:autoSpaceDN w:val="0"/>
        <w:adjustRightInd w:val="0"/>
        <w:jc w:val="both"/>
        <w:rPr>
          <w:rFonts w:ascii="Calibri" w:eastAsia="MS Mincho" w:hAnsi="Calibri" w:cs="Calibri"/>
          <w:sz w:val="28"/>
          <w:szCs w:val="28"/>
          <w:lang w:val="es-AR" w:eastAsia="ja-JP"/>
        </w:rPr>
      </w:pPr>
      <w:r w:rsidRPr="00B63000">
        <w:rPr>
          <w:rFonts w:ascii="Calibri" w:eastAsia="MS Mincho" w:hAnsi="Calibri" w:cs="Calibri"/>
          <w:sz w:val="28"/>
          <w:szCs w:val="28"/>
          <w:lang w:val="es-AR"/>
        </w:rPr>
        <w:t xml:space="preserve">Analizar los fundamentos lingüísticos, </w:t>
      </w:r>
      <w:proofErr w:type="spellStart"/>
      <w:r w:rsidRPr="00B63000">
        <w:rPr>
          <w:rFonts w:ascii="Calibri" w:eastAsia="MS Mincho" w:hAnsi="Calibri" w:cs="Calibri"/>
          <w:sz w:val="28"/>
          <w:szCs w:val="28"/>
          <w:lang w:val="es-AR"/>
        </w:rPr>
        <w:t>psico</w:t>
      </w:r>
      <w:proofErr w:type="spellEnd"/>
      <w:r w:rsidRPr="00B63000">
        <w:rPr>
          <w:rFonts w:ascii="Calibri" w:eastAsia="MS Mincho" w:hAnsi="Calibri" w:cs="Calibri"/>
          <w:sz w:val="28"/>
          <w:szCs w:val="28"/>
          <w:lang w:val="es-AR"/>
        </w:rPr>
        <w:t xml:space="preserve"> y sociolingüísticos y cognitivos de las teorías del aprendizaje, así como los de la enseñanza del lenguaje escrito.</w:t>
      </w:r>
    </w:p>
    <w:p w:rsidR="00973200" w:rsidRPr="00B63000" w:rsidRDefault="00973200" w:rsidP="00973200">
      <w:pPr>
        <w:numPr>
          <w:ilvl w:val="0"/>
          <w:numId w:val="9"/>
        </w:numPr>
        <w:tabs>
          <w:tab w:val="left" w:pos="180"/>
        </w:tabs>
        <w:autoSpaceDE w:val="0"/>
        <w:autoSpaceDN w:val="0"/>
        <w:adjustRightInd w:val="0"/>
        <w:jc w:val="both"/>
        <w:rPr>
          <w:rFonts w:ascii="Calibri" w:eastAsia="MS Mincho" w:hAnsi="Calibri" w:cs="Calibri"/>
          <w:sz w:val="28"/>
          <w:szCs w:val="28"/>
          <w:lang w:val="es-AR" w:eastAsia="ja-JP"/>
        </w:rPr>
      </w:pPr>
      <w:r w:rsidRPr="00B63000">
        <w:rPr>
          <w:rFonts w:ascii="Calibri" w:eastAsia="MS Mincho" w:hAnsi="Calibri" w:cs="Calibri"/>
          <w:sz w:val="28"/>
          <w:szCs w:val="28"/>
          <w:lang w:val="es-AR"/>
        </w:rPr>
        <w:t>Analizar críticamente los CBC, NAP, NIC y otros documentos curriculares.</w:t>
      </w:r>
    </w:p>
    <w:p w:rsidR="00973200" w:rsidRPr="00B63000" w:rsidRDefault="00973200" w:rsidP="00973200">
      <w:pPr>
        <w:numPr>
          <w:ilvl w:val="0"/>
          <w:numId w:val="9"/>
        </w:numPr>
        <w:tabs>
          <w:tab w:val="left" w:pos="180"/>
        </w:tabs>
        <w:autoSpaceDE w:val="0"/>
        <w:autoSpaceDN w:val="0"/>
        <w:adjustRightInd w:val="0"/>
        <w:jc w:val="both"/>
        <w:rPr>
          <w:rFonts w:ascii="Calibri" w:eastAsia="MS Mincho" w:hAnsi="Calibri" w:cs="Calibri"/>
          <w:sz w:val="28"/>
          <w:szCs w:val="28"/>
          <w:lang w:val="es-AR" w:eastAsia="ja-JP"/>
        </w:rPr>
      </w:pPr>
      <w:r w:rsidRPr="00B63000">
        <w:rPr>
          <w:rFonts w:ascii="Calibri" w:hAnsi="Calibri" w:cs="Calibri"/>
          <w:sz w:val="28"/>
          <w:szCs w:val="28"/>
        </w:rPr>
        <w:t>Ser lectores críticos, selectivos y competentes, con estrategias de lectura eficaces para procesar, sintetizar y organizar la información ante diferentes discursos sociales de creciente complejidad y extensión con el fin de reconocer la red de significaciones que permiten interpretarlos como cargados de intención y dotados de finalidad.</w:t>
      </w:r>
    </w:p>
    <w:p w:rsidR="00973200" w:rsidRPr="00B63000" w:rsidRDefault="00973200" w:rsidP="00973200">
      <w:pPr>
        <w:numPr>
          <w:ilvl w:val="0"/>
          <w:numId w:val="9"/>
        </w:numPr>
        <w:tabs>
          <w:tab w:val="left" w:pos="180"/>
        </w:tabs>
        <w:autoSpaceDE w:val="0"/>
        <w:autoSpaceDN w:val="0"/>
        <w:adjustRightInd w:val="0"/>
        <w:jc w:val="both"/>
        <w:rPr>
          <w:rFonts w:ascii="Calibri" w:eastAsia="MS Mincho" w:hAnsi="Calibri" w:cs="Calibri"/>
          <w:sz w:val="28"/>
          <w:szCs w:val="28"/>
          <w:lang w:val="es-AR" w:eastAsia="ja-JP"/>
        </w:rPr>
      </w:pPr>
      <w:r w:rsidRPr="00B63000">
        <w:rPr>
          <w:rFonts w:ascii="Calibri" w:eastAsia="MS Mincho" w:hAnsi="Calibri" w:cs="Calibri"/>
          <w:sz w:val="28"/>
          <w:szCs w:val="28"/>
          <w:lang w:val="es-AR" w:eastAsia="ja-JP"/>
        </w:rPr>
        <w:t>C</w:t>
      </w:r>
      <w:r w:rsidRPr="00B63000">
        <w:rPr>
          <w:rFonts w:ascii="Calibri" w:eastAsia="MS Mincho" w:hAnsi="Calibri" w:cs="Calibri"/>
          <w:sz w:val="28"/>
          <w:szCs w:val="28"/>
          <w:lang w:val="es-AR"/>
        </w:rPr>
        <w:t>onocer, elaborar y ensayar estrategias didácticas que promuevan el paulatino acceso a la lengua escrita.</w:t>
      </w:r>
    </w:p>
    <w:p w:rsidR="00973200" w:rsidRPr="00B63000" w:rsidRDefault="00973200" w:rsidP="00973200">
      <w:pPr>
        <w:numPr>
          <w:ilvl w:val="0"/>
          <w:numId w:val="9"/>
        </w:numPr>
        <w:tabs>
          <w:tab w:val="left" w:pos="180"/>
        </w:tabs>
        <w:autoSpaceDE w:val="0"/>
        <w:autoSpaceDN w:val="0"/>
        <w:adjustRightInd w:val="0"/>
        <w:jc w:val="both"/>
        <w:rPr>
          <w:rFonts w:ascii="Calibri" w:eastAsia="MS Mincho" w:hAnsi="Calibri" w:cs="Calibri"/>
          <w:sz w:val="28"/>
          <w:szCs w:val="28"/>
          <w:lang w:val="es-AR" w:eastAsia="ja-JP"/>
        </w:rPr>
      </w:pPr>
      <w:r w:rsidRPr="00B63000">
        <w:rPr>
          <w:rFonts w:ascii="Calibri" w:eastAsia="MS Mincho" w:hAnsi="Calibri" w:cs="Calibri"/>
          <w:sz w:val="28"/>
          <w:szCs w:val="28"/>
          <w:lang w:val="es-AR"/>
        </w:rPr>
        <w:t>Reconocer la incidencia de diversos contextos en el proceso de alfabetización.</w:t>
      </w:r>
    </w:p>
    <w:p w:rsidR="00973200" w:rsidRPr="00B63000" w:rsidRDefault="00973200" w:rsidP="00973200">
      <w:pPr>
        <w:numPr>
          <w:ilvl w:val="0"/>
          <w:numId w:val="9"/>
        </w:numPr>
        <w:tabs>
          <w:tab w:val="left" w:pos="180"/>
        </w:tabs>
        <w:autoSpaceDE w:val="0"/>
        <w:autoSpaceDN w:val="0"/>
        <w:adjustRightInd w:val="0"/>
        <w:jc w:val="both"/>
        <w:rPr>
          <w:rFonts w:ascii="Calibri" w:eastAsia="MS Mincho" w:hAnsi="Calibri" w:cs="Calibri"/>
          <w:sz w:val="28"/>
          <w:szCs w:val="28"/>
          <w:lang w:val="es-AR" w:eastAsia="ja-JP"/>
        </w:rPr>
      </w:pPr>
      <w:r w:rsidRPr="00B63000">
        <w:rPr>
          <w:rFonts w:ascii="Calibri" w:eastAsia="MS Mincho" w:hAnsi="Calibri" w:cs="Calibri"/>
          <w:sz w:val="28"/>
          <w:szCs w:val="28"/>
          <w:lang w:val="es-AR"/>
        </w:rPr>
        <w:t>Asumir una actitud docente creativa e indagadora frente a la problemática de la lectoescritura, comprendiendo la necesidad de la permanente capacitación.</w:t>
      </w:r>
    </w:p>
    <w:p w:rsidR="00973200" w:rsidRPr="00B63000" w:rsidRDefault="00973200" w:rsidP="00973200">
      <w:pPr>
        <w:numPr>
          <w:ilvl w:val="0"/>
          <w:numId w:val="9"/>
        </w:numPr>
        <w:tabs>
          <w:tab w:val="left" w:pos="180"/>
        </w:tabs>
        <w:autoSpaceDE w:val="0"/>
        <w:autoSpaceDN w:val="0"/>
        <w:adjustRightInd w:val="0"/>
        <w:jc w:val="both"/>
        <w:rPr>
          <w:rFonts w:ascii="Calibri" w:eastAsia="MS Mincho" w:hAnsi="Calibri" w:cs="Calibri"/>
          <w:sz w:val="28"/>
          <w:szCs w:val="28"/>
          <w:lang w:val="es-AR" w:eastAsia="ja-JP"/>
        </w:rPr>
      </w:pPr>
      <w:r w:rsidRPr="00B63000">
        <w:rPr>
          <w:rFonts w:ascii="Calibri" w:hAnsi="Calibri" w:cs="Calibri"/>
          <w:sz w:val="28"/>
          <w:szCs w:val="28"/>
        </w:rPr>
        <w:t>Emplear la palabra pública oral y escrita utilizando los recursos expresivos lingüísticos y no lingüísticos en discursos coherentes, adecuados y precisos.</w:t>
      </w:r>
    </w:p>
    <w:p w:rsidR="00973200" w:rsidRPr="00B63000" w:rsidRDefault="00973200" w:rsidP="00973200">
      <w:pPr>
        <w:numPr>
          <w:ilvl w:val="0"/>
          <w:numId w:val="9"/>
        </w:numPr>
        <w:tabs>
          <w:tab w:val="left" w:pos="180"/>
        </w:tabs>
        <w:autoSpaceDE w:val="0"/>
        <w:autoSpaceDN w:val="0"/>
        <w:adjustRightInd w:val="0"/>
        <w:jc w:val="both"/>
        <w:rPr>
          <w:rFonts w:ascii="Calibri" w:eastAsia="MS Mincho" w:hAnsi="Calibri" w:cs="Calibri"/>
          <w:sz w:val="28"/>
          <w:szCs w:val="28"/>
          <w:lang w:val="es-AR" w:eastAsia="ja-JP"/>
        </w:rPr>
      </w:pPr>
      <w:r w:rsidRPr="00B63000">
        <w:rPr>
          <w:rFonts w:ascii="Calibri" w:hAnsi="Calibri" w:cs="Calibri"/>
          <w:sz w:val="28"/>
          <w:szCs w:val="28"/>
        </w:rPr>
        <w:lastRenderedPageBreak/>
        <w:t>Ser escritores competentes y creativos en situaciones específicas de producción de textos diversos, con capacidad para regular su propio proceso de escritura, adecuándoles a distintos receptores y objetivos.</w:t>
      </w:r>
    </w:p>
    <w:p w:rsidR="00973200" w:rsidRPr="00B63000" w:rsidRDefault="00973200" w:rsidP="00973200">
      <w:pPr>
        <w:tabs>
          <w:tab w:val="left" w:pos="180"/>
        </w:tabs>
        <w:autoSpaceDE w:val="0"/>
        <w:autoSpaceDN w:val="0"/>
        <w:adjustRightInd w:val="0"/>
        <w:ind w:left="780"/>
        <w:jc w:val="both"/>
        <w:rPr>
          <w:rFonts w:ascii="Calibri" w:eastAsia="MS Mincho" w:hAnsi="Calibri" w:cs="Calibri"/>
          <w:sz w:val="28"/>
          <w:szCs w:val="28"/>
          <w:lang w:val="es-AR" w:eastAsia="ja-JP"/>
        </w:rPr>
      </w:pPr>
    </w:p>
    <w:p w:rsidR="00973200" w:rsidRPr="00AD57E3" w:rsidRDefault="00973200" w:rsidP="00973200">
      <w:pPr>
        <w:pBdr>
          <w:bottom w:val="single" w:sz="18" w:space="1" w:color="943634" w:themeColor="accent2" w:themeShade="BF"/>
        </w:pBdr>
        <w:shd w:val="clear" w:color="A6A6A6" w:themeColor="background1" w:themeShade="A6" w:fill="auto"/>
        <w:jc w:val="both"/>
        <w:rPr>
          <w:rFonts w:ascii="Calibri" w:hAnsi="Calibri" w:cs="Calibri"/>
          <w:b/>
          <w:color w:val="000000" w:themeColor="text1"/>
          <w:sz w:val="28"/>
          <w:szCs w:val="28"/>
          <w:lang w:val="es-AR"/>
        </w:rPr>
      </w:pPr>
    </w:p>
    <w:p w:rsidR="00AD57E3" w:rsidRPr="00AD57E3" w:rsidRDefault="00AD57E3" w:rsidP="00AD57E3">
      <w:pPr>
        <w:pBdr>
          <w:bottom w:val="single" w:sz="18" w:space="1" w:color="943634" w:themeColor="accent2" w:themeShade="BF"/>
        </w:pBdr>
        <w:shd w:val="clear" w:color="A6A6A6" w:themeColor="background1" w:themeShade="A6" w:fill="auto"/>
        <w:ind w:firstLine="708"/>
        <w:contextualSpacing/>
        <w:jc w:val="both"/>
        <w:rPr>
          <w:rFonts w:ascii="Calibri" w:hAnsi="Calibri" w:cs="Calibri"/>
          <w:b/>
          <w:color w:val="000000" w:themeColor="text1"/>
          <w:sz w:val="28"/>
          <w:szCs w:val="28"/>
        </w:rPr>
      </w:pPr>
      <w:r w:rsidRPr="00AD57E3">
        <w:rPr>
          <w:rFonts w:ascii="Calibri" w:hAnsi="Calibri" w:cs="Calibri"/>
          <w:b/>
          <w:color w:val="000000" w:themeColor="text1"/>
          <w:sz w:val="28"/>
          <w:szCs w:val="28"/>
        </w:rPr>
        <w:t>CONTENIDOS:</w:t>
      </w:r>
    </w:p>
    <w:p w:rsidR="00AD57E3" w:rsidRPr="00AD57E3" w:rsidRDefault="00AD57E3" w:rsidP="00AD57E3">
      <w:pPr>
        <w:suppressAutoHyphens/>
        <w:spacing w:after="0" w:line="240" w:lineRule="auto"/>
        <w:jc w:val="both"/>
        <w:rPr>
          <w:rFonts w:ascii="Calibri" w:hAnsi="Calibri" w:cs="Calibri"/>
          <w:sz w:val="28"/>
          <w:szCs w:val="28"/>
        </w:rPr>
      </w:pPr>
    </w:p>
    <w:p w:rsidR="00973200" w:rsidRPr="00B63000" w:rsidRDefault="00973200" w:rsidP="00973200">
      <w:pPr>
        <w:autoSpaceDE w:val="0"/>
        <w:autoSpaceDN w:val="0"/>
        <w:adjustRightInd w:val="0"/>
        <w:jc w:val="both"/>
        <w:rPr>
          <w:rFonts w:ascii="Calibri" w:eastAsia="MS Mincho" w:hAnsi="Calibri" w:cs="Calibri"/>
          <w:sz w:val="28"/>
          <w:szCs w:val="28"/>
          <w:u w:val="single"/>
          <w:lang w:val="es-AR" w:eastAsia="ja-JP"/>
        </w:rPr>
      </w:pPr>
      <w:r w:rsidRPr="00B63000">
        <w:rPr>
          <w:rFonts w:ascii="Calibri" w:hAnsi="Calibri" w:cs="Calibri"/>
          <w:b/>
          <w:sz w:val="28"/>
          <w:szCs w:val="28"/>
          <w:u w:val="single"/>
        </w:rPr>
        <w:t xml:space="preserve">Unidad I: </w:t>
      </w:r>
      <w:r w:rsidRPr="00B63000">
        <w:rPr>
          <w:rFonts w:ascii="Calibri" w:hAnsi="Calibri" w:cs="Calibri"/>
          <w:b/>
          <w:i/>
          <w:sz w:val="28"/>
          <w:szCs w:val="28"/>
          <w:u w:val="single"/>
          <w:lang w:eastAsia="ja-JP"/>
        </w:rPr>
        <w:t>Concepto de Alfabetización</w:t>
      </w:r>
    </w:p>
    <w:p w:rsidR="00973200" w:rsidRPr="00B63000" w:rsidRDefault="00973200" w:rsidP="00973200">
      <w:pPr>
        <w:numPr>
          <w:ilvl w:val="0"/>
          <w:numId w:val="10"/>
        </w:numPr>
        <w:tabs>
          <w:tab w:val="num" w:pos="180"/>
        </w:tabs>
        <w:autoSpaceDE w:val="0"/>
        <w:autoSpaceDN w:val="0"/>
        <w:adjustRightInd w:val="0"/>
        <w:ind w:left="0" w:firstLine="0"/>
        <w:jc w:val="both"/>
        <w:rPr>
          <w:rFonts w:ascii="Calibri" w:eastAsia="MS Mincho" w:hAnsi="Calibri" w:cs="Calibri"/>
          <w:sz w:val="28"/>
          <w:szCs w:val="28"/>
          <w:lang w:val="es-AR"/>
        </w:rPr>
      </w:pPr>
      <w:r w:rsidRPr="00B63000">
        <w:rPr>
          <w:rFonts w:ascii="Calibri" w:eastAsia="MS Mincho" w:hAnsi="Calibri" w:cs="Calibri"/>
          <w:sz w:val="28"/>
          <w:szCs w:val="28"/>
          <w:lang w:val="es-AR" w:eastAsia="ja-JP"/>
        </w:rPr>
        <w:t>Breve historia de la escritura hasta llegar al sistema alfabético.</w:t>
      </w:r>
    </w:p>
    <w:p w:rsidR="00973200" w:rsidRPr="00B63000" w:rsidRDefault="00973200" w:rsidP="00973200">
      <w:pPr>
        <w:numPr>
          <w:ilvl w:val="0"/>
          <w:numId w:val="10"/>
        </w:numPr>
        <w:tabs>
          <w:tab w:val="num" w:pos="180"/>
        </w:tabs>
        <w:autoSpaceDE w:val="0"/>
        <w:autoSpaceDN w:val="0"/>
        <w:adjustRightInd w:val="0"/>
        <w:ind w:left="0" w:firstLine="0"/>
        <w:jc w:val="both"/>
        <w:rPr>
          <w:rFonts w:ascii="Calibri" w:eastAsia="MS Mincho" w:hAnsi="Calibri" w:cs="Calibri"/>
          <w:sz w:val="28"/>
          <w:szCs w:val="28"/>
          <w:lang w:val="es-AR"/>
        </w:rPr>
      </w:pPr>
      <w:r w:rsidRPr="00B63000">
        <w:rPr>
          <w:rFonts w:ascii="Calibri" w:eastAsia="MS Mincho" w:hAnsi="Calibri" w:cs="Calibri"/>
          <w:sz w:val="28"/>
          <w:szCs w:val="28"/>
          <w:lang w:val="es-AR"/>
        </w:rPr>
        <w:t>Definición de alfabetización de la UNESCO.</w:t>
      </w:r>
      <w:r w:rsidRPr="00B63000">
        <w:rPr>
          <w:rFonts w:ascii="Calibri" w:eastAsia="MS Mincho" w:hAnsi="Calibri" w:cs="Calibri"/>
          <w:sz w:val="28"/>
          <w:szCs w:val="28"/>
          <w:lang w:val="es-AR" w:eastAsia="ja-JP"/>
        </w:rPr>
        <w:t xml:space="preserve"> Instancias y etapas de desarrollo.</w:t>
      </w:r>
    </w:p>
    <w:p w:rsidR="00973200" w:rsidRPr="00B63000" w:rsidRDefault="00973200" w:rsidP="00973200">
      <w:pPr>
        <w:numPr>
          <w:ilvl w:val="0"/>
          <w:numId w:val="10"/>
        </w:numPr>
        <w:tabs>
          <w:tab w:val="num" w:pos="180"/>
        </w:tabs>
        <w:autoSpaceDE w:val="0"/>
        <w:autoSpaceDN w:val="0"/>
        <w:adjustRightInd w:val="0"/>
        <w:ind w:left="0" w:firstLine="0"/>
        <w:jc w:val="both"/>
        <w:rPr>
          <w:rFonts w:ascii="Calibri" w:eastAsia="MS Mincho" w:hAnsi="Calibri" w:cs="Calibri"/>
          <w:sz w:val="28"/>
          <w:szCs w:val="28"/>
          <w:lang w:val="es-AR"/>
        </w:rPr>
      </w:pPr>
      <w:r w:rsidRPr="00B63000">
        <w:rPr>
          <w:rFonts w:ascii="Calibri" w:eastAsia="MS Mincho" w:hAnsi="Calibri" w:cs="Calibri"/>
          <w:sz w:val="28"/>
          <w:szCs w:val="28"/>
          <w:lang w:val="es-AR"/>
        </w:rPr>
        <w:t xml:space="preserve">Alfabetización </w:t>
      </w:r>
      <w:r w:rsidRPr="00B63000">
        <w:rPr>
          <w:rFonts w:ascii="Calibri" w:eastAsia="MS Mincho" w:hAnsi="Calibri" w:cs="Calibri"/>
          <w:sz w:val="28"/>
          <w:szCs w:val="28"/>
          <w:lang w:val="es-AR" w:eastAsia="ja-JP"/>
        </w:rPr>
        <w:t>e</w:t>
      </w:r>
      <w:r w:rsidRPr="00B63000">
        <w:rPr>
          <w:rFonts w:ascii="Calibri" w:eastAsia="MS Mincho" w:hAnsi="Calibri" w:cs="Calibri"/>
          <w:sz w:val="28"/>
          <w:szCs w:val="28"/>
          <w:lang w:val="es-AR"/>
        </w:rPr>
        <w:t>mergente, inicial, avanzada y académica.</w:t>
      </w:r>
    </w:p>
    <w:p w:rsidR="00973200" w:rsidRPr="00B63000" w:rsidRDefault="00973200" w:rsidP="00973200">
      <w:pPr>
        <w:numPr>
          <w:ilvl w:val="0"/>
          <w:numId w:val="10"/>
        </w:numPr>
        <w:tabs>
          <w:tab w:val="num" w:pos="180"/>
        </w:tabs>
        <w:autoSpaceDE w:val="0"/>
        <w:autoSpaceDN w:val="0"/>
        <w:adjustRightInd w:val="0"/>
        <w:ind w:left="0" w:firstLine="0"/>
        <w:jc w:val="both"/>
        <w:rPr>
          <w:rFonts w:ascii="Calibri" w:eastAsia="MS Mincho" w:hAnsi="Calibri" w:cs="Calibri"/>
          <w:sz w:val="28"/>
          <w:szCs w:val="28"/>
          <w:lang w:val="es-AR"/>
        </w:rPr>
      </w:pPr>
      <w:r w:rsidRPr="00B63000">
        <w:rPr>
          <w:rFonts w:ascii="Calibri" w:eastAsia="MS Mincho" w:hAnsi="Calibri" w:cs="Calibri"/>
          <w:sz w:val="28"/>
          <w:szCs w:val="28"/>
          <w:lang w:val="es-AR"/>
        </w:rPr>
        <w:t xml:space="preserve">Alfabetización inicial: </w:t>
      </w:r>
      <w:r w:rsidRPr="00B63000">
        <w:rPr>
          <w:rFonts w:ascii="Calibri" w:eastAsia="MS Mincho" w:hAnsi="Calibri" w:cs="Calibri"/>
          <w:sz w:val="28"/>
          <w:szCs w:val="28"/>
        </w:rPr>
        <w:t>¿</w:t>
      </w:r>
      <w:r w:rsidRPr="00B63000">
        <w:rPr>
          <w:rFonts w:ascii="Calibri" w:eastAsia="MS Mincho" w:hAnsi="Calibri" w:cs="Calibri"/>
          <w:sz w:val="28"/>
          <w:szCs w:val="28"/>
          <w:lang w:val="es-AR"/>
        </w:rPr>
        <w:t>decodificar o interpretar?</w:t>
      </w:r>
    </w:p>
    <w:p w:rsidR="00973200" w:rsidRPr="00B63000" w:rsidRDefault="00973200" w:rsidP="00973200">
      <w:pPr>
        <w:numPr>
          <w:ilvl w:val="0"/>
          <w:numId w:val="10"/>
        </w:numPr>
        <w:tabs>
          <w:tab w:val="num" w:pos="180"/>
        </w:tabs>
        <w:autoSpaceDE w:val="0"/>
        <w:autoSpaceDN w:val="0"/>
        <w:adjustRightInd w:val="0"/>
        <w:ind w:left="0" w:firstLine="0"/>
        <w:jc w:val="both"/>
        <w:rPr>
          <w:rFonts w:ascii="Calibri" w:eastAsia="MS Mincho" w:hAnsi="Calibri" w:cs="Calibri"/>
          <w:sz w:val="28"/>
          <w:szCs w:val="28"/>
          <w:lang w:val="es-AR"/>
        </w:rPr>
      </w:pPr>
      <w:r w:rsidRPr="00B63000">
        <w:rPr>
          <w:rFonts w:ascii="Calibri" w:eastAsia="MS Mincho" w:hAnsi="Calibri" w:cs="Calibri"/>
          <w:sz w:val="28"/>
          <w:szCs w:val="28"/>
          <w:lang w:val="es-AR" w:eastAsia="ja-JP"/>
        </w:rPr>
        <w:t>El proyecto alfabetizador.</w:t>
      </w:r>
    </w:p>
    <w:p w:rsidR="00973200" w:rsidRPr="00B63000" w:rsidRDefault="00973200" w:rsidP="00973200">
      <w:pPr>
        <w:autoSpaceDE w:val="0"/>
        <w:autoSpaceDN w:val="0"/>
        <w:adjustRightInd w:val="0"/>
        <w:jc w:val="both"/>
        <w:rPr>
          <w:rFonts w:ascii="Calibri" w:eastAsia="MS Mincho" w:hAnsi="Calibri" w:cs="Calibri"/>
          <w:sz w:val="28"/>
          <w:szCs w:val="28"/>
          <w:lang w:val="es-AR" w:eastAsia="ja-JP"/>
        </w:rPr>
      </w:pPr>
    </w:p>
    <w:p w:rsidR="00973200" w:rsidRPr="00B63000" w:rsidRDefault="00973200" w:rsidP="00973200">
      <w:pPr>
        <w:autoSpaceDE w:val="0"/>
        <w:autoSpaceDN w:val="0"/>
        <w:adjustRightInd w:val="0"/>
        <w:jc w:val="both"/>
        <w:rPr>
          <w:rFonts w:ascii="Calibri" w:hAnsi="Calibri" w:cs="Calibri"/>
          <w:b/>
          <w:sz w:val="28"/>
          <w:szCs w:val="28"/>
          <w:u w:val="single"/>
        </w:rPr>
      </w:pPr>
    </w:p>
    <w:p w:rsidR="00973200" w:rsidRPr="00B63000" w:rsidRDefault="00973200" w:rsidP="00973200">
      <w:pPr>
        <w:autoSpaceDE w:val="0"/>
        <w:autoSpaceDN w:val="0"/>
        <w:adjustRightInd w:val="0"/>
        <w:jc w:val="both"/>
        <w:rPr>
          <w:rFonts w:ascii="Calibri" w:hAnsi="Calibri" w:cs="Calibri"/>
          <w:b/>
          <w:sz w:val="28"/>
          <w:szCs w:val="28"/>
          <w:u w:val="single"/>
        </w:rPr>
      </w:pPr>
    </w:p>
    <w:p w:rsidR="00973200" w:rsidRPr="00B63000" w:rsidRDefault="00973200" w:rsidP="00973200">
      <w:pPr>
        <w:autoSpaceDE w:val="0"/>
        <w:autoSpaceDN w:val="0"/>
        <w:adjustRightInd w:val="0"/>
        <w:jc w:val="both"/>
        <w:rPr>
          <w:rFonts w:ascii="Calibri" w:hAnsi="Calibri" w:cs="Calibri"/>
          <w:b/>
          <w:sz w:val="28"/>
          <w:szCs w:val="28"/>
          <w:u w:val="single"/>
        </w:rPr>
      </w:pPr>
      <w:r w:rsidRPr="00B63000">
        <w:rPr>
          <w:rFonts w:ascii="Calibri" w:hAnsi="Calibri" w:cs="Calibri"/>
          <w:b/>
          <w:sz w:val="28"/>
          <w:szCs w:val="28"/>
          <w:u w:val="single"/>
        </w:rPr>
        <w:t>Unidad II: Didáctica de la Alfabetización Inicial</w:t>
      </w:r>
    </w:p>
    <w:p w:rsidR="00973200" w:rsidRPr="00B63000" w:rsidRDefault="00973200" w:rsidP="00973200">
      <w:pPr>
        <w:spacing w:after="0" w:line="240" w:lineRule="auto"/>
        <w:jc w:val="both"/>
        <w:rPr>
          <w:rFonts w:ascii="Calibri" w:eastAsia="MS Mincho" w:hAnsi="Calibri" w:cs="Calibri"/>
          <w:i/>
          <w:sz w:val="28"/>
          <w:szCs w:val="28"/>
          <w:u w:val="single"/>
          <w:lang w:val="es-AR" w:eastAsia="ja-JP"/>
        </w:rPr>
      </w:pPr>
    </w:p>
    <w:p w:rsidR="00973200" w:rsidRPr="00B63000" w:rsidRDefault="00973200" w:rsidP="00973200">
      <w:pPr>
        <w:numPr>
          <w:ilvl w:val="0"/>
          <w:numId w:val="11"/>
        </w:numPr>
        <w:tabs>
          <w:tab w:val="num" w:pos="180"/>
        </w:tabs>
        <w:spacing w:after="0" w:line="360" w:lineRule="auto"/>
        <w:ind w:left="0" w:firstLine="0"/>
        <w:contextualSpacing/>
        <w:jc w:val="both"/>
        <w:rPr>
          <w:rFonts w:ascii="Calibri" w:eastAsia="MS Mincho" w:hAnsi="Calibri" w:cs="Calibri"/>
          <w:sz w:val="28"/>
          <w:szCs w:val="28"/>
          <w:lang w:val="es-AR"/>
        </w:rPr>
      </w:pPr>
      <w:r w:rsidRPr="00B63000">
        <w:rPr>
          <w:rFonts w:ascii="Calibri" w:eastAsia="MS Mincho" w:hAnsi="Calibri" w:cs="Calibri"/>
          <w:sz w:val="28"/>
          <w:szCs w:val="28"/>
          <w:lang w:val="es-AR" w:eastAsia="ja-JP"/>
        </w:rPr>
        <w:t>Métodos y enfoques de enseñanza. Métodos analíticos y sintéticos. Enfoques psicolingüísticos.</w:t>
      </w:r>
    </w:p>
    <w:p w:rsidR="00973200" w:rsidRPr="00B63000" w:rsidRDefault="00973200" w:rsidP="00973200">
      <w:pPr>
        <w:numPr>
          <w:ilvl w:val="0"/>
          <w:numId w:val="11"/>
        </w:numPr>
        <w:tabs>
          <w:tab w:val="num" w:pos="180"/>
        </w:tabs>
        <w:spacing w:after="0" w:line="360" w:lineRule="auto"/>
        <w:ind w:left="0" w:firstLine="0"/>
        <w:contextualSpacing/>
        <w:jc w:val="both"/>
        <w:rPr>
          <w:rFonts w:ascii="Calibri" w:eastAsia="MS Mincho" w:hAnsi="Calibri" w:cs="Calibri"/>
          <w:sz w:val="28"/>
          <w:szCs w:val="28"/>
          <w:lang w:val="es-AR"/>
        </w:rPr>
      </w:pPr>
      <w:r w:rsidRPr="00B63000">
        <w:rPr>
          <w:rFonts w:ascii="Calibri" w:eastAsia="MS Mincho" w:hAnsi="Calibri" w:cs="Calibri"/>
          <w:sz w:val="28"/>
          <w:szCs w:val="28"/>
          <w:lang w:val="es-AR" w:eastAsia="ja-JP"/>
        </w:rPr>
        <w:t>Escuchar y hablar en el aula.</w:t>
      </w:r>
    </w:p>
    <w:p w:rsidR="00973200" w:rsidRPr="00B63000" w:rsidRDefault="00973200" w:rsidP="00973200">
      <w:pPr>
        <w:numPr>
          <w:ilvl w:val="0"/>
          <w:numId w:val="11"/>
        </w:numPr>
        <w:tabs>
          <w:tab w:val="num" w:pos="180"/>
        </w:tabs>
        <w:spacing w:after="0" w:line="360" w:lineRule="auto"/>
        <w:ind w:left="0" w:firstLine="0"/>
        <w:contextualSpacing/>
        <w:jc w:val="both"/>
        <w:rPr>
          <w:rFonts w:ascii="Calibri" w:eastAsia="MS Mincho" w:hAnsi="Calibri" w:cs="Calibri"/>
          <w:sz w:val="28"/>
          <w:szCs w:val="28"/>
          <w:lang w:val="es-AR"/>
        </w:rPr>
      </w:pPr>
      <w:r w:rsidRPr="00B63000">
        <w:rPr>
          <w:rFonts w:ascii="Calibri" w:eastAsia="MS Mincho" w:hAnsi="Calibri" w:cs="Calibri"/>
          <w:sz w:val="28"/>
          <w:szCs w:val="28"/>
          <w:lang w:val="es-AR" w:eastAsia="ja-JP"/>
        </w:rPr>
        <w:t>Leer y escribir como procesos lingüístico – cognitivos.</w:t>
      </w:r>
    </w:p>
    <w:p w:rsidR="00973200" w:rsidRPr="00B63000" w:rsidRDefault="00973200" w:rsidP="00973200">
      <w:pPr>
        <w:numPr>
          <w:ilvl w:val="0"/>
          <w:numId w:val="11"/>
        </w:numPr>
        <w:tabs>
          <w:tab w:val="num" w:pos="180"/>
        </w:tabs>
        <w:spacing w:after="0" w:line="360" w:lineRule="auto"/>
        <w:ind w:left="0" w:firstLine="0"/>
        <w:contextualSpacing/>
        <w:jc w:val="both"/>
        <w:rPr>
          <w:rFonts w:ascii="Calibri" w:eastAsia="MS Mincho" w:hAnsi="Calibri" w:cs="Calibri"/>
          <w:sz w:val="28"/>
          <w:szCs w:val="28"/>
          <w:lang w:val="es-AR"/>
        </w:rPr>
      </w:pPr>
      <w:r w:rsidRPr="00B63000">
        <w:rPr>
          <w:rFonts w:ascii="Calibri" w:eastAsia="MS Mincho" w:hAnsi="Calibri" w:cs="Calibri"/>
          <w:sz w:val="28"/>
          <w:szCs w:val="28"/>
          <w:lang w:val="es-AR" w:eastAsia="ja-JP"/>
        </w:rPr>
        <w:t>Las escrituras infantiles. Etapas. Hipótesis.</w:t>
      </w:r>
    </w:p>
    <w:p w:rsidR="00973200" w:rsidRPr="00B63000" w:rsidRDefault="00973200" w:rsidP="00973200">
      <w:pPr>
        <w:numPr>
          <w:ilvl w:val="0"/>
          <w:numId w:val="11"/>
        </w:numPr>
        <w:tabs>
          <w:tab w:val="num" w:pos="180"/>
        </w:tabs>
        <w:spacing w:after="0" w:line="360" w:lineRule="auto"/>
        <w:ind w:left="0" w:firstLine="0"/>
        <w:contextualSpacing/>
        <w:jc w:val="both"/>
        <w:rPr>
          <w:rFonts w:ascii="Calibri" w:eastAsia="MS Mincho" w:hAnsi="Calibri" w:cs="Calibri"/>
          <w:sz w:val="28"/>
          <w:szCs w:val="28"/>
          <w:lang w:val="es-AR"/>
        </w:rPr>
      </w:pPr>
      <w:r w:rsidRPr="00B63000">
        <w:rPr>
          <w:rFonts w:ascii="Calibri" w:eastAsia="MS Mincho" w:hAnsi="Calibri" w:cs="Calibri"/>
          <w:sz w:val="28"/>
          <w:szCs w:val="28"/>
          <w:lang w:val="es-AR" w:eastAsia="ja-JP"/>
        </w:rPr>
        <w:t>Abordajes didácticos.</w:t>
      </w:r>
    </w:p>
    <w:p w:rsidR="00973200" w:rsidRPr="00B63000" w:rsidRDefault="00973200" w:rsidP="00973200">
      <w:pPr>
        <w:numPr>
          <w:ilvl w:val="0"/>
          <w:numId w:val="11"/>
        </w:numPr>
        <w:tabs>
          <w:tab w:val="left" w:pos="180"/>
        </w:tabs>
        <w:spacing w:after="0" w:line="360" w:lineRule="auto"/>
        <w:ind w:left="0" w:firstLine="0"/>
        <w:contextualSpacing/>
        <w:jc w:val="both"/>
        <w:rPr>
          <w:rFonts w:ascii="Calibri" w:eastAsia="MS Mincho" w:hAnsi="Calibri" w:cs="Calibri"/>
          <w:sz w:val="28"/>
          <w:szCs w:val="28"/>
          <w:u w:val="single"/>
          <w:lang w:val="es-AR"/>
        </w:rPr>
      </w:pPr>
      <w:r w:rsidRPr="00B63000">
        <w:rPr>
          <w:rFonts w:ascii="Calibri" w:eastAsia="MS Mincho" w:hAnsi="Calibri" w:cs="Calibri"/>
          <w:sz w:val="28"/>
          <w:szCs w:val="28"/>
          <w:lang w:val="es-AR" w:eastAsia="ja-JP"/>
        </w:rPr>
        <w:lastRenderedPageBreak/>
        <w:t>La evaluación en la alfabetización inicial. El papel del error constructivo.</w:t>
      </w:r>
    </w:p>
    <w:p w:rsidR="00973200" w:rsidRPr="00B63000" w:rsidRDefault="00973200" w:rsidP="00973200">
      <w:pPr>
        <w:numPr>
          <w:ilvl w:val="0"/>
          <w:numId w:val="11"/>
        </w:numPr>
        <w:tabs>
          <w:tab w:val="left" w:pos="180"/>
        </w:tabs>
        <w:spacing w:after="0" w:line="360" w:lineRule="auto"/>
        <w:ind w:left="0" w:firstLine="0"/>
        <w:contextualSpacing/>
        <w:jc w:val="both"/>
        <w:rPr>
          <w:rFonts w:ascii="Calibri" w:eastAsia="MS Mincho" w:hAnsi="Calibri" w:cs="Calibri"/>
          <w:sz w:val="28"/>
          <w:szCs w:val="28"/>
          <w:lang w:val="es-AR"/>
        </w:rPr>
      </w:pPr>
      <w:r w:rsidRPr="00B63000">
        <w:rPr>
          <w:rFonts w:ascii="Calibri" w:eastAsia="MS Mincho" w:hAnsi="Calibri" w:cs="Calibri"/>
          <w:sz w:val="28"/>
          <w:szCs w:val="28"/>
          <w:lang w:val="es-AR" w:eastAsia="ja-JP"/>
        </w:rPr>
        <w:t xml:space="preserve">Aporte de las TIC en la alfabetización inicial. </w:t>
      </w:r>
    </w:p>
    <w:p w:rsidR="00973200" w:rsidRPr="00B63000" w:rsidRDefault="00973200" w:rsidP="00973200">
      <w:pPr>
        <w:numPr>
          <w:ilvl w:val="0"/>
          <w:numId w:val="11"/>
        </w:numPr>
        <w:tabs>
          <w:tab w:val="left" w:pos="180"/>
        </w:tabs>
        <w:spacing w:after="0" w:line="360" w:lineRule="auto"/>
        <w:ind w:left="0" w:firstLine="0"/>
        <w:contextualSpacing/>
        <w:jc w:val="both"/>
        <w:rPr>
          <w:rFonts w:ascii="Calibri" w:eastAsia="MS Mincho" w:hAnsi="Calibri" w:cs="Calibri"/>
          <w:sz w:val="28"/>
          <w:szCs w:val="28"/>
          <w:lang w:val="es-AR"/>
        </w:rPr>
      </w:pPr>
      <w:r w:rsidRPr="00B63000">
        <w:rPr>
          <w:rFonts w:ascii="Calibri" w:eastAsia="MS Mincho" w:hAnsi="Calibri" w:cs="Calibri"/>
          <w:sz w:val="28"/>
          <w:szCs w:val="28"/>
          <w:lang w:val="es-AR" w:eastAsia="ja-JP"/>
        </w:rPr>
        <w:t>La transversalidad de la lengua. Selección y jerarquización de contenidos.</w:t>
      </w:r>
    </w:p>
    <w:p w:rsidR="00973200" w:rsidRPr="00B63000" w:rsidRDefault="00973200" w:rsidP="00973200">
      <w:pPr>
        <w:numPr>
          <w:ilvl w:val="0"/>
          <w:numId w:val="11"/>
        </w:numPr>
        <w:tabs>
          <w:tab w:val="left" w:pos="180"/>
        </w:tabs>
        <w:spacing w:after="0" w:line="360" w:lineRule="auto"/>
        <w:ind w:left="0" w:firstLine="0"/>
        <w:contextualSpacing/>
        <w:jc w:val="both"/>
        <w:rPr>
          <w:rFonts w:ascii="Calibri" w:eastAsia="MS Mincho" w:hAnsi="Calibri" w:cs="Calibri"/>
          <w:sz w:val="28"/>
          <w:szCs w:val="28"/>
          <w:lang w:val="es-AR"/>
        </w:rPr>
      </w:pPr>
      <w:r w:rsidRPr="00B63000">
        <w:rPr>
          <w:rFonts w:ascii="Calibri" w:eastAsia="MS Mincho" w:hAnsi="Calibri" w:cs="Calibri"/>
          <w:sz w:val="28"/>
          <w:szCs w:val="28"/>
          <w:lang w:val="es-AR" w:eastAsia="ja-JP"/>
        </w:rPr>
        <w:t>Propuestas y proyectos para alfabetizar desde las distintas áreas.</w:t>
      </w:r>
    </w:p>
    <w:p w:rsidR="00973200" w:rsidRPr="00B63000" w:rsidRDefault="00973200" w:rsidP="00973200">
      <w:pPr>
        <w:pStyle w:val="Prrafodelista"/>
        <w:numPr>
          <w:ilvl w:val="0"/>
          <w:numId w:val="11"/>
        </w:numPr>
        <w:autoSpaceDE w:val="0"/>
        <w:autoSpaceDN w:val="0"/>
        <w:adjustRightInd w:val="0"/>
        <w:jc w:val="both"/>
        <w:rPr>
          <w:rFonts w:ascii="Calibri" w:hAnsi="Calibri" w:cs="Calibri"/>
          <w:sz w:val="28"/>
          <w:szCs w:val="28"/>
        </w:rPr>
      </w:pPr>
      <w:r w:rsidRPr="00B63000">
        <w:rPr>
          <w:rFonts w:ascii="Calibri" w:hAnsi="Calibri" w:cs="Calibri"/>
          <w:sz w:val="28"/>
          <w:szCs w:val="28"/>
        </w:rPr>
        <w:t>Estrategias didácticas apropiadas para el Jardín de infantes. Simulaciones áulicas.</w:t>
      </w:r>
    </w:p>
    <w:p w:rsidR="00973200" w:rsidRPr="00B63000" w:rsidRDefault="00973200" w:rsidP="00973200">
      <w:pPr>
        <w:pStyle w:val="Prrafodelista"/>
        <w:ind w:left="420"/>
        <w:rPr>
          <w:rFonts w:ascii="Calibri" w:hAnsi="Calibri" w:cs="Calibri"/>
          <w:b/>
          <w:i/>
          <w:sz w:val="28"/>
          <w:szCs w:val="28"/>
          <w:u w:val="single"/>
          <w:lang w:val="es-AR"/>
        </w:rPr>
      </w:pPr>
    </w:p>
    <w:p w:rsidR="00973200" w:rsidRPr="00B63000" w:rsidRDefault="00973200" w:rsidP="00B63000">
      <w:pPr>
        <w:pStyle w:val="Prrafodelista"/>
        <w:spacing w:line="360" w:lineRule="auto"/>
        <w:ind w:left="420"/>
        <w:rPr>
          <w:rFonts w:ascii="Calibri" w:hAnsi="Calibri" w:cs="Calibri"/>
          <w:sz w:val="28"/>
          <w:szCs w:val="28"/>
        </w:rPr>
      </w:pPr>
      <w:r w:rsidRPr="00B63000">
        <w:rPr>
          <w:rFonts w:ascii="Calibri" w:hAnsi="Calibri" w:cs="Calibri"/>
          <w:b/>
          <w:i/>
          <w:sz w:val="28"/>
          <w:szCs w:val="28"/>
          <w:u w:val="single"/>
          <w:lang w:val="es-AR"/>
        </w:rPr>
        <w:t>Trabajo Práctico Nº 1:</w:t>
      </w:r>
      <w:r w:rsidRPr="00B63000">
        <w:rPr>
          <w:rFonts w:ascii="Calibri" w:hAnsi="Calibri" w:cs="Calibri"/>
          <w:sz w:val="28"/>
          <w:szCs w:val="28"/>
          <w:lang w:val="es-AR"/>
        </w:rPr>
        <w:t xml:space="preserve"> Armado de un Proyecto Didáctico: Temática Alfabetización Inicial. En el mismo las alumnas deberán </w:t>
      </w:r>
      <w:r w:rsidRPr="00B63000">
        <w:rPr>
          <w:rFonts w:ascii="Calibri" w:hAnsi="Calibri" w:cs="Calibri"/>
          <w:sz w:val="28"/>
          <w:szCs w:val="28"/>
        </w:rPr>
        <w:t xml:space="preserve">plantear el proceso de alfabetización con detenimiento así como las estrategias para orientar este proceso. Por otra parte se tendrá en cuenta la elaboración de estrategias fundamentalmente relacionadas con la orientación de las actividades correspondientes a la escritura, a la gramática y a la ortografía como aspectos destinados al logro de una escritura socialmente aceptable. </w:t>
      </w:r>
    </w:p>
    <w:p w:rsidR="00973200" w:rsidRPr="00B63000" w:rsidRDefault="00973200" w:rsidP="00B63000">
      <w:pPr>
        <w:pStyle w:val="Prrafodelista"/>
        <w:spacing w:line="360" w:lineRule="auto"/>
        <w:ind w:left="420"/>
        <w:rPr>
          <w:rFonts w:ascii="Calibri" w:hAnsi="Calibri" w:cs="Calibri"/>
          <w:sz w:val="28"/>
          <w:szCs w:val="28"/>
        </w:rPr>
      </w:pPr>
    </w:p>
    <w:p w:rsidR="00973200" w:rsidRPr="00B63000" w:rsidRDefault="00973200" w:rsidP="00973200">
      <w:pPr>
        <w:tabs>
          <w:tab w:val="left" w:pos="180"/>
        </w:tabs>
        <w:spacing w:after="0" w:line="360" w:lineRule="auto"/>
        <w:contextualSpacing/>
        <w:jc w:val="both"/>
        <w:rPr>
          <w:rFonts w:ascii="Calibri" w:eastAsia="MS Mincho" w:hAnsi="Calibri" w:cs="Calibri"/>
          <w:sz w:val="28"/>
          <w:szCs w:val="28"/>
        </w:rPr>
      </w:pPr>
    </w:p>
    <w:p w:rsidR="00AD57E3" w:rsidRPr="00AD57E3" w:rsidRDefault="00AD57E3" w:rsidP="00AD57E3">
      <w:pPr>
        <w:spacing w:line="360" w:lineRule="auto"/>
        <w:ind w:left="360"/>
        <w:rPr>
          <w:rFonts w:ascii="Calibri" w:hAnsi="Calibri" w:cs="Calibri"/>
          <w:b/>
          <w:bCs/>
          <w:sz w:val="28"/>
          <w:szCs w:val="28"/>
        </w:rPr>
      </w:pPr>
      <w:r w:rsidRPr="00AD57E3">
        <w:rPr>
          <w:rFonts w:ascii="Calibri" w:hAnsi="Calibri" w:cs="Calibri"/>
          <w:b/>
          <w:bCs/>
          <w:sz w:val="28"/>
          <w:szCs w:val="28"/>
        </w:rPr>
        <w:t>Unidad I</w:t>
      </w:r>
      <w:r w:rsidR="00973200" w:rsidRPr="00B63000">
        <w:rPr>
          <w:rFonts w:ascii="Calibri" w:hAnsi="Calibri" w:cs="Calibri"/>
          <w:b/>
          <w:bCs/>
          <w:sz w:val="28"/>
          <w:szCs w:val="28"/>
        </w:rPr>
        <w:t>II</w:t>
      </w:r>
      <w:r w:rsidRPr="00AD57E3">
        <w:rPr>
          <w:rFonts w:ascii="Calibri" w:hAnsi="Calibri" w:cs="Calibri"/>
          <w:b/>
          <w:bCs/>
          <w:sz w:val="28"/>
          <w:szCs w:val="28"/>
        </w:rPr>
        <w:t xml:space="preserve">: Adquisición de la </w:t>
      </w:r>
      <w:proofErr w:type="spellStart"/>
      <w:r w:rsidRPr="00AD57E3">
        <w:rPr>
          <w:rFonts w:ascii="Calibri" w:hAnsi="Calibri" w:cs="Calibri"/>
          <w:b/>
          <w:bCs/>
          <w:sz w:val="28"/>
          <w:szCs w:val="28"/>
        </w:rPr>
        <w:t>lecto</w:t>
      </w:r>
      <w:proofErr w:type="spellEnd"/>
      <w:r w:rsidRPr="00AD57E3">
        <w:rPr>
          <w:rFonts w:ascii="Calibri" w:hAnsi="Calibri" w:cs="Calibri"/>
          <w:b/>
          <w:bCs/>
          <w:sz w:val="28"/>
          <w:szCs w:val="28"/>
        </w:rPr>
        <w:t xml:space="preserve"> - escritura</w:t>
      </w:r>
    </w:p>
    <w:p w:rsidR="00AD57E3" w:rsidRPr="00AD57E3" w:rsidRDefault="00AD57E3" w:rsidP="00AD57E3">
      <w:pPr>
        <w:numPr>
          <w:ilvl w:val="0"/>
          <w:numId w:val="2"/>
        </w:numPr>
        <w:spacing w:after="0" w:line="360" w:lineRule="auto"/>
        <w:ind w:left="357" w:hanging="357"/>
        <w:rPr>
          <w:rFonts w:ascii="Calibri" w:hAnsi="Calibri" w:cs="Calibri"/>
          <w:sz w:val="28"/>
          <w:szCs w:val="28"/>
          <w:lang w:val="es-AR"/>
        </w:rPr>
      </w:pPr>
      <w:r w:rsidRPr="00AD57E3">
        <w:rPr>
          <w:rFonts w:ascii="Calibri" w:hAnsi="Calibri" w:cs="Calibri"/>
          <w:sz w:val="28"/>
          <w:szCs w:val="28"/>
          <w:lang w:val="es-AR"/>
        </w:rPr>
        <w:t>Encuadre teórico del proceso de alfabetización: factores que inciden</w:t>
      </w:r>
    </w:p>
    <w:p w:rsidR="00AD57E3" w:rsidRPr="00AD57E3" w:rsidRDefault="00AD57E3" w:rsidP="00AD57E3">
      <w:pPr>
        <w:numPr>
          <w:ilvl w:val="0"/>
          <w:numId w:val="2"/>
        </w:numPr>
        <w:spacing w:after="0" w:line="360" w:lineRule="auto"/>
        <w:ind w:left="357" w:hanging="357"/>
        <w:rPr>
          <w:rFonts w:ascii="Calibri" w:hAnsi="Calibri" w:cs="Calibri"/>
          <w:sz w:val="28"/>
          <w:szCs w:val="28"/>
          <w:lang w:val="es-AR"/>
        </w:rPr>
      </w:pPr>
      <w:r w:rsidRPr="00AD57E3">
        <w:rPr>
          <w:rFonts w:ascii="Calibri" w:hAnsi="Calibri" w:cs="Calibri"/>
          <w:sz w:val="28"/>
          <w:szCs w:val="28"/>
          <w:lang w:val="es-AR"/>
        </w:rPr>
        <w:t>Concepciones acerca de la alfabetización. Métodos de enseñanza: discusiones</w:t>
      </w:r>
    </w:p>
    <w:p w:rsidR="00AD57E3" w:rsidRPr="00AD57E3" w:rsidRDefault="00AD57E3" w:rsidP="00AD57E3">
      <w:pPr>
        <w:numPr>
          <w:ilvl w:val="0"/>
          <w:numId w:val="2"/>
        </w:numPr>
        <w:spacing w:after="0" w:line="360" w:lineRule="auto"/>
        <w:ind w:left="357" w:hanging="357"/>
        <w:rPr>
          <w:rFonts w:ascii="Calibri" w:hAnsi="Calibri" w:cs="Calibri"/>
          <w:sz w:val="28"/>
          <w:szCs w:val="28"/>
          <w:lang w:val="es-AR"/>
        </w:rPr>
      </w:pPr>
      <w:r w:rsidRPr="00AD57E3">
        <w:rPr>
          <w:rFonts w:ascii="Calibri" w:hAnsi="Calibri" w:cs="Calibri"/>
          <w:sz w:val="28"/>
          <w:szCs w:val="28"/>
          <w:lang w:val="es-AR"/>
        </w:rPr>
        <w:t>Orientación del maestro a lo largo del proceso</w:t>
      </w:r>
    </w:p>
    <w:p w:rsidR="00AD57E3" w:rsidRPr="00AD57E3" w:rsidRDefault="00AD57E3" w:rsidP="00AD57E3">
      <w:pPr>
        <w:numPr>
          <w:ilvl w:val="0"/>
          <w:numId w:val="2"/>
        </w:numPr>
        <w:spacing w:after="0" w:line="360" w:lineRule="auto"/>
        <w:rPr>
          <w:rFonts w:ascii="Calibri" w:hAnsi="Calibri" w:cs="Calibri"/>
          <w:sz w:val="28"/>
          <w:szCs w:val="28"/>
          <w:lang w:val="es-AR"/>
        </w:rPr>
      </w:pPr>
      <w:r w:rsidRPr="00AD57E3">
        <w:rPr>
          <w:rFonts w:ascii="Calibri" w:hAnsi="Calibri" w:cs="Calibri"/>
          <w:sz w:val="28"/>
          <w:szCs w:val="28"/>
          <w:lang w:val="es-AR"/>
        </w:rPr>
        <w:t xml:space="preserve">Distintas posibilidades de </w:t>
      </w:r>
      <w:proofErr w:type="spellStart"/>
      <w:r w:rsidRPr="00AD57E3">
        <w:rPr>
          <w:rFonts w:ascii="Calibri" w:hAnsi="Calibri" w:cs="Calibri"/>
          <w:sz w:val="28"/>
          <w:szCs w:val="28"/>
          <w:lang w:val="es-AR"/>
        </w:rPr>
        <w:t>textualización</w:t>
      </w:r>
      <w:proofErr w:type="spellEnd"/>
      <w:r w:rsidRPr="00AD57E3">
        <w:rPr>
          <w:rFonts w:ascii="Calibri" w:hAnsi="Calibri" w:cs="Calibri"/>
          <w:sz w:val="28"/>
          <w:szCs w:val="28"/>
          <w:lang w:val="es-AR"/>
        </w:rPr>
        <w:t xml:space="preserve"> en la oralidad: la intervención docente como estrategia orientadora de los textos infantiles</w:t>
      </w:r>
    </w:p>
    <w:p w:rsidR="00AD57E3" w:rsidRPr="00AD57E3" w:rsidRDefault="00AD57E3" w:rsidP="00AD57E3">
      <w:pPr>
        <w:numPr>
          <w:ilvl w:val="0"/>
          <w:numId w:val="2"/>
        </w:numPr>
        <w:spacing w:after="0" w:line="360" w:lineRule="auto"/>
        <w:rPr>
          <w:rFonts w:ascii="Calibri" w:hAnsi="Calibri" w:cs="Calibri"/>
          <w:sz w:val="28"/>
          <w:szCs w:val="28"/>
          <w:lang w:val="es-AR"/>
        </w:rPr>
      </w:pPr>
      <w:r w:rsidRPr="00AD57E3">
        <w:rPr>
          <w:rFonts w:ascii="Calibri" w:hAnsi="Calibri" w:cs="Calibri"/>
          <w:sz w:val="28"/>
          <w:szCs w:val="28"/>
          <w:lang w:val="es-AR"/>
        </w:rPr>
        <w:t xml:space="preserve">Proceso de alfabetización según una visión </w:t>
      </w:r>
      <w:proofErr w:type="spellStart"/>
      <w:r w:rsidRPr="00AD57E3">
        <w:rPr>
          <w:rFonts w:ascii="Calibri" w:hAnsi="Calibri" w:cs="Calibri"/>
          <w:sz w:val="28"/>
          <w:szCs w:val="28"/>
          <w:lang w:val="es-AR"/>
        </w:rPr>
        <w:t>interaccional</w:t>
      </w:r>
      <w:proofErr w:type="spellEnd"/>
      <w:r w:rsidRPr="00AD57E3">
        <w:rPr>
          <w:rFonts w:ascii="Calibri" w:hAnsi="Calibri" w:cs="Calibri"/>
          <w:sz w:val="28"/>
          <w:szCs w:val="28"/>
          <w:lang w:val="es-AR"/>
        </w:rPr>
        <w:t xml:space="preserve"> y socio constructiva en relación con el sujeto, el objeto y el papel del medio</w:t>
      </w:r>
    </w:p>
    <w:p w:rsidR="00AD57E3" w:rsidRPr="00AD57E3" w:rsidRDefault="00AD57E3" w:rsidP="00AD57E3">
      <w:pPr>
        <w:numPr>
          <w:ilvl w:val="0"/>
          <w:numId w:val="2"/>
        </w:numPr>
        <w:spacing w:after="0" w:line="360" w:lineRule="auto"/>
        <w:rPr>
          <w:rFonts w:ascii="Calibri" w:hAnsi="Calibri" w:cs="Calibri"/>
          <w:sz w:val="28"/>
          <w:szCs w:val="28"/>
          <w:lang w:val="es-AR"/>
        </w:rPr>
      </w:pPr>
      <w:r w:rsidRPr="00AD57E3">
        <w:rPr>
          <w:rFonts w:ascii="Calibri" w:hAnsi="Calibri" w:cs="Calibri"/>
          <w:sz w:val="28"/>
          <w:szCs w:val="28"/>
          <w:lang w:val="es-AR"/>
        </w:rPr>
        <w:lastRenderedPageBreak/>
        <w:t>El sistema de notación: caracterización general y principio básico (alfabético) que sustentan el proceso de adquisición</w:t>
      </w:r>
    </w:p>
    <w:p w:rsidR="00AD57E3" w:rsidRPr="00AD57E3" w:rsidRDefault="00AD57E3" w:rsidP="00AD57E3">
      <w:pPr>
        <w:numPr>
          <w:ilvl w:val="0"/>
          <w:numId w:val="2"/>
        </w:numPr>
        <w:spacing w:after="0" w:line="360" w:lineRule="auto"/>
        <w:rPr>
          <w:rFonts w:ascii="Calibri" w:hAnsi="Calibri" w:cs="Calibri"/>
          <w:sz w:val="28"/>
          <w:szCs w:val="28"/>
          <w:lang w:val="es-AR"/>
        </w:rPr>
      </w:pPr>
      <w:r w:rsidRPr="00AD57E3">
        <w:rPr>
          <w:rFonts w:ascii="Calibri" w:hAnsi="Calibri" w:cs="Calibri"/>
          <w:sz w:val="28"/>
          <w:szCs w:val="28"/>
          <w:lang w:val="es-AR"/>
        </w:rPr>
        <w:t>La didáctica de la adquisición de la lectura y de la escritura. El proceso metodológico</w:t>
      </w:r>
    </w:p>
    <w:p w:rsidR="00AD57E3" w:rsidRPr="00AD57E3" w:rsidRDefault="00AD57E3" w:rsidP="00AD57E3">
      <w:pPr>
        <w:numPr>
          <w:ilvl w:val="0"/>
          <w:numId w:val="2"/>
        </w:numPr>
        <w:spacing w:after="0" w:line="360" w:lineRule="auto"/>
        <w:rPr>
          <w:rFonts w:ascii="Calibri" w:hAnsi="Calibri" w:cs="Calibri"/>
          <w:sz w:val="28"/>
          <w:szCs w:val="28"/>
          <w:lang w:val="es-AR"/>
        </w:rPr>
      </w:pPr>
      <w:proofErr w:type="spellStart"/>
      <w:r w:rsidRPr="00AD57E3">
        <w:rPr>
          <w:rFonts w:ascii="Calibri" w:hAnsi="Calibri" w:cs="Calibri"/>
          <w:sz w:val="28"/>
          <w:szCs w:val="28"/>
          <w:lang w:val="es-AR"/>
        </w:rPr>
        <w:t>Textualización</w:t>
      </w:r>
      <w:proofErr w:type="spellEnd"/>
      <w:r w:rsidRPr="00AD57E3">
        <w:rPr>
          <w:rFonts w:ascii="Calibri" w:hAnsi="Calibri" w:cs="Calibri"/>
          <w:sz w:val="28"/>
          <w:szCs w:val="28"/>
          <w:lang w:val="es-AR"/>
        </w:rPr>
        <w:t xml:space="preserve"> mediada. </w:t>
      </w:r>
      <w:proofErr w:type="spellStart"/>
      <w:r w:rsidRPr="00AD57E3">
        <w:rPr>
          <w:rFonts w:ascii="Calibri" w:hAnsi="Calibri" w:cs="Calibri"/>
          <w:sz w:val="28"/>
          <w:szCs w:val="28"/>
          <w:lang w:val="es-AR"/>
        </w:rPr>
        <w:t>Textualización</w:t>
      </w:r>
      <w:proofErr w:type="spellEnd"/>
      <w:r w:rsidRPr="00AD57E3">
        <w:rPr>
          <w:rFonts w:ascii="Calibri" w:hAnsi="Calibri" w:cs="Calibri"/>
          <w:sz w:val="28"/>
          <w:szCs w:val="28"/>
          <w:lang w:val="es-AR"/>
        </w:rPr>
        <w:t xml:space="preserve"> autónoma</w:t>
      </w:r>
    </w:p>
    <w:p w:rsidR="00AD57E3" w:rsidRPr="00AD57E3" w:rsidRDefault="00AD57E3" w:rsidP="00AD57E3">
      <w:pPr>
        <w:numPr>
          <w:ilvl w:val="0"/>
          <w:numId w:val="2"/>
        </w:numPr>
        <w:spacing w:after="0" w:line="360" w:lineRule="auto"/>
        <w:rPr>
          <w:rFonts w:ascii="Calibri" w:hAnsi="Calibri" w:cs="Calibri"/>
          <w:sz w:val="28"/>
          <w:szCs w:val="28"/>
          <w:lang w:val="es-AR"/>
        </w:rPr>
      </w:pPr>
      <w:r w:rsidRPr="00AD57E3">
        <w:rPr>
          <w:rFonts w:ascii="Calibri" w:hAnsi="Calibri" w:cs="Calibri"/>
          <w:sz w:val="28"/>
          <w:szCs w:val="28"/>
          <w:lang w:val="es-AR"/>
        </w:rPr>
        <w:t>Lo textual. Lo lingüístico. Adecuación y corrección</w:t>
      </w:r>
    </w:p>
    <w:p w:rsidR="00AD57E3" w:rsidRPr="00AD57E3" w:rsidRDefault="00AD57E3" w:rsidP="00AD57E3">
      <w:pPr>
        <w:numPr>
          <w:ilvl w:val="0"/>
          <w:numId w:val="2"/>
        </w:numPr>
        <w:spacing w:after="0" w:line="360" w:lineRule="auto"/>
        <w:rPr>
          <w:rFonts w:ascii="Calibri" w:hAnsi="Calibri" w:cs="Calibri"/>
          <w:sz w:val="28"/>
          <w:szCs w:val="28"/>
          <w:lang w:val="es-AR"/>
        </w:rPr>
      </w:pPr>
      <w:r w:rsidRPr="00AD57E3">
        <w:rPr>
          <w:rFonts w:ascii="Calibri" w:hAnsi="Calibri" w:cs="Calibri"/>
          <w:sz w:val="28"/>
          <w:szCs w:val="28"/>
          <w:lang w:val="es-AR"/>
        </w:rPr>
        <w:t>Criterios y pautas de evaluación aplicadas al proceso de alfabetización</w:t>
      </w:r>
    </w:p>
    <w:p w:rsidR="00AD57E3" w:rsidRPr="00AD57E3" w:rsidRDefault="00AD57E3" w:rsidP="00AD57E3">
      <w:pPr>
        <w:pBdr>
          <w:bottom w:val="single" w:sz="18" w:space="1" w:color="943634" w:themeColor="accent2" w:themeShade="BF"/>
        </w:pBdr>
        <w:shd w:val="clear" w:color="A6A6A6" w:themeColor="background1" w:themeShade="A6" w:fill="auto"/>
        <w:ind w:firstLine="708"/>
        <w:jc w:val="both"/>
        <w:rPr>
          <w:rFonts w:ascii="Calibri" w:hAnsi="Calibri" w:cs="Calibri"/>
          <w:b/>
          <w:color w:val="000000" w:themeColor="text1"/>
          <w:sz w:val="28"/>
          <w:szCs w:val="28"/>
        </w:rPr>
      </w:pPr>
      <w:r w:rsidRPr="00AD57E3">
        <w:rPr>
          <w:rFonts w:ascii="Calibri" w:hAnsi="Calibri" w:cs="Calibri"/>
          <w:b/>
          <w:color w:val="000000" w:themeColor="text1"/>
          <w:sz w:val="28"/>
          <w:szCs w:val="28"/>
        </w:rPr>
        <w:t>MARCO METODOLÓGICO:</w:t>
      </w:r>
    </w:p>
    <w:p w:rsidR="00AD57E3" w:rsidRPr="00AD57E3" w:rsidRDefault="00AD57E3" w:rsidP="00AD57E3">
      <w:pPr>
        <w:spacing w:after="120"/>
        <w:rPr>
          <w:rFonts w:ascii="Calibri" w:hAnsi="Calibri" w:cs="Calibri"/>
          <w:sz w:val="28"/>
          <w:szCs w:val="28"/>
        </w:rPr>
      </w:pPr>
      <w:r w:rsidRPr="00AD57E3">
        <w:rPr>
          <w:rFonts w:ascii="Calibri" w:hAnsi="Calibri" w:cs="Calibri"/>
          <w:sz w:val="28"/>
          <w:szCs w:val="28"/>
        </w:rPr>
        <w:t xml:space="preserve">Las estrategias metodológicas serán: exposición de la docente y de los alumnos, consultas bibliográficas en fuentes con diferentes soportes, talleres, etc. </w:t>
      </w:r>
    </w:p>
    <w:p w:rsidR="00AD57E3" w:rsidRPr="00AD57E3" w:rsidRDefault="00AD57E3" w:rsidP="00AD57E3">
      <w:pPr>
        <w:spacing w:line="360" w:lineRule="auto"/>
        <w:rPr>
          <w:rFonts w:ascii="Calibri" w:hAnsi="Calibri" w:cs="Calibri"/>
          <w:sz w:val="28"/>
          <w:szCs w:val="28"/>
        </w:rPr>
      </w:pPr>
      <w:r w:rsidRPr="00AD57E3">
        <w:rPr>
          <w:rFonts w:ascii="Calibri" w:hAnsi="Calibri" w:cs="Calibri"/>
          <w:sz w:val="28"/>
          <w:szCs w:val="28"/>
        </w:rPr>
        <w:t xml:space="preserve">La evaluación será considerada como un proceso dentro del proceso de enseñanza y aprendizaje. La revisión permanente será producto de la aplicación continua de estrategias </w:t>
      </w:r>
      <w:proofErr w:type="spellStart"/>
      <w:r w:rsidRPr="00AD57E3">
        <w:rPr>
          <w:rFonts w:ascii="Calibri" w:hAnsi="Calibri" w:cs="Calibri"/>
          <w:sz w:val="28"/>
          <w:szCs w:val="28"/>
        </w:rPr>
        <w:t>metacognitivas</w:t>
      </w:r>
      <w:proofErr w:type="spellEnd"/>
      <w:r w:rsidRPr="00AD57E3">
        <w:rPr>
          <w:rFonts w:ascii="Calibri" w:hAnsi="Calibri" w:cs="Calibri"/>
          <w:sz w:val="28"/>
          <w:szCs w:val="28"/>
        </w:rPr>
        <w:t xml:space="preserve">. </w:t>
      </w:r>
    </w:p>
    <w:p w:rsidR="00AD57E3" w:rsidRPr="00AD57E3" w:rsidRDefault="00AD57E3" w:rsidP="00AD57E3">
      <w:pPr>
        <w:spacing w:line="360" w:lineRule="auto"/>
        <w:rPr>
          <w:rFonts w:ascii="Calibri" w:hAnsi="Calibri" w:cs="Calibri"/>
          <w:sz w:val="28"/>
          <w:szCs w:val="28"/>
        </w:rPr>
      </w:pPr>
      <w:r w:rsidRPr="00AD57E3">
        <w:rPr>
          <w:rFonts w:ascii="Calibri" w:hAnsi="Calibri" w:cs="Calibri"/>
          <w:sz w:val="28"/>
          <w:szCs w:val="28"/>
        </w:rPr>
        <w:t xml:space="preserve">Por otro lado, al finalizar cada cuatrimestre habrá una evaluación parcial con la posibilidad de un </w:t>
      </w:r>
      <w:proofErr w:type="spellStart"/>
      <w:r w:rsidRPr="00AD57E3">
        <w:rPr>
          <w:rFonts w:ascii="Calibri" w:hAnsi="Calibri" w:cs="Calibri"/>
          <w:sz w:val="28"/>
          <w:szCs w:val="28"/>
        </w:rPr>
        <w:t>recuperatorio</w:t>
      </w:r>
      <w:proofErr w:type="spellEnd"/>
      <w:r w:rsidRPr="00AD57E3">
        <w:rPr>
          <w:rFonts w:ascii="Calibri" w:hAnsi="Calibri" w:cs="Calibri"/>
          <w:sz w:val="28"/>
          <w:szCs w:val="28"/>
        </w:rPr>
        <w:t xml:space="preserve"> en cada caso. Los criterios de evaluación serán detallados en cada uno de los parciales.</w:t>
      </w:r>
    </w:p>
    <w:p w:rsidR="00AD57E3" w:rsidRPr="00AD57E3" w:rsidRDefault="00AD57E3" w:rsidP="00AD57E3">
      <w:pPr>
        <w:spacing w:line="360" w:lineRule="auto"/>
        <w:rPr>
          <w:rFonts w:ascii="Calibri" w:hAnsi="Calibri" w:cs="Calibri"/>
          <w:sz w:val="28"/>
          <w:szCs w:val="28"/>
        </w:rPr>
      </w:pPr>
      <w:r w:rsidRPr="00AD57E3">
        <w:rPr>
          <w:rFonts w:ascii="Calibri" w:hAnsi="Calibri" w:cs="Calibri"/>
          <w:sz w:val="28"/>
          <w:szCs w:val="28"/>
        </w:rPr>
        <w:t xml:space="preserve">La evaluación final consistirá en una instancia escrita y una instancia oral (La aprobación del examen escrito es la condición para acceder al examen oral). La primera instancia contemplará la producción de un texto según pautas establecidas y el análisis de una situación de enseñanza y aprendizaje en el área de Lengua. </w:t>
      </w:r>
    </w:p>
    <w:p w:rsidR="00AD57E3" w:rsidRPr="00AD57E3" w:rsidRDefault="00AD57E3" w:rsidP="00AD57E3">
      <w:pPr>
        <w:suppressAutoHyphens/>
        <w:spacing w:after="0" w:line="240" w:lineRule="auto"/>
        <w:ind w:left="720"/>
        <w:contextualSpacing/>
        <w:jc w:val="both"/>
        <w:rPr>
          <w:rFonts w:ascii="Calibri" w:eastAsia="Times New Roman" w:hAnsi="Calibri" w:cs="Calibri"/>
          <w:sz w:val="28"/>
          <w:szCs w:val="28"/>
          <w:lang w:eastAsia="ar-SA"/>
        </w:rPr>
      </w:pPr>
    </w:p>
    <w:p w:rsidR="00AD57E3" w:rsidRPr="00AD57E3" w:rsidRDefault="00AD57E3" w:rsidP="00AD57E3">
      <w:pPr>
        <w:suppressAutoHyphens/>
        <w:spacing w:after="0" w:line="240" w:lineRule="auto"/>
        <w:ind w:left="426"/>
        <w:jc w:val="both"/>
        <w:rPr>
          <w:rFonts w:ascii="Calibri" w:eastAsia="Times New Roman" w:hAnsi="Calibri" w:cs="Calibri"/>
          <w:b/>
          <w:sz w:val="28"/>
          <w:szCs w:val="28"/>
          <w:lang w:eastAsia="ar-SA"/>
        </w:rPr>
      </w:pPr>
      <w:r w:rsidRPr="00AD57E3">
        <w:rPr>
          <w:rFonts w:ascii="Calibri" w:eastAsia="Times New Roman" w:hAnsi="Calibri" w:cs="Calibri"/>
          <w:b/>
          <w:sz w:val="28"/>
          <w:szCs w:val="28"/>
          <w:lang w:eastAsia="ar-SA"/>
        </w:rPr>
        <w:t>CORRELATIVIDADES:</w:t>
      </w:r>
    </w:p>
    <w:p w:rsidR="00AD57E3" w:rsidRPr="00AD57E3" w:rsidRDefault="00AD57E3" w:rsidP="00AD57E3">
      <w:pPr>
        <w:suppressAutoHyphens/>
        <w:spacing w:after="0" w:line="240" w:lineRule="auto"/>
        <w:ind w:left="426"/>
        <w:jc w:val="both"/>
        <w:rPr>
          <w:rFonts w:ascii="Calibri" w:eastAsia="Times New Roman" w:hAnsi="Calibri" w:cs="Calibri"/>
          <w:b/>
          <w:sz w:val="28"/>
          <w:szCs w:val="28"/>
          <w:lang w:eastAsia="ar-SA"/>
        </w:rPr>
      </w:pPr>
      <w:r w:rsidRPr="00AD57E3">
        <w:rPr>
          <w:rFonts w:ascii="Calibri" w:eastAsia="Times New Roman" w:hAnsi="Calibri" w:cs="Calibri"/>
          <w:b/>
          <w:sz w:val="28"/>
          <w:szCs w:val="28"/>
          <w:lang w:eastAsia="ar-SA"/>
        </w:rPr>
        <w:t>______________________________________________________</w:t>
      </w:r>
    </w:p>
    <w:p w:rsidR="00AD57E3" w:rsidRPr="00AD57E3" w:rsidRDefault="00AD57E3" w:rsidP="00AD57E3">
      <w:pPr>
        <w:suppressAutoHyphens/>
        <w:spacing w:after="0" w:line="240" w:lineRule="auto"/>
        <w:ind w:left="426"/>
        <w:jc w:val="both"/>
        <w:rPr>
          <w:rFonts w:ascii="Calibri" w:eastAsia="Times New Roman" w:hAnsi="Calibri" w:cs="Calibri"/>
          <w:sz w:val="28"/>
          <w:szCs w:val="28"/>
          <w:lang w:eastAsia="ar-SA"/>
        </w:rPr>
      </w:pPr>
      <w:r w:rsidRPr="00AD57E3">
        <w:rPr>
          <w:rFonts w:ascii="Calibri" w:eastAsia="Times New Roman" w:hAnsi="Calibri" w:cs="Calibri"/>
          <w:sz w:val="28"/>
          <w:szCs w:val="28"/>
          <w:lang w:eastAsia="ar-SA"/>
        </w:rPr>
        <w:t>Para rendir</w:t>
      </w:r>
      <w:r w:rsidR="00B63000" w:rsidRPr="00B63000">
        <w:rPr>
          <w:rFonts w:ascii="Calibri" w:eastAsia="Times New Roman" w:hAnsi="Calibri" w:cs="Calibri"/>
          <w:sz w:val="28"/>
          <w:szCs w:val="28"/>
          <w:lang w:eastAsia="ar-SA"/>
        </w:rPr>
        <w:t xml:space="preserve"> Alfabetización Inicial</w:t>
      </w:r>
      <w:r w:rsidRPr="00AD57E3">
        <w:rPr>
          <w:rFonts w:ascii="Calibri" w:eastAsia="Times New Roman" w:hAnsi="Calibri" w:cs="Calibri"/>
          <w:sz w:val="28"/>
          <w:szCs w:val="28"/>
          <w:lang w:eastAsia="ar-SA"/>
        </w:rPr>
        <w:t>, debe tener aprobada y regularizada:</w:t>
      </w:r>
    </w:p>
    <w:p w:rsidR="00AD57E3" w:rsidRPr="00AD57E3" w:rsidRDefault="00AD57E3" w:rsidP="00AD57E3">
      <w:pPr>
        <w:suppressAutoHyphens/>
        <w:spacing w:after="0" w:line="240" w:lineRule="auto"/>
        <w:ind w:left="426"/>
        <w:jc w:val="both"/>
        <w:rPr>
          <w:rFonts w:ascii="Calibri" w:eastAsia="Times New Roman" w:hAnsi="Calibri" w:cs="Calibri"/>
          <w:sz w:val="28"/>
          <w:szCs w:val="28"/>
          <w:lang w:eastAsia="ar-SA"/>
        </w:rPr>
      </w:pPr>
    </w:p>
    <w:p w:rsidR="00AD57E3" w:rsidRPr="00B63000" w:rsidRDefault="00B63000" w:rsidP="00B63000">
      <w:pPr>
        <w:pStyle w:val="Prrafodelista"/>
        <w:numPr>
          <w:ilvl w:val="0"/>
          <w:numId w:val="12"/>
        </w:numPr>
        <w:suppressAutoHyphens/>
        <w:jc w:val="both"/>
        <w:rPr>
          <w:rFonts w:ascii="Calibri" w:eastAsia="Times New Roman" w:hAnsi="Calibri" w:cs="Calibri"/>
          <w:sz w:val="28"/>
          <w:szCs w:val="28"/>
          <w:lang w:eastAsia="ar-SA"/>
        </w:rPr>
      </w:pPr>
      <w:r w:rsidRPr="00B63000">
        <w:rPr>
          <w:rFonts w:ascii="Calibri" w:eastAsia="Times New Roman" w:hAnsi="Calibri" w:cs="Calibri"/>
          <w:sz w:val="28"/>
          <w:szCs w:val="28"/>
          <w:lang w:eastAsia="ar-SA"/>
        </w:rPr>
        <w:t>Literatura y su Didáctica.</w:t>
      </w:r>
    </w:p>
    <w:p w:rsidR="00B63000" w:rsidRPr="00B63000" w:rsidRDefault="00B63000" w:rsidP="00B63000">
      <w:pPr>
        <w:pStyle w:val="Prrafodelista"/>
        <w:numPr>
          <w:ilvl w:val="0"/>
          <w:numId w:val="12"/>
        </w:numPr>
        <w:suppressAutoHyphens/>
        <w:jc w:val="both"/>
        <w:rPr>
          <w:rFonts w:ascii="Calibri" w:eastAsia="Times New Roman" w:hAnsi="Calibri" w:cs="Calibri"/>
          <w:sz w:val="28"/>
          <w:szCs w:val="28"/>
          <w:lang w:eastAsia="ar-SA"/>
        </w:rPr>
      </w:pPr>
      <w:r w:rsidRPr="00B63000">
        <w:rPr>
          <w:rFonts w:ascii="Calibri" w:eastAsia="Times New Roman" w:hAnsi="Calibri" w:cs="Calibri"/>
          <w:sz w:val="28"/>
          <w:szCs w:val="28"/>
          <w:lang w:eastAsia="ar-SA"/>
        </w:rPr>
        <w:lastRenderedPageBreak/>
        <w:t>Didáctica General.</w:t>
      </w:r>
    </w:p>
    <w:p w:rsidR="00AD57E3" w:rsidRPr="00AD57E3" w:rsidRDefault="00AD57E3" w:rsidP="00AD57E3">
      <w:pPr>
        <w:suppressAutoHyphens/>
        <w:spacing w:after="0" w:line="240" w:lineRule="auto"/>
        <w:ind w:left="426"/>
        <w:jc w:val="both"/>
        <w:rPr>
          <w:rFonts w:ascii="Calibri" w:eastAsia="Times New Roman" w:hAnsi="Calibri" w:cs="Calibri"/>
          <w:sz w:val="28"/>
          <w:szCs w:val="28"/>
          <w:lang w:eastAsia="ar-SA"/>
        </w:rPr>
      </w:pPr>
    </w:p>
    <w:p w:rsidR="00AD57E3" w:rsidRPr="00AD57E3" w:rsidRDefault="00AD57E3" w:rsidP="00AD57E3">
      <w:pPr>
        <w:pBdr>
          <w:bottom w:val="single" w:sz="18" w:space="1" w:color="943634" w:themeColor="accent2" w:themeShade="BF"/>
        </w:pBdr>
        <w:shd w:val="clear" w:color="A6A6A6" w:themeColor="background1" w:themeShade="A6" w:fill="auto"/>
        <w:suppressAutoHyphens/>
        <w:spacing w:after="0" w:line="240" w:lineRule="auto"/>
        <w:ind w:firstLine="426"/>
        <w:jc w:val="both"/>
        <w:rPr>
          <w:rFonts w:ascii="Calibri" w:eastAsia="Times New Roman" w:hAnsi="Calibri" w:cs="Calibri"/>
          <w:b/>
          <w:color w:val="000000" w:themeColor="text1"/>
          <w:sz w:val="28"/>
          <w:szCs w:val="28"/>
          <w:lang w:eastAsia="ar-SA"/>
        </w:rPr>
      </w:pPr>
      <w:r w:rsidRPr="00AD57E3">
        <w:rPr>
          <w:rFonts w:ascii="Calibri" w:eastAsia="Times New Roman" w:hAnsi="Calibri" w:cs="Calibri"/>
          <w:b/>
          <w:color w:val="000000" w:themeColor="text1"/>
          <w:sz w:val="28"/>
          <w:szCs w:val="28"/>
          <w:lang w:eastAsia="ar-SA"/>
        </w:rPr>
        <w:t>ORGANIZACIÓN DEL TRABAJO:</w:t>
      </w:r>
    </w:p>
    <w:p w:rsidR="00AD57E3" w:rsidRPr="00C0562C" w:rsidRDefault="00C0562C" w:rsidP="00AD57E3">
      <w:pPr>
        <w:suppressAutoHyphens/>
        <w:spacing w:after="0" w:line="240" w:lineRule="auto"/>
        <w:jc w:val="both"/>
        <w:rPr>
          <w:rFonts w:ascii="Calibri" w:eastAsia="Times New Roman" w:hAnsi="Calibri" w:cs="Calibri"/>
          <w:b/>
          <w:sz w:val="28"/>
          <w:szCs w:val="28"/>
          <w:u w:val="single"/>
          <w:lang w:eastAsia="ar-SA"/>
        </w:rPr>
      </w:pPr>
      <w:r w:rsidRPr="00C0562C">
        <w:rPr>
          <w:rFonts w:ascii="Calibri" w:eastAsia="Times New Roman" w:hAnsi="Calibri" w:cs="Calibri"/>
          <w:b/>
          <w:sz w:val="28"/>
          <w:szCs w:val="28"/>
          <w:u w:val="single"/>
          <w:lang w:eastAsia="ar-SA"/>
        </w:rPr>
        <w:t>Evaluación</w:t>
      </w:r>
    </w:p>
    <w:p w:rsidR="00AD57E3" w:rsidRPr="00AD57E3" w:rsidRDefault="00AD57E3" w:rsidP="00AD57E3">
      <w:pPr>
        <w:spacing w:line="360" w:lineRule="auto"/>
        <w:jc w:val="center"/>
        <w:rPr>
          <w:rFonts w:ascii="Calibri" w:hAnsi="Calibri" w:cs="Calibri"/>
          <w:b/>
          <w:sz w:val="28"/>
          <w:szCs w:val="28"/>
        </w:rPr>
      </w:pPr>
      <w:r w:rsidRPr="00AD57E3">
        <w:rPr>
          <w:rFonts w:ascii="Calibri" w:hAnsi="Calibri" w:cs="Calibri"/>
          <w:b/>
          <w:sz w:val="28"/>
          <w:szCs w:val="28"/>
        </w:rPr>
        <w:t>Condiciones del cursado y de aprobación de la materia – Actividades de recupero</w:t>
      </w:r>
    </w:p>
    <w:p w:rsidR="00AD57E3" w:rsidRPr="00AD57E3" w:rsidRDefault="00AD57E3" w:rsidP="00AD57E3">
      <w:pPr>
        <w:spacing w:line="360" w:lineRule="auto"/>
        <w:jc w:val="center"/>
        <w:rPr>
          <w:rFonts w:ascii="Calibri" w:hAnsi="Calibri" w:cs="Calibri"/>
          <w:b/>
          <w:sz w:val="28"/>
          <w:szCs w:val="28"/>
          <w:u w:val="single"/>
        </w:rPr>
      </w:pPr>
    </w:p>
    <w:p w:rsidR="00AD57E3" w:rsidRPr="00AD57E3" w:rsidRDefault="00AD57E3" w:rsidP="00AD57E3">
      <w:pPr>
        <w:spacing w:line="360" w:lineRule="auto"/>
        <w:jc w:val="both"/>
        <w:rPr>
          <w:rFonts w:ascii="Calibri" w:hAnsi="Calibri" w:cs="Calibri"/>
          <w:sz w:val="28"/>
          <w:szCs w:val="28"/>
        </w:rPr>
      </w:pPr>
      <w:r w:rsidRPr="00AD57E3">
        <w:rPr>
          <w:rFonts w:ascii="Calibri" w:hAnsi="Calibri" w:cs="Calibri"/>
          <w:sz w:val="28"/>
          <w:szCs w:val="28"/>
        </w:rPr>
        <w:t xml:space="preserve">La </w:t>
      </w:r>
      <w:r w:rsidRPr="00AD57E3">
        <w:rPr>
          <w:rFonts w:ascii="Calibri" w:hAnsi="Calibri" w:cs="Calibri"/>
          <w:b/>
          <w:sz w:val="28"/>
          <w:szCs w:val="28"/>
        </w:rPr>
        <w:t>materia</w:t>
      </w:r>
      <w:r w:rsidRPr="00AD57E3">
        <w:rPr>
          <w:rFonts w:ascii="Calibri" w:hAnsi="Calibri" w:cs="Calibri"/>
          <w:sz w:val="28"/>
          <w:szCs w:val="28"/>
        </w:rPr>
        <w:t xml:space="preserve"> admitirá condición de alumno regular con cursado presencial, </w:t>
      </w:r>
      <w:proofErr w:type="spellStart"/>
      <w:r w:rsidRPr="00AD57E3">
        <w:rPr>
          <w:rFonts w:ascii="Calibri" w:hAnsi="Calibri" w:cs="Calibri"/>
          <w:sz w:val="28"/>
          <w:szCs w:val="28"/>
        </w:rPr>
        <w:t>semi</w:t>
      </w:r>
      <w:proofErr w:type="spellEnd"/>
      <w:r w:rsidRPr="00AD57E3">
        <w:rPr>
          <w:rFonts w:ascii="Calibri" w:hAnsi="Calibri" w:cs="Calibri"/>
          <w:sz w:val="28"/>
          <w:szCs w:val="28"/>
        </w:rPr>
        <w:t xml:space="preserve"> presencial o libre a definir por el alumno a comienzo del ciclo lectivo e informando a su docente, quien redactará planilla para su posterior firma acuerdo.  </w:t>
      </w:r>
    </w:p>
    <w:p w:rsidR="00AD57E3" w:rsidRPr="00AD57E3" w:rsidRDefault="00AD57E3" w:rsidP="00AD57E3">
      <w:pPr>
        <w:spacing w:line="360" w:lineRule="auto"/>
        <w:jc w:val="both"/>
        <w:rPr>
          <w:rFonts w:ascii="Calibri" w:hAnsi="Calibri" w:cs="Calibri"/>
          <w:sz w:val="28"/>
          <w:szCs w:val="28"/>
        </w:rPr>
      </w:pPr>
      <w:r w:rsidRPr="00AD57E3">
        <w:rPr>
          <w:rFonts w:ascii="Calibri" w:hAnsi="Calibri" w:cs="Calibri"/>
          <w:sz w:val="28"/>
          <w:szCs w:val="28"/>
        </w:rPr>
        <w:t xml:space="preserve">Los </w:t>
      </w:r>
      <w:r w:rsidRPr="00AD57E3">
        <w:rPr>
          <w:rFonts w:ascii="Calibri" w:hAnsi="Calibri" w:cs="Calibri"/>
          <w:b/>
          <w:sz w:val="28"/>
          <w:szCs w:val="28"/>
        </w:rPr>
        <w:t>contenidos</w:t>
      </w:r>
      <w:r w:rsidRPr="00AD57E3">
        <w:rPr>
          <w:rFonts w:ascii="Calibri" w:hAnsi="Calibri" w:cs="Calibri"/>
          <w:sz w:val="28"/>
          <w:szCs w:val="28"/>
        </w:rPr>
        <w:t xml:space="preserve"> y </w:t>
      </w:r>
      <w:r w:rsidRPr="00AD57E3">
        <w:rPr>
          <w:rFonts w:ascii="Calibri" w:hAnsi="Calibri" w:cs="Calibri"/>
          <w:b/>
          <w:sz w:val="28"/>
          <w:szCs w:val="28"/>
        </w:rPr>
        <w:t xml:space="preserve">bibliografía </w:t>
      </w:r>
      <w:r w:rsidRPr="00AD57E3">
        <w:rPr>
          <w:rFonts w:ascii="Calibri" w:hAnsi="Calibri" w:cs="Calibri"/>
          <w:sz w:val="28"/>
          <w:szCs w:val="28"/>
        </w:rPr>
        <w:t xml:space="preserve">a evaluar en los exámenes finales serán </w:t>
      </w:r>
      <w:r w:rsidRPr="00AD57E3">
        <w:rPr>
          <w:rFonts w:ascii="Calibri" w:hAnsi="Calibri" w:cs="Calibri"/>
          <w:b/>
          <w:sz w:val="28"/>
          <w:szCs w:val="28"/>
        </w:rPr>
        <w:t>todos</w:t>
      </w:r>
      <w:r w:rsidRPr="00AD57E3">
        <w:rPr>
          <w:rFonts w:ascii="Calibri" w:hAnsi="Calibri" w:cs="Calibri"/>
          <w:sz w:val="28"/>
          <w:szCs w:val="28"/>
        </w:rPr>
        <w:t xml:space="preserve"> los consignados en esta planificación como </w:t>
      </w:r>
      <w:r w:rsidRPr="00AD57E3">
        <w:rPr>
          <w:rFonts w:ascii="Calibri" w:hAnsi="Calibri" w:cs="Calibri"/>
          <w:b/>
          <w:sz w:val="28"/>
          <w:szCs w:val="28"/>
        </w:rPr>
        <w:t>obligatorios</w:t>
      </w:r>
      <w:r w:rsidRPr="00AD57E3">
        <w:rPr>
          <w:rFonts w:ascii="Calibri" w:hAnsi="Calibri" w:cs="Calibri"/>
          <w:sz w:val="28"/>
          <w:szCs w:val="28"/>
        </w:rPr>
        <w:t>.</w:t>
      </w:r>
    </w:p>
    <w:p w:rsidR="00AD57E3" w:rsidRPr="00AD57E3" w:rsidRDefault="00AD57E3" w:rsidP="00AD57E3">
      <w:pPr>
        <w:spacing w:line="360" w:lineRule="auto"/>
        <w:jc w:val="both"/>
        <w:rPr>
          <w:rFonts w:ascii="Calibri" w:hAnsi="Calibri" w:cs="Calibri"/>
          <w:sz w:val="28"/>
          <w:szCs w:val="28"/>
        </w:rPr>
      </w:pPr>
      <w:r w:rsidRPr="00AD57E3">
        <w:rPr>
          <w:rFonts w:ascii="Calibri" w:hAnsi="Calibri" w:cs="Calibri"/>
          <w:sz w:val="28"/>
          <w:szCs w:val="28"/>
        </w:rPr>
        <w:t>Las condiciones para regularizar y/o aprobar serán:</w:t>
      </w:r>
    </w:p>
    <w:p w:rsidR="00AD57E3" w:rsidRPr="00AD57E3" w:rsidRDefault="00AD57E3" w:rsidP="00AD57E3">
      <w:pPr>
        <w:numPr>
          <w:ilvl w:val="0"/>
          <w:numId w:val="6"/>
        </w:numPr>
        <w:spacing w:after="0" w:line="360" w:lineRule="auto"/>
        <w:contextualSpacing/>
        <w:jc w:val="both"/>
        <w:rPr>
          <w:rFonts w:ascii="Calibri" w:hAnsi="Calibri" w:cs="Calibri"/>
          <w:sz w:val="28"/>
          <w:szCs w:val="28"/>
          <w:lang w:val="es-MX"/>
        </w:rPr>
      </w:pPr>
      <w:r w:rsidRPr="00AD57E3">
        <w:rPr>
          <w:rFonts w:ascii="Calibri" w:hAnsi="Calibri" w:cs="Calibri"/>
          <w:sz w:val="28"/>
          <w:szCs w:val="28"/>
          <w:lang w:val="es-MX"/>
        </w:rPr>
        <w:t xml:space="preserve">Alumno regular con cursado presencial: </w:t>
      </w:r>
    </w:p>
    <w:p w:rsidR="00AD57E3" w:rsidRPr="00AD57E3" w:rsidRDefault="00AD57E3" w:rsidP="00AD57E3">
      <w:pPr>
        <w:numPr>
          <w:ilvl w:val="0"/>
          <w:numId w:val="3"/>
        </w:numPr>
        <w:spacing w:after="0" w:line="360" w:lineRule="auto"/>
        <w:jc w:val="both"/>
        <w:rPr>
          <w:rFonts w:ascii="Calibri" w:hAnsi="Calibri" w:cs="Calibri"/>
          <w:sz w:val="28"/>
          <w:szCs w:val="28"/>
        </w:rPr>
      </w:pPr>
      <w:r w:rsidRPr="00AD57E3">
        <w:rPr>
          <w:rFonts w:ascii="Calibri" w:hAnsi="Calibri" w:cs="Calibri"/>
          <w:b/>
          <w:sz w:val="28"/>
          <w:szCs w:val="28"/>
        </w:rPr>
        <w:t>Regulariza</w:t>
      </w:r>
      <w:r w:rsidRPr="00AD57E3">
        <w:rPr>
          <w:rFonts w:ascii="Calibri" w:hAnsi="Calibri" w:cs="Calibri"/>
          <w:sz w:val="28"/>
          <w:szCs w:val="28"/>
        </w:rPr>
        <w:t xml:space="preserve"> el cursado de la materia mediante el cumplimiento del 75% de asistencia a clases (mínimo de 50% en casos que lo justifiquen), la aprobación de los dos trabajos prácticos y los 2 (dos) parciales previstos. La nota mínima de aprobación de los trabajos prácticos y parciales es de 6 (seis). La regularidad en la materia dura tres años consecutivos a la cursada (hasta diciembre 2020).</w:t>
      </w:r>
    </w:p>
    <w:p w:rsidR="00AD57E3" w:rsidRPr="00AD57E3" w:rsidRDefault="00AD57E3" w:rsidP="00AD57E3">
      <w:pPr>
        <w:numPr>
          <w:ilvl w:val="0"/>
          <w:numId w:val="3"/>
        </w:numPr>
        <w:spacing w:after="0" w:line="360" w:lineRule="auto"/>
        <w:jc w:val="both"/>
        <w:rPr>
          <w:rFonts w:ascii="Calibri" w:hAnsi="Calibri" w:cs="Calibri"/>
          <w:sz w:val="28"/>
          <w:szCs w:val="28"/>
        </w:rPr>
      </w:pPr>
      <w:r w:rsidRPr="00AD57E3">
        <w:rPr>
          <w:rFonts w:ascii="Calibri" w:hAnsi="Calibri" w:cs="Calibri"/>
          <w:sz w:val="28"/>
          <w:szCs w:val="28"/>
        </w:rPr>
        <w:t xml:space="preserve"> </w:t>
      </w:r>
      <w:r w:rsidRPr="00AD57E3">
        <w:rPr>
          <w:rFonts w:ascii="Calibri" w:hAnsi="Calibri" w:cs="Calibri"/>
          <w:b/>
          <w:sz w:val="28"/>
          <w:szCs w:val="28"/>
        </w:rPr>
        <w:t>Aprueba</w:t>
      </w:r>
      <w:r w:rsidRPr="00AD57E3">
        <w:rPr>
          <w:rFonts w:ascii="Calibri" w:hAnsi="Calibri" w:cs="Calibri"/>
          <w:sz w:val="28"/>
          <w:szCs w:val="28"/>
        </w:rPr>
        <w:t xml:space="preserve"> mediante promoción por</w:t>
      </w:r>
    </w:p>
    <w:p w:rsidR="00AD57E3" w:rsidRPr="00AD57E3" w:rsidRDefault="00AD57E3" w:rsidP="00AD57E3">
      <w:pPr>
        <w:numPr>
          <w:ilvl w:val="1"/>
          <w:numId w:val="3"/>
        </w:numPr>
        <w:spacing w:after="0" w:line="360" w:lineRule="auto"/>
        <w:jc w:val="both"/>
        <w:rPr>
          <w:rFonts w:ascii="Calibri" w:hAnsi="Calibri" w:cs="Calibri"/>
          <w:sz w:val="28"/>
          <w:szCs w:val="28"/>
        </w:rPr>
      </w:pPr>
      <w:r w:rsidRPr="00AD57E3">
        <w:rPr>
          <w:rFonts w:ascii="Calibri" w:hAnsi="Calibri" w:cs="Calibri"/>
          <w:sz w:val="28"/>
          <w:szCs w:val="28"/>
        </w:rPr>
        <w:t xml:space="preserve">Instancia final integradora en caso de obtener un promedio de calificaciones de 8 (ocho) o más puntos en parciales (no en sus </w:t>
      </w:r>
      <w:proofErr w:type="spellStart"/>
      <w:r w:rsidRPr="00AD57E3">
        <w:rPr>
          <w:rFonts w:ascii="Calibri" w:hAnsi="Calibri" w:cs="Calibri"/>
          <w:sz w:val="28"/>
          <w:szCs w:val="28"/>
        </w:rPr>
        <w:t>recuperatorios</w:t>
      </w:r>
      <w:proofErr w:type="spellEnd"/>
      <w:r w:rsidRPr="00AD57E3">
        <w:rPr>
          <w:rFonts w:ascii="Calibri" w:hAnsi="Calibri" w:cs="Calibri"/>
          <w:sz w:val="28"/>
          <w:szCs w:val="28"/>
        </w:rPr>
        <w:t xml:space="preserve">) y entregando en tiempo y forma los </w:t>
      </w:r>
      <w:r w:rsidRPr="00AD57E3">
        <w:rPr>
          <w:rFonts w:ascii="Calibri" w:hAnsi="Calibri" w:cs="Calibri"/>
          <w:sz w:val="28"/>
          <w:szCs w:val="28"/>
        </w:rPr>
        <w:lastRenderedPageBreak/>
        <w:t>trabajos y que estos estén aprobados, cumplir con la asistencia (75%) y realizar el coloquio con 8 (ocho) o más.</w:t>
      </w:r>
    </w:p>
    <w:p w:rsidR="00AD57E3" w:rsidRPr="00AD57E3" w:rsidRDefault="00AD57E3" w:rsidP="00AD57E3">
      <w:pPr>
        <w:numPr>
          <w:ilvl w:val="1"/>
          <w:numId w:val="3"/>
        </w:numPr>
        <w:spacing w:after="0" w:line="360" w:lineRule="auto"/>
        <w:jc w:val="both"/>
        <w:rPr>
          <w:rFonts w:ascii="Calibri" w:hAnsi="Calibri" w:cs="Calibri"/>
          <w:sz w:val="28"/>
          <w:szCs w:val="28"/>
        </w:rPr>
      </w:pPr>
      <w:r w:rsidRPr="00AD57E3">
        <w:rPr>
          <w:rFonts w:ascii="Calibri" w:hAnsi="Calibri" w:cs="Calibri"/>
          <w:sz w:val="28"/>
          <w:szCs w:val="28"/>
        </w:rPr>
        <w:t xml:space="preserve">Examen final ante tribunal (la calificación de aprobación es de 6 puntos o más).  </w:t>
      </w:r>
    </w:p>
    <w:p w:rsidR="00AD57E3" w:rsidRPr="00AD57E3" w:rsidRDefault="00AD57E3" w:rsidP="00AD57E3">
      <w:pPr>
        <w:spacing w:line="360" w:lineRule="auto"/>
        <w:jc w:val="both"/>
        <w:rPr>
          <w:rFonts w:ascii="Calibri" w:hAnsi="Calibri" w:cs="Calibri"/>
          <w:sz w:val="28"/>
          <w:szCs w:val="28"/>
        </w:rPr>
      </w:pPr>
    </w:p>
    <w:p w:rsidR="00AD57E3" w:rsidRPr="00AD57E3" w:rsidRDefault="00AD57E3" w:rsidP="00AD57E3">
      <w:pPr>
        <w:numPr>
          <w:ilvl w:val="0"/>
          <w:numId w:val="6"/>
        </w:numPr>
        <w:spacing w:after="0" w:line="360" w:lineRule="auto"/>
        <w:contextualSpacing/>
        <w:jc w:val="both"/>
        <w:rPr>
          <w:rFonts w:ascii="Calibri" w:hAnsi="Calibri" w:cs="Calibri"/>
          <w:sz w:val="28"/>
          <w:szCs w:val="28"/>
          <w:lang w:val="es-MX"/>
        </w:rPr>
      </w:pPr>
      <w:r w:rsidRPr="00AD57E3">
        <w:rPr>
          <w:rFonts w:ascii="Calibri" w:hAnsi="Calibri" w:cs="Calibri"/>
          <w:sz w:val="28"/>
          <w:szCs w:val="28"/>
          <w:lang w:val="es-MX"/>
        </w:rPr>
        <w:t xml:space="preserve">Alumno regular con cursado </w:t>
      </w:r>
      <w:proofErr w:type="spellStart"/>
      <w:r w:rsidRPr="00AD57E3">
        <w:rPr>
          <w:rFonts w:ascii="Calibri" w:hAnsi="Calibri" w:cs="Calibri"/>
          <w:sz w:val="28"/>
          <w:szCs w:val="28"/>
          <w:lang w:val="es-MX"/>
        </w:rPr>
        <w:t>Semi</w:t>
      </w:r>
      <w:proofErr w:type="spellEnd"/>
      <w:r w:rsidRPr="00AD57E3">
        <w:rPr>
          <w:rFonts w:ascii="Calibri" w:hAnsi="Calibri" w:cs="Calibri"/>
          <w:sz w:val="28"/>
          <w:szCs w:val="28"/>
          <w:lang w:val="es-MX"/>
        </w:rPr>
        <w:t xml:space="preserve"> presencial:</w:t>
      </w:r>
    </w:p>
    <w:p w:rsidR="00AD57E3" w:rsidRPr="00AD57E3" w:rsidRDefault="00AD57E3" w:rsidP="00AD57E3">
      <w:pPr>
        <w:numPr>
          <w:ilvl w:val="0"/>
          <w:numId w:val="4"/>
        </w:numPr>
        <w:spacing w:after="0" w:line="360" w:lineRule="auto"/>
        <w:jc w:val="both"/>
        <w:rPr>
          <w:rFonts w:ascii="Calibri" w:hAnsi="Calibri" w:cs="Calibri"/>
          <w:sz w:val="28"/>
          <w:szCs w:val="28"/>
        </w:rPr>
      </w:pPr>
      <w:r w:rsidRPr="00AD57E3">
        <w:rPr>
          <w:rFonts w:ascii="Calibri" w:hAnsi="Calibri" w:cs="Calibri"/>
          <w:sz w:val="28"/>
          <w:szCs w:val="28"/>
        </w:rPr>
        <w:t>La diferencia con la cursada anterior es el porcentaje de asistencia a cumplir que debe estar debidamente fundamentada: 40% y que se aprueba en Examen final.</w:t>
      </w:r>
    </w:p>
    <w:p w:rsidR="00AD57E3" w:rsidRPr="00AD57E3" w:rsidRDefault="00AD57E3" w:rsidP="00AD57E3">
      <w:pPr>
        <w:spacing w:line="360" w:lineRule="auto"/>
        <w:jc w:val="both"/>
        <w:rPr>
          <w:rFonts w:ascii="Calibri" w:hAnsi="Calibri" w:cs="Calibri"/>
          <w:sz w:val="28"/>
          <w:szCs w:val="28"/>
        </w:rPr>
      </w:pPr>
    </w:p>
    <w:p w:rsidR="00AD57E3" w:rsidRPr="00AD57E3" w:rsidRDefault="00AD57E3" w:rsidP="00AD57E3">
      <w:pPr>
        <w:spacing w:line="360" w:lineRule="auto"/>
        <w:jc w:val="both"/>
        <w:rPr>
          <w:rFonts w:ascii="Calibri" w:hAnsi="Calibri" w:cs="Calibri"/>
          <w:sz w:val="28"/>
          <w:szCs w:val="28"/>
        </w:rPr>
      </w:pPr>
      <w:r w:rsidRPr="00AD57E3">
        <w:rPr>
          <w:rFonts w:ascii="Calibri" w:hAnsi="Calibri" w:cs="Calibri"/>
          <w:sz w:val="28"/>
          <w:szCs w:val="28"/>
        </w:rPr>
        <w:t xml:space="preserve">Aclaración por incumplimiento del porcentaje de asistencia: En caso de no cumplimentar con la asistencia en los casos anteriores, presentando la justificación correspondiente podrá acceder a exámenes </w:t>
      </w:r>
      <w:proofErr w:type="spellStart"/>
      <w:r w:rsidRPr="00AD57E3">
        <w:rPr>
          <w:rFonts w:ascii="Calibri" w:hAnsi="Calibri" w:cs="Calibri"/>
          <w:b/>
          <w:sz w:val="28"/>
          <w:szCs w:val="28"/>
        </w:rPr>
        <w:t>reincorporatorios</w:t>
      </w:r>
      <w:proofErr w:type="spellEnd"/>
      <w:r w:rsidRPr="00AD57E3">
        <w:rPr>
          <w:rFonts w:ascii="Calibri" w:hAnsi="Calibri" w:cs="Calibri"/>
          <w:sz w:val="28"/>
          <w:szCs w:val="28"/>
        </w:rPr>
        <w:t xml:space="preserve"> al finalizar cada cuatrimestre o bien solicitar a su docente cambio en el cursado (de presencial a </w:t>
      </w:r>
      <w:proofErr w:type="spellStart"/>
      <w:r w:rsidRPr="00AD57E3">
        <w:rPr>
          <w:rFonts w:ascii="Calibri" w:hAnsi="Calibri" w:cs="Calibri"/>
          <w:sz w:val="28"/>
          <w:szCs w:val="28"/>
        </w:rPr>
        <w:t>semipresencial</w:t>
      </w:r>
      <w:proofErr w:type="spellEnd"/>
      <w:r w:rsidRPr="00AD57E3">
        <w:rPr>
          <w:rFonts w:ascii="Calibri" w:hAnsi="Calibri" w:cs="Calibri"/>
          <w:sz w:val="28"/>
          <w:szCs w:val="28"/>
        </w:rPr>
        <w:t xml:space="preserve"> o libre, de </w:t>
      </w:r>
      <w:proofErr w:type="spellStart"/>
      <w:r w:rsidRPr="00AD57E3">
        <w:rPr>
          <w:rFonts w:ascii="Calibri" w:hAnsi="Calibri" w:cs="Calibri"/>
          <w:sz w:val="28"/>
          <w:szCs w:val="28"/>
        </w:rPr>
        <w:t>semipresencial</w:t>
      </w:r>
      <w:proofErr w:type="spellEnd"/>
      <w:r w:rsidRPr="00AD57E3">
        <w:rPr>
          <w:rFonts w:ascii="Calibri" w:hAnsi="Calibri" w:cs="Calibri"/>
          <w:sz w:val="28"/>
          <w:szCs w:val="28"/>
        </w:rPr>
        <w:t xml:space="preserve"> a libre).</w:t>
      </w:r>
    </w:p>
    <w:p w:rsidR="00AD57E3" w:rsidRPr="00AD57E3" w:rsidRDefault="00AD57E3" w:rsidP="00AD57E3">
      <w:pPr>
        <w:spacing w:line="360" w:lineRule="auto"/>
        <w:jc w:val="both"/>
        <w:rPr>
          <w:rFonts w:ascii="Calibri" w:hAnsi="Calibri" w:cs="Calibri"/>
          <w:sz w:val="28"/>
          <w:szCs w:val="28"/>
        </w:rPr>
      </w:pPr>
    </w:p>
    <w:p w:rsidR="00AD57E3" w:rsidRPr="00AD57E3" w:rsidRDefault="00AD57E3" w:rsidP="00AD57E3">
      <w:pPr>
        <w:spacing w:line="360" w:lineRule="auto"/>
        <w:jc w:val="both"/>
        <w:rPr>
          <w:rFonts w:ascii="Calibri" w:hAnsi="Calibri" w:cs="Calibri"/>
          <w:sz w:val="28"/>
          <w:szCs w:val="28"/>
        </w:rPr>
      </w:pPr>
      <w:r w:rsidRPr="00AD57E3">
        <w:rPr>
          <w:rFonts w:ascii="Calibri" w:hAnsi="Calibri" w:cs="Calibri"/>
          <w:sz w:val="28"/>
          <w:szCs w:val="28"/>
        </w:rPr>
        <w:t xml:space="preserve">Aclaración sobre exámenes </w:t>
      </w:r>
      <w:proofErr w:type="spellStart"/>
      <w:r w:rsidRPr="00AD57E3">
        <w:rPr>
          <w:rFonts w:ascii="Calibri" w:hAnsi="Calibri" w:cs="Calibri"/>
          <w:sz w:val="28"/>
          <w:szCs w:val="28"/>
        </w:rPr>
        <w:t>recuperatorios</w:t>
      </w:r>
      <w:proofErr w:type="spellEnd"/>
      <w:r w:rsidRPr="00AD57E3">
        <w:rPr>
          <w:rFonts w:ascii="Calibri" w:hAnsi="Calibri" w:cs="Calibri"/>
          <w:sz w:val="28"/>
          <w:szCs w:val="28"/>
        </w:rPr>
        <w:t xml:space="preserve">: cada parcial tendrá dos </w:t>
      </w:r>
      <w:proofErr w:type="spellStart"/>
      <w:r w:rsidRPr="00AD57E3">
        <w:rPr>
          <w:rFonts w:ascii="Calibri" w:hAnsi="Calibri" w:cs="Calibri"/>
          <w:sz w:val="28"/>
          <w:szCs w:val="28"/>
        </w:rPr>
        <w:t>recuperatorios</w:t>
      </w:r>
      <w:proofErr w:type="spellEnd"/>
      <w:r w:rsidRPr="00AD57E3">
        <w:rPr>
          <w:rFonts w:ascii="Calibri" w:hAnsi="Calibri" w:cs="Calibri"/>
          <w:sz w:val="28"/>
          <w:szCs w:val="28"/>
        </w:rPr>
        <w:t xml:space="preserve">, los contenidos de parciales y </w:t>
      </w:r>
      <w:proofErr w:type="spellStart"/>
      <w:r w:rsidRPr="00AD57E3">
        <w:rPr>
          <w:rFonts w:ascii="Calibri" w:hAnsi="Calibri" w:cs="Calibri"/>
          <w:sz w:val="28"/>
          <w:szCs w:val="28"/>
        </w:rPr>
        <w:t>recuperatorios</w:t>
      </w:r>
      <w:proofErr w:type="spellEnd"/>
      <w:r w:rsidRPr="00AD57E3">
        <w:rPr>
          <w:rFonts w:ascii="Calibri" w:hAnsi="Calibri" w:cs="Calibri"/>
          <w:sz w:val="28"/>
          <w:szCs w:val="28"/>
        </w:rPr>
        <w:t xml:space="preserve"> pueden variar. En caso de desaprobar uno o dos trabajos prácticos, se recuperará con un trabajo práctico integrador en el segundo cuatrimestre. En caso de ausencia a los días pautados para exámenes y prácticos, se considerará desaprobado y accederá al </w:t>
      </w:r>
      <w:proofErr w:type="spellStart"/>
      <w:r w:rsidRPr="00AD57E3">
        <w:rPr>
          <w:rFonts w:ascii="Calibri" w:hAnsi="Calibri" w:cs="Calibri"/>
          <w:sz w:val="28"/>
          <w:szCs w:val="28"/>
        </w:rPr>
        <w:t>recuperatorio</w:t>
      </w:r>
      <w:proofErr w:type="spellEnd"/>
      <w:r w:rsidRPr="00AD57E3">
        <w:rPr>
          <w:rFonts w:ascii="Calibri" w:hAnsi="Calibri" w:cs="Calibri"/>
          <w:sz w:val="28"/>
          <w:szCs w:val="28"/>
        </w:rPr>
        <w:t xml:space="preserve"> que corresponda, en este caso no se podrá promocionar.</w:t>
      </w:r>
    </w:p>
    <w:p w:rsidR="00AD57E3" w:rsidRPr="00AD57E3" w:rsidRDefault="00AD57E3" w:rsidP="00AD57E3">
      <w:pPr>
        <w:spacing w:line="360" w:lineRule="auto"/>
        <w:jc w:val="both"/>
        <w:rPr>
          <w:rFonts w:ascii="Calibri" w:hAnsi="Calibri" w:cs="Calibri"/>
          <w:sz w:val="28"/>
          <w:szCs w:val="28"/>
        </w:rPr>
      </w:pPr>
    </w:p>
    <w:p w:rsidR="00AD57E3" w:rsidRPr="00AD57E3" w:rsidRDefault="00AD57E3" w:rsidP="00AD57E3">
      <w:pPr>
        <w:numPr>
          <w:ilvl w:val="0"/>
          <w:numId w:val="6"/>
        </w:numPr>
        <w:spacing w:after="0" w:line="360" w:lineRule="auto"/>
        <w:contextualSpacing/>
        <w:jc w:val="both"/>
        <w:rPr>
          <w:rFonts w:ascii="Calibri" w:hAnsi="Calibri" w:cs="Calibri"/>
          <w:sz w:val="28"/>
          <w:szCs w:val="28"/>
          <w:lang w:val="es-MX"/>
        </w:rPr>
      </w:pPr>
      <w:r w:rsidRPr="00AD57E3">
        <w:rPr>
          <w:rFonts w:ascii="Calibri" w:hAnsi="Calibri" w:cs="Calibri"/>
          <w:sz w:val="28"/>
          <w:szCs w:val="28"/>
          <w:lang w:val="es-MX"/>
        </w:rPr>
        <w:lastRenderedPageBreak/>
        <w:t>Alumno libre:</w:t>
      </w:r>
    </w:p>
    <w:p w:rsidR="00AD57E3" w:rsidRPr="00AD57E3" w:rsidRDefault="00AD57E3" w:rsidP="00AD57E3">
      <w:pPr>
        <w:numPr>
          <w:ilvl w:val="0"/>
          <w:numId w:val="5"/>
        </w:numPr>
        <w:spacing w:after="0" w:line="360" w:lineRule="auto"/>
        <w:jc w:val="both"/>
        <w:rPr>
          <w:rFonts w:ascii="Calibri" w:hAnsi="Calibri" w:cs="Calibri"/>
          <w:sz w:val="28"/>
          <w:szCs w:val="28"/>
        </w:rPr>
      </w:pPr>
      <w:r w:rsidRPr="00AD57E3">
        <w:rPr>
          <w:rFonts w:ascii="Calibri" w:hAnsi="Calibri" w:cs="Calibri"/>
          <w:sz w:val="28"/>
          <w:szCs w:val="28"/>
        </w:rPr>
        <w:t xml:space="preserve">tendrá dos momentos de consulta y se aprobará con 6 o más ante tribunal examinador (pudiéndose presentar desde julio de 2017 hasta 2020).  </w:t>
      </w:r>
    </w:p>
    <w:p w:rsidR="00AD57E3" w:rsidRPr="00AD57E3" w:rsidRDefault="00AD57E3" w:rsidP="00AD57E3">
      <w:pPr>
        <w:pBdr>
          <w:bottom w:val="single" w:sz="12" w:space="1" w:color="auto"/>
        </w:pBdr>
        <w:spacing w:after="0" w:line="360" w:lineRule="auto"/>
        <w:ind w:left="720"/>
        <w:jc w:val="both"/>
        <w:rPr>
          <w:rFonts w:ascii="Calibri" w:hAnsi="Calibri" w:cs="Calibri"/>
          <w:b/>
          <w:sz w:val="28"/>
          <w:szCs w:val="28"/>
        </w:rPr>
      </w:pPr>
    </w:p>
    <w:p w:rsidR="00AD57E3" w:rsidRPr="00AD57E3" w:rsidRDefault="00AD57E3" w:rsidP="00AD57E3">
      <w:pPr>
        <w:pBdr>
          <w:bottom w:val="single" w:sz="12" w:space="1" w:color="auto"/>
        </w:pBdr>
        <w:spacing w:after="0" w:line="360" w:lineRule="auto"/>
        <w:ind w:left="720"/>
        <w:jc w:val="both"/>
        <w:rPr>
          <w:rFonts w:ascii="Calibri" w:hAnsi="Calibri" w:cs="Calibri"/>
          <w:b/>
          <w:sz w:val="28"/>
          <w:szCs w:val="28"/>
        </w:rPr>
      </w:pPr>
    </w:p>
    <w:p w:rsidR="00AD57E3" w:rsidRPr="00AD57E3" w:rsidRDefault="00AD57E3" w:rsidP="00AD57E3">
      <w:pPr>
        <w:pBdr>
          <w:bottom w:val="single" w:sz="12" w:space="1" w:color="auto"/>
        </w:pBdr>
        <w:spacing w:after="0" w:line="360" w:lineRule="auto"/>
        <w:ind w:left="720"/>
        <w:jc w:val="both"/>
        <w:rPr>
          <w:rFonts w:ascii="Calibri" w:hAnsi="Calibri" w:cs="Calibri"/>
          <w:b/>
          <w:sz w:val="28"/>
          <w:szCs w:val="28"/>
        </w:rPr>
      </w:pPr>
      <w:r w:rsidRPr="00AD57E3">
        <w:rPr>
          <w:rFonts w:ascii="Calibri" w:hAnsi="Calibri" w:cs="Calibri"/>
          <w:b/>
          <w:sz w:val="28"/>
          <w:szCs w:val="28"/>
        </w:rPr>
        <w:t>BIBLIOGRAFÍA</w:t>
      </w:r>
    </w:p>
    <w:p w:rsidR="00AD57E3" w:rsidRPr="00AD57E3" w:rsidRDefault="00AD57E3" w:rsidP="00AD57E3">
      <w:pPr>
        <w:spacing w:after="0" w:line="360" w:lineRule="auto"/>
        <w:ind w:left="720"/>
        <w:jc w:val="both"/>
        <w:rPr>
          <w:rFonts w:ascii="Calibri" w:hAnsi="Calibri" w:cs="Calibri"/>
          <w:b/>
          <w:sz w:val="28"/>
          <w:szCs w:val="28"/>
        </w:rPr>
      </w:pPr>
    </w:p>
    <w:p w:rsidR="00AD57E3" w:rsidRPr="00AD57E3" w:rsidRDefault="00AD57E3" w:rsidP="00AD57E3">
      <w:pPr>
        <w:numPr>
          <w:ilvl w:val="0"/>
          <w:numId w:val="8"/>
        </w:numPr>
        <w:spacing w:after="0" w:line="360" w:lineRule="auto"/>
        <w:rPr>
          <w:rFonts w:ascii="Calibri" w:hAnsi="Calibri" w:cs="Calibri"/>
          <w:sz w:val="28"/>
          <w:szCs w:val="28"/>
        </w:rPr>
      </w:pPr>
      <w:bookmarkStart w:id="0" w:name="_GoBack"/>
      <w:bookmarkEnd w:id="0"/>
      <w:proofErr w:type="gramStart"/>
      <w:r w:rsidRPr="00AD57E3">
        <w:rPr>
          <w:rFonts w:ascii="Calibri" w:hAnsi="Calibri" w:cs="Calibri"/>
          <w:sz w:val="28"/>
          <w:szCs w:val="28"/>
        </w:rPr>
        <w:t>BOMBINI ,</w:t>
      </w:r>
      <w:proofErr w:type="gramEnd"/>
      <w:r w:rsidRPr="00AD57E3">
        <w:rPr>
          <w:rFonts w:ascii="Calibri" w:hAnsi="Calibri" w:cs="Calibri"/>
          <w:sz w:val="28"/>
          <w:szCs w:val="28"/>
        </w:rPr>
        <w:t xml:space="preserve"> Gustavo. Campo de la didáctica de la lengua y la literatura.  </w:t>
      </w:r>
      <w:proofErr w:type="spellStart"/>
      <w:r w:rsidRPr="00AD57E3">
        <w:rPr>
          <w:rFonts w:ascii="Calibri" w:hAnsi="Calibri" w:cs="Calibri"/>
          <w:sz w:val="28"/>
          <w:szCs w:val="28"/>
        </w:rPr>
        <w:t>Bs.As</w:t>
      </w:r>
      <w:proofErr w:type="spellEnd"/>
      <w:r w:rsidRPr="00AD57E3">
        <w:rPr>
          <w:rFonts w:ascii="Calibri" w:hAnsi="Calibri" w:cs="Calibri"/>
          <w:sz w:val="28"/>
          <w:szCs w:val="28"/>
        </w:rPr>
        <w:t>, U.B.A, 2000</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BLANCO, Lidia. Leer con placer en la primera infancia. Bs. As. Novedades Educativas, 2008. </w:t>
      </w:r>
      <w:proofErr w:type="spellStart"/>
      <w:r w:rsidRPr="00AD57E3">
        <w:rPr>
          <w:rFonts w:ascii="Calibri" w:hAnsi="Calibri" w:cs="Calibri"/>
          <w:sz w:val="28"/>
          <w:szCs w:val="28"/>
        </w:rPr>
        <w:t>Cáp</w:t>
      </w:r>
      <w:proofErr w:type="spellEnd"/>
      <w:r w:rsidRPr="00AD57E3">
        <w:rPr>
          <w:rFonts w:ascii="Calibri" w:hAnsi="Calibri" w:cs="Calibri"/>
          <w:sz w:val="28"/>
          <w:szCs w:val="28"/>
        </w:rPr>
        <w:t>. IV: “La cuestión de género en los libros infantiles”.</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BRASLAVSKY, Berta. Adquisición inicial de la lectura y la escritura en escuelas para la diversidad. Bs. As. Fundación Pérez </w:t>
      </w:r>
      <w:proofErr w:type="spellStart"/>
      <w:r w:rsidRPr="00AD57E3">
        <w:rPr>
          <w:rFonts w:ascii="Calibri" w:hAnsi="Calibri" w:cs="Calibri"/>
          <w:sz w:val="28"/>
          <w:szCs w:val="28"/>
        </w:rPr>
        <w:t>Companc</w:t>
      </w:r>
      <w:proofErr w:type="spellEnd"/>
      <w:r w:rsidRPr="00AD57E3">
        <w:rPr>
          <w:rFonts w:ascii="Calibri" w:hAnsi="Calibri" w:cs="Calibri"/>
          <w:sz w:val="28"/>
          <w:szCs w:val="28"/>
        </w:rPr>
        <w:t>, 2000</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CAMELS, Daniel. La discapacidad del héroe. Bs. As. </w:t>
      </w:r>
      <w:proofErr w:type="spellStart"/>
      <w:r w:rsidRPr="00AD57E3">
        <w:rPr>
          <w:rFonts w:ascii="Calibri" w:hAnsi="Calibri" w:cs="Calibri"/>
          <w:sz w:val="28"/>
          <w:szCs w:val="28"/>
        </w:rPr>
        <w:t>Biblos</w:t>
      </w:r>
      <w:proofErr w:type="spellEnd"/>
      <w:r w:rsidRPr="00AD57E3">
        <w:rPr>
          <w:rFonts w:ascii="Calibri" w:hAnsi="Calibri" w:cs="Calibri"/>
          <w:sz w:val="28"/>
          <w:szCs w:val="28"/>
        </w:rPr>
        <w:t>, 2009.</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CASSANY, Daniel, LUNA y SANZ. Enseñar lengua. Barcelona. </w:t>
      </w:r>
      <w:proofErr w:type="spellStart"/>
      <w:r w:rsidRPr="00AD57E3">
        <w:rPr>
          <w:rFonts w:ascii="Calibri" w:hAnsi="Calibri" w:cs="Calibri"/>
          <w:sz w:val="28"/>
          <w:szCs w:val="28"/>
        </w:rPr>
        <w:t>Graó</w:t>
      </w:r>
      <w:proofErr w:type="spellEnd"/>
      <w:r w:rsidRPr="00AD57E3">
        <w:rPr>
          <w:rFonts w:ascii="Calibri" w:hAnsi="Calibri" w:cs="Calibri"/>
          <w:sz w:val="28"/>
          <w:szCs w:val="28"/>
        </w:rPr>
        <w:t>; 2000</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CASTEDO, María Luisa y otros. Enseñar y aprender a leer. Bs. As, Novedades Educativas, 2005 </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FERREIRO, Emilia. Alfabetización. Teoría y práctica. México, Siglo XXI, 1997. Cap.1 y 2.</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FERREIRO, Emilia. Proceso de alfabetización. La alfabetización en proceso. </w:t>
      </w:r>
      <w:proofErr w:type="spellStart"/>
      <w:r w:rsidRPr="00AD57E3">
        <w:rPr>
          <w:rFonts w:ascii="Calibri" w:hAnsi="Calibri" w:cs="Calibri"/>
          <w:sz w:val="28"/>
          <w:szCs w:val="28"/>
        </w:rPr>
        <w:t>Bs.As</w:t>
      </w:r>
      <w:proofErr w:type="spellEnd"/>
      <w:r w:rsidRPr="00AD57E3">
        <w:rPr>
          <w:rFonts w:ascii="Calibri" w:hAnsi="Calibri" w:cs="Calibri"/>
          <w:sz w:val="28"/>
          <w:szCs w:val="28"/>
        </w:rPr>
        <w:t>; CEAL; 1989</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FERREIRO, Emilia. Nuevas perspectivas sobre los procesos de lectura y escritura. México, 1986. Capítulo: “Los procesos constructivos de apropiación de la escritura”</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lastRenderedPageBreak/>
        <w:t xml:space="preserve">FERREIRO,  Emilia. Pasado  y presente de los verbos leer y escribir. México, Fondo de Cultura Económica, 2005. </w:t>
      </w:r>
    </w:p>
    <w:p w:rsidR="00AD57E3" w:rsidRPr="00AD57E3" w:rsidRDefault="00AD57E3" w:rsidP="00AD57E3">
      <w:pPr>
        <w:numPr>
          <w:ilvl w:val="0"/>
          <w:numId w:val="8"/>
        </w:numPr>
        <w:spacing w:after="0" w:line="360" w:lineRule="auto"/>
        <w:rPr>
          <w:rFonts w:ascii="Calibri" w:hAnsi="Calibri" w:cs="Calibri"/>
          <w:sz w:val="28"/>
          <w:szCs w:val="28"/>
          <w:lang w:val="es-ES_tradnl"/>
        </w:rPr>
      </w:pPr>
      <w:r w:rsidRPr="00AD57E3">
        <w:rPr>
          <w:rFonts w:ascii="Calibri" w:hAnsi="Calibri" w:cs="Calibri"/>
          <w:sz w:val="28"/>
          <w:szCs w:val="28"/>
        </w:rPr>
        <w:t xml:space="preserve">GOODMAN, </w:t>
      </w:r>
      <w:proofErr w:type="spellStart"/>
      <w:r w:rsidRPr="00AD57E3">
        <w:rPr>
          <w:rFonts w:ascii="Calibri" w:hAnsi="Calibri" w:cs="Calibri"/>
          <w:sz w:val="28"/>
          <w:szCs w:val="28"/>
        </w:rPr>
        <w:t>Yetta</w:t>
      </w:r>
      <w:proofErr w:type="spellEnd"/>
      <w:r w:rsidRPr="00AD57E3">
        <w:rPr>
          <w:rFonts w:ascii="Calibri" w:hAnsi="Calibri" w:cs="Calibri"/>
          <w:sz w:val="28"/>
          <w:szCs w:val="28"/>
        </w:rPr>
        <w:t xml:space="preserve"> (Compiladora). Los niños construyen su lectoescritura. Un enfoque piagetiano. Bs. As. </w:t>
      </w:r>
      <w:proofErr w:type="spellStart"/>
      <w:r w:rsidRPr="00AD57E3">
        <w:rPr>
          <w:rFonts w:ascii="Calibri" w:hAnsi="Calibri" w:cs="Calibri"/>
          <w:sz w:val="28"/>
          <w:szCs w:val="28"/>
        </w:rPr>
        <w:t>Aique</w:t>
      </w:r>
      <w:proofErr w:type="spellEnd"/>
      <w:r w:rsidRPr="00AD57E3">
        <w:rPr>
          <w:rFonts w:ascii="Calibri" w:hAnsi="Calibri" w:cs="Calibri"/>
          <w:sz w:val="28"/>
          <w:szCs w:val="28"/>
        </w:rPr>
        <w:t xml:space="preserve">, 1991. </w:t>
      </w:r>
      <w:r w:rsidRPr="00AD57E3">
        <w:rPr>
          <w:rFonts w:ascii="Calibri" w:hAnsi="Calibri" w:cs="Calibri"/>
          <w:sz w:val="28"/>
          <w:szCs w:val="28"/>
          <w:lang w:val="es-ES_tradnl"/>
        </w:rPr>
        <w:t xml:space="preserve">Capítulo: Desarrollo de la alfabetización: </w:t>
      </w:r>
      <w:proofErr w:type="spellStart"/>
      <w:r w:rsidRPr="00AD57E3">
        <w:rPr>
          <w:rFonts w:ascii="Calibri" w:hAnsi="Calibri" w:cs="Calibri"/>
          <w:sz w:val="28"/>
          <w:szCs w:val="28"/>
          <w:lang w:val="es-ES_tradnl"/>
        </w:rPr>
        <w:t>psicogénesis</w:t>
      </w:r>
      <w:proofErr w:type="spellEnd"/>
      <w:r w:rsidRPr="00AD57E3">
        <w:rPr>
          <w:rFonts w:ascii="Calibri" w:hAnsi="Calibri" w:cs="Calibri"/>
          <w:sz w:val="28"/>
          <w:szCs w:val="28"/>
          <w:lang w:val="es-ES_tradnl"/>
        </w:rPr>
        <w:t>.</w:t>
      </w:r>
    </w:p>
    <w:p w:rsidR="00AD57E3" w:rsidRPr="00AD57E3" w:rsidRDefault="00AD57E3" w:rsidP="00AD57E3">
      <w:pPr>
        <w:numPr>
          <w:ilvl w:val="0"/>
          <w:numId w:val="8"/>
        </w:numPr>
        <w:spacing w:after="0" w:line="360" w:lineRule="auto"/>
        <w:rPr>
          <w:rFonts w:ascii="Calibri" w:hAnsi="Calibri" w:cs="Calibri"/>
          <w:sz w:val="28"/>
          <w:szCs w:val="28"/>
          <w:lang w:val="es-ES_tradnl"/>
        </w:rPr>
      </w:pPr>
      <w:r w:rsidRPr="00AD57E3">
        <w:rPr>
          <w:rFonts w:ascii="Calibri" w:hAnsi="Calibri" w:cs="Calibri"/>
          <w:sz w:val="28"/>
          <w:szCs w:val="28"/>
          <w:lang w:val="es-ES_tradnl"/>
        </w:rPr>
        <w:t xml:space="preserve">GRUNFELD, Diana y otros. Alfabetización inicial. Bs. As, Novedades Educativas, 2008 </w:t>
      </w:r>
    </w:p>
    <w:p w:rsidR="00AD57E3" w:rsidRPr="00AD57E3" w:rsidRDefault="00AD57E3" w:rsidP="00AD57E3">
      <w:pPr>
        <w:numPr>
          <w:ilvl w:val="0"/>
          <w:numId w:val="8"/>
        </w:numPr>
        <w:spacing w:after="0" w:line="360" w:lineRule="auto"/>
        <w:rPr>
          <w:rFonts w:ascii="Calibri" w:hAnsi="Calibri" w:cs="Calibri"/>
          <w:sz w:val="28"/>
          <w:szCs w:val="28"/>
          <w:lang w:val="es-ES_tradnl"/>
        </w:rPr>
      </w:pPr>
      <w:r w:rsidRPr="00AD57E3">
        <w:rPr>
          <w:rFonts w:ascii="Calibri" w:hAnsi="Calibri" w:cs="Calibri"/>
          <w:sz w:val="28"/>
          <w:szCs w:val="28"/>
          <w:lang w:val="es-ES_tradnl"/>
        </w:rPr>
        <w:t>GRUNFELD, Diana y otros. Lectura y escritura.  Bs. As, Novedades Educativas, 2007</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lang w:val="en-US"/>
        </w:rPr>
        <w:t xml:space="preserve">HAYES, John y FLOWER, Linda. </w:t>
      </w:r>
      <w:r w:rsidRPr="00AD57E3">
        <w:rPr>
          <w:rFonts w:ascii="Calibri" w:hAnsi="Calibri" w:cs="Calibri"/>
          <w:sz w:val="28"/>
          <w:szCs w:val="28"/>
        </w:rPr>
        <w:t>La escritura como proceso cognitivo,  FLACSO; 2005</w:t>
      </w:r>
    </w:p>
    <w:p w:rsidR="00AD57E3" w:rsidRPr="00AD57E3" w:rsidRDefault="00AD57E3" w:rsidP="00AD57E3">
      <w:pPr>
        <w:numPr>
          <w:ilvl w:val="0"/>
          <w:numId w:val="8"/>
        </w:numPr>
        <w:spacing w:after="0" w:line="360" w:lineRule="auto"/>
        <w:rPr>
          <w:rFonts w:ascii="Calibri" w:hAnsi="Calibri" w:cs="Calibri"/>
          <w:sz w:val="28"/>
          <w:szCs w:val="28"/>
          <w:lang w:val="es-ES_tradnl"/>
        </w:rPr>
      </w:pPr>
      <w:r w:rsidRPr="00AD57E3">
        <w:rPr>
          <w:rFonts w:ascii="Calibri" w:hAnsi="Calibri" w:cs="Calibri"/>
          <w:sz w:val="28"/>
          <w:szCs w:val="28"/>
          <w:lang w:val="es-ES_tradnl"/>
        </w:rPr>
        <w:t>HERMIDA, Carola y otros. Niños, Cuentos y Palabras. Bs. As. Novedades Educativas, 2005</w:t>
      </w:r>
    </w:p>
    <w:p w:rsidR="00AD57E3" w:rsidRPr="00AD57E3" w:rsidRDefault="00AD57E3" w:rsidP="00AD57E3">
      <w:pPr>
        <w:numPr>
          <w:ilvl w:val="0"/>
          <w:numId w:val="8"/>
        </w:numPr>
        <w:spacing w:after="0" w:line="360" w:lineRule="auto"/>
        <w:rPr>
          <w:rFonts w:ascii="Calibri" w:hAnsi="Calibri" w:cs="Calibri"/>
          <w:sz w:val="28"/>
          <w:szCs w:val="28"/>
          <w:lang w:val="es-ES_tradnl"/>
        </w:rPr>
      </w:pPr>
      <w:r w:rsidRPr="00AD57E3">
        <w:rPr>
          <w:rFonts w:ascii="Calibri" w:hAnsi="Calibri" w:cs="Calibri"/>
          <w:sz w:val="28"/>
          <w:szCs w:val="28"/>
          <w:lang w:val="es-ES_tradnl"/>
        </w:rPr>
        <w:t>ORTEGA DE HOCEVAR, Susana, y otros. Niños, cuentos y palabras. Experiencias de lectura y escritura en la educación infantil. Bs. As. Novedades educativas, 2005</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JOLIBERT, J. y otros. Formar niños productores de textos. Chile; </w:t>
      </w:r>
      <w:proofErr w:type="spellStart"/>
      <w:r w:rsidRPr="00AD57E3">
        <w:rPr>
          <w:rFonts w:ascii="Calibri" w:hAnsi="Calibri" w:cs="Calibri"/>
          <w:sz w:val="28"/>
          <w:szCs w:val="28"/>
        </w:rPr>
        <w:t>Hachette</w:t>
      </w:r>
      <w:proofErr w:type="spellEnd"/>
      <w:r w:rsidRPr="00AD57E3">
        <w:rPr>
          <w:rFonts w:ascii="Calibri" w:hAnsi="Calibri" w:cs="Calibri"/>
          <w:sz w:val="28"/>
          <w:szCs w:val="28"/>
        </w:rPr>
        <w:t>; 1995</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JOLIBERT J. y otros. Formar niños lectores de </w:t>
      </w:r>
      <w:proofErr w:type="spellStart"/>
      <w:r w:rsidRPr="00AD57E3">
        <w:rPr>
          <w:rFonts w:ascii="Calibri" w:hAnsi="Calibri" w:cs="Calibri"/>
          <w:sz w:val="28"/>
          <w:szCs w:val="28"/>
        </w:rPr>
        <w:t>textos.Chile</w:t>
      </w:r>
      <w:proofErr w:type="spellEnd"/>
      <w:r w:rsidRPr="00AD57E3">
        <w:rPr>
          <w:rFonts w:ascii="Calibri" w:hAnsi="Calibri" w:cs="Calibri"/>
          <w:sz w:val="28"/>
          <w:szCs w:val="28"/>
        </w:rPr>
        <w:t xml:space="preserve">;  </w:t>
      </w:r>
      <w:proofErr w:type="spellStart"/>
      <w:r w:rsidRPr="00AD57E3">
        <w:rPr>
          <w:rFonts w:ascii="Calibri" w:hAnsi="Calibri" w:cs="Calibri"/>
          <w:sz w:val="28"/>
          <w:szCs w:val="28"/>
        </w:rPr>
        <w:t>Hachette</w:t>
      </w:r>
      <w:proofErr w:type="spellEnd"/>
      <w:r w:rsidRPr="00AD57E3">
        <w:rPr>
          <w:rFonts w:ascii="Calibri" w:hAnsi="Calibri" w:cs="Calibri"/>
          <w:sz w:val="28"/>
          <w:szCs w:val="28"/>
        </w:rPr>
        <w:t>; 1995</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KAUFMAN, A. M. La lectoescritura y la escuela. Bs. As; Santillana; 1989. </w:t>
      </w:r>
      <w:proofErr w:type="spellStart"/>
      <w:r w:rsidRPr="00AD57E3">
        <w:rPr>
          <w:rFonts w:ascii="Calibri" w:hAnsi="Calibri" w:cs="Calibri"/>
          <w:sz w:val="28"/>
          <w:szCs w:val="28"/>
        </w:rPr>
        <w:t>Cáp</w:t>
      </w:r>
      <w:proofErr w:type="spellEnd"/>
      <w:r w:rsidRPr="00AD57E3">
        <w:rPr>
          <w:rFonts w:ascii="Calibri" w:hAnsi="Calibri" w:cs="Calibri"/>
          <w:sz w:val="28"/>
          <w:szCs w:val="28"/>
        </w:rPr>
        <w:t>. 2.</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MARÍN, Marta. Lingüística y enseñanza de la lengua. Bs. As. </w:t>
      </w:r>
      <w:proofErr w:type="spellStart"/>
      <w:r w:rsidRPr="00AD57E3">
        <w:rPr>
          <w:rFonts w:ascii="Calibri" w:hAnsi="Calibri" w:cs="Calibri"/>
          <w:sz w:val="28"/>
          <w:szCs w:val="28"/>
        </w:rPr>
        <w:t>Aique</w:t>
      </w:r>
      <w:proofErr w:type="spellEnd"/>
      <w:r w:rsidRPr="00AD57E3">
        <w:rPr>
          <w:rFonts w:ascii="Calibri" w:hAnsi="Calibri" w:cs="Calibri"/>
          <w:sz w:val="28"/>
          <w:szCs w:val="28"/>
        </w:rPr>
        <w:t>, 2001</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MINISTERIO de Cultura y Educación de la Nación. Contenidos Básicos Comunes para Formación Docente de Grado</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lastRenderedPageBreak/>
        <w:t>MINISTERIO de Cultura y Educación de la Provincia de Santa Fe. Diseño curricular Jurisdiccional. Nivel Inicial. Fundamentación teórica</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MINISTERIO de Educación de la Provincia de Santa Fe; “Cuadernos para el aula”. Nivel Inicial. Área Lengua. Marzo 2006</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MINISTERIO de </w:t>
      </w:r>
      <w:proofErr w:type="spellStart"/>
      <w:r w:rsidRPr="00AD57E3">
        <w:rPr>
          <w:rFonts w:ascii="Calibri" w:hAnsi="Calibri" w:cs="Calibri"/>
          <w:sz w:val="28"/>
          <w:szCs w:val="28"/>
        </w:rPr>
        <w:t>Educación.Documento</w:t>
      </w:r>
      <w:proofErr w:type="spellEnd"/>
      <w:r w:rsidRPr="00AD57E3">
        <w:rPr>
          <w:rFonts w:ascii="Calibri" w:hAnsi="Calibri" w:cs="Calibri"/>
          <w:sz w:val="28"/>
          <w:szCs w:val="28"/>
        </w:rPr>
        <w:t xml:space="preserve">: “La construcción de los núcleos de aprendizajes prioritarios” Ma. Elena </w:t>
      </w:r>
      <w:proofErr w:type="spellStart"/>
      <w:r w:rsidRPr="00AD57E3">
        <w:rPr>
          <w:rFonts w:ascii="Calibri" w:hAnsi="Calibri" w:cs="Calibri"/>
          <w:sz w:val="28"/>
          <w:szCs w:val="28"/>
        </w:rPr>
        <w:t>Micheli</w:t>
      </w:r>
      <w:proofErr w:type="spellEnd"/>
      <w:r w:rsidRPr="00AD57E3">
        <w:rPr>
          <w:rFonts w:ascii="Calibri" w:hAnsi="Calibri" w:cs="Calibri"/>
          <w:sz w:val="28"/>
          <w:szCs w:val="28"/>
        </w:rPr>
        <w:t>. Diciembre 2006. Selección de capítulos.</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 xml:space="preserve">MOOL, Luis. </w:t>
      </w:r>
      <w:proofErr w:type="spellStart"/>
      <w:r w:rsidRPr="00AD57E3">
        <w:rPr>
          <w:rFonts w:ascii="Calibri" w:hAnsi="Calibri" w:cs="Calibri"/>
          <w:sz w:val="28"/>
          <w:szCs w:val="28"/>
        </w:rPr>
        <w:t>Vigotsky</w:t>
      </w:r>
      <w:proofErr w:type="spellEnd"/>
      <w:r w:rsidRPr="00AD57E3">
        <w:rPr>
          <w:rFonts w:ascii="Calibri" w:hAnsi="Calibri" w:cs="Calibri"/>
          <w:sz w:val="28"/>
          <w:szCs w:val="28"/>
        </w:rPr>
        <w:t xml:space="preserve"> y la educación”, Bs.As. </w:t>
      </w:r>
      <w:proofErr w:type="spellStart"/>
      <w:r w:rsidRPr="00AD57E3">
        <w:rPr>
          <w:rFonts w:ascii="Calibri" w:hAnsi="Calibri" w:cs="Calibri"/>
          <w:sz w:val="28"/>
          <w:szCs w:val="28"/>
        </w:rPr>
        <w:t>Paidos</w:t>
      </w:r>
      <w:proofErr w:type="spellEnd"/>
      <w:r w:rsidRPr="00AD57E3">
        <w:rPr>
          <w:rFonts w:ascii="Calibri" w:hAnsi="Calibri" w:cs="Calibri"/>
          <w:sz w:val="28"/>
          <w:szCs w:val="28"/>
        </w:rPr>
        <w:t xml:space="preserve">, 1990 </w:t>
      </w:r>
    </w:p>
    <w:p w:rsidR="00AD57E3" w:rsidRPr="00AD57E3" w:rsidRDefault="00AD57E3" w:rsidP="00AD57E3">
      <w:pPr>
        <w:numPr>
          <w:ilvl w:val="0"/>
          <w:numId w:val="8"/>
        </w:numPr>
        <w:spacing w:after="0" w:line="360" w:lineRule="auto"/>
        <w:rPr>
          <w:rFonts w:ascii="Calibri" w:hAnsi="Calibri" w:cs="Calibri"/>
          <w:sz w:val="28"/>
          <w:szCs w:val="28"/>
        </w:rPr>
      </w:pPr>
      <w:r w:rsidRPr="00AD57E3">
        <w:rPr>
          <w:rFonts w:ascii="Calibri" w:hAnsi="Calibri" w:cs="Calibri"/>
          <w:sz w:val="28"/>
          <w:szCs w:val="28"/>
        </w:rPr>
        <w:t>MONTES, Graciela. El corral de la infancia. Fondo de Cultura Económica, 2001 MONTES, Graciela, y otros. Literatura infantil.  Bs. As. Novedades Educativas, 2004</w:t>
      </w:r>
    </w:p>
    <w:p w:rsidR="00AD57E3" w:rsidRPr="00AD57E3" w:rsidRDefault="00AD57E3" w:rsidP="00AD57E3">
      <w:pPr>
        <w:numPr>
          <w:ilvl w:val="0"/>
          <w:numId w:val="8"/>
        </w:numPr>
        <w:spacing w:after="0" w:line="360" w:lineRule="auto"/>
        <w:rPr>
          <w:rFonts w:cstheme="minorHAnsi"/>
          <w:sz w:val="28"/>
          <w:szCs w:val="28"/>
        </w:rPr>
      </w:pPr>
      <w:r w:rsidRPr="00AD57E3">
        <w:rPr>
          <w:rFonts w:ascii="Calibri" w:hAnsi="Calibri" w:cs="Calibri"/>
          <w:sz w:val="28"/>
          <w:szCs w:val="28"/>
        </w:rPr>
        <w:t xml:space="preserve">PETIT, </w:t>
      </w:r>
      <w:proofErr w:type="spellStart"/>
      <w:r w:rsidRPr="00AD57E3">
        <w:rPr>
          <w:rFonts w:ascii="Calibri" w:hAnsi="Calibri" w:cs="Calibri"/>
          <w:sz w:val="28"/>
          <w:szCs w:val="28"/>
        </w:rPr>
        <w:t>Michele</w:t>
      </w:r>
      <w:proofErr w:type="spellEnd"/>
      <w:r w:rsidRPr="00AD57E3">
        <w:rPr>
          <w:rFonts w:ascii="Calibri" w:hAnsi="Calibri" w:cs="Calibri"/>
          <w:sz w:val="28"/>
          <w:szCs w:val="28"/>
        </w:rPr>
        <w:t>. Elogio del encuentro. Programa Nacional de Educación en Establecimientos</w:t>
      </w:r>
      <w:r w:rsidRPr="00AD57E3">
        <w:rPr>
          <w:rFonts w:cstheme="minorHAnsi"/>
          <w:sz w:val="28"/>
          <w:szCs w:val="28"/>
        </w:rPr>
        <w:t xml:space="preserve"> Penitenciarios y de Minoridad, Plan Nacional de Lectura. Dossier bibliográfico. Rosario, 2005 </w:t>
      </w:r>
    </w:p>
    <w:p w:rsidR="00AD57E3" w:rsidRPr="00AD57E3" w:rsidRDefault="00AD57E3" w:rsidP="00AD57E3">
      <w:pPr>
        <w:numPr>
          <w:ilvl w:val="0"/>
          <w:numId w:val="8"/>
        </w:numPr>
        <w:spacing w:after="0" w:line="360" w:lineRule="auto"/>
        <w:rPr>
          <w:rFonts w:cstheme="minorHAnsi"/>
          <w:sz w:val="28"/>
          <w:szCs w:val="28"/>
        </w:rPr>
      </w:pPr>
      <w:r w:rsidRPr="00AD57E3">
        <w:rPr>
          <w:rFonts w:cstheme="minorHAnsi"/>
          <w:sz w:val="28"/>
          <w:szCs w:val="28"/>
        </w:rPr>
        <w:t>PUGLIESE, María. Las competencias lingüísticas en la educación infantil. Bs. As. Novedades Educativas, 2005. Primera parte: Lengua materna y educación infantil.</w:t>
      </w:r>
    </w:p>
    <w:p w:rsidR="00AD57E3" w:rsidRPr="00AD57E3" w:rsidRDefault="00AD57E3" w:rsidP="00AD57E3">
      <w:pPr>
        <w:numPr>
          <w:ilvl w:val="0"/>
          <w:numId w:val="8"/>
        </w:numPr>
        <w:spacing w:after="0" w:line="360" w:lineRule="auto"/>
        <w:rPr>
          <w:rFonts w:cstheme="minorHAnsi"/>
          <w:sz w:val="28"/>
          <w:szCs w:val="28"/>
        </w:rPr>
      </w:pPr>
      <w:r w:rsidRPr="00AD57E3">
        <w:rPr>
          <w:rFonts w:cstheme="minorHAnsi"/>
          <w:sz w:val="28"/>
          <w:szCs w:val="28"/>
        </w:rPr>
        <w:t>PUGLIESE, María; FELD, Víctor  y otros. Lenguas y lenguajes en la educación infantil. Bs. As. Novedades Educativas, 2008</w:t>
      </w:r>
    </w:p>
    <w:p w:rsidR="00AD57E3" w:rsidRPr="00AD57E3" w:rsidRDefault="00AD57E3" w:rsidP="00AD57E3">
      <w:pPr>
        <w:numPr>
          <w:ilvl w:val="0"/>
          <w:numId w:val="8"/>
        </w:numPr>
        <w:spacing w:after="0" w:line="360" w:lineRule="auto"/>
        <w:rPr>
          <w:rFonts w:cstheme="minorHAnsi"/>
          <w:sz w:val="28"/>
          <w:szCs w:val="28"/>
        </w:rPr>
      </w:pPr>
      <w:r w:rsidRPr="00AD57E3">
        <w:rPr>
          <w:rFonts w:cstheme="minorHAnsi"/>
          <w:sz w:val="28"/>
          <w:szCs w:val="28"/>
        </w:rPr>
        <w:t>STAPICH, Elena y otros. Textos, tejidos y tramas en el taller de lectura y escritura. Bs. As. Novedades Educativas. 2008</w:t>
      </w:r>
    </w:p>
    <w:p w:rsidR="00AD57E3" w:rsidRPr="00AD57E3" w:rsidRDefault="00AD57E3" w:rsidP="00AD57E3">
      <w:pPr>
        <w:numPr>
          <w:ilvl w:val="0"/>
          <w:numId w:val="8"/>
        </w:numPr>
        <w:spacing w:after="0" w:line="360" w:lineRule="auto"/>
        <w:rPr>
          <w:rFonts w:cstheme="minorHAnsi"/>
          <w:sz w:val="28"/>
          <w:szCs w:val="28"/>
        </w:rPr>
      </w:pPr>
      <w:r w:rsidRPr="00AD57E3">
        <w:rPr>
          <w:rFonts w:cstheme="minorHAnsi"/>
          <w:sz w:val="28"/>
          <w:szCs w:val="28"/>
        </w:rPr>
        <w:t xml:space="preserve">SOLÉ, Isabel. Estrategias de lectura.  Barcelona, </w:t>
      </w:r>
      <w:proofErr w:type="spellStart"/>
      <w:r w:rsidRPr="00AD57E3">
        <w:rPr>
          <w:rFonts w:cstheme="minorHAnsi"/>
          <w:sz w:val="28"/>
          <w:szCs w:val="28"/>
        </w:rPr>
        <w:t>Graó</w:t>
      </w:r>
      <w:proofErr w:type="spellEnd"/>
      <w:r w:rsidRPr="00AD57E3">
        <w:rPr>
          <w:rFonts w:cstheme="minorHAnsi"/>
          <w:sz w:val="28"/>
          <w:szCs w:val="28"/>
        </w:rPr>
        <w:t>, 2004</w:t>
      </w:r>
    </w:p>
    <w:p w:rsidR="00AD57E3" w:rsidRPr="00AD57E3" w:rsidRDefault="00AD57E3" w:rsidP="00AD57E3">
      <w:pPr>
        <w:numPr>
          <w:ilvl w:val="0"/>
          <w:numId w:val="8"/>
        </w:numPr>
        <w:spacing w:after="0" w:line="360" w:lineRule="auto"/>
        <w:rPr>
          <w:rFonts w:cstheme="minorHAnsi"/>
          <w:sz w:val="28"/>
          <w:szCs w:val="28"/>
        </w:rPr>
      </w:pPr>
      <w:r w:rsidRPr="00AD57E3">
        <w:rPr>
          <w:rFonts w:cstheme="minorHAnsi"/>
          <w:sz w:val="28"/>
          <w:szCs w:val="28"/>
        </w:rPr>
        <w:t>”Creación de ambientes literarios”, Novedades Educativas, 2005</w:t>
      </w:r>
    </w:p>
    <w:p w:rsidR="00AD57E3" w:rsidRPr="00AD57E3" w:rsidRDefault="00AD57E3" w:rsidP="00AD57E3">
      <w:pPr>
        <w:numPr>
          <w:ilvl w:val="0"/>
          <w:numId w:val="8"/>
        </w:numPr>
        <w:spacing w:after="0" w:line="360" w:lineRule="auto"/>
        <w:rPr>
          <w:rFonts w:cstheme="minorHAnsi"/>
          <w:sz w:val="28"/>
          <w:szCs w:val="28"/>
        </w:rPr>
      </w:pPr>
      <w:r w:rsidRPr="00AD57E3">
        <w:rPr>
          <w:rFonts w:cstheme="minorHAnsi"/>
          <w:sz w:val="28"/>
          <w:szCs w:val="28"/>
        </w:rPr>
        <w:t>“Enseñar a leer y a escribir a niños sordos”, Novedades Educativas, 2005</w:t>
      </w:r>
    </w:p>
    <w:p w:rsidR="00AD57E3" w:rsidRPr="00AD57E3" w:rsidRDefault="00AD57E3" w:rsidP="00AD57E3">
      <w:pPr>
        <w:numPr>
          <w:ilvl w:val="0"/>
          <w:numId w:val="8"/>
        </w:numPr>
        <w:spacing w:after="0" w:line="360" w:lineRule="auto"/>
        <w:rPr>
          <w:rFonts w:cstheme="minorHAnsi"/>
          <w:sz w:val="28"/>
          <w:szCs w:val="28"/>
        </w:rPr>
      </w:pPr>
      <w:r w:rsidRPr="00AD57E3">
        <w:rPr>
          <w:rFonts w:cstheme="minorHAnsi"/>
          <w:sz w:val="28"/>
          <w:szCs w:val="28"/>
        </w:rPr>
        <w:t>“¿Hay una escuela para Renato?”, Novedades Educativas, 2005</w:t>
      </w:r>
    </w:p>
    <w:p w:rsidR="00AD57E3" w:rsidRPr="00AD57E3" w:rsidRDefault="00AD57E3" w:rsidP="00AD57E3">
      <w:pPr>
        <w:numPr>
          <w:ilvl w:val="0"/>
          <w:numId w:val="8"/>
        </w:numPr>
        <w:spacing w:after="0" w:line="360" w:lineRule="auto"/>
        <w:rPr>
          <w:rFonts w:cstheme="minorHAnsi"/>
          <w:color w:val="333399"/>
          <w:sz w:val="28"/>
          <w:szCs w:val="28"/>
        </w:rPr>
      </w:pPr>
      <w:r w:rsidRPr="00AD57E3">
        <w:rPr>
          <w:rFonts w:cstheme="minorHAnsi"/>
          <w:sz w:val="28"/>
          <w:szCs w:val="28"/>
        </w:rPr>
        <w:lastRenderedPageBreak/>
        <w:t>“Lectores intrépidos exploran bibliotecas misteriosas” Novedades Educativas, 2008</w:t>
      </w:r>
    </w:p>
    <w:p w:rsidR="00AD57E3" w:rsidRPr="00AD57E3" w:rsidRDefault="00AD57E3" w:rsidP="00AD57E3">
      <w:pPr>
        <w:numPr>
          <w:ilvl w:val="0"/>
          <w:numId w:val="8"/>
        </w:numPr>
        <w:spacing w:after="0" w:line="360" w:lineRule="auto"/>
        <w:rPr>
          <w:rFonts w:cstheme="minorHAnsi"/>
          <w:color w:val="333399"/>
          <w:sz w:val="28"/>
          <w:szCs w:val="28"/>
        </w:rPr>
      </w:pPr>
      <w:r w:rsidRPr="00AD57E3">
        <w:rPr>
          <w:rFonts w:cstheme="minorHAnsi"/>
          <w:sz w:val="28"/>
          <w:szCs w:val="28"/>
        </w:rPr>
        <w:t>“Familias latinas desarrollando el lenguaje oral con sus niños”. Novedades Educativas, 2010</w:t>
      </w:r>
    </w:p>
    <w:p w:rsidR="00AD57E3" w:rsidRPr="00AD57E3" w:rsidRDefault="00AD57E3" w:rsidP="00AD57E3">
      <w:pPr>
        <w:numPr>
          <w:ilvl w:val="0"/>
          <w:numId w:val="8"/>
        </w:numPr>
        <w:spacing w:after="0" w:line="360" w:lineRule="auto"/>
        <w:rPr>
          <w:rFonts w:cstheme="minorHAnsi"/>
          <w:color w:val="333399"/>
          <w:sz w:val="28"/>
          <w:szCs w:val="28"/>
        </w:rPr>
      </w:pPr>
      <w:r w:rsidRPr="00AD57E3">
        <w:rPr>
          <w:rFonts w:cstheme="minorHAnsi"/>
          <w:sz w:val="28"/>
          <w:szCs w:val="28"/>
        </w:rPr>
        <w:t>“El uso regulativo del lenguaje en el juego”. Novedades Educativas. 2010.</w:t>
      </w:r>
    </w:p>
    <w:p w:rsidR="00AD57E3" w:rsidRPr="00AD57E3" w:rsidRDefault="00AD57E3" w:rsidP="00AD57E3">
      <w:pPr>
        <w:numPr>
          <w:ilvl w:val="0"/>
          <w:numId w:val="8"/>
        </w:numPr>
        <w:spacing w:after="0" w:line="360" w:lineRule="auto"/>
        <w:rPr>
          <w:rFonts w:cstheme="minorHAnsi"/>
          <w:color w:val="333399"/>
          <w:sz w:val="28"/>
          <w:szCs w:val="28"/>
        </w:rPr>
      </w:pPr>
      <w:r w:rsidRPr="00AD57E3">
        <w:rPr>
          <w:rFonts w:cstheme="minorHAnsi"/>
          <w:sz w:val="28"/>
          <w:szCs w:val="28"/>
        </w:rPr>
        <w:t>“Maestros de audición y lenguaje en las escuelas de España”. Novedades Educativas, 2009.</w:t>
      </w:r>
    </w:p>
    <w:p w:rsidR="00AD57E3" w:rsidRPr="00AD57E3" w:rsidRDefault="00AD57E3" w:rsidP="00AD57E3">
      <w:pPr>
        <w:numPr>
          <w:ilvl w:val="0"/>
          <w:numId w:val="8"/>
        </w:numPr>
        <w:spacing w:after="0" w:line="360" w:lineRule="auto"/>
        <w:rPr>
          <w:rFonts w:cstheme="minorHAnsi"/>
          <w:color w:val="333399"/>
          <w:sz w:val="28"/>
          <w:szCs w:val="28"/>
        </w:rPr>
      </w:pPr>
      <w:r w:rsidRPr="00AD57E3">
        <w:rPr>
          <w:rFonts w:cstheme="minorHAnsi"/>
          <w:sz w:val="28"/>
          <w:szCs w:val="28"/>
        </w:rPr>
        <w:t>“La didáctica de la lengua: disciplina de intervención. Novedades Educativas. 2009</w:t>
      </w:r>
    </w:p>
    <w:sectPr w:rsidR="00AD57E3" w:rsidRPr="00AD57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A54"/>
    <w:multiLevelType w:val="singleLevel"/>
    <w:tmpl w:val="642C4BC6"/>
    <w:lvl w:ilvl="0">
      <w:start w:val="1"/>
      <w:numFmt w:val="bullet"/>
      <w:lvlText w:val=""/>
      <w:lvlJc w:val="left"/>
      <w:pPr>
        <w:ind w:left="360" w:hanging="360"/>
      </w:pPr>
      <w:rPr>
        <w:rFonts w:ascii="Wingdings" w:hAnsi="Wingdings" w:hint="default"/>
        <w:color w:val="FF0000"/>
      </w:rPr>
    </w:lvl>
  </w:abstractNum>
  <w:abstractNum w:abstractNumId="1">
    <w:nsid w:val="164E5ADF"/>
    <w:multiLevelType w:val="hybridMultilevel"/>
    <w:tmpl w:val="AD68FB9A"/>
    <w:lvl w:ilvl="0" w:tplc="642C4BC6">
      <w:start w:val="1"/>
      <w:numFmt w:val="bullet"/>
      <w:lvlText w:val=""/>
      <w:lvlJc w:val="left"/>
      <w:pPr>
        <w:tabs>
          <w:tab w:val="num" w:pos="720"/>
        </w:tabs>
        <w:ind w:left="720" w:hanging="360"/>
      </w:pPr>
      <w:rPr>
        <w:rFonts w:ascii="Wingdings" w:hAnsi="Wingdings"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6B1324E"/>
    <w:multiLevelType w:val="hybridMultilevel"/>
    <w:tmpl w:val="153AB9E0"/>
    <w:lvl w:ilvl="0" w:tplc="50BCB08C">
      <w:start w:val="1"/>
      <w:numFmt w:val="bullet"/>
      <w:lvlText w:val=""/>
      <w:lvlJc w:val="left"/>
      <w:pPr>
        <w:tabs>
          <w:tab w:val="num" w:pos="420"/>
        </w:tabs>
        <w:ind w:left="420" w:hanging="420"/>
      </w:pPr>
      <w:rPr>
        <w:rFonts w:ascii="Wingdings" w:hAnsi="Wingdings" w:hint="default"/>
        <w:color w:val="FF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8F51757"/>
    <w:multiLevelType w:val="hybridMultilevel"/>
    <w:tmpl w:val="919EC9FC"/>
    <w:lvl w:ilvl="0" w:tplc="6AEA06C6">
      <w:start w:val="1"/>
      <w:numFmt w:val="bullet"/>
      <w:lvlText w:val=""/>
      <w:lvlJc w:val="left"/>
      <w:pPr>
        <w:ind w:left="720" w:hanging="360"/>
      </w:pPr>
      <w:rPr>
        <w:rFonts w:ascii="Wingdings" w:hAnsi="Wingdings" w:hint="default"/>
        <w:color w:val="FF0000"/>
        <w:lang w:val="es-MX"/>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1B97583"/>
    <w:multiLevelType w:val="hybridMultilevel"/>
    <w:tmpl w:val="22601420"/>
    <w:lvl w:ilvl="0" w:tplc="4C6AE4B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583C50D5"/>
    <w:multiLevelType w:val="hybridMultilevel"/>
    <w:tmpl w:val="26FA8952"/>
    <w:lvl w:ilvl="0" w:tplc="CE74D8D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76E8629D"/>
    <w:multiLevelType w:val="hybridMultilevel"/>
    <w:tmpl w:val="5EC892B0"/>
    <w:lvl w:ilvl="0" w:tplc="E7C625F6">
      <w:start w:val="1"/>
      <w:numFmt w:val="bullet"/>
      <w:lvlText w:val=""/>
      <w:lvlJc w:val="left"/>
      <w:pPr>
        <w:tabs>
          <w:tab w:val="num" w:pos="420"/>
        </w:tabs>
        <w:ind w:left="420" w:hanging="420"/>
      </w:pPr>
      <w:rPr>
        <w:rFonts w:ascii="Wingdings" w:hAnsi="Wingdings" w:hint="default"/>
        <w:color w:val="FF0000"/>
      </w:rPr>
    </w:lvl>
    <w:lvl w:ilvl="1" w:tplc="0409000F">
      <w:start w:val="1"/>
      <w:numFmt w:val="decimal"/>
      <w:lvlText w:val="%2."/>
      <w:lvlJc w:val="left"/>
      <w:pPr>
        <w:tabs>
          <w:tab w:val="num" w:pos="982"/>
        </w:tabs>
        <w:ind w:left="982" w:hanging="420"/>
      </w:pPr>
      <w:rPr>
        <w:color w:val="auto"/>
      </w:rPr>
    </w:lvl>
    <w:lvl w:ilvl="2" w:tplc="0409000D">
      <w:start w:val="1"/>
      <w:numFmt w:val="bullet"/>
      <w:lvlText w:val=""/>
      <w:lvlJc w:val="left"/>
      <w:pPr>
        <w:tabs>
          <w:tab w:val="num" w:pos="1402"/>
        </w:tabs>
        <w:ind w:left="1402" w:hanging="420"/>
      </w:pPr>
      <w:rPr>
        <w:rFonts w:ascii="Wingdings" w:hAnsi="Wingdings" w:hint="default"/>
      </w:rPr>
    </w:lvl>
    <w:lvl w:ilvl="3" w:tplc="04090001">
      <w:start w:val="1"/>
      <w:numFmt w:val="bullet"/>
      <w:lvlText w:val=""/>
      <w:lvlJc w:val="left"/>
      <w:pPr>
        <w:tabs>
          <w:tab w:val="num" w:pos="1822"/>
        </w:tabs>
        <w:ind w:left="1822" w:hanging="420"/>
      </w:pPr>
      <w:rPr>
        <w:rFonts w:ascii="Wingdings" w:hAnsi="Wingdings" w:hint="default"/>
      </w:rPr>
    </w:lvl>
    <w:lvl w:ilvl="4" w:tplc="0409000B">
      <w:start w:val="1"/>
      <w:numFmt w:val="bullet"/>
      <w:lvlText w:val=""/>
      <w:lvlJc w:val="left"/>
      <w:pPr>
        <w:tabs>
          <w:tab w:val="num" w:pos="2242"/>
        </w:tabs>
        <w:ind w:left="2242" w:hanging="420"/>
      </w:pPr>
      <w:rPr>
        <w:rFonts w:ascii="Wingdings" w:hAnsi="Wingdings" w:hint="default"/>
      </w:rPr>
    </w:lvl>
    <w:lvl w:ilvl="5" w:tplc="0409000D">
      <w:start w:val="1"/>
      <w:numFmt w:val="bullet"/>
      <w:lvlText w:val=""/>
      <w:lvlJc w:val="left"/>
      <w:pPr>
        <w:tabs>
          <w:tab w:val="num" w:pos="2662"/>
        </w:tabs>
        <w:ind w:left="2662" w:hanging="420"/>
      </w:pPr>
      <w:rPr>
        <w:rFonts w:ascii="Wingdings" w:hAnsi="Wingdings" w:hint="default"/>
      </w:rPr>
    </w:lvl>
    <w:lvl w:ilvl="6" w:tplc="04090001">
      <w:start w:val="1"/>
      <w:numFmt w:val="bullet"/>
      <w:lvlText w:val=""/>
      <w:lvlJc w:val="left"/>
      <w:pPr>
        <w:tabs>
          <w:tab w:val="num" w:pos="3082"/>
        </w:tabs>
        <w:ind w:left="3082" w:hanging="420"/>
      </w:pPr>
      <w:rPr>
        <w:rFonts w:ascii="Wingdings" w:hAnsi="Wingdings" w:hint="default"/>
      </w:rPr>
    </w:lvl>
    <w:lvl w:ilvl="7" w:tplc="0409000B">
      <w:start w:val="1"/>
      <w:numFmt w:val="bullet"/>
      <w:lvlText w:val=""/>
      <w:lvlJc w:val="left"/>
      <w:pPr>
        <w:tabs>
          <w:tab w:val="num" w:pos="3502"/>
        </w:tabs>
        <w:ind w:left="3502" w:hanging="420"/>
      </w:pPr>
      <w:rPr>
        <w:rFonts w:ascii="Wingdings" w:hAnsi="Wingdings" w:hint="default"/>
      </w:rPr>
    </w:lvl>
    <w:lvl w:ilvl="8" w:tplc="0409000D">
      <w:start w:val="1"/>
      <w:numFmt w:val="bullet"/>
      <w:lvlText w:val=""/>
      <w:lvlJc w:val="left"/>
      <w:pPr>
        <w:tabs>
          <w:tab w:val="num" w:pos="3922"/>
        </w:tabs>
        <w:ind w:left="3922" w:hanging="420"/>
      </w:pPr>
      <w:rPr>
        <w:rFonts w:ascii="Wingdings" w:hAnsi="Wingdings" w:hint="default"/>
      </w:rPr>
    </w:lvl>
  </w:abstractNum>
  <w:abstractNum w:abstractNumId="10">
    <w:nsid w:val="787C7CAA"/>
    <w:multiLevelType w:val="hybridMultilevel"/>
    <w:tmpl w:val="8FCE61BC"/>
    <w:lvl w:ilvl="0" w:tplc="642C4BC6">
      <w:start w:val="1"/>
      <w:numFmt w:val="bullet"/>
      <w:lvlText w:val=""/>
      <w:lvlJc w:val="left"/>
      <w:pPr>
        <w:tabs>
          <w:tab w:val="num" w:pos="720"/>
        </w:tabs>
        <w:ind w:left="720" w:hanging="360"/>
      </w:pPr>
      <w:rPr>
        <w:rFonts w:ascii="Wingdings" w:hAnsi="Wingdings"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D41043E"/>
    <w:multiLevelType w:val="hybridMultilevel"/>
    <w:tmpl w:val="BBE621A2"/>
    <w:lvl w:ilvl="0" w:tplc="642C4BC6">
      <w:start w:val="1"/>
      <w:numFmt w:val="bullet"/>
      <w:lvlText w:val=""/>
      <w:lvlJc w:val="left"/>
      <w:pPr>
        <w:ind w:left="780" w:hanging="360"/>
      </w:pPr>
      <w:rPr>
        <w:rFonts w:ascii="Wingdings" w:hAnsi="Wingdings" w:hint="default"/>
        <w:color w:val="FF0000"/>
      </w:rPr>
    </w:lvl>
    <w:lvl w:ilvl="1" w:tplc="0C0A0003">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8"/>
  </w:num>
  <w:num w:numId="8">
    <w:abstractNumId w:val="10"/>
  </w:num>
  <w:num w:numId="9">
    <w:abstractNumId w:val="11"/>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E3"/>
    <w:rsid w:val="0047288E"/>
    <w:rsid w:val="005636E6"/>
    <w:rsid w:val="0079145C"/>
    <w:rsid w:val="00973200"/>
    <w:rsid w:val="00AD57E3"/>
    <w:rsid w:val="00AE0F78"/>
    <w:rsid w:val="00B63000"/>
    <w:rsid w:val="00C05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57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7E3"/>
    <w:rPr>
      <w:rFonts w:ascii="Tahoma" w:hAnsi="Tahoma" w:cs="Tahoma"/>
      <w:sz w:val="16"/>
      <w:szCs w:val="16"/>
    </w:rPr>
  </w:style>
  <w:style w:type="paragraph" w:styleId="Prrafodelista">
    <w:name w:val="List Paragraph"/>
    <w:basedOn w:val="Normal"/>
    <w:uiPriority w:val="34"/>
    <w:qFormat/>
    <w:rsid w:val="00973200"/>
    <w:pPr>
      <w:spacing w:after="0" w:line="240" w:lineRule="auto"/>
      <w:ind w:left="720"/>
      <w:contextualSpacing/>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57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7E3"/>
    <w:rPr>
      <w:rFonts w:ascii="Tahoma" w:hAnsi="Tahoma" w:cs="Tahoma"/>
      <w:sz w:val="16"/>
      <w:szCs w:val="16"/>
    </w:rPr>
  </w:style>
  <w:style w:type="paragraph" w:styleId="Prrafodelista">
    <w:name w:val="List Paragraph"/>
    <w:basedOn w:val="Normal"/>
    <w:uiPriority w:val="34"/>
    <w:qFormat/>
    <w:rsid w:val="00973200"/>
    <w:pPr>
      <w:spacing w:after="0" w:line="240" w:lineRule="auto"/>
      <w:ind w:left="720"/>
      <w:contextualSpacing/>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2469</Words>
  <Characters>13585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2017-04-29T21:08:00Z</dcterms:created>
  <dcterms:modified xsi:type="dcterms:W3CDTF">2017-04-29T21:36:00Z</dcterms:modified>
</cp:coreProperties>
</file>