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2" w:rsidRDefault="00BA3B62" w:rsidP="00BA3B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B62" w:rsidRPr="00CB7519" w:rsidRDefault="00BA3B62" w:rsidP="00BA3B62">
      <w:pPr>
        <w:spacing w:after="0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7519">
        <w:rPr>
          <w:rFonts w:ascii="Arial" w:hAnsi="Arial" w:cs="Arial"/>
          <w:b/>
          <w:sz w:val="24"/>
          <w:szCs w:val="24"/>
          <w:u w:val="single"/>
        </w:rPr>
        <w:t xml:space="preserve">Programa </w:t>
      </w:r>
      <w:r w:rsidR="00006D34" w:rsidRPr="00CB7519">
        <w:rPr>
          <w:rFonts w:ascii="Arial" w:hAnsi="Arial" w:cs="Arial"/>
          <w:b/>
          <w:sz w:val="24"/>
          <w:szCs w:val="24"/>
          <w:u w:val="single"/>
        </w:rPr>
        <w:t>Lingüística</w:t>
      </w:r>
      <w:r w:rsidRPr="00CB7519">
        <w:rPr>
          <w:rFonts w:ascii="Arial" w:hAnsi="Arial" w:cs="Arial"/>
          <w:b/>
          <w:sz w:val="24"/>
          <w:szCs w:val="24"/>
          <w:u w:val="single"/>
        </w:rPr>
        <w:t xml:space="preserve"> del Discurso Inglés -201</w:t>
      </w:r>
      <w:r w:rsidR="00006D34">
        <w:rPr>
          <w:rFonts w:ascii="Arial" w:hAnsi="Arial" w:cs="Arial"/>
          <w:b/>
          <w:sz w:val="24"/>
          <w:szCs w:val="24"/>
          <w:u w:val="single"/>
        </w:rPr>
        <w:t>9</w:t>
      </w:r>
    </w:p>
    <w:p w:rsidR="00BA3B62" w:rsidRPr="00CB7519" w:rsidRDefault="00BA3B62" w:rsidP="00BA3B62">
      <w:pPr>
        <w:spacing w:after="0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B7519">
        <w:rPr>
          <w:rFonts w:ascii="Arial" w:hAnsi="Arial" w:cs="Arial"/>
          <w:b/>
          <w:sz w:val="24"/>
          <w:szCs w:val="24"/>
          <w:u w:val="single"/>
        </w:rPr>
        <w:t>Profesora :Ana</w:t>
      </w:r>
      <w:proofErr w:type="gramEnd"/>
      <w:r w:rsidRPr="00CB7519">
        <w:rPr>
          <w:rFonts w:ascii="Arial" w:hAnsi="Arial" w:cs="Arial"/>
          <w:b/>
          <w:sz w:val="24"/>
          <w:szCs w:val="24"/>
          <w:u w:val="single"/>
        </w:rPr>
        <w:t xml:space="preserve"> Isabel Sarbach</w:t>
      </w:r>
      <w:bookmarkStart w:id="0" w:name="_GoBack"/>
      <w:bookmarkEnd w:id="0"/>
    </w:p>
    <w:p w:rsidR="00BA3B62" w:rsidRDefault="00BA3B62" w:rsidP="00BA3B62">
      <w:pPr>
        <w:spacing w:after="0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6D34" w:rsidRPr="00006D34" w:rsidRDefault="00006D34" w:rsidP="00006D3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6D34">
        <w:rPr>
          <w:rFonts w:ascii="Arial" w:hAnsi="Arial" w:cs="Arial"/>
          <w:sz w:val="24"/>
          <w:szCs w:val="24"/>
        </w:rPr>
        <w:t>Saussure notes</w:t>
      </w:r>
      <w:r>
        <w:rPr>
          <w:rFonts w:ascii="Arial" w:hAnsi="Arial" w:cs="Arial"/>
          <w:sz w:val="24"/>
          <w:szCs w:val="24"/>
        </w:rPr>
        <w:t xml:space="preserve">: </w:t>
      </w:r>
      <w:r w:rsidRPr="00CB7519">
        <w:rPr>
          <w:rFonts w:ascii="Arial" w:hAnsi="Arial" w:cs="Arial"/>
          <w:sz w:val="24"/>
          <w:szCs w:val="24"/>
        </w:rPr>
        <w:t>lenguaje , palabra , competencia y performance.Realciones sintagmáticas y paradigmáticas.Dialecto e idiolecto.significante y significado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B7519">
        <w:rPr>
          <w:rFonts w:ascii="Arial" w:hAnsi="Arial" w:cs="Arial"/>
          <w:sz w:val="24"/>
          <w:szCs w:val="24"/>
          <w:lang w:val="en-US"/>
        </w:rPr>
        <w:t>Pragmática : definición- pilares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B7519">
        <w:rPr>
          <w:rFonts w:ascii="Arial" w:hAnsi="Arial" w:cs="Arial"/>
          <w:sz w:val="24"/>
          <w:szCs w:val="24"/>
          <w:lang w:val="en-US"/>
        </w:rPr>
        <w:t xml:space="preserve">Funciones </w:t>
      </w:r>
      <w:r w:rsidRPr="00CB7519">
        <w:rPr>
          <w:rFonts w:ascii="Arial" w:hAnsi="Arial" w:cs="Arial"/>
          <w:sz w:val="24"/>
          <w:szCs w:val="24"/>
        </w:rPr>
        <w:t>daíticas.Clases</w:t>
      </w:r>
      <w:r w:rsidRPr="00CB75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Referencia e inferencia.El rol del context y del co texto.Anáfora y catáfora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B7519">
        <w:rPr>
          <w:rFonts w:ascii="Arial" w:hAnsi="Arial" w:cs="Arial"/>
          <w:sz w:val="24"/>
          <w:szCs w:val="24"/>
          <w:lang w:val="en-US"/>
        </w:rPr>
        <w:t>Presuposiciones e implicancias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Cooperación e implicaturas.El principio de cooperación.Tipos de implicaturas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Actos de habla y eventos.Condiciones propicias.La hipótesis performativa Actos de habla directos e indirectos.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Reglas de educación e interacción.Estrategias y estilos de conversación.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La estructura de la conversación.Pausas superposiciones y silencios.Pares adyacentes.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B7519">
        <w:rPr>
          <w:rFonts w:ascii="Arial" w:hAnsi="Arial" w:cs="Arial"/>
          <w:sz w:val="24"/>
          <w:szCs w:val="24"/>
        </w:rPr>
        <w:t xml:space="preserve">El análisis del discurso.Coherencia y cohesion. </w:t>
      </w:r>
      <w:r w:rsidRPr="00CB7519">
        <w:rPr>
          <w:rFonts w:ascii="Arial" w:hAnsi="Arial" w:cs="Arial"/>
          <w:sz w:val="24"/>
          <w:szCs w:val="24"/>
          <w:lang w:val="en-US"/>
        </w:rPr>
        <w:t>Libreto y esquemas culturales</w:t>
      </w:r>
    </w:p>
    <w:p w:rsidR="00BA3B62" w:rsidRPr="00CB7519" w:rsidRDefault="00BA3B62" w:rsidP="00BA3B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>Las funciones transaccionales y funcionales del lenguaje.Textos escritos y orales.Sus diferencias y funciones.Reglas y regularidades</w:t>
      </w:r>
    </w:p>
    <w:p w:rsidR="00BA3B62" w:rsidRPr="00006D34" w:rsidRDefault="00BA3B62" w:rsidP="00006D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6D34">
        <w:rPr>
          <w:rFonts w:ascii="Arial" w:hAnsi="Arial" w:cs="Arial"/>
          <w:sz w:val="24"/>
          <w:szCs w:val="24"/>
        </w:rPr>
        <w:t xml:space="preserve">El rol del contexto en la interpretación.Los principios de analogía e </w:t>
      </w:r>
      <w:r w:rsidR="00006D34" w:rsidRPr="00006D34">
        <w:rPr>
          <w:rFonts w:ascii="Arial" w:hAnsi="Arial" w:cs="Arial"/>
          <w:sz w:val="24"/>
          <w:szCs w:val="24"/>
        </w:rPr>
        <w:t xml:space="preserve">  </w:t>
      </w:r>
      <w:r w:rsidRPr="00006D34">
        <w:rPr>
          <w:rFonts w:ascii="Arial" w:hAnsi="Arial" w:cs="Arial"/>
          <w:sz w:val="24"/>
          <w:szCs w:val="24"/>
        </w:rPr>
        <w:t xml:space="preserve">interpretación local </w:t>
      </w:r>
    </w:p>
    <w:p w:rsidR="00BA3B62" w:rsidRPr="00CB7519" w:rsidRDefault="00CB7519" w:rsidP="00BA3B6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 xml:space="preserve">Language Death : </w:t>
      </w:r>
      <w:r w:rsidR="00BA3B62" w:rsidRPr="00CB7519">
        <w:rPr>
          <w:rFonts w:ascii="Arial" w:hAnsi="Arial" w:cs="Arial"/>
          <w:sz w:val="24"/>
          <w:szCs w:val="24"/>
        </w:rPr>
        <w:t xml:space="preserve">Diagnóstico de las lenguas del mundo Nuestra responsabilidad y preocupación .Acción a futuro y relevancia del tema </w:t>
      </w:r>
    </w:p>
    <w:p w:rsidR="00CB7519" w:rsidRPr="00CB7519" w:rsidRDefault="00CB7519" w:rsidP="00CB751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7519" w:rsidRDefault="00CB7519" w:rsidP="00CB75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7519">
        <w:rPr>
          <w:rFonts w:ascii="Arial" w:hAnsi="Arial" w:cs="Arial"/>
          <w:b/>
          <w:sz w:val="24"/>
          <w:szCs w:val="24"/>
          <w:u w:val="single"/>
        </w:rPr>
        <w:t>Bibliografía:</w:t>
      </w:r>
    </w:p>
    <w:p w:rsidR="00006D34" w:rsidRPr="00006D34" w:rsidRDefault="00006D34" w:rsidP="00006D3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06D34">
        <w:rPr>
          <w:rFonts w:ascii="Arial" w:hAnsi="Arial" w:cs="Arial"/>
          <w:sz w:val="24"/>
          <w:szCs w:val="24"/>
        </w:rPr>
        <w:t xml:space="preserve">Saussure notes </w:t>
      </w:r>
    </w:p>
    <w:p w:rsidR="00CB7519" w:rsidRPr="00CB7519" w:rsidRDefault="00CB7519" w:rsidP="00CB7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7519">
        <w:rPr>
          <w:rFonts w:ascii="Arial" w:hAnsi="Arial" w:cs="Arial"/>
          <w:sz w:val="24"/>
          <w:szCs w:val="24"/>
        </w:rPr>
        <w:t xml:space="preserve"> Yule, Pragmatics</w:t>
      </w:r>
      <w:r w:rsidR="00006D34">
        <w:rPr>
          <w:rFonts w:ascii="Arial" w:hAnsi="Arial" w:cs="Arial"/>
          <w:sz w:val="24"/>
          <w:szCs w:val="24"/>
        </w:rPr>
        <w:t xml:space="preserve"> ( libro completo)</w:t>
      </w:r>
    </w:p>
    <w:p w:rsidR="00CB7519" w:rsidRPr="00006D34" w:rsidRDefault="00CB7519" w:rsidP="00CB7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06D34">
        <w:rPr>
          <w:rFonts w:ascii="Arial" w:hAnsi="Arial" w:cs="Arial"/>
          <w:sz w:val="24"/>
          <w:szCs w:val="24"/>
          <w:lang w:val="en-US"/>
        </w:rPr>
        <w:t>Yule and Brown ,Discourse Analysis</w:t>
      </w:r>
      <w:r w:rsidR="00006D34" w:rsidRPr="00006D34">
        <w:rPr>
          <w:rFonts w:ascii="Arial" w:hAnsi="Arial" w:cs="Arial"/>
          <w:sz w:val="24"/>
          <w:szCs w:val="24"/>
          <w:lang w:val="en-US"/>
        </w:rPr>
        <w:t>( cap</w:t>
      </w:r>
      <w:r w:rsidR="00006D34">
        <w:rPr>
          <w:rFonts w:ascii="Arial" w:hAnsi="Arial" w:cs="Arial"/>
          <w:sz w:val="24"/>
          <w:szCs w:val="24"/>
          <w:lang w:val="en-US"/>
        </w:rPr>
        <w:t>ítulos 1 y 2)</w:t>
      </w:r>
    </w:p>
    <w:p w:rsidR="00CB7519" w:rsidRPr="00006D34" w:rsidRDefault="00CB7519" w:rsidP="00CB7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06D34">
        <w:rPr>
          <w:rFonts w:ascii="Arial" w:hAnsi="Arial" w:cs="Arial"/>
          <w:sz w:val="24"/>
          <w:szCs w:val="24"/>
          <w:lang w:val="en-US"/>
        </w:rPr>
        <w:t>Crystal,Language Death</w:t>
      </w:r>
      <w:r w:rsidR="00006D34" w:rsidRPr="00006D34">
        <w:rPr>
          <w:rFonts w:ascii="Arial" w:hAnsi="Arial" w:cs="Arial"/>
          <w:sz w:val="24"/>
          <w:szCs w:val="24"/>
          <w:lang w:val="en-US"/>
        </w:rPr>
        <w:t>( libro completo)</w:t>
      </w:r>
    </w:p>
    <w:p w:rsidR="00DE3761" w:rsidRPr="00CB7519" w:rsidRDefault="00BA3B62" w:rsidP="00BA3B62">
      <w:pPr>
        <w:jc w:val="right"/>
        <w:rPr>
          <w:rFonts w:ascii="Arial" w:hAnsi="Arial" w:cs="Arial"/>
          <w:b/>
          <w:sz w:val="24"/>
          <w:szCs w:val="24"/>
        </w:rPr>
      </w:pPr>
      <w:r w:rsidRPr="00CB7519">
        <w:rPr>
          <w:rFonts w:ascii="Arial" w:hAnsi="Arial" w:cs="Arial"/>
          <w:b/>
          <w:sz w:val="24"/>
          <w:szCs w:val="24"/>
        </w:rPr>
        <w:t xml:space="preserve">Lic. Ana Isabel Sarbach </w:t>
      </w:r>
    </w:p>
    <w:sectPr w:rsidR="00DE3761" w:rsidRPr="00CB7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7C8"/>
    <w:multiLevelType w:val="hybridMultilevel"/>
    <w:tmpl w:val="38F467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1F4AFF"/>
    <w:multiLevelType w:val="hybridMultilevel"/>
    <w:tmpl w:val="E0DE2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D1888"/>
    <w:multiLevelType w:val="hybridMultilevel"/>
    <w:tmpl w:val="B7BC4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2"/>
    <w:rsid w:val="00006D34"/>
    <w:rsid w:val="003F76B8"/>
    <w:rsid w:val="00607BEA"/>
    <w:rsid w:val="00BA3B62"/>
    <w:rsid w:val="00C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F9BDAC-C85D-4297-B052-24A5206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Rosello</dc:creator>
  <cp:lastModifiedBy>Usuario</cp:lastModifiedBy>
  <cp:revision>2</cp:revision>
  <dcterms:created xsi:type="dcterms:W3CDTF">2019-11-18T11:05:00Z</dcterms:created>
  <dcterms:modified xsi:type="dcterms:W3CDTF">2019-11-18T11:05:00Z</dcterms:modified>
</cp:coreProperties>
</file>