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387" w:rsidRDefault="001D4387" w:rsidP="001D4387">
      <w:pPr>
        <w:pStyle w:val="Sinespaciado"/>
      </w:pPr>
      <w:r>
        <w:t xml:space="preserve">ESTABLECIMIENTO: </w:t>
      </w:r>
      <w:r>
        <w:tab/>
        <w:t>INSTITUTO SUPERIOR DE PROFESORADO Nº 7</w:t>
      </w:r>
    </w:p>
    <w:p w:rsidR="001D4387" w:rsidRDefault="001D4387" w:rsidP="001D4387">
      <w:pPr>
        <w:pStyle w:val="Sinespaciado"/>
      </w:pPr>
    </w:p>
    <w:p w:rsidR="001D4387" w:rsidRDefault="001D4387" w:rsidP="001D4387">
      <w:pPr>
        <w:pStyle w:val="Sinespaciado"/>
      </w:pPr>
      <w:r>
        <w:t xml:space="preserve">SECCIÓN:  </w:t>
      </w:r>
      <w:r>
        <w:tab/>
      </w:r>
      <w:r>
        <w:tab/>
      </w:r>
      <w:r>
        <w:tab/>
        <w:t>INGLÉS</w:t>
      </w:r>
    </w:p>
    <w:p w:rsidR="001D4387" w:rsidRDefault="001D4387" w:rsidP="001D4387">
      <w:pPr>
        <w:pStyle w:val="Sinespaciado"/>
      </w:pPr>
    </w:p>
    <w:p w:rsidR="001D4387" w:rsidRDefault="001D4387" w:rsidP="001D4387">
      <w:pPr>
        <w:pStyle w:val="Sinespaciado"/>
      </w:pPr>
      <w:r>
        <w:t>UNIDAD CURRICULAR:</w:t>
      </w:r>
      <w:r>
        <w:tab/>
        <w:t>FONOLOGÍA Y DICCIÓN III</w:t>
      </w:r>
    </w:p>
    <w:p w:rsidR="001D4387" w:rsidRDefault="001D4387" w:rsidP="001D4387">
      <w:pPr>
        <w:pStyle w:val="Sinespaciado"/>
      </w:pPr>
    </w:p>
    <w:p w:rsidR="001D4387" w:rsidRDefault="001D4387" w:rsidP="001D4387">
      <w:pPr>
        <w:pStyle w:val="Sinespaciado"/>
      </w:pPr>
      <w:r>
        <w:t xml:space="preserve">CURSO: </w:t>
      </w:r>
      <w:r>
        <w:tab/>
      </w:r>
      <w:r>
        <w:tab/>
      </w:r>
      <w:r>
        <w:tab/>
        <w:t>TERCERO</w:t>
      </w:r>
    </w:p>
    <w:p w:rsidR="001D4387" w:rsidRDefault="001D4387" w:rsidP="001D4387">
      <w:pPr>
        <w:pStyle w:val="Sinespaciado"/>
      </w:pPr>
    </w:p>
    <w:p w:rsidR="001D4387" w:rsidRDefault="001D4387" w:rsidP="001D4387">
      <w:pPr>
        <w:pStyle w:val="Sinespaciado"/>
      </w:pPr>
      <w:r>
        <w:t xml:space="preserve">PROFESOR: </w:t>
      </w:r>
      <w:r>
        <w:tab/>
      </w:r>
      <w:r>
        <w:tab/>
        <w:t xml:space="preserve">             Prof. Lic. FEDERICO PEDRO BARBIERI</w:t>
      </w:r>
    </w:p>
    <w:p w:rsidR="001D4387" w:rsidRDefault="001D4387" w:rsidP="001D4387">
      <w:pPr>
        <w:pStyle w:val="Sinespaciado"/>
      </w:pPr>
    </w:p>
    <w:p w:rsidR="001D4387" w:rsidRDefault="001D4387" w:rsidP="001D4387">
      <w:pPr>
        <w:pStyle w:val="Sinespaciado"/>
      </w:pPr>
      <w:r>
        <w:t>AÑO LECTIVO:</w:t>
      </w:r>
      <w:r>
        <w:tab/>
      </w:r>
      <w:r>
        <w:tab/>
        <w:t xml:space="preserve"> 2018</w:t>
      </w:r>
    </w:p>
    <w:p w:rsidR="001D4387" w:rsidRDefault="001D4387" w:rsidP="001D4387"/>
    <w:p w:rsidR="001D4387" w:rsidRDefault="001D4387" w:rsidP="001D4387"/>
    <w:p w:rsidR="001D4387" w:rsidRDefault="001D4387" w:rsidP="001D4387">
      <w:pPr>
        <w:jc w:val="center"/>
      </w:pPr>
      <w:r>
        <w:t>PROGRAMA DE EXAMEN</w:t>
      </w:r>
    </w:p>
    <w:p w:rsidR="001D4387" w:rsidRDefault="001D4387" w:rsidP="001D4387">
      <w:pPr>
        <w:jc w:val="both"/>
      </w:pPr>
      <w:bookmarkStart w:id="0" w:name="_GoBack"/>
    </w:p>
    <w:p w:rsidR="001D4387" w:rsidRDefault="001D4387" w:rsidP="001D4387">
      <w:pPr>
        <w:jc w:val="both"/>
      </w:pPr>
      <w:r>
        <w:t>CONTENIDOS: VISION ANALITICA</w:t>
      </w:r>
    </w:p>
    <w:p w:rsidR="001D4387" w:rsidRDefault="001D4387" w:rsidP="001D4387">
      <w:pPr>
        <w:jc w:val="both"/>
      </w:pPr>
      <w:r>
        <w:t xml:space="preserve">Unidad 1: </w:t>
      </w:r>
    </w:p>
    <w:p w:rsidR="001D4387" w:rsidRDefault="001D4387" w:rsidP="001D4387">
      <w:pPr>
        <w:jc w:val="both"/>
      </w:pPr>
      <w:r>
        <w:t>-</w:t>
      </w:r>
      <w:r>
        <w:tab/>
        <w:t xml:space="preserve">Fonética y Fonología. </w:t>
      </w:r>
    </w:p>
    <w:p w:rsidR="001D4387" w:rsidRDefault="001D4387" w:rsidP="001D4387">
      <w:pPr>
        <w:jc w:val="both"/>
      </w:pPr>
      <w:r>
        <w:t>-</w:t>
      </w:r>
      <w:r>
        <w:tab/>
        <w:t>Alófonos y fonemas de todos los sonidos de la lengua inglesa}.</w:t>
      </w:r>
    </w:p>
    <w:p w:rsidR="001D4387" w:rsidRDefault="001D4387" w:rsidP="001D4387">
      <w:pPr>
        <w:jc w:val="both"/>
      </w:pPr>
      <w:r>
        <w:t>-</w:t>
      </w:r>
      <w:r>
        <w:tab/>
        <w:t xml:space="preserve">Variantes y diferencias que experimentan los fonemas en el discurso oral. </w:t>
      </w:r>
    </w:p>
    <w:p w:rsidR="001D4387" w:rsidRDefault="001D4387" w:rsidP="001D4387">
      <w:pPr>
        <w:jc w:val="both"/>
      </w:pPr>
      <w:r>
        <w:t>-</w:t>
      </w:r>
      <w:r>
        <w:tab/>
        <w:t xml:space="preserve">Pronunciaciones alternativas. </w:t>
      </w:r>
    </w:p>
    <w:p w:rsidR="001D4387" w:rsidRDefault="001D4387" w:rsidP="001D4387">
      <w:pPr>
        <w:jc w:val="both"/>
      </w:pPr>
      <w:r>
        <w:t>-</w:t>
      </w:r>
      <w:r>
        <w:tab/>
        <w:t>Tipo de discurso oral.</w:t>
      </w:r>
    </w:p>
    <w:p w:rsidR="001D4387" w:rsidRDefault="001D4387" w:rsidP="001D4387">
      <w:pPr>
        <w:jc w:val="both"/>
      </w:pPr>
      <w:r>
        <w:t>-</w:t>
      </w:r>
      <w:r>
        <w:tab/>
        <w:t xml:space="preserve">Transcripciones fonéticas y alofónicas. </w:t>
      </w:r>
    </w:p>
    <w:p w:rsidR="001D4387" w:rsidRDefault="001D4387" w:rsidP="001D4387">
      <w:pPr>
        <w:jc w:val="both"/>
      </w:pPr>
    </w:p>
    <w:p w:rsidR="001D4387" w:rsidRDefault="001D4387" w:rsidP="001D4387">
      <w:pPr>
        <w:jc w:val="both"/>
      </w:pPr>
    </w:p>
    <w:p w:rsidR="001D4387" w:rsidRDefault="001D4387" w:rsidP="001D4387">
      <w:pPr>
        <w:jc w:val="both"/>
      </w:pPr>
      <w:r>
        <w:t>Unidad 2:</w:t>
      </w:r>
    </w:p>
    <w:p w:rsidR="001D4387" w:rsidRDefault="001D4387" w:rsidP="001D4387">
      <w:pPr>
        <w:jc w:val="both"/>
      </w:pPr>
      <w:r>
        <w:t>-</w:t>
      </w:r>
      <w:r>
        <w:tab/>
        <w:t xml:space="preserve"> Descripción y clasificación de sonidos </w:t>
      </w:r>
    </w:p>
    <w:p w:rsidR="001D4387" w:rsidRDefault="001D4387" w:rsidP="001D4387">
      <w:pPr>
        <w:jc w:val="both"/>
      </w:pPr>
      <w:r>
        <w:t>-</w:t>
      </w:r>
      <w:r>
        <w:tab/>
        <w:t>Punto de articulación y manera de articulación</w:t>
      </w:r>
    </w:p>
    <w:p w:rsidR="001D4387" w:rsidRDefault="001D4387" w:rsidP="001D4387">
      <w:pPr>
        <w:jc w:val="both"/>
      </w:pPr>
      <w:r>
        <w:t>-</w:t>
      </w:r>
      <w:r>
        <w:tab/>
        <w:t>Sonidos sin voz y con voz</w:t>
      </w:r>
    </w:p>
    <w:p w:rsidR="001D4387" w:rsidRDefault="001D4387" w:rsidP="001D4387">
      <w:pPr>
        <w:jc w:val="both"/>
      </w:pPr>
      <w:r>
        <w:t>-</w:t>
      </w:r>
      <w:r>
        <w:tab/>
        <w:t xml:space="preserve">Vocales cardinales. </w:t>
      </w:r>
    </w:p>
    <w:p w:rsidR="001D4387" w:rsidRDefault="001D4387" w:rsidP="001D4387">
      <w:pPr>
        <w:jc w:val="both"/>
      </w:pPr>
      <w:r>
        <w:t>-</w:t>
      </w:r>
      <w:r>
        <w:tab/>
        <w:t>Vocales distintivas.</w:t>
      </w:r>
    </w:p>
    <w:p w:rsidR="001D4387" w:rsidRDefault="001D4387" w:rsidP="001D4387">
      <w:pPr>
        <w:jc w:val="both"/>
      </w:pPr>
      <w:r>
        <w:t>-</w:t>
      </w:r>
      <w:r>
        <w:tab/>
        <w:t>Vocales puras: reducción</w:t>
      </w:r>
    </w:p>
    <w:p w:rsidR="001D4387" w:rsidRDefault="001D4387" w:rsidP="001D4387">
      <w:pPr>
        <w:jc w:val="both"/>
      </w:pPr>
      <w:r>
        <w:t>-</w:t>
      </w:r>
      <w:r>
        <w:tab/>
        <w:t>Descripción detallada de vocales</w:t>
      </w:r>
    </w:p>
    <w:p w:rsidR="001D4387" w:rsidRDefault="001D4387" w:rsidP="001D4387">
      <w:pPr>
        <w:jc w:val="both"/>
      </w:pPr>
    </w:p>
    <w:p w:rsidR="001D4387" w:rsidRDefault="001D4387" w:rsidP="001D4387">
      <w:pPr>
        <w:jc w:val="both"/>
      </w:pPr>
    </w:p>
    <w:p w:rsidR="001D4387" w:rsidRDefault="001D4387" w:rsidP="001D4387">
      <w:pPr>
        <w:jc w:val="both"/>
      </w:pPr>
      <w:r>
        <w:lastRenderedPageBreak/>
        <w:t>Unidad 3</w:t>
      </w:r>
    </w:p>
    <w:p w:rsidR="001D4387" w:rsidRDefault="001D4387" w:rsidP="001D4387">
      <w:pPr>
        <w:jc w:val="both"/>
      </w:pPr>
      <w:r>
        <w:t>-</w:t>
      </w:r>
      <w:r>
        <w:tab/>
        <w:t>Consonantes Inglesas</w:t>
      </w:r>
    </w:p>
    <w:p w:rsidR="001D4387" w:rsidRDefault="001D4387" w:rsidP="001D4387">
      <w:pPr>
        <w:jc w:val="both"/>
      </w:pPr>
      <w:r>
        <w:t>-</w:t>
      </w:r>
      <w:r>
        <w:tab/>
        <w:t>Consonantes distintivas</w:t>
      </w:r>
    </w:p>
    <w:p w:rsidR="001D4387" w:rsidRDefault="001D4387" w:rsidP="001D4387">
      <w:pPr>
        <w:jc w:val="both"/>
      </w:pPr>
      <w:r>
        <w:t>-</w:t>
      </w:r>
      <w:r>
        <w:tab/>
        <w:t>Características fonéticas y acústicas de las consonantes.</w:t>
      </w:r>
    </w:p>
    <w:p w:rsidR="001D4387" w:rsidRDefault="001D4387" w:rsidP="001D4387">
      <w:pPr>
        <w:jc w:val="both"/>
      </w:pPr>
      <w:r>
        <w:t>-</w:t>
      </w:r>
      <w:r>
        <w:tab/>
        <w:t xml:space="preserve">Categorías fonológicas de consonantes con y sin voz. </w:t>
      </w:r>
    </w:p>
    <w:p w:rsidR="001D4387" w:rsidRDefault="001D4387" w:rsidP="001D4387">
      <w:pPr>
        <w:jc w:val="both"/>
      </w:pPr>
      <w:r>
        <w:t>-</w:t>
      </w:r>
      <w:r>
        <w:tab/>
        <w:t xml:space="preserve">Sonidos puros y en contexto. </w:t>
      </w:r>
    </w:p>
    <w:p w:rsidR="001D4387" w:rsidRDefault="001D4387" w:rsidP="001D4387">
      <w:pPr>
        <w:jc w:val="both"/>
      </w:pPr>
      <w:r>
        <w:t>-</w:t>
      </w:r>
      <w:r>
        <w:tab/>
        <w:t>Similitudes y diferencias entre los sistemas fonológicos del inglés y el español: transferencia positiva y negativa. Técnica de enseñanza y diseño de material didáctico.</w:t>
      </w:r>
    </w:p>
    <w:p w:rsidR="001D4387" w:rsidRDefault="001D4387" w:rsidP="001D4387">
      <w:pPr>
        <w:jc w:val="both"/>
      </w:pPr>
    </w:p>
    <w:p w:rsidR="001D4387" w:rsidRDefault="001D4387" w:rsidP="001D4387">
      <w:pPr>
        <w:jc w:val="both"/>
      </w:pPr>
    </w:p>
    <w:p w:rsidR="001D4387" w:rsidRDefault="001D4387" w:rsidP="001D4387">
      <w:pPr>
        <w:jc w:val="both"/>
      </w:pPr>
      <w:r>
        <w:t xml:space="preserve">            Unidad 4</w:t>
      </w:r>
    </w:p>
    <w:p w:rsidR="001D4387" w:rsidRDefault="001D4387" w:rsidP="001D4387">
      <w:pPr>
        <w:jc w:val="both"/>
      </w:pPr>
      <w:r>
        <w:t>-</w:t>
      </w:r>
      <w:r>
        <w:tab/>
        <w:t>Acento y fuerza de articulación</w:t>
      </w:r>
    </w:p>
    <w:p w:rsidR="001D4387" w:rsidRDefault="001D4387" w:rsidP="001D4387">
      <w:pPr>
        <w:jc w:val="both"/>
      </w:pPr>
      <w:r>
        <w:t>-</w:t>
      </w:r>
      <w:r>
        <w:tab/>
        <w:t>Inestabilidad de los patrones de acentuación</w:t>
      </w:r>
    </w:p>
    <w:p w:rsidR="001D4387" w:rsidRDefault="001D4387" w:rsidP="001D4387">
      <w:pPr>
        <w:jc w:val="both"/>
      </w:pPr>
      <w:r>
        <w:t>-</w:t>
      </w:r>
      <w:r>
        <w:tab/>
        <w:t>Elisión y epéntesis.</w:t>
      </w:r>
    </w:p>
    <w:p w:rsidR="001D4387" w:rsidRDefault="001D4387" w:rsidP="001D4387">
      <w:pPr>
        <w:jc w:val="both"/>
      </w:pPr>
      <w:r>
        <w:t>-</w:t>
      </w:r>
      <w:r>
        <w:tab/>
        <w:t xml:space="preserve">Coalescencia </w:t>
      </w:r>
    </w:p>
    <w:p w:rsidR="001D4387" w:rsidRDefault="001D4387" w:rsidP="001D4387">
      <w:pPr>
        <w:jc w:val="both"/>
      </w:pPr>
      <w:r>
        <w:t>-</w:t>
      </w:r>
      <w:r>
        <w:tab/>
        <w:t xml:space="preserve">Variabilidad en la estructura </w:t>
      </w:r>
      <w:proofErr w:type="spellStart"/>
      <w:r>
        <w:t>fonémica</w:t>
      </w:r>
      <w:proofErr w:type="spellEnd"/>
      <w:r>
        <w:t xml:space="preserve"> de las palabras</w:t>
      </w:r>
    </w:p>
    <w:p w:rsidR="001D4387" w:rsidRDefault="001D4387" w:rsidP="001D4387">
      <w:pPr>
        <w:jc w:val="both"/>
      </w:pPr>
    </w:p>
    <w:p w:rsidR="001D4387" w:rsidRDefault="001D4387" w:rsidP="001D4387">
      <w:pPr>
        <w:jc w:val="both"/>
      </w:pPr>
    </w:p>
    <w:p w:rsidR="001D4387" w:rsidRDefault="001D4387" w:rsidP="001D4387">
      <w:pPr>
        <w:jc w:val="both"/>
      </w:pPr>
      <w:r>
        <w:t xml:space="preserve">            Unidad 5      </w:t>
      </w:r>
    </w:p>
    <w:p w:rsidR="001D4387" w:rsidRDefault="001D4387" w:rsidP="001D4387">
      <w:pPr>
        <w:jc w:val="both"/>
      </w:pPr>
      <w:r>
        <w:t>-</w:t>
      </w:r>
      <w:r>
        <w:tab/>
        <w:t xml:space="preserve">La palabra y su contexto: variaciones fonéticas dentro de la palabra y periféricas </w:t>
      </w:r>
    </w:p>
    <w:p w:rsidR="001D4387" w:rsidRDefault="001D4387" w:rsidP="001D4387">
      <w:pPr>
        <w:jc w:val="both"/>
      </w:pPr>
      <w:r>
        <w:t>-</w:t>
      </w:r>
      <w:r>
        <w:tab/>
        <w:t xml:space="preserve">Variabilidad en la estructura </w:t>
      </w:r>
      <w:proofErr w:type="spellStart"/>
      <w:r>
        <w:t>fonémica</w:t>
      </w:r>
      <w:proofErr w:type="spellEnd"/>
      <w:r>
        <w:t xml:space="preserve"> de las palabras</w:t>
      </w:r>
    </w:p>
    <w:p w:rsidR="001D4387" w:rsidRDefault="001D4387" w:rsidP="001D4387">
      <w:pPr>
        <w:jc w:val="both"/>
      </w:pPr>
      <w:r>
        <w:t>-</w:t>
      </w:r>
      <w:r>
        <w:tab/>
        <w:t>Neutralización de formas débiles</w:t>
      </w:r>
    </w:p>
    <w:p w:rsidR="001D4387" w:rsidRDefault="001D4387" w:rsidP="001D4387">
      <w:pPr>
        <w:jc w:val="both"/>
      </w:pPr>
      <w:r>
        <w:t>-</w:t>
      </w:r>
      <w:r>
        <w:tab/>
        <w:t>Variación en fuerza de articulación</w:t>
      </w:r>
    </w:p>
    <w:bookmarkEnd w:id="0"/>
    <w:p w:rsidR="001D4387" w:rsidRDefault="001D4387" w:rsidP="001D4387">
      <w:pPr>
        <w:jc w:val="center"/>
      </w:pPr>
    </w:p>
    <w:p w:rsidR="001E63A6" w:rsidRDefault="001E63A6"/>
    <w:sectPr w:rsidR="001E63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87"/>
    <w:rsid w:val="001D4387"/>
    <w:rsid w:val="001E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79D45"/>
  <w15:chartTrackingRefBased/>
  <w15:docId w15:val="{A59B2666-B4C7-412D-944E-0B9B30E7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D43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2018-11-22T10:52:00Z</dcterms:created>
  <dcterms:modified xsi:type="dcterms:W3CDTF">2018-11-22T10:54:00Z</dcterms:modified>
</cp:coreProperties>
</file>