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73" w:rsidRPr="00845385" w:rsidRDefault="00932B73" w:rsidP="00932B73">
      <w:pPr>
        <w:rPr>
          <w:iCs/>
          <w:sz w:val="22"/>
          <w:szCs w:val="22"/>
        </w:rPr>
      </w:pPr>
      <w:r w:rsidRPr="00845385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nstituto de Educación Superior</w:t>
      </w:r>
      <w:r w:rsidRPr="00845385">
        <w:rPr>
          <w:iCs/>
          <w:sz w:val="22"/>
          <w:szCs w:val="22"/>
        </w:rPr>
        <w:t xml:space="preserve"> Nº7</w:t>
      </w:r>
      <w:r>
        <w:rPr>
          <w:iCs/>
          <w:sz w:val="22"/>
          <w:szCs w:val="22"/>
        </w:rPr>
        <w:t xml:space="preserve"> “Brigadier E. López”</w:t>
      </w:r>
    </w:p>
    <w:p w:rsidR="00932B73" w:rsidRPr="00845385" w:rsidRDefault="00932B73" w:rsidP="00932B73">
      <w:pPr>
        <w:rPr>
          <w:iCs/>
          <w:sz w:val="22"/>
          <w:szCs w:val="22"/>
        </w:rPr>
      </w:pPr>
      <w:r w:rsidRPr="00845385">
        <w:rPr>
          <w:iCs/>
          <w:sz w:val="22"/>
          <w:szCs w:val="22"/>
        </w:rPr>
        <w:t>Espacio Curricular: Organización y Gestión Institucional</w:t>
      </w:r>
    </w:p>
    <w:p w:rsidR="00932B73" w:rsidRDefault="00932B73" w:rsidP="00932B7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Profesorado: Inglés.</w:t>
      </w:r>
    </w:p>
    <w:p w:rsidR="00932B73" w:rsidRPr="00845385" w:rsidRDefault="00932B73" w:rsidP="00932B7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Plan Nº 696/01</w:t>
      </w:r>
    </w:p>
    <w:p w:rsidR="00932B73" w:rsidRPr="00845385" w:rsidRDefault="00932B73" w:rsidP="00932B73">
      <w:pPr>
        <w:rPr>
          <w:iCs/>
          <w:sz w:val="22"/>
          <w:szCs w:val="22"/>
        </w:rPr>
      </w:pPr>
      <w:r w:rsidRPr="00845385">
        <w:rPr>
          <w:iCs/>
          <w:sz w:val="22"/>
          <w:szCs w:val="22"/>
        </w:rPr>
        <w:t>Curso: 2do año</w:t>
      </w:r>
      <w:r w:rsidR="00AD4BC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64000" cy="697373"/>
            <wp:effectExtent l="0" t="0" r="0" b="762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69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B73" w:rsidRPr="00845385" w:rsidRDefault="00932B73" w:rsidP="00932B73">
      <w:pPr>
        <w:rPr>
          <w:iCs/>
          <w:sz w:val="22"/>
          <w:szCs w:val="22"/>
        </w:rPr>
      </w:pPr>
      <w:r w:rsidRPr="00845385">
        <w:rPr>
          <w:iCs/>
          <w:sz w:val="22"/>
          <w:szCs w:val="22"/>
        </w:rPr>
        <w:t>Cuatrimestre: Segundo.</w:t>
      </w:r>
    </w:p>
    <w:p w:rsidR="00932B73" w:rsidRPr="00845385" w:rsidRDefault="00932B73" w:rsidP="00932B73">
      <w:pPr>
        <w:rPr>
          <w:iCs/>
          <w:sz w:val="22"/>
          <w:szCs w:val="22"/>
        </w:rPr>
      </w:pPr>
      <w:r w:rsidRPr="00845385">
        <w:rPr>
          <w:iCs/>
          <w:sz w:val="22"/>
          <w:szCs w:val="22"/>
        </w:rPr>
        <w:t xml:space="preserve">Profesora: </w:t>
      </w:r>
      <w:proofErr w:type="spellStart"/>
      <w:r w:rsidRPr="00845385">
        <w:rPr>
          <w:iCs/>
          <w:sz w:val="22"/>
          <w:szCs w:val="22"/>
        </w:rPr>
        <w:t>Cudugnello</w:t>
      </w:r>
      <w:proofErr w:type="spellEnd"/>
      <w:r w:rsidRPr="00845385">
        <w:rPr>
          <w:iCs/>
          <w:sz w:val="22"/>
          <w:szCs w:val="22"/>
        </w:rPr>
        <w:t xml:space="preserve"> Mariela Ester</w:t>
      </w:r>
    </w:p>
    <w:p w:rsidR="00932B73" w:rsidRPr="00845385" w:rsidRDefault="00932B73" w:rsidP="00932B73">
      <w:pPr>
        <w:rPr>
          <w:iCs/>
          <w:sz w:val="22"/>
          <w:szCs w:val="22"/>
        </w:rPr>
      </w:pPr>
      <w:r w:rsidRPr="00845385">
        <w:rPr>
          <w:iCs/>
          <w:sz w:val="22"/>
          <w:szCs w:val="22"/>
        </w:rPr>
        <w:t>Cantidad de horas cátedra: 5 semanales.</w:t>
      </w:r>
    </w:p>
    <w:p w:rsidR="00932B73" w:rsidRPr="00212917" w:rsidRDefault="00AD4BC0" w:rsidP="00932B73">
      <w:p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Año: 2017</w:t>
      </w:r>
    </w:p>
    <w:p w:rsidR="00932B73" w:rsidRDefault="00932B73" w:rsidP="00AD4BC0">
      <w:pPr>
        <w:rPr>
          <w:sz w:val="28"/>
        </w:rPr>
      </w:pPr>
      <w:r>
        <w:rPr>
          <w:sz w:val="28"/>
        </w:rPr>
        <w:t xml:space="preserve">                                    Programa de examen cuatrimestral.</w:t>
      </w:r>
    </w:p>
    <w:p w:rsidR="00AD4BC0" w:rsidRDefault="00AD4BC0" w:rsidP="00932B73">
      <w:pPr>
        <w:jc w:val="both"/>
        <w:rPr>
          <w:sz w:val="28"/>
        </w:rPr>
      </w:pPr>
    </w:p>
    <w:p w:rsidR="00932B73" w:rsidRDefault="00932B73" w:rsidP="00932B73">
      <w:pPr>
        <w:jc w:val="both"/>
        <w:rPr>
          <w:sz w:val="28"/>
        </w:rPr>
      </w:pPr>
      <w:r>
        <w:rPr>
          <w:sz w:val="28"/>
        </w:rPr>
        <w:t>Contenidos Conceptuales:</w:t>
      </w:r>
    </w:p>
    <w:p w:rsidR="00932B73" w:rsidRDefault="00932B73" w:rsidP="00932B73">
      <w:pPr>
        <w:jc w:val="both"/>
      </w:pPr>
      <w:r>
        <w:rPr>
          <w:b/>
          <w:bCs/>
        </w:rPr>
        <w:t>UNIDAD 1</w:t>
      </w:r>
      <w:r>
        <w:t xml:space="preserve">: </w:t>
      </w:r>
      <w:r w:rsidRPr="0016610E">
        <w:rPr>
          <w:b/>
          <w:i/>
        </w:rPr>
        <w:t>La Organización y Gestión de las instituciones educativas y sus Dimensiones</w:t>
      </w:r>
      <w:r w:rsidRPr="0016610E">
        <w:t>.</w:t>
      </w:r>
    </w:p>
    <w:p w:rsidR="00932B73" w:rsidRDefault="00932B73" w:rsidP="00932B73">
      <w:pPr>
        <w:jc w:val="both"/>
      </w:pPr>
      <w:r>
        <w:t>Conceptos de Organización, Gestión Educativa, Gestión Escolar y Gestión Institucional.</w:t>
      </w:r>
    </w:p>
    <w:p w:rsidR="00932B73" w:rsidRDefault="00932B73" w:rsidP="00932B73">
      <w:pPr>
        <w:jc w:val="both"/>
      </w:pPr>
      <w:r>
        <w:t>Diferencias entre Organización e Institución. Organizaciones equivalentes a máquinas, organismos, al cerebro, culturas, como sistemas políticos.</w:t>
      </w:r>
    </w:p>
    <w:p w:rsidR="00932B73" w:rsidRDefault="00932B73" w:rsidP="00932B73">
      <w:pPr>
        <w:jc w:val="both"/>
      </w:pPr>
      <w:r>
        <w:t>Institución Escolar Tradicional: no autónoma – No Tradicional: autónoma</w:t>
      </w:r>
    </w:p>
    <w:p w:rsidR="00932B73" w:rsidRDefault="00932B73" w:rsidP="00932B73">
      <w:pPr>
        <w:jc w:val="both"/>
      </w:pPr>
      <w:r>
        <w:t xml:space="preserve">Caracterización general de la Organización y Gestión institucional: Definición y caracterización según Colom y </w:t>
      </w:r>
      <w:proofErr w:type="spellStart"/>
      <w:r>
        <w:t>Materi-Bähler</w:t>
      </w:r>
      <w:proofErr w:type="spellEnd"/>
      <w:r>
        <w:t>. Principios para diseñar una organización.  Sistema Educativo: concepto. Notas que lo caracterizan. Elementos. Tarea. Objetivos. Contexto. La escuela como organización: elementos La Organización escolar: Niveles.</w:t>
      </w:r>
    </w:p>
    <w:p w:rsidR="00932B73" w:rsidRDefault="00932B73" w:rsidP="00932B73">
      <w:pPr>
        <w:jc w:val="both"/>
      </w:pPr>
      <w:r>
        <w:t>Dimensión Organizacional: Funciones del Equipo de Conducción: la toma de decisiones. La delegación de tareas. La conducción de equipos de trabajo, La conducción de la negociación. La supervisión.</w:t>
      </w:r>
    </w:p>
    <w:p w:rsidR="00932B73" w:rsidRDefault="00932B73" w:rsidP="00932B73">
      <w:pPr>
        <w:jc w:val="both"/>
      </w:pPr>
      <w:r>
        <w:t>Dimensión Pedagógico-didáctica: especificidad. Función del director en las etapas de observación. Evaluación. Dimensión Administrativa: concepto de administrar. Burocracia según Max Weber. El contenido de las actividades y organización de las tareas en el espacio y tiempo institucional. Dimensión Comunitaria: concepto de comunidad. Relación escuela-contexto. Escuelas abiertas y cerradas. Riesgos. Participación. Vivencias y convivencia</w:t>
      </w:r>
    </w:p>
    <w:p w:rsidR="00932B73" w:rsidRDefault="00932B73" w:rsidP="00932B73">
      <w:pPr>
        <w:jc w:val="both"/>
        <w:rPr>
          <w:b/>
          <w:bCs/>
        </w:rPr>
      </w:pPr>
    </w:p>
    <w:p w:rsidR="00932B73" w:rsidRDefault="00932B73" w:rsidP="00932B73">
      <w:pPr>
        <w:jc w:val="both"/>
        <w:rPr>
          <w:b/>
          <w:bCs/>
        </w:rPr>
      </w:pPr>
      <w:r>
        <w:rPr>
          <w:b/>
          <w:bCs/>
        </w:rPr>
        <w:t xml:space="preserve">UNIDAD 2: </w:t>
      </w:r>
      <w:r w:rsidRPr="00900F62">
        <w:rPr>
          <w:b/>
          <w:bCs/>
          <w:i/>
        </w:rPr>
        <w:t>Normativas: Leyes y Decretos</w:t>
      </w:r>
      <w:r w:rsidRPr="00EA34C0">
        <w:rPr>
          <w:b/>
          <w:bCs/>
          <w:i/>
        </w:rPr>
        <w:t>Provinciales.</w:t>
      </w:r>
    </w:p>
    <w:p w:rsidR="00932B73" w:rsidRDefault="00932B73" w:rsidP="00932B73">
      <w:pPr>
        <w:jc w:val="both"/>
        <w:rPr>
          <w:bCs/>
        </w:rPr>
      </w:pPr>
      <w:r>
        <w:rPr>
          <w:bCs/>
        </w:rPr>
        <w:t>Estatuto Docente de la Provincia de Santa Fe: Título 1: Disposiciones Generales: artículos: 1-2-3-4. Capítulo II: De los deberes y derechos del docente: artículo 5-6-7. Capítulo VII: del ingreso a la docencia: artículo 14. Capítulo IX: de la estabilidad en el cargo: art. 21. Capítulo XI: del perfeccionamiento docente: art. 24. Capítulo XIII: de las permutas y traslados: art. 29. Capítulo XVII: de las jubilaciones: art. 50. Título III: disposiciones especiales para la enseñanza media: Capítulo XXIV: del ingreso y acrecentamiento de clases semanales: art. 82. Capítulo: XVII: de los interinatos y suplencias: artículos: 97- 98-99-100-101.</w:t>
      </w:r>
    </w:p>
    <w:p w:rsidR="00932B73" w:rsidRDefault="00932B73" w:rsidP="00932B73">
      <w:pPr>
        <w:jc w:val="both"/>
        <w:rPr>
          <w:bCs/>
        </w:rPr>
      </w:pPr>
      <w:r>
        <w:rPr>
          <w:bCs/>
        </w:rPr>
        <w:t>Códigos de ausencias: Decreto 4597/83:</w:t>
      </w:r>
    </w:p>
    <w:p w:rsidR="00932B73" w:rsidRDefault="00932B73" w:rsidP="00932B73">
      <w:pPr>
        <w:jc w:val="both"/>
        <w:rPr>
          <w:bCs/>
        </w:rPr>
      </w:pPr>
      <w:r>
        <w:rPr>
          <w:bCs/>
        </w:rPr>
        <w:t xml:space="preserve">Enfermedad corta duración: c/s- s/s. Enfermedad larga </w:t>
      </w:r>
      <w:proofErr w:type="spellStart"/>
      <w:r>
        <w:rPr>
          <w:bCs/>
        </w:rPr>
        <w:t>duración.Enferrmedad</w:t>
      </w:r>
      <w:proofErr w:type="spellEnd"/>
      <w:r>
        <w:rPr>
          <w:bCs/>
        </w:rPr>
        <w:t xml:space="preserve"> a la espera </w:t>
      </w:r>
      <w:proofErr w:type="spellStart"/>
      <w:r>
        <w:rPr>
          <w:bCs/>
        </w:rPr>
        <w:t>Jta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Méd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Minist</w:t>
      </w:r>
      <w:proofErr w:type="spellEnd"/>
      <w:r>
        <w:rPr>
          <w:bCs/>
        </w:rPr>
        <w:t xml:space="preserve">. Como </w:t>
      </w:r>
      <w:proofErr w:type="spellStart"/>
      <w:r>
        <w:rPr>
          <w:bCs/>
        </w:rPr>
        <w:t>consec</w:t>
      </w:r>
      <w:proofErr w:type="spellEnd"/>
      <w:r>
        <w:rPr>
          <w:bCs/>
        </w:rPr>
        <w:t xml:space="preserve">. De </w:t>
      </w:r>
      <w:proofErr w:type="spellStart"/>
      <w:r>
        <w:rPr>
          <w:bCs/>
        </w:rPr>
        <w:t>acc</w:t>
      </w:r>
      <w:proofErr w:type="spellEnd"/>
      <w:r>
        <w:rPr>
          <w:bCs/>
        </w:rPr>
        <w:t xml:space="preserve">. De </w:t>
      </w:r>
      <w:proofErr w:type="spellStart"/>
      <w:r>
        <w:rPr>
          <w:bCs/>
        </w:rPr>
        <w:t>trab</w:t>
      </w:r>
      <w:proofErr w:type="spellEnd"/>
      <w:proofErr w:type="gramStart"/>
      <w:r>
        <w:rPr>
          <w:bCs/>
        </w:rPr>
        <w:t>..</w:t>
      </w:r>
      <w:proofErr w:type="spellStart"/>
      <w:proofErr w:type="gramEnd"/>
      <w:r>
        <w:rPr>
          <w:bCs/>
        </w:rPr>
        <w:t>Enferrmedad</w:t>
      </w:r>
      <w:proofErr w:type="spellEnd"/>
      <w:r>
        <w:rPr>
          <w:bCs/>
        </w:rPr>
        <w:t xml:space="preserve"> a la espera </w:t>
      </w:r>
      <w:proofErr w:type="spellStart"/>
      <w:r w:rsidR="00AD4BC0">
        <w:rPr>
          <w:bCs/>
        </w:rPr>
        <w:t>Jta</w:t>
      </w:r>
      <w:proofErr w:type="spellEnd"/>
      <w:r w:rsidR="00AD4BC0">
        <w:rPr>
          <w:bCs/>
        </w:rPr>
        <w:t xml:space="preserve">. </w:t>
      </w:r>
      <w:proofErr w:type="spellStart"/>
      <w:r w:rsidR="00AD4BC0">
        <w:rPr>
          <w:bCs/>
        </w:rPr>
        <w:t>Méd</w:t>
      </w:r>
      <w:proofErr w:type="spellEnd"/>
      <w:r w:rsidR="00AD4BC0">
        <w:rPr>
          <w:bCs/>
        </w:rPr>
        <w:t xml:space="preserve">. </w:t>
      </w:r>
      <w:proofErr w:type="spellStart"/>
      <w:r w:rsidR="00AD4BC0">
        <w:rPr>
          <w:bCs/>
        </w:rPr>
        <w:t>Minist</w:t>
      </w:r>
      <w:proofErr w:type="spellEnd"/>
      <w:r w:rsidR="00AD4BC0">
        <w:rPr>
          <w:bCs/>
        </w:rPr>
        <w:t xml:space="preserve">. Como </w:t>
      </w:r>
      <w:proofErr w:type="spellStart"/>
      <w:r w:rsidR="00AD4BC0">
        <w:rPr>
          <w:bCs/>
        </w:rPr>
        <w:t>consec</w:t>
      </w:r>
      <w:proofErr w:type="spellEnd"/>
      <w:r w:rsidR="00AD4BC0">
        <w:rPr>
          <w:bCs/>
        </w:rPr>
        <w:t xml:space="preserve">. </w:t>
      </w:r>
      <w:proofErr w:type="gramStart"/>
      <w:r w:rsidR="00AD4BC0">
        <w:rPr>
          <w:bCs/>
        </w:rPr>
        <w:t>d</w:t>
      </w:r>
      <w:r>
        <w:rPr>
          <w:bCs/>
        </w:rPr>
        <w:t>e</w:t>
      </w:r>
      <w:proofErr w:type="gramEnd"/>
      <w:r>
        <w:rPr>
          <w:bCs/>
        </w:rPr>
        <w:t xml:space="preserve"> enfermedad profesional. Pre-</w:t>
      </w:r>
      <w:proofErr w:type="spellStart"/>
      <w:r>
        <w:rPr>
          <w:bCs/>
        </w:rPr>
        <w:t>parto.Parto</w:t>
      </w:r>
      <w:proofErr w:type="spellEnd"/>
      <w:r>
        <w:rPr>
          <w:bCs/>
        </w:rPr>
        <w:t xml:space="preserve"> prematuro. Amamantamiento. Matrimonio del agente. Nacimiento de hijo del agente varón. Matrimonio de hijo. Duelo por padres, hijos o cónyuge</w:t>
      </w:r>
      <w:proofErr w:type="gramStart"/>
      <w:r>
        <w:rPr>
          <w:bCs/>
        </w:rPr>
        <w:t>..</w:t>
      </w:r>
      <w:proofErr w:type="gramEnd"/>
      <w:r>
        <w:rPr>
          <w:bCs/>
        </w:rPr>
        <w:t xml:space="preserve"> Causa imprevista. Donación de sangre. Rendir exámenes universitarios o terciarios.</w:t>
      </w:r>
    </w:p>
    <w:p w:rsidR="00932B73" w:rsidRDefault="00932B73" w:rsidP="00932B73">
      <w:pPr>
        <w:jc w:val="both"/>
        <w:rPr>
          <w:bCs/>
        </w:rPr>
      </w:pPr>
      <w:r>
        <w:rPr>
          <w:bCs/>
        </w:rPr>
        <w:t>Formulario LA- LM.</w:t>
      </w:r>
    </w:p>
    <w:p w:rsidR="00932B73" w:rsidRDefault="00932B73" w:rsidP="00932B73">
      <w:pPr>
        <w:jc w:val="both"/>
        <w:rPr>
          <w:bCs/>
        </w:rPr>
      </w:pPr>
      <w:r>
        <w:rPr>
          <w:bCs/>
        </w:rPr>
        <w:t>Decreto Nº 181/09: Régimen de evaluación, calificación, acreditación y promoción de alumnos que cursan la educación secundaria obligatoria: Calificación. Promoción y acreditación. Alumnas embarazadas o en período de lactancia. Convivencia y disciplina.</w:t>
      </w:r>
    </w:p>
    <w:p w:rsidR="00932B73" w:rsidRDefault="00932B73" w:rsidP="00932B73">
      <w:pPr>
        <w:jc w:val="both"/>
        <w:rPr>
          <w:bCs/>
        </w:rPr>
      </w:pPr>
      <w:r>
        <w:rPr>
          <w:bCs/>
        </w:rPr>
        <w:t xml:space="preserve">Decreto Nº 3029/12: Sistema Único de Reglamentación de la carrera docente (texto actualizado): Anexo I: Título con competencia. Antigüedad. Formación continua (cursos: asistidos, dictados, otros títulos), </w:t>
      </w:r>
      <w:proofErr w:type="spellStart"/>
      <w:r>
        <w:rPr>
          <w:bCs/>
        </w:rPr>
        <w:t>postitulaciones</w:t>
      </w:r>
      <w:proofErr w:type="spellEnd"/>
      <w:r>
        <w:rPr>
          <w:bCs/>
        </w:rPr>
        <w:t>, otros antecedentes, publicaciones e investigaciones. Anexo II: Capítulo I: art. I</w:t>
      </w:r>
      <w:proofErr w:type="gramStart"/>
      <w:r>
        <w:rPr>
          <w:bCs/>
        </w:rPr>
        <w:t>:denominación</w:t>
      </w:r>
      <w:proofErr w:type="gramEnd"/>
      <w:r>
        <w:rPr>
          <w:bCs/>
        </w:rPr>
        <w:t xml:space="preserve"> y funciones de los suplentes. Capítulo IV: de los escalafones: art. </w:t>
      </w:r>
      <w:r>
        <w:rPr>
          <w:bCs/>
        </w:rPr>
        <w:lastRenderedPageBreak/>
        <w:t>15. Capítulo VI: de los ofrecimientos: art. 22-24-25-27-31-32. Capítulo VII: del derecho de continuidad: art. 44-45.</w:t>
      </w:r>
    </w:p>
    <w:p w:rsidR="00932B73" w:rsidRDefault="00932B73" w:rsidP="00932B73">
      <w:pPr>
        <w:jc w:val="both"/>
      </w:pPr>
    </w:p>
    <w:p w:rsidR="00932B73" w:rsidRDefault="00932B73" w:rsidP="00932B73">
      <w:pPr>
        <w:jc w:val="both"/>
      </w:pPr>
      <w:r>
        <w:rPr>
          <w:b/>
          <w:bCs/>
        </w:rPr>
        <w:t>UNIDAD 3</w:t>
      </w:r>
      <w:r>
        <w:t>:</w:t>
      </w:r>
      <w:r>
        <w:rPr>
          <w:b/>
          <w:i/>
        </w:rPr>
        <w:t xml:space="preserve"> Contrato Histórico, Paradigmas, Sistema Educativo.</w:t>
      </w:r>
    </w:p>
    <w:p w:rsidR="00932B73" w:rsidRDefault="00932B73" w:rsidP="00932B73">
      <w:pPr>
        <w:jc w:val="both"/>
      </w:pPr>
      <w:r>
        <w:t xml:space="preserve">Las Instituciones Educativas y el  Contrato Histórico: su relación con la gestión y el  lugar del currículum. </w:t>
      </w:r>
    </w:p>
    <w:p w:rsidR="00AD4BC0" w:rsidRDefault="00AD4BC0" w:rsidP="00932B73">
      <w:pPr>
        <w:jc w:val="both"/>
        <w:rPr>
          <w:sz w:val="28"/>
        </w:rPr>
      </w:pPr>
    </w:p>
    <w:p w:rsidR="00932B73" w:rsidRDefault="00932B73" w:rsidP="00932B73">
      <w:pPr>
        <w:jc w:val="both"/>
        <w:rPr>
          <w:sz w:val="28"/>
        </w:rPr>
      </w:pPr>
      <w:r>
        <w:rPr>
          <w:sz w:val="28"/>
        </w:rPr>
        <w:t xml:space="preserve">Modalidad de cursado: Presencial, Libre y Semipresencial </w:t>
      </w:r>
    </w:p>
    <w:p w:rsidR="0021253F" w:rsidRDefault="0021253F" w:rsidP="0021253F">
      <w:pPr>
        <w:jc w:val="both"/>
      </w:pPr>
      <w:r>
        <w:rPr>
          <w:sz w:val="22"/>
          <w:szCs w:val="22"/>
        </w:rPr>
        <w:t>PROMOCIÓN DIRECTA</w:t>
      </w:r>
      <w:r>
        <w:t>: cada parcial aprobado con una calificación de 8 (ocho), 9 (nueve) o 10 (diez), y trabajo práctico con calificación de 8 o más puntos. Ambas notas se promediarán. Para promocionar el alumno/a deberá cumplimentar con el 75% de asistencia. Reunidos estos requisitos accederá al coloquio</w:t>
      </w:r>
    </w:p>
    <w:p w:rsidR="0021253F" w:rsidRDefault="009A30D6" w:rsidP="00932B73">
      <w:pPr>
        <w:jc w:val="both"/>
        <w:rPr>
          <w:sz w:val="28"/>
        </w:rPr>
      </w:pPr>
      <w:r>
        <w:rPr>
          <w:sz w:val="28"/>
        </w:rPr>
        <w:t>Correlatividad: la unidad curricular Organización y Gestión Institucional perteneciente a 2º año,</w:t>
      </w:r>
      <w:bookmarkStart w:id="0" w:name="_GoBack"/>
      <w:bookmarkEnd w:id="0"/>
      <w:r>
        <w:rPr>
          <w:sz w:val="28"/>
        </w:rPr>
        <w:t xml:space="preserve"> es correlativa con Pedagogía, correspondiente a 1º año del plan de estudios.</w:t>
      </w:r>
    </w:p>
    <w:p w:rsidR="00932B73" w:rsidRDefault="00932B73" w:rsidP="00932B73">
      <w:pPr>
        <w:jc w:val="both"/>
        <w:rPr>
          <w:sz w:val="28"/>
        </w:rPr>
      </w:pPr>
    </w:p>
    <w:p w:rsidR="00932B73" w:rsidRDefault="00932B73" w:rsidP="00932B73">
      <w:pPr>
        <w:jc w:val="both"/>
      </w:pPr>
      <w:r>
        <w:rPr>
          <w:sz w:val="28"/>
        </w:rPr>
        <w:t>Bibliografía obligatoria de la asignatura: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 xml:space="preserve">Cara y Ceca de las Instituciones Educativas. </w:t>
      </w:r>
      <w:proofErr w:type="spellStart"/>
      <w:r>
        <w:t>Frigerio</w:t>
      </w:r>
      <w:proofErr w:type="spellEnd"/>
      <w:r>
        <w:t>, Graciela-</w:t>
      </w:r>
      <w:proofErr w:type="spellStart"/>
      <w:r>
        <w:t>Poggi</w:t>
      </w:r>
      <w:proofErr w:type="spellEnd"/>
      <w:r>
        <w:t>, Margarita-</w:t>
      </w:r>
      <w:proofErr w:type="spellStart"/>
      <w:r>
        <w:t>Tiramonti</w:t>
      </w:r>
      <w:proofErr w:type="spellEnd"/>
      <w:r>
        <w:t xml:space="preserve">, Guillermina. </w:t>
      </w:r>
      <w:proofErr w:type="spellStart"/>
      <w:r>
        <w:rPr>
          <w:lang w:val="en-GB"/>
        </w:rPr>
        <w:t>Bs.As</w:t>
      </w:r>
      <w:proofErr w:type="spellEnd"/>
      <w:r>
        <w:rPr>
          <w:lang w:val="en-GB"/>
        </w:rPr>
        <w:t xml:space="preserve">. Ed. </w:t>
      </w:r>
      <w:r>
        <w:t>Troquel. 1992.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>Artículos periodísticos – material de Internet y otros.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 xml:space="preserve">Formación Docente y Psicopedagógica. </w:t>
      </w:r>
      <w:proofErr w:type="spellStart"/>
      <w:r>
        <w:t>Muller</w:t>
      </w:r>
      <w:proofErr w:type="spellEnd"/>
      <w:r>
        <w:t xml:space="preserve"> Marina. </w:t>
      </w:r>
      <w:proofErr w:type="spellStart"/>
      <w:r>
        <w:t>Ed</w:t>
      </w:r>
      <w:proofErr w:type="spellEnd"/>
      <w:r>
        <w:t xml:space="preserve"> </w:t>
      </w:r>
      <w:proofErr w:type="spellStart"/>
      <w:r>
        <w:t>Bonum</w:t>
      </w:r>
      <w:proofErr w:type="spellEnd"/>
      <w:r>
        <w:t>. 2007.</w:t>
      </w:r>
    </w:p>
    <w:p w:rsidR="00932B73" w:rsidRPr="00BB4058" w:rsidRDefault="00932B73" w:rsidP="00932B73">
      <w:pPr>
        <w:numPr>
          <w:ilvl w:val="0"/>
          <w:numId w:val="1"/>
        </w:numPr>
        <w:jc w:val="both"/>
      </w:pPr>
      <w:r>
        <w:t>Estatuto Docente de la Provincia de Santa Fe.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>Código de ausencias Nº 4597/83. Ministerio de Educación.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>Formularios LA – LM.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>Decreto Nº 181/09. Régimen de evaluación, calificación, acreditación y promoción de alumnos que cursan la educación secundaria obligatoria.</w:t>
      </w:r>
    </w:p>
    <w:p w:rsidR="00932B73" w:rsidRPr="002C0C9B" w:rsidRDefault="00932B73" w:rsidP="00932B73">
      <w:pPr>
        <w:numPr>
          <w:ilvl w:val="0"/>
          <w:numId w:val="1"/>
        </w:numPr>
        <w:jc w:val="both"/>
      </w:pPr>
      <w:r>
        <w:t>Decreto Nº 3029/12. Sistema Único de Reglamentación de la carrera docente.</w:t>
      </w:r>
    </w:p>
    <w:p w:rsidR="00932B73" w:rsidRDefault="00932B73" w:rsidP="00932B73">
      <w:pPr>
        <w:jc w:val="both"/>
        <w:rPr>
          <w:sz w:val="28"/>
          <w:szCs w:val="28"/>
        </w:rPr>
      </w:pPr>
    </w:p>
    <w:p w:rsidR="00932B73" w:rsidRPr="007A35CF" w:rsidRDefault="00932B73" w:rsidP="00932B73">
      <w:pPr>
        <w:jc w:val="both"/>
        <w:rPr>
          <w:sz w:val="28"/>
          <w:szCs w:val="28"/>
        </w:rPr>
      </w:pPr>
      <w:r w:rsidRPr="007A35CF">
        <w:rPr>
          <w:sz w:val="28"/>
          <w:szCs w:val="28"/>
        </w:rPr>
        <w:t>Bibliografía complementaria:</w:t>
      </w:r>
    </w:p>
    <w:p w:rsidR="00932B73" w:rsidRDefault="00932B73" w:rsidP="00932B73">
      <w:pPr>
        <w:jc w:val="both"/>
      </w:pPr>
    </w:p>
    <w:p w:rsidR="00932B73" w:rsidRDefault="00932B73" w:rsidP="00932B73">
      <w:pPr>
        <w:numPr>
          <w:ilvl w:val="0"/>
          <w:numId w:val="1"/>
        </w:numPr>
        <w:jc w:val="both"/>
      </w:pPr>
      <w:r>
        <w:t>Ley de Educación Nacional. 26.206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 xml:space="preserve">La Escuela Inteligente. </w:t>
      </w:r>
      <w:proofErr w:type="spellStart"/>
      <w:r>
        <w:t>Perkins</w:t>
      </w:r>
      <w:proofErr w:type="spellEnd"/>
      <w:r>
        <w:t xml:space="preserve">, </w:t>
      </w:r>
      <w:proofErr w:type="spellStart"/>
      <w:r>
        <w:t>Gadner</w:t>
      </w:r>
      <w:proofErr w:type="spellEnd"/>
      <w:r>
        <w:t>.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 xml:space="preserve"> Apuntes de distintas cátedras universitarias sobre comprensión lectora y técnicas de estudio.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 xml:space="preserve">La tensión libertad y seguridad en las políticas y prácticas escolares para el gobierno de la pobreza. VII Encuentro de Investigadores de la Red Educación, Política y Cultura en América </w:t>
      </w:r>
      <w:proofErr w:type="spellStart"/>
      <w:r>
        <w:t>Latina.NEES</w:t>
      </w:r>
      <w:proofErr w:type="spellEnd"/>
      <w:r>
        <w:t>/FCH. Tandil. 2012.</w:t>
      </w:r>
    </w:p>
    <w:p w:rsidR="00932B73" w:rsidRDefault="00932B73" w:rsidP="00932B73">
      <w:pPr>
        <w:numPr>
          <w:ilvl w:val="0"/>
          <w:numId w:val="1"/>
        </w:numPr>
        <w:jc w:val="both"/>
      </w:pPr>
      <w:proofErr w:type="spellStart"/>
      <w:proofErr w:type="gramStart"/>
      <w:r>
        <w:t>Poliak</w:t>
      </w:r>
      <w:proofErr w:type="spellEnd"/>
      <w:r>
        <w:t xml:space="preserve"> ,</w:t>
      </w:r>
      <w:proofErr w:type="gramEnd"/>
      <w:r>
        <w:t xml:space="preserve"> Nadina . Reconfiguraciones recientes en la educación media: escuela y profesores en una geografía fragmentada. 2004 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 xml:space="preserve">La Desinstitucionalización. </w:t>
      </w:r>
      <w:proofErr w:type="spellStart"/>
      <w:r>
        <w:t>Dubet</w:t>
      </w:r>
      <w:proofErr w:type="spellEnd"/>
      <w:r>
        <w:t xml:space="preserve"> y </w:t>
      </w:r>
      <w:proofErr w:type="spellStart"/>
      <w:r>
        <w:t>Martuccelli</w:t>
      </w:r>
      <w:proofErr w:type="spellEnd"/>
      <w:r>
        <w:t xml:space="preserve">. Ed. </w:t>
      </w:r>
      <w:proofErr w:type="gramStart"/>
      <w:r>
        <w:t>Losada</w:t>
      </w:r>
      <w:proofErr w:type="gramEnd"/>
      <w:r>
        <w:t>. Bs.As.1999.</w:t>
      </w:r>
    </w:p>
    <w:p w:rsidR="00932B73" w:rsidRPr="00212917" w:rsidRDefault="00932B73" w:rsidP="00932B73">
      <w:pPr>
        <w:numPr>
          <w:ilvl w:val="0"/>
          <w:numId w:val="1"/>
        </w:numPr>
        <w:jc w:val="both"/>
      </w:pPr>
      <w:r>
        <w:t xml:space="preserve">La Educación Superior en la Argentina .Cano, D. 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 xml:space="preserve">Nuevas y viejas interpelaciones a la familia en el discurso escolar. </w:t>
      </w:r>
      <w:proofErr w:type="spellStart"/>
      <w:r>
        <w:t>Giovine</w:t>
      </w:r>
      <w:proofErr w:type="spellEnd"/>
      <w:r>
        <w:t xml:space="preserve">, Renata y </w:t>
      </w:r>
      <w:proofErr w:type="spellStart"/>
      <w:r>
        <w:t>Martignoni</w:t>
      </w:r>
      <w:proofErr w:type="spellEnd"/>
      <w:r>
        <w:t>, Liliana. Revista Propuesta Educativa., año 17, nº 30.</w:t>
      </w:r>
      <w:r w:rsidRPr="00212917">
        <w:rPr>
          <w:sz w:val="18"/>
          <w:szCs w:val="18"/>
        </w:rPr>
        <w:t>FLACSO</w:t>
      </w:r>
      <w:r>
        <w:rPr>
          <w:sz w:val="18"/>
          <w:szCs w:val="18"/>
        </w:rPr>
        <w:t>.</w:t>
      </w:r>
      <w:r w:rsidRPr="00212917">
        <w:t>2008</w:t>
      </w:r>
      <w:r>
        <w:t>. Bs. As.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 xml:space="preserve">De aquí y de allá. Textos sobre la institución educativa y su dirección. Frigerio Graciela (compiladora). Ed. </w:t>
      </w:r>
      <w:proofErr w:type="spellStart"/>
      <w:r>
        <w:t>Kapelusz</w:t>
      </w:r>
      <w:proofErr w:type="spellEnd"/>
      <w:r>
        <w:t>.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>Curso para Supervisores y Directores de Instituciones Educativas.</w:t>
      </w:r>
    </w:p>
    <w:p w:rsidR="00932B73" w:rsidRDefault="00932B73" w:rsidP="00932B73">
      <w:pPr>
        <w:numPr>
          <w:ilvl w:val="0"/>
          <w:numId w:val="1"/>
        </w:numPr>
        <w:jc w:val="both"/>
      </w:pPr>
      <w:r>
        <w:t xml:space="preserve"> Estudio teórico sobre experiencias de descentralización educativa. De </w:t>
      </w:r>
      <w:proofErr w:type="spellStart"/>
      <w:r>
        <w:t>PuellesBenitez</w:t>
      </w:r>
      <w:proofErr w:type="spellEnd"/>
      <w:r>
        <w:t>, Manuel. (Apunte de cátedra)  año 2010</w:t>
      </w:r>
    </w:p>
    <w:p w:rsidR="00932B73" w:rsidRDefault="00932B73" w:rsidP="00932B73"/>
    <w:p w:rsidR="00932B73" w:rsidRDefault="00932B73" w:rsidP="00932B73"/>
    <w:p w:rsidR="00932B73" w:rsidRPr="002C0C9B" w:rsidRDefault="00932B73" w:rsidP="00932B73">
      <w:r>
        <w:t xml:space="preserve">                                                                                                   Prof. </w:t>
      </w:r>
      <w:proofErr w:type="spellStart"/>
      <w:r>
        <w:t>Cudugnello</w:t>
      </w:r>
      <w:proofErr w:type="spellEnd"/>
      <w:r>
        <w:t xml:space="preserve"> Mariela</w:t>
      </w:r>
    </w:p>
    <w:p w:rsidR="00932B73" w:rsidRDefault="00932B73" w:rsidP="00932B73"/>
    <w:p w:rsidR="00F17C50" w:rsidRDefault="00F17C50"/>
    <w:sectPr w:rsidR="00F17C50" w:rsidSect="00AD4BC0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C2A"/>
    <w:multiLevelType w:val="hybridMultilevel"/>
    <w:tmpl w:val="AF90C006"/>
    <w:lvl w:ilvl="0" w:tplc="5DFC19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52F28"/>
    <w:multiLevelType w:val="hybridMultilevel"/>
    <w:tmpl w:val="66AC6BF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2B73"/>
    <w:rsid w:val="0021253F"/>
    <w:rsid w:val="00932B73"/>
    <w:rsid w:val="009A30D6"/>
    <w:rsid w:val="00AD4BC0"/>
    <w:rsid w:val="00BF3620"/>
    <w:rsid w:val="00C43676"/>
    <w:rsid w:val="00F1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admin</cp:lastModifiedBy>
  <cp:revision>2</cp:revision>
  <dcterms:created xsi:type="dcterms:W3CDTF">2017-11-09T12:30:00Z</dcterms:created>
  <dcterms:modified xsi:type="dcterms:W3CDTF">2017-11-09T12:30:00Z</dcterms:modified>
</cp:coreProperties>
</file>