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B" w:rsidRPr="003A2220" w:rsidRDefault="0007576B" w:rsidP="0007576B">
      <w:pPr>
        <w:pStyle w:val="Ttulo"/>
        <w:outlineLvl w:val="0"/>
        <w:rPr>
          <w:rFonts w:asciiTheme="minorHAnsi" w:hAnsiTheme="minorHAnsi" w:cstheme="minorHAnsi"/>
          <w:b w:val="0"/>
          <w:color w:val="000000"/>
        </w:rPr>
      </w:pPr>
      <w:r w:rsidRPr="003A2220">
        <w:rPr>
          <w:rFonts w:asciiTheme="minorHAnsi" w:hAnsiTheme="minorHAnsi" w:cstheme="minorHAnsi"/>
          <w:b w:val="0"/>
          <w:color w:val="000000"/>
        </w:rPr>
        <w:t>INSTITUTO EDUCACION SUPERIOR Nº7</w:t>
      </w:r>
    </w:p>
    <w:p w:rsidR="0007576B" w:rsidRPr="003A2220" w:rsidRDefault="0007576B" w:rsidP="0007576B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</w:p>
    <w:p w:rsidR="0007576B" w:rsidRDefault="0007576B" w:rsidP="0007576B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6D597F">
        <w:rPr>
          <w:rFonts w:asciiTheme="minorHAnsi" w:hAnsiTheme="minorHAnsi" w:cstheme="minorHAnsi"/>
          <w:b/>
          <w:u w:val="single"/>
        </w:rPr>
        <w:t xml:space="preserve">Profesorado de </w:t>
      </w:r>
      <w:r>
        <w:rPr>
          <w:rFonts w:asciiTheme="minorHAnsi" w:hAnsiTheme="minorHAnsi" w:cstheme="minorHAnsi"/>
          <w:b/>
          <w:u w:val="single"/>
        </w:rPr>
        <w:t>INGLES</w:t>
      </w:r>
    </w:p>
    <w:p w:rsidR="0007576B" w:rsidRDefault="0007576B" w:rsidP="0007576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bookmarkStart w:id="0" w:name="_GoBack"/>
      <w:bookmarkEnd w:id="0"/>
    </w:p>
    <w:p w:rsidR="0007576B" w:rsidRPr="006D597F" w:rsidRDefault="0007576B" w:rsidP="000757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PEDAGOGIA</w:t>
      </w:r>
    </w:p>
    <w:p w:rsidR="0007576B" w:rsidRPr="006D597F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07576B" w:rsidRPr="006D597F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07576B" w:rsidRPr="006D597F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Ubicación en el Diseño Curricular: Primer Año. </w:t>
      </w:r>
    </w:p>
    <w:p w:rsidR="0007576B" w:rsidRPr="006D597F" w:rsidRDefault="0007576B" w:rsidP="0007576B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Asignación Horaria: 4 horas cátedra </w:t>
      </w:r>
    </w:p>
    <w:p w:rsidR="0007576B" w:rsidRPr="006D597F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:  Lic. Prof. Adriana L.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Rinaudo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 de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</w:t>
      </w:r>
    </w:p>
    <w:p w:rsidR="0007576B" w:rsidRDefault="0007576B" w:rsidP="0007576B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  <w:lang w:val="es-AR"/>
        </w:rPr>
      </w:pPr>
    </w:p>
    <w:p w:rsidR="0007576B" w:rsidRPr="003A2220" w:rsidRDefault="0007576B" w:rsidP="0007576B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  <w:lang w:val="es-AR"/>
        </w:rPr>
      </w:pPr>
      <w:r>
        <w:rPr>
          <w:rFonts w:asciiTheme="minorHAnsi" w:hAnsiTheme="minorHAnsi" w:cstheme="minorHAnsi"/>
          <w:b/>
          <w:color w:val="000000"/>
          <w:u w:val="single"/>
          <w:lang w:val="es-AR"/>
        </w:rPr>
        <w:t>Programa</w:t>
      </w:r>
    </w:p>
    <w:p w:rsidR="0007576B" w:rsidRPr="003A2220" w:rsidRDefault="0007576B" w:rsidP="0007576B">
      <w:pPr>
        <w:pStyle w:val="NormalWeb"/>
        <w:spacing w:after="198" w:afterAutospacing="0"/>
        <w:ind w:left="1531"/>
        <w:jc w:val="center"/>
        <w:rPr>
          <w:rFonts w:asciiTheme="minorHAnsi" w:hAnsiTheme="minorHAnsi"/>
          <w:i/>
          <w:iCs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     “Práctica educativa solitaria busca Pedagogía que la acompañe y la comprenda.”</w:t>
      </w:r>
    </w:p>
    <w:p w:rsidR="0007576B" w:rsidRPr="003A2220" w:rsidRDefault="0007576B" w:rsidP="0007576B">
      <w:pPr>
        <w:pStyle w:val="NormalWeb"/>
        <w:spacing w:after="198" w:afterAutospacing="0"/>
        <w:ind w:left="1531"/>
        <w:jc w:val="right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Julia </w:t>
      </w:r>
      <w:proofErr w:type="spellStart"/>
      <w:r w:rsidRPr="003A2220">
        <w:rPr>
          <w:rFonts w:asciiTheme="minorHAnsi" w:hAnsiTheme="minorHAnsi"/>
          <w:i/>
          <w:iCs/>
          <w:color w:val="000000"/>
        </w:rPr>
        <w:t>Silber</w:t>
      </w:r>
      <w:proofErr w:type="spellEnd"/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/>
          <w:b/>
          <w:bCs/>
          <w:color w:val="000000"/>
          <w:u w:val="single"/>
        </w:rPr>
        <w:t>CONTENIDOS:</w:t>
      </w:r>
      <w:r w:rsidRPr="003A2220">
        <w:rPr>
          <w:rFonts w:asciiTheme="minorHAnsi" w:hAnsiTheme="minorHAnsi"/>
          <w:b/>
          <w:bCs/>
          <w:color w:val="000000"/>
        </w:rPr>
        <w:t xml:space="preserve"> </w:t>
      </w:r>
      <w:r w:rsidRPr="003A2220">
        <w:rPr>
          <w:rFonts w:asciiTheme="minorHAnsi" w:hAnsiTheme="minorHAnsi"/>
          <w:bCs/>
          <w:color w:val="000000"/>
        </w:rPr>
        <w:t>Estos s</w:t>
      </w:r>
      <w:r w:rsidRPr="003A2220">
        <w:rPr>
          <w:rFonts w:asciiTheme="minorHAnsi" w:hAnsiTheme="minorHAnsi" w:cs="Arial"/>
          <w:color w:val="000000"/>
        </w:rPr>
        <w:t xml:space="preserve">e presentan agrupados por </w:t>
      </w:r>
      <w:proofErr w:type="gramStart"/>
      <w:r w:rsidRPr="003A2220">
        <w:rPr>
          <w:rFonts w:asciiTheme="minorHAnsi" w:hAnsiTheme="minorHAnsi" w:cs="Arial"/>
          <w:color w:val="000000"/>
        </w:rPr>
        <w:t>núcleos  temáticos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acompañados del planteo de problemáticas que permitan establecer un hilo conductor dentro del paradigma de la complejidad.  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1:</w:t>
      </w:r>
      <w:r w:rsidRPr="003A2220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Educación, educabilidad y </w:t>
      </w:r>
      <w:proofErr w:type="spellStart"/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educatividad</w:t>
      </w:r>
      <w:proofErr w:type="spellEnd"/>
    </w:p>
    <w:p w:rsidR="0007576B" w:rsidRPr="003A2220" w:rsidRDefault="0007576B" w:rsidP="0007576B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 xml:space="preserve">¿De qué hablamos cuando decimos educación? </w:t>
      </w:r>
      <w:proofErr w:type="gramStart"/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>Y cuándo hablamos de lo educativo?</w:t>
      </w:r>
      <w:proofErr w:type="gramEnd"/>
    </w:p>
    <w:p w:rsidR="0007576B" w:rsidRPr="003A2220" w:rsidRDefault="0007576B" w:rsidP="0007576B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La educación y su relación con la cultura: socialización, transmisión, apropiación y transformación. Fundamentos sociológicos, antropológicos, filosóficos y ético-políticos de la educación. Educación como práctica social y derecho prioritario. Su etimología y caracteres </w:t>
      </w:r>
      <w:proofErr w:type="gram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esenciales..</w:t>
      </w:r>
      <w:proofErr w:type="gram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educatividad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>. El acto pedagógico. Los agentes educadores.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 w:cs="Arial"/>
          <w:color w:val="000000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>Educación sistemática y asistemática. Tipos de enseñanza: Formal, no formal e informal. La educación permanente: definición e importancia.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b/>
          <w:bCs/>
          <w:color w:val="000000"/>
          <w:u w:val="single"/>
          <w:lang w:eastAsia="es-AR"/>
        </w:rPr>
        <w:t>Núcleo temático N°2: El campo pedagógico y los grandes relatos pedagógicos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se le reclama a la Pedagogía en la actualidad?</w:t>
      </w:r>
    </w:p>
    <w:p w:rsidR="0007576B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Educación, pedagogía y ciencias de la educación. Las etapas en la estructuración de la Pedagogía. Contribuciones de Comenio, Rousseau, Pestalozzi, Kant,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Herbart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al campo pedagógico. La pedagogía más allá de </w:t>
      </w:r>
      <w:r w:rsidRPr="003A2220">
        <w:rPr>
          <w:rFonts w:asciiTheme="minorHAnsi" w:hAnsiTheme="minorHAnsi" w:cs="Arial"/>
          <w:color w:val="000000"/>
        </w:rPr>
        <w:t xml:space="preserve">lo escolar. Aportes de la Pedagogía social. Educación de jóvenes y adultos, hospitalaria, en contextos de encierro, </w:t>
      </w:r>
      <w:proofErr w:type="spellStart"/>
      <w:r w:rsidRPr="003A2220">
        <w:rPr>
          <w:rFonts w:asciiTheme="minorHAnsi" w:hAnsiTheme="minorHAnsi" w:cs="Arial"/>
          <w:color w:val="000000"/>
        </w:rPr>
        <w:t>ONGs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de la comunidad, centros culturales y/o comunitarios.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3: La escuela moderna y su promesa de progreso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¿Cuándo se inventó la escuela? ¿Para qué sirve? Las clases a través del paso de los años.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La institucionalización educativa a través de la historia. </w:t>
      </w:r>
      <w:r w:rsidRPr="003A2220">
        <w:rPr>
          <w:rFonts w:asciiTheme="minorHAnsi" w:hAnsiTheme="minorHAnsi" w:cs="Arial"/>
          <w:color w:val="000000"/>
        </w:rPr>
        <w:t>Premisas de la escolarización que construyó la modernidad.</w:t>
      </w: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r>
        <w:rPr>
          <w:rFonts w:asciiTheme="minorHAnsi" w:eastAsia="Times New Roman" w:hAnsiTheme="minorHAnsi" w:cs="Arial"/>
          <w:color w:val="000000"/>
          <w:lang w:eastAsia="es-AR"/>
        </w:rPr>
        <w:t xml:space="preserve">noción de infancia y de alumno. </w:t>
      </w:r>
      <w:r w:rsidRPr="003A2220">
        <w:rPr>
          <w:rFonts w:asciiTheme="minorHAnsi" w:hAnsiTheme="minorHAnsi" w:cs="Arial"/>
          <w:color w:val="000000"/>
        </w:rPr>
        <w:t>La Escuela Tradicional y sus propuestas/respuestas pedagógicas.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Nº </w:t>
      </w: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4: La aparición de otros modelos pedagógicos y de otros sujetos 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es una buena escuela? ¿</w:t>
      </w:r>
      <w:proofErr w:type="gramStart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Qué  proponen</w:t>
      </w:r>
      <w:proofErr w:type="gramEnd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 xml:space="preserve"> los diferentes modelos pedagógicos?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</w:t>
      </w:r>
    </w:p>
    <w:p w:rsidR="0007576B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El movimiento de la Escuela Nueva como reacción y creación. </w:t>
      </w:r>
      <w:r w:rsidRPr="003A2220">
        <w:rPr>
          <w:rFonts w:asciiTheme="minorHAnsi" w:hAnsiTheme="minorHAnsi" w:cs="Arial"/>
          <w:color w:val="000000"/>
        </w:rPr>
        <w:t xml:space="preserve">Representantes mundiales y locales. 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Los proyectos político-pedagógicos en el contexto latinoamericano y sus manifestaciones pedagógicas alternativas. Propuestas y experiencias: El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Pesta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Montessori,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Waldorf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Ojo de Agua, Huamachuco, La escuela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Srta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Olga, La Cecilia, entre otros.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 Escuela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Tecnicista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la ilusión de la eficiencia. 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Movimiento de la Educación Popular: Monteagudo, Sarmiento y su defensa por una educación pública, Simón Rodríguez y su ideal de vivir mejor y su educación de calidad. Juana Manso, Juana Azurduy: lucha por la reivindicación social y política de la mujer. </w:t>
      </w:r>
    </w:p>
    <w:p w:rsidR="0007576B" w:rsidRPr="003A2220" w:rsidRDefault="0007576B" w:rsidP="0007576B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Las Teorías Críticas: la escuela y las desigualdades sociales. Posiciones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reproductivistas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transformadoras. Paulo Freire y Henry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Giroux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  <w:r w:rsidRPr="00291430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 </w:t>
      </w:r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</w:t>
      </w:r>
      <w:proofErr w:type="gramStart"/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Nº </w:t>
      </w:r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 5</w:t>
      </w:r>
      <w:proofErr w:type="gramEnd"/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:  Problemáticas educativas y debates pedagógicos actuales </w:t>
      </w:r>
    </w:p>
    <w:p w:rsidR="0007576B" w:rsidRPr="003A2220" w:rsidRDefault="0007576B" w:rsidP="0007576B">
      <w:pPr>
        <w:tabs>
          <w:tab w:val="left" w:pos="6789"/>
        </w:tabs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lastRenderedPageBreak/>
        <w:t>¿Cómo pensar y construir una escuela mejor ante las problemáticas y debates actuales?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Pedagogías pos críticas. Pedagogía de la diferencia.  </w:t>
      </w:r>
    </w:p>
    <w:p w:rsidR="0007576B" w:rsidRPr="0007576B" w:rsidRDefault="0007576B" w:rsidP="0007576B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hAnsiTheme="minorHAnsi" w:cs="Arial"/>
          <w:color w:val="000000"/>
        </w:rPr>
        <w:t xml:space="preserve">Nuevas infancias y juventudes. 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Nuevas formas de conocer que transforman las prácticas pedagógicas: la cultura digital, nuevos lenguajes, aportes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neuroeducación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7576B" w:rsidRPr="003A2220" w:rsidRDefault="0007576B" w:rsidP="0007576B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3A2220">
        <w:rPr>
          <w:rFonts w:asciiTheme="minorHAnsi" w:hAnsiTheme="minorHAnsi" w:cs="Arial"/>
          <w:b/>
          <w:color w:val="000000"/>
          <w:u w:val="single"/>
        </w:rPr>
        <w:t>Acreditación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regulares</w:t>
      </w:r>
      <w:r w:rsidRPr="003A2220">
        <w:rPr>
          <w:rFonts w:asciiTheme="minorHAnsi" w:hAnsiTheme="minorHAnsi" w:cs="Arial"/>
          <w:color w:val="000000"/>
        </w:rPr>
        <w:t xml:space="preserve">: Asistencia al 75% de clases dictadas. Aprobación del 100% de los </w:t>
      </w:r>
      <w:proofErr w:type="gramStart"/>
      <w:r w:rsidRPr="003A2220">
        <w:rPr>
          <w:rFonts w:asciiTheme="minorHAnsi" w:hAnsiTheme="minorHAnsi" w:cs="Arial"/>
          <w:color w:val="000000"/>
        </w:rPr>
        <w:t>TP,  aprobación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del examen parcial (con derecho a 2 exámenes </w:t>
      </w:r>
      <w:proofErr w:type="spellStart"/>
      <w:r w:rsidRPr="003A2220">
        <w:rPr>
          <w:rFonts w:asciiTheme="minorHAnsi" w:hAnsiTheme="minorHAnsi" w:cs="Arial"/>
          <w:color w:val="000000"/>
        </w:rPr>
        <w:t>recuperatorios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a los que se les incluirá material correspondiente) y examen final aprobado con 6 (seis) o más.</w:t>
      </w:r>
    </w:p>
    <w:p w:rsidR="0007576B" w:rsidRPr="003A2220" w:rsidRDefault="0007576B" w:rsidP="0007576B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libres</w:t>
      </w:r>
      <w:r w:rsidRPr="003A2220">
        <w:rPr>
          <w:rFonts w:asciiTheme="minorHAnsi" w:hAnsiTheme="minorHAnsi" w:cs="Arial"/>
          <w:color w:val="000000"/>
        </w:rPr>
        <w:t>: Deberán mantener durante el año, dos (2) encuentros de carácter obligatorio (consultivo) con el/la profesora, antes de presentarse a examen final.</w:t>
      </w:r>
    </w:p>
    <w:p w:rsidR="0007576B" w:rsidRDefault="0007576B" w:rsidP="0007576B">
      <w:pPr>
        <w:jc w:val="both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-Promoción Directa</w:t>
      </w:r>
      <w:r w:rsidRPr="003A2220">
        <w:rPr>
          <w:rFonts w:asciiTheme="minorHAnsi" w:hAnsiTheme="minorHAnsi" w:cs="Arial"/>
          <w:color w:val="000000"/>
        </w:rPr>
        <w:t xml:space="preserve"> de acuerdo al RAM (artículo 39):</w:t>
      </w:r>
      <w:r w:rsidRPr="003A2220">
        <w:rPr>
          <w:rFonts w:asciiTheme="minorHAnsi" w:hAnsiTheme="minorHAnsi"/>
          <w:color w:val="000000"/>
        </w:rPr>
        <w:t xml:space="preserve"> 75% de asistencia por cuatrimestre, 100% de Trabajos prácticos entregados y aprobación de exámenes parciales con promedio </w:t>
      </w:r>
      <w:proofErr w:type="gramStart"/>
      <w:r w:rsidRPr="003A2220">
        <w:rPr>
          <w:rFonts w:asciiTheme="minorHAnsi" w:hAnsiTheme="minorHAnsi"/>
          <w:color w:val="000000"/>
        </w:rPr>
        <w:t>de  8</w:t>
      </w:r>
      <w:proofErr w:type="gramEnd"/>
      <w:r w:rsidRPr="003A2220">
        <w:rPr>
          <w:rFonts w:asciiTheme="minorHAnsi" w:hAnsiTheme="minorHAnsi"/>
          <w:color w:val="000000"/>
        </w:rPr>
        <w:t>(ocho) o más. Aprobación de una Instancia final integradora con 8 o más puntos.</w:t>
      </w:r>
    </w:p>
    <w:p w:rsidR="0007576B" w:rsidRPr="003A2220" w:rsidRDefault="0007576B" w:rsidP="0007576B">
      <w:pPr>
        <w:jc w:val="both"/>
        <w:rPr>
          <w:rFonts w:asciiTheme="minorHAnsi" w:hAnsiTheme="minorHAnsi"/>
          <w:color w:val="000000"/>
        </w:rPr>
      </w:pPr>
    </w:p>
    <w:p w:rsidR="0007576B" w:rsidRPr="003A2220" w:rsidRDefault="0007576B" w:rsidP="0007576B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b/>
          <w:color w:val="000000"/>
          <w:u w:val="single"/>
          <w:lang w:val="es-AR"/>
        </w:rPr>
        <w:t>BIBLIOGRAFÍA OBLIGATORIA</w:t>
      </w:r>
    </w:p>
    <w:p w:rsidR="0007576B" w:rsidRPr="003A2220" w:rsidRDefault="0007576B" w:rsidP="0007576B">
      <w:pPr>
        <w:tabs>
          <w:tab w:val="left" w:pos="6789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Comenio, J (1998).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Didáctica Magna</w:t>
      </w:r>
      <w:r w:rsidRPr="003A2220">
        <w:rPr>
          <w:rFonts w:asciiTheme="minorHAnsi" w:eastAsiaTheme="minorHAnsi" w:hAnsiTheme="minorHAnsi" w:cstheme="minorHAnsi"/>
          <w:lang w:eastAsia="en-US"/>
        </w:rPr>
        <w:t>. Octava edición. México: Editorial Porrúa.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Dewey, J. (1995).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Educación y democracia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Sexta edición. Madrid: Ediciones Morata. 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I.; </w:t>
      </w: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M. (1999).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La invención del aula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Una genealogía de las formas de enseñar. 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Buenos Aires: Santillana. 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Freire, P. (2012).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Pedagogía del oprimido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Buenos Aires: Siglo XXI Editores. 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“Pedagogía de la esperanza”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Un reencuentro con la Pedagogía del oprimido. </w:t>
      </w:r>
      <w:r w:rsidRPr="003A2220">
        <w:rPr>
          <w:rFonts w:asciiTheme="minorHAnsi" w:hAnsiTheme="minorHAnsi" w:cstheme="minorHAnsi"/>
          <w:color w:val="000000"/>
          <w:lang w:val="es-AR"/>
        </w:rPr>
        <w:t>Ed. Siglo XXI.1ra ed. 2002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     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 xml:space="preserve">   “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>Pedagogía de la autonomía”. Ed. Siglo XXI Editores.1996.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Giroux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>, H. (1993).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 Teoría y resistencia en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México D.F.: Siglo XXI. </w:t>
      </w:r>
    </w:p>
    <w:p w:rsidR="0007576B" w:rsidRPr="003A2220" w:rsidRDefault="0007576B" w:rsidP="000757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Rousseau, J.J. (2000).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El Emilio o la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Traducción de Ricardo Viñas. Editado por elaleph.com (libro en línea. Disponible en: www.educ.ar) </w:t>
      </w:r>
    </w:p>
    <w:p w:rsidR="0007576B" w:rsidRPr="003A2220" w:rsidRDefault="0007576B" w:rsidP="0007576B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</w:rPr>
        <w:t>Ander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A2220">
        <w:rPr>
          <w:rFonts w:asciiTheme="minorHAnsi" w:hAnsiTheme="minorHAnsi" w:cstheme="minorHAnsi"/>
          <w:color w:val="000000"/>
        </w:rPr>
        <w:t>Egg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, Ezequiel.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“Los desafíos de la educación en el siglo XXI”.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Homosapiens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2001.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Caride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 Gómez, José. Artículo: “La pedagogía social en la vida cotidiana”.2011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Gadotti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Moacir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Artículo “Paulo Freire en las escuelas de hoy”. Novedades Educativas. 2006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Gvirtz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Silvina: “La educación ayer, hoy y mañana” El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ABC de la Pedagogía.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Aique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>. Bs As. 2008.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                     “Mejorar la escuela”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Granica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2004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Lemus, L. “Pedagogía”. </w:t>
      </w:r>
      <w:r w:rsidRPr="003A2220">
        <w:rPr>
          <w:rFonts w:asciiTheme="minorHAnsi" w:hAnsiTheme="minorHAnsi" w:cstheme="minorHAnsi"/>
          <w:color w:val="000000"/>
        </w:rPr>
        <w:t xml:space="preserve">Ed. </w:t>
      </w:r>
      <w:proofErr w:type="spellStart"/>
      <w:r w:rsidRPr="003A2220">
        <w:rPr>
          <w:rFonts w:asciiTheme="minorHAnsi" w:hAnsiTheme="minorHAnsi" w:cstheme="minorHAnsi"/>
          <w:color w:val="000000"/>
        </w:rPr>
        <w:t>Kapelusz</w:t>
      </w:r>
      <w:proofErr w:type="spellEnd"/>
      <w:r w:rsidRPr="003A2220">
        <w:rPr>
          <w:rFonts w:asciiTheme="minorHAnsi" w:hAnsiTheme="minorHAnsi" w:cstheme="minorHAnsi"/>
          <w:color w:val="000000"/>
        </w:rPr>
        <w:t>.  Bs As. 1975.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López Herrerías, J.A. “Tratado de Pedagogía General”.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Playor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Madrid. </w:t>
      </w:r>
      <w:r w:rsidRPr="003A2220">
        <w:rPr>
          <w:rFonts w:asciiTheme="minorHAnsi" w:hAnsiTheme="minorHAnsi" w:cstheme="minorHAnsi"/>
          <w:color w:val="000000"/>
        </w:rPr>
        <w:t>2001.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Manganiello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Ethel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“Introducción a las Ciencias de la Educación”. Ed. Librería del Colegio. Bs As. 1985.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Nuñez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Violeta. Conferencia “Los nuevos sentidos de la tarea de enseñar”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>Rojas Montes, Enrique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>. La conquista de la voluntad. Ed Planeta. 1994</w:t>
      </w:r>
    </w:p>
    <w:p w:rsidR="0007576B" w:rsidRPr="003A2220" w:rsidRDefault="0007576B" w:rsidP="0007576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</w:rPr>
        <w:t>Santos Guerra, Miguel A. Artículos de su blog “El Adarve”, en diario La Opinión de Málaga.</w:t>
      </w:r>
    </w:p>
    <w:p w:rsidR="0007576B" w:rsidRPr="003A2220" w:rsidRDefault="0007576B" w:rsidP="0007576B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Silber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Julia. “Pedagogía y epistemología”. Univ.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Nac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de La Plata.2001.</w:t>
      </w:r>
    </w:p>
    <w:p w:rsidR="0007576B" w:rsidRPr="003A2220" w:rsidRDefault="0007576B" w:rsidP="0007576B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Sinay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Sergio. ¿Quién educa a nuestros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>hijos?.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 xml:space="preserve"> Ed. Tinta Fresca. 2012</w:t>
      </w:r>
    </w:p>
    <w:p w:rsidR="0007576B" w:rsidRPr="003A2220" w:rsidRDefault="0007576B" w:rsidP="0007576B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Sirvent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Teresa. “Poder y múltiples pobrezas”</w:t>
      </w:r>
    </w:p>
    <w:p w:rsidR="0007576B" w:rsidRPr="0029143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u w:val="single"/>
          <w:lang w:val="es-AR"/>
        </w:rPr>
        <w:t>Videos</w:t>
      </w:r>
      <w:r w:rsidRPr="00291430">
        <w:rPr>
          <w:rFonts w:asciiTheme="minorHAnsi" w:hAnsiTheme="minorHAnsi" w:cstheme="minorHAnsi"/>
          <w:i/>
          <w:color w:val="000000"/>
          <w:lang w:val="es-AR"/>
        </w:rPr>
        <w:t xml:space="preserve">:             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Tedesco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Juan C.: “Los problemas de educación”</w:t>
      </w:r>
    </w:p>
    <w:p w:rsidR="0007576B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Entrevista radial a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Narodowski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Mariano en 2013</w:t>
      </w:r>
      <w:r>
        <w:rPr>
          <w:rFonts w:asciiTheme="minorHAnsi" w:hAnsiTheme="minorHAnsi" w:cstheme="minorHAnsi"/>
          <w:color w:val="000000"/>
          <w:lang w:val="es-AR"/>
        </w:rPr>
        <w:t xml:space="preserve"> en “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Perina</w:t>
      </w:r>
      <w:proofErr w:type="spellEnd"/>
      <w:r>
        <w:rPr>
          <w:rFonts w:asciiTheme="minorHAnsi" w:hAnsiTheme="minorHAnsi" w:cstheme="minorHAnsi"/>
          <w:color w:val="000000"/>
          <w:lang w:val="es-AR"/>
        </w:rPr>
        <w:t xml:space="preserve"> por el mundo”</w:t>
      </w:r>
      <w:r w:rsidRPr="003A2220">
        <w:rPr>
          <w:rFonts w:asciiTheme="minorHAnsi" w:hAnsiTheme="minorHAnsi" w:cstheme="minorHAnsi"/>
          <w:color w:val="000000"/>
          <w:lang w:val="es-AR"/>
        </w:rPr>
        <w:t>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“Estar Juntos”, de Carlos 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Skliar</w:t>
      </w:r>
      <w:proofErr w:type="spellEnd"/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Documental: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Yo puedo-Vos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podés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Film: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La educación Prohibida.</w:t>
      </w:r>
    </w:p>
    <w:p w:rsidR="0007576B" w:rsidRPr="003A2220" w:rsidRDefault="0007576B" w:rsidP="0007576B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</w:p>
    <w:p w:rsidR="0007576B" w:rsidRPr="003A2220" w:rsidRDefault="0007576B" w:rsidP="0007576B">
      <w:pPr>
        <w:rPr>
          <w:rFonts w:asciiTheme="minorHAnsi" w:hAnsiTheme="minorHAnsi"/>
        </w:rPr>
      </w:pPr>
    </w:p>
    <w:p w:rsidR="0007576B" w:rsidRPr="003A2220" w:rsidRDefault="0007576B" w:rsidP="0007576B">
      <w:pPr>
        <w:rPr>
          <w:rFonts w:asciiTheme="minorHAnsi" w:hAnsiTheme="minorHAnsi"/>
        </w:rPr>
      </w:pPr>
    </w:p>
    <w:p w:rsidR="0007576B" w:rsidRDefault="0007576B" w:rsidP="0007576B"/>
    <w:p w:rsidR="003E17AA" w:rsidRDefault="003E17AA"/>
    <w:sectPr w:rsidR="003E17AA" w:rsidSect="00947AF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07576B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07576B" w:rsidP="00947A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07576B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07576B" w:rsidP="00947AF4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07576B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07576B" w:rsidP="00947AF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07576B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07576B" w:rsidP="00947AF4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C5"/>
    <w:rsid w:val="0007576B"/>
    <w:rsid w:val="003E17AA"/>
    <w:rsid w:val="00C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30A6"/>
  <w15:chartTrackingRefBased/>
  <w15:docId w15:val="{F91E1749-7537-48A3-B2FD-372BEE0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7576B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7576B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0757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576B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7576B"/>
    <w:rPr>
      <w:rFonts w:cs="Times New Roman"/>
    </w:rPr>
  </w:style>
  <w:style w:type="paragraph" w:styleId="Encabezado">
    <w:name w:val="header"/>
    <w:basedOn w:val="Normal"/>
    <w:link w:val="EncabezadoCar"/>
    <w:rsid w:val="000757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576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5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7576B"/>
    <w:pPr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7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76B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2019-11-11T17:34:00Z</cp:lastPrinted>
  <dcterms:created xsi:type="dcterms:W3CDTF">2019-11-11T17:32:00Z</dcterms:created>
  <dcterms:modified xsi:type="dcterms:W3CDTF">2019-11-11T17:35:00Z</dcterms:modified>
</cp:coreProperties>
</file>