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15686B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="00EE49B0">
        <w:rPr>
          <w:rFonts w:ascii="Arial" w:hAnsi="Arial" w:cs="Arial"/>
        </w:rPr>
        <w:t>2016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 xml:space="preserve">María </w:t>
      </w:r>
      <w:proofErr w:type="spellStart"/>
      <w:r w:rsidR="004A515D">
        <w:rPr>
          <w:rFonts w:ascii="Arial" w:hAnsi="Arial" w:cs="Arial"/>
        </w:rPr>
        <w:t>Gabiela</w:t>
      </w:r>
      <w:proofErr w:type="spellEnd"/>
      <w:r w:rsidR="004A515D">
        <w:rPr>
          <w:rFonts w:ascii="Arial" w:hAnsi="Arial" w:cs="Arial"/>
        </w:rPr>
        <w:t xml:space="preserve">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Lic. Prof. María del Carmen </w:t>
      </w:r>
      <w:proofErr w:type="spellStart"/>
      <w:r w:rsidR="004A515D">
        <w:rPr>
          <w:rFonts w:ascii="Arial" w:hAnsi="Arial" w:cs="Arial"/>
        </w:rPr>
        <w:t>Bevilacqua</w:t>
      </w:r>
      <w:proofErr w:type="spellEnd"/>
      <w:r w:rsidR="004A515D">
        <w:rPr>
          <w:rFonts w:ascii="Arial" w:hAnsi="Arial" w:cs="Arial"/>
        </w:rPr>
        <w:t>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911173">
        <w:rPr>
          <w:rFonts w:ascii="Arial" w:hAnsi="Arial" w:cs="Arial"/>
        </w:rPr>
        <w:t xml:space="preserve">Lic. Prof. </w:t>
      </w:r>
      <w:r w:rsidR="00C27668">
        <w:rPr>
          <w:rFonts w:ascii="Arial" w:hAnsi="Arial" w:cs="Arial"/>
        </w:rPr>
        <w:t>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EE49B0" w:rsidRDefault="00E85EEB" w:rsidP="00F95C93">
      <w:pPr>
        <w:rPr>
          <w:rFonts w:ascii="Arial" w:hAnsi="Arial" w:cs="Arial"/>
          <w:lang w:val="es-AR"/>
        </w:rPr>
      </w:pPr>
    </w:p>
    <w:p w:rsidR="000C3C35" w:rsidRPr="00EE49B0" w:rsidRDefault="000C3C35" w:rsidP="00F95C93">
      <w:pPr>
        <w:rPr>
          <w:rFonts w:ascii="Arial" w:hAnsi="Arial" w:cs="Arial"/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15686B"/>
    <w:rsid w:val="0037320F"/>
    <w:rsid w:val="00381147"/>
    <w:rsid w:val="00466FE6"/>
    <w:rsid w:val="004A515D"/>
    <w:rsid w:val="004F1F71"/>
    <w:rsid w:val="00642272"/>
    <w:rsid w:val="00776735"/>
    <w:rsid w:val="00890A6A"/>
    <w:rsid w:val="00911173"/>
    <w:rsid w:val="009E2CD8"/>
    <w:rsid w:val="009F3ECB"/>
    <w:rsid w:val="00AE5DDC"/>
    <w:rsid w:val="00C27668"/>
    <w:rsid w:val="00D00448"/>
    <w:rsid w:val="00D55F25"/>
    <w:rsid w:val="00D75693"/>
    <w:rsid w:val="00D75919"/>
    <w:rsid w:val="00DC5F2C"/>
    <w:rsid w:val="00E85EEB"/>
    <w:rsid w:val="00E96EFD"/>
    <w:rsid w:val="00ED1A42"/>
    <w:rsid w:val="00EE49B0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2016-04-27T02:21:00Z</dcterms:created>
  <dcterms:modified xsi:type="dcterms:W3CDTF">2016-04-27T02:21:00Z</dcterms:modified>
</cp:coreProperties>
</file>