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bookmarkStart w:id="0" w:name="_GoBack"/>
      <w:bookmarkEnd w:id="0"/>
    </w:p>
    <w:p w:rsidR="009F3ECB" w:rsidRPr="000A4348" w:rsidRDefault="009F3ECB" w:rsidP="009F3ECB">
      <w:pPr>
        <w:rPr>
          <w:rFonts w:ascii="Arial" w:hAnsi="Arial" w:cs="Arial"/>
          <w:b/>
          <w:sz w:val="32"/>
          <w:szCs w:val="32"/>
        </w:rPr>
      </w:pPr>
      <w:r w:rsidRPr="000A4348">
        <w:rPr>
          <w:rFonts w:ascii="Arial" w:hAnsi="Arial" w:cs="Arial"/>
          <w:b/>
          <w:sz w:val="32"/>
          <w:szCs w:val="32"/>
        </w:rPr>
        <w:t>Instituto de Profesorado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r w:rsidR="009F3ECB">
        <w:rPr>
          <w:rFonts w:ascii="Arial" w:hAnsi="Arial" w:cs="Arial"/>
          <w:b/>
        </w:rPr>
        <w:t>:</w:t>
      </w:r>
      <w:r w:rsidR="0000789B">
        <w:rPr>
          <w:rFonts w:ascii="Arial" w:hAnsi="Arial" w:cs="Arial"/>
          <w:b/>
        </w:rPr>
        <w:t xml:space="preserve"> </w:t>
      </w:r>
      <w:r w:rsidR="0000789B" w:rsidRPr="0000789B">
        <w:rPr>
          <w:rFonts w:ascii="Arial" w:hAnsi="Arial" w:cs="Arial"/>
        </w:rPr>
        <w:t>Seminario de Integración y Síntesis</w:t>
      </w:r>
      <w:r w:rsidR="00AE5DDC">
        <w:rPr>
          <w:rFonts w:ascii="Arial" w:hAnsi="Arial" w:cs="Arial"/>
        </w:rPr>
        <w:t xml:space="preserve"> – Nivel </w:t>
      </w:r>
      <w:r w:rsidR="00877823">
        <w:rPr>
          <w:rFonts w:ascii="Arial" w:hAnsi="Arial" w:cs="Arial"/>
        </w:rPr>
        <w:t>Secundario</w:t>
      </w:r>
    </w:p>
    <w:p w:rsidR="000A4348" w:rsidRPr="000A4348" w:rsidRDefault="000A4348" w:rsidP="009F3ECB">
      <w:pPr>
        <w:rPr>
          <w:rFonts w:ascii="Arial" w:hAnsi="Arial" w:cs="Arial"/>
        </w:rPr>
      </w:pPr>
      <w:r>
        <w:rPr>
          <w:rFonts w:ascii="Arial" w:hAnsi="Arial" w:cs="Arial"/>
          <w:b/>
        </w:rPr>
        <w:t>Curso:</w:t>
      </w:r>
      <w:r w:rsidR="004A515D">
        <w:rPr>
          <w:rFonts w:ascii="Arial" w:hAnsi="Arial" w:cs="Arial"/>
        </w:rPr>
        <w:t xml:space="preserve"> Cuarto</w:t>
      </w:r>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sidRPr="000A4348">
        <w:rPr>
          <w:rFonts w:ascii="Arial" w:hAnsi="Arial" w:cs="Arial"/>
        </w:rPr>
        <w:t>2014</w:t>
      </w:r>
      <w:proofErr w:type="gramEnd"/>
    </w:p>
    <w:p w:rsidR="000A4348" w:rsidRPr="000A4348" w:rsidRDefault="000A4348" w:rsidP="009F3ECB">
      <w:pPr>
        <w:rPr>
          <w:rFonts w:ascii="Arial" w:hAnsi="Arial" w:cs="Arial"/>
        </w:rPr>
      </w:pPr>
      <w:r>
        <w:rPr>
          <w:rFonts w:ascii="Arial" w:hAnsi="Arial" w:cs="Arial"/>
          <w:b/>
        </w:rPr>
        <w:t>Cantidad de horas semanales:</w:t>
      </w:r>
      <w:r w:rsidR="00877823">
        <w:rPr>
          <w:rFonts w:ascii="Arial" w:hAnsi="Arial" w:cs="Arial"/>
        </w:rPr>
        <w:t xml:space="preserve"> 4 (Segundo</w:t>
      </w:r>
      <w:r w:rsidR="0000789B">
        <w:rPr>
          <w:rFonts w:ascii="Arial" w:hAnsi="Arial" w:cs="Arial"/>
        </w:rPr>
        <w:t xml:space="preserve"> Cuatrimestre)</w:t>
      </w:r>
    </w:p>
    <w:p w:rsidR="004A515D" w:rsidRDefault="000A4348" w:rsidP="009F3ECB">
      <w:pPr>
        <w:rPr>
          <w:rFonts w:ascii="Arial" w:hAnsi="Arial" w:cs="Arial"/>
        </w:rPr>
      </w:pPr>
      <w:r>
        <w:rPr>
          <w:rFonts w:ascii="Arial" w:hAnsi="Arial" w:cs="Arial"/>
          <w:b/>
        </w:rPr>
        <w:t>Prof. Titular</w:t>
      </w:r>
      <w:proofErr w:type="gramStart"/>
      <w:r w:rsidR="009F3ECB">
        <w:rPr>
          <w:rFonts w:ascii="Arial" w:hAnsi="Arial" w:cs="Arial"/>
          <w:b/>
        </w:rPr>
        <w:t>:</w:t>
      </w:r>
      <w:r w:rsidR="009F3ECB">
        <w:rPr>
          <w:rFonts w:ascii="Arial" w:hAnsi="Arial" w:cs="Arial"/>
        </w:rPr>
        <w:t>Lic</w:t>
      </w:r>
      <w:proofErr w:type="gramEnd"/>
      <w:r w:rsidR="009F3ECB">
        <w:rPr>
          <w:rFonts w:ascii="Arial" w:hAnsi="Arial" w:cs="Arial"/>
        </w:rPr>
        <w:t>.</w:t>
      </w:r>
      <w:r w:rsidR="00C27668">
        <w:rPr>
          <w:rFonts w:ascii="Arial" w:hAnsi="Arial" w:cs="Arial"/>
        </w:rPr>
        <w:t xml:space="preserve"> Prof. </w:t>
      </w:r>
      <w:r w:rsidR="004A515D">
        <w:rPr>
          <w:rFonts w:ascii="Arial" w:hAnsi="Arial" w:cs="Arial"/>
        </w:rPr>
        <w:t xml:space="preserve">María </w:t>
      </w:r>
      <w:proofErr w:type="spellStart"/>
      <w:r w:rsidR="004A515D">
        <w:rPr>
          <w:rFonts w:ascii="Arial" w:hAnsi="Arial" w:cs="Arial"/>
        </w:rPr>
        <w:t>Gabiela</w:t>
      </w:r>
      <w:proofErr w:type="spellEnd"/>
      <w:r w:rsidR="004A515D">
        <w:rPr>
          <w:rFonts w:ascii="Arial" w:hAnsi="Arial" w:cs="Arial"/>
        </w:rPr>
        <w:t xml:space="preserve"> </w:t>
      </w:r>
      <w:proofErr w:type="spellStart"/>
      <w:r w:rsidR="004A515D">
        <w:rPr>
          <w:rFonts w:ascii="Arial" w:hAnsi="Arial" w:cs="Arial"/>
        </w:rPr>
        <w:t>Polinori</w:t>
      </w:r>
      <w:proofErr w:type="spellEnd"/>
      <w:r w:rsidR="004A515D">
        <w:rPr>
          <w:rFonts w:ascii="Arial" w:hAnsi="Arial" w:cs="Arial"/>
        </w:rPr>
        <w:t xml:space="preserve"> </w:t>
      </w:r>
    </w:p>
    <w:p w:rsidR="00C27668" w:rsidRDefault="004A515D" w:rsidP="009F3ECB">
      <w:pPr>
        <w:rPr>
          <w:rFonts w:ascii="Arial" w:hAnsi="Arial" w:cs="Arial"/>
        </w:rPr>
      </w:pPr>
      <w:r w:rsidRPr="004A515D">
        <w:rPr>
          <w:rFonts w:ascii="Arial" w:hAnsi="Arial" w:cs="Arial"/>
          <w:b/>
        </w:rPr>
        <w:t>Prof. Reemplazante</w:t>
      </w:r>
      <w:r>
        <w:rPr>
          <w:rFonts w:ascii="Arial" w:hAnsi="Arial" w:cs="Arial"/>
        </w:rPr>
        <w:t xml:space="preserve">: </w:t>
      </w:r>
      <w:r w:rsidR="00C27668">
        <w:rPr>
          <w:rFonts w:ascii="Arial" w:hAnsi="Arial" w:cs="Arial"/>
        </w:rPr>
        <w:t xml:space="preserve">Gabriela </w:t>
      </w:r>
      <w:proofErr w:type="spellStart"/>
      <w:r w:rsidR="00C27668">
        <w:rPr>
          <w:rFonts w:ascii="Arial" w:hAnsi="Arial" w:cs="Arial"/>
        </w:rPr>
        <w:t>Duaigues</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CD0D53" w:rsidRPr="00B2749C" w:rsidRDefault="00CD0D53" w:rsidP="00CD0D53">
      <w:pPr>
        <w:rPr>
          <w:rFonts w:ascii="Arial" w:hAnsi="Arial" w:cs="Arial"/>
        </w:rPr>
      </w:pPr>
      <w:r w:rsidRPr="00B2749C">
        <w:rPr>
          <w:rFonts w:ascii="Arial" w:hAnsi="Arial" w:cs="Arial"/>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B2749C">
        <w:rPr>
          <w:rFonts w:ascii="Arial" w:hAnsi="Arial" w:cs="Arial"/>
        </w:rPr>
        <w:t>aplicacionista</w:t>
      </w:r>
      <w:proofErr w:type="spellEnd"/>
      <w:r w:rsidRPr="00B2749C">
        <w:rPr>
          <w:rFonts w:ascii="Arial" w:hAnsi="Arial" w:cs="Arial"/>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w:t>
      </w:r>
    </w:p>
    <w:p w:rsidR="00CD0D53" w:rsidRPr="00B2749C" w:rsidRDefault="00CD0D53" w:rsidP="00CD0D53">
      <w:pPr>
        <w:rPr>
          <w:rFonts w:ascii="Arial" w:hAnsi="Arial" w:cs="Arial"/>
        </w:rPr>
      </w:pPr>
      <w:r w:rsidRPr="00B2749C">
        <w:rPr>
          <w:rFonts w:ascii="Arial" w:hAnsi="Arial" w:cs="Arial"/>
        </w:rP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CD0D53" w:rsidRPr="00CD0D53" w:rsidRDefault="00CD0D53" w:rsidP="009F3ECB">
      <w:pPr>
        <w:rPr>
          <w:rFonts w:ascii="Arial" w:hAnsi="Arial" w:cs="Arial"/>
          <w:b/>
          <w:u w:val="single"/>
        </w:rPr>
      </w:pPr>
    </w:p>
    <w:p w:rsidR="000C3C35" w:rsidRPr="00D75693" w:rsidRDefault="000C3C35"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Objetivos</w:t>
      </w:r>
    </w:p>
    <w:p w:rsidR="00CD0D53" w:rsidRPr="00CD0D53" w:rsidRDefault="00CD0D53" w:rsidP="009F3ECB">
      <w:pPr>
        <w:rPr>
          <w:rFonts w:ascii="Arial" w:hAnsi="Arial" w:cs="Arial"/>
        </w:rPr>
      </w:pPr>
    </w:p>
    <w:p w:rsidR="00CD0D53" w:rsidRPr="00CD0D53" w:rsidRDefault="00CD0D53" w:rsidP="009F3ECB">
      <w:pPr>
        <w:rPr>
          <w:rFonts w:ascii="Arial" w:hAnsi="Arial" w:cs="Arial"/>
        </w:rPr>
      </w:pPr>
      <w:r w:rsidRPr="00CD0D53">
        <w:rPr>
          <w:rFonts w:ascii="Arial" w:hAnsi="Arial" w:cs="Arial"/>
        </w:rPr>
        <w:t>Que los alumnos sean capaces de:</w:t>
      </w:r>
    </w:p>
    <w:p w:rsidR="00D75693" w:rsidRPr="00D75693" w:rsidRDefault="00D75693" w:rsidP="009F3ECB">
      <w:pPr>
        <w:rPr>
          <w:rFonts w:ascii="Arial" w:hAnsi="Arial" w:cs="Arial"/>
          <w:b/>
        </w:rPr>
      </w:pPr>
    </w:p>
    <w:p w:rsidR="00CD0D53" w:rsidRPr="00CD0D53" w:rsidRDefault="00CD0D53" w:rsidP="00CD0D53">
      <w:pPr>
        <w:pStyle w:val="Prrafodelista"/>
        <w:numPr>
          <w:ilvl w:val="0"/>
          <w:numId w:val="4"/>
        </w:numPr>
        <w:rPr>
          <w:rFonts w:ascii="Arial" w:hAnsi="Arial" w:cs="Arial"/>
        </w:rPr>
      </w:pPr>
      <w:r w:rsidRPr="00CD0D53">
        <w:rPr>
          <w:rFonts w:ascii="Arial" w:hAnsi="Arial" w:cs="Arial"/>
        </w:rPr>
        <w:t>Acercarse a  y comprender a los principios de la investigación acción.</w:t>
      </w:r>
    </w:p>
    <w:p w:rsidR="00CD0D53" w:rsidRPr="00CD0D53" w:rsidRDefault="00CD0D53" w:rsidP="00CD0D53">
      <w:pPr>
        <w:pStyle w:val="Prrafodelista"/>
        <w:numPr>
          <w:ilvl w:val="0"/>
          <w:numId w:val="4"/>
        </w:numPr>
        <w:rPr>
          <w:rFonts w:ascii="Arial" w:hAnsi="Arial" w:cs="Arial"/>
        </w:rPr>
      </w:pPr>
      <w:r w:rsidRPr="00CD0D53">
        <w:rPr>
          <w:rFonts w:ascii="Arial" w:hAnsi="Arial" w:cs="Arial"/>
        </w:rPr>
        <w:t>Producir una monografía reflejando la temática investigada de forma reflexiva y siguiendo los lineamientos convencionales en la presentación de la misma.</w:t>
      </w:r>
    </w:p>
    <w:p w:rsidR="009F3ECB" w:rsidRPr="00CD0D53" w:rsidRDefault="009F3ECB" w:rsidP="009F3ECB">
      <w:pPr>
        <w:rPr>
          <w:rFonts w:ascii="Arial" w:hAnsi="Arial" w:cs="Arial"/>
        </w:rPr>
      </w:pPr>
    </w:p>
    <w:p w:rsidR="00C27668" w:rsidRDefault="00C27668" w:rsidP="009F3ECB">
      <w:pPr>
        <w:rPr>
          <w:rFonts w:ascii="Arial" w:hAnsi="Arial" w:cs="Arial"/>
        </w:rPr>
      </w:pPr>
    </w:p>
    <w:p w:rsidR="00DC5F2C" w:rsidRDefault="00DC5F2C" w:rsidP="00CD0D53">
      <w:pPr>
        <w:rPr>
          <w:rFonts w:ascii="Arial" w:hAnsi="Arial" w:cs="Arial"/>
          <w:b/>
          <w:u w:val="single"/>
        </w:rPr>
      </w:pPr>
      <w:r>
        <w:rPr>
          <w:rFonts w:ascii="Arial" w:hAnsi="Arial" w:cs="Arial"/>
          <w:b/>
          <w:u w:val="single"/>
        </w:rPr>
        <w:t>Temporalización:</w:t>
      </w:r>
    </w:p>
    <w:p w:rsidR="00CD0D53" w:rsidRDefault="00CD0D53" w:rsidP="00CD0D53">
      <w:pPr>
        <w:rPr>
          <w:rFonts w:ascii="Arial" w:hAnsi="Arial" w:cs="Arial"/>
          <w:b/>
          <w:u w:val="single"/>
        </w:rPr>
      </w:pPr>
    </w:p>
    <w:p w:rsidR="00CD0D53" w:rsidRPr="00CD0D53" w:rsidRDefault="00CD0D53" w:rsidP="00CD0D53">
      <w:pPr>
        <w:rPr>
          <w:rFonts w:ascii="Arial" w:hAnsi="Arial" w:cs="Arial"/>
        </w:rPr>
      </w:pPr>
      <w:r w:rsidRPr="00CD0D53">
        <w:rPr>
          <w:rFonts w:ascii="Arial" w:hAnsi="Arial" w:cs="Arial"/>
        </w:rPr>
        <w:t xml:space="preserve">El primer </w:t>
      </w:r>
      <w:r>
        <w:rPr>
          <w:rFonts w:ascii="Arial" w:hAnsi="Arial" w:cs="Arial"/>
        </w:rPr>
        <w:t xml:space="preserve">mes se establecerán las consignas de trabajo y se presentarán los lineamientos que una producción escrita de investigación acción requieren. Durante el segundo </w:t>
      </w:r>
      <w:r w:rsidR="00251E72">
        <w:rPr>
          <w:rFonts w:ascii="Arial" w:hAnsi="Arial" w:cs="Arial"/>
        </w:rPr>
        <w:t>mes los alumnos ele</w:t>
      </w:r>
      <w:r>
        <w:rPr>
          <w:rFonts w:ascii="Arial" w:hAnsi="Arial" w:cs="Arial"/>
        </w:rPr>
        <w:t>girán la problemática a investigar en sus prácticas. Luego se comenzará con la escritura</w:t>
      </w:r>
      <w:r w:rsidR="00251E72">
        <w:rPr>
          <w:rFonts w:ascii="Arial" w:hAnsi="Arial" w:cs="Arial"/>
        </w:rPr>
        <w:t xml:space="preserve"> en forma progresiva a lo largo del cuatrimestre.</w:t>
      </w:r>
    </w:p>
    <w:p w:rsidR="00DC5F2C" w:rsidRDefault="00DC5F2C" w:rsidP="00DC5F2C">
      <w:pPr>
        <w:ind w:left="360"/>
        <w:rPr>
          <w:rFonts w:ascii="Arial" w:hAnsi="Arial" w:cs="Arial"/>
          <w:b/>
          <w:u w:val="single"/>
        </w:rPr>
      </w:pPr>
    </w:p>
    <w:p w:rsidR="009F3ECB" w:rsidRDefault="009F3ECB" w:rsidP="00E85EEB">
      <w:pPr>
        <w:rPr>
          <w:rFonts w:ascii="Arial" w:hAnsi="Arial" w:cs="Arial"/>
        </w:rPr>
      </w:pPr>
    </w:p>
    <w:p w:rsidR="009F3ECB" w:rsidRPr="00D75693" w:rsidRDefault="00D75693" w:rsidP="00CD0D53">
      <w:pPr>
        <w:rPr>
          <w:rFonts w:ascii="Arial" w:hAnsi="Arial" w:cs="Arial"/>
          <w:b/>
          <w:u w:val="single"/>
        </w:rPr>
      </w:pPr>
      <w:r>
        <w:rPr>
          <w:rFonts w:ascii="Arial" w:hAnsi="Arial" w:cs="Arial"/>
          <w:b/>
          <w:u w:val="single"/>
        </w:rPr>
        <w:t>Estrategias</w:t>
      </w:r>
    </w:p>
    <w:p w:rsidR="009F3ECB" w:rsidRPr="00CD0D53" w:rsidRDefault="009F3ECB" w:rsidP="00D75693">
      <w:pPr>
        <w:rPr>
          <w:rFonts w:ascii="Arial" w:hAnsi="Arial" w:cs="Arial"/>
        </w:rPr>
      </w:pPr>
    </w:p>
    <w:p w:rsidR="00CD0D53" w:rsidRPr="00B2749C" w:rsidRDefault="00CD0D53" w:rsidP="00CD0D53">
      <w:pPr>
        <w:rPr>
          <w:rFonts w:ascii="Arial" w:hAnsi="Arial" w:cs="Arial"/>
        </w:rPr>
      </w:pPr>
      <w:r w:rsidRPr="00B2749C">
        <w:rPr>
          <w:rFonts w:ascii="Arial" w:hAnsi="Arial" w:cs="Arial"/>
        </w:rPr>
        <w:t>Los alumnos elegirán una problemática que hayan encontrado en su propia práctica, preferentemente en las escuelas de destino en la práctica y residencia docente,  a fin de investigar esta problemática y diseñar estrategias de intervención que puedan aplicar en esos casos. Se trabajará el diario de clase, encuestas, entrevistas, estudios de casos y otras metodologías propias de la investigación educativa.</w:t>
      </w:r>
    </w:p>
    <w:p w:rsidR="000C3C35" w:rsidRPr="00CD0D53" w:rsidRDefault="000C3C35" w:rsidP="00D75693">
      <w:pPr>
        <w:rPr>
          <w:rFonts w:ascii="Arial" w:hAnsi="Arial" w:cs="Arial"/>
          <w:b/>
        </w:rPr>
      </w:pPr>
    </w:p>
    <w:p w:rsidR="009F3ECB" w:rsidRDefault="009F3ECB" w:rsidP="00D75693">
      <w:pPr>
        <w:rPr>
          <w:rFonts w:ascii="Arial" w:hAnsi="Arial" w:cs="Arial"/>
          <w:b/>
          <w:u w:val="single"/>
        </w:rPr>
      </w:pPr>
    </w:p>
    <w:p w:rsidR="00D75693" w:rsidRDefault="00D75693" w:rsidP="00E85EEB">
      <w:pPr>
        <w:rPr>
          <w:rFonts w:ascii="Arial" w:hAnsi="Arial" w:cs="Arial"/>
          <w:b/>
          <w:u w:val="single"/>
        </w:rPr>
      </w:pPr>
      <w:r>
        <w:rPr>
          <w:rFonts w:ascii="Arial" w:hAnsi="Arial" w:cs="Arial"/>
          <w:b/>
          <w:u w:val="single"/>
        </w:rPr>
        <w:t>Evaluación</w:t>
      </w:r>
    </w:p>
    <w:p w:rsidR="00CD0D53" w:rsidRPr="00CD0D53" w:rsidRDefault="00CD0D53" w:rsidP="00CD0D53">
      <w:pPr>
        <w:rPr>
          <w:rFonts w:ascii="Arial" w:hAnsi="Arial" w:cs="Arial"/>
          <w:b/>
        </w:rPr>
      </w:pPr>
      <w:r w:rsidRPr="00B2749C">
        <w:rPr>
          <w:rFonts w:ascii="Arial" w:hAnsi="Arial" w:cs="Arial"/>
        </w:rPr>
        <w:lastRenderedPageBreak/>
        <w:t xml:space="preserve">Regularización y promoción: 50% de asistencia (dos horas semanales); presentación de un trabajo escrito sobre su investigación antes de la finalización del cuatrimestre; defensa oral del trabajo en hasta uno de los dos llamados inmediatos a la finalización del cuatrimestre (Julio/Diciembre en el 1º </w:t>
      </w:r>
      <w:proofErr w:type="spellStart"/>
      <w:r w:rsidRPr="00B2749C">
        <w:rPr>
          <w:rFonts w:ascii="Arial" w:hAnsi="Arial" w:cs="Arial"/>
        </w:rPr>
        <w:t>cuat</w:t>
      </w:r>
      <w:proofErr w:type="spellEnd"/>
      <w:r w:rsidRPr="00B2749C">
        <w:rPr>
          <w:rFonts w:ascii="Arial" w:hAnsi="Arial" w:cs="Arial"/>
        </w:rPr>
        <w:t xml:space="preserve">. Diciembre/marzo en el 2do). En caso de no presentar el trabajo o de no lograr el 3 en la presentación escrita/defensa oral, se </w:t>
      </w:r>
      <w:proofErr w:type="spellStart"/>
      <w:r w:rsidRPr="00B2749C">
        <w:rPr>
          <w:rFonts w:ascii="Arial" w:hAnsi="Arial" w:cs="Arial"/>
        </w:rPr>
        <w:t>recursará</w:t>
      </w:r>
      <w:proofErr w:type="spellEnd"/>
      <w:r w:rsidRPr="00B2749C">
        <w:rPr>
          <w:rFonts w:ascii="Arial" w:hAnsi="Arial" w:cs="Arial"/>
        </w:rPr>
        <w:t xml:space="preserve"> el espacio curricular al año siguiente</w:t>
      </w:r>
    </w:p>
    <w:p w:rsidR="000C3C35" w:rsidRPr="00D75693" w:rsidRDefault="000C3C35" w:rsidP="00E85EEB">
      <w:pPr>
        <w:rPr>
          <w:rFonts w:ascii="Arial" w:hAnsi="Arial" w:cs="Arial"/>
          <w:b/>
          <w:u w:val="single"/>
        </w:rPr>
      </w:pPr>
    </w:p>
    <w:p w:rsidR="009F3ECB" w:rsidRDefault="009F3ECB" w:rsidP="009F3ECB">
      <w:pPr>
        <w:ind w:left="720"/>
        <w:rPr>
          <w:rFonts w:ascii="Arial" w:hAnsi="Arial" w:cs="Arial"/>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0C3C35" w:rsidRDefault="000C3C35" w:rsidP="00E85EEB">
      <w:pPr>
        <w:rPr>
          <w:rFonts w:ascii="Arial" w:hAnsi="Arial" w:cs="Arial"/>
        </w:rPr>
      </w:pPr>
    </w:p>
    <w:p w:rsidR="00251E72" w:rsidRPr="00CD0D53" w:rsidRDefault="00251E72" w:rsidP="00251E72">
      <w:pPr>
        <w:pStyle w:val="Prrafodelista"/>
        <w:numPr>
          <w:ilvl w:val="0"/>
          <w:numId w:val="8"/>
        </w:numPr>
        <w:rPr>
          <w:rFonts w:ascii="Arial" w:hAnsi="Arial" w:cs="Arial"/>
        </w:rPr>
      </w:pPr>
      <w:proofErr w:type="spellStart"/>
      <w:r w:rsidRPr="00CD0D53">
        <w:rPr>
          <w:rFonts w:ascii="Arial" w:hAnsi="Arial" w:cs="Arial"/>
        </w:rPr>
        <w:t>Ander</w:t>
      </w:r>
      <w:proofErr w:type="spellEnd"/>
      <w:r w:rsidRPr="00CD0D53">
        <w:rPr>
          <w:rFonts w:ascii="Arial" w:hAnsi="Arial" w:cs="Arial"/>
        </w:rPr>
        <w:t xml:space="preserve"> – </w:t>
      </w:r>
      <w:proofErr w:type="spellStart"/>
      <w:r w:rsidRPr="00CD0D53">
        <w:rPr>
          <w:rFonts w:ascii="Arial" w:hAnsi="Arial" w:cs="Arial"/>
        </w:rPr>
        <w:t>Egg</w:t>
      </w:r>
      <w:proofErr w:type="spellEnd"/>
      <w:r w:rsidRPr="00CD0D53">
        <w:rPr>
          <w:rFonts w:ascii="Arial" w:hAnsi="Arial" w:cs="Arial"/>
        </w:rPr>
        <w:t>, E. y otros, “</w:t>
      </w:r>
      <w:r w:rsidRPr="00CD0D53">
        <w:rPr>
          <w:rFonts w:ascii="Arial" w:hAnsi="Arial" w:cs="Arial"/>
          <w:i/>
          <w:iCs/>
        </w:rPr>
        <w:t>Cómo elaborar un proyecto</w:t>
      </w:r>
      <w:r w:rsidRPr="00CD0D53">
        <w:rPr>
          <w:rFonts w:ascii="Arial" w:hAnsi="Arial" w:cs="Arial"/>
        </w:rPr>
        <w:t>”, (2005) Bs. As.,</w:t>
      </w:r>
      <w:r w:rsidRPr="00CD0D53">
        <w:rPr>
          <w:rFonts w:ascii="Arial" w:hAnsi="Arial" w:cs="Arial"/>
        </w:rPr>
        <w:br/>
        <w:t>Lumen/</w:t>
      </w:r>
      <w:proofErr w:type="spellStart"/>
      <w:r w:rsidRPr="00CD0D53">
        <w:rPr>
          <w:rFonts w:ascii="Arial" w:hAnsi="Arial" w:cs="Arial"/>
        </w:rPr>
        <w:t>Humanitas</w:t>
      </w:r>
      <w:proofErr w:type="spellEnd"/>
      <w:r w:rsidRPr="00CD0D53">
        <w:rPr>
          <w:rFonts w:ascii="Arial" w:hAnsi="Arial" w:cs="Arial"/>
        </w:rPr>
        <w:t>)</w:t>
      </w:r>
    </w:p>
    <w:p w:rsidR="00251E72" w:rsidRPr="00CD0D53" w:rsidRDefault="00251E72" w:rsidP="00251E72">
      <w:pPr>
        <w:pStyle w:val="Prrafodelista"/>
        <w:numPr>
          <w:ilvl w:val="0"/>
          <w:numId w:val="8"/>
        </w:numPr>
        <w:rPr>
          <w:rFonts w:ascii="Arial" w:hAnsi="Arial" w:cs="Arial"/>
        </w:rPr>
      </w:pPr>
      <w:r w:rsidRPr="00CD0D53">
        <w:rPr>
          <w:rFonts w:ascii="Arial" w:hAnsi="Arial" w:cs="Arial"/>
        </w:rPr>
        <w:t>Bell Judith: “</w:t>
      </w:r>
      <w:r w:rsidRPr="00CD0D53">
        <w:rPr>
          <w:rFonts w:ascii="Arial" w:hAnsi="Arial" w:cs="Arial"/>
          <w:i/>
          <w:iCs/>
        </w:rPr>
        <w:t>Cómo hacer tu primer trabajo de investigación</w:t>
      </w:r>
      <w:r w:rsidRPr="00CD0D53">
        <w:rPr>
          <w:rFonts w:ascii="Arial" w:hAnsi="Arial" w:cs="Arial"/>
        </w:rPr>
        <w:t xml:space="preserve">” </w:t>
      </w:r>
      <w:proofErr w:type="spellStart"/>
      <w:r w:rsidRPr="00CD0D53">
        <w:rPr>
          <w:rFonts w:ascii="Arial" w:hAnsi="Arial" w:cs="Arial"/>
        </w:rPr>
        <w:t>Gedisa</w:t>
      </w:r>
      <w:proofErr w:type="spellEnd"/>
      <w:r w:rsidRPr="00CD0D53">
        <w:rPr>
          <w:rFonts w:ascii="Arial" w:hAnsi="Arial" w:cs="Arial"/>
        </w:rPr>
        <w:t xml:space="preserve"> Editorial</w:t>
      </w:r>
    </w:p>
    <w:p w:rsidR="00CD0D53" w:rsidRPr="00CD0D53" w:rsidRDefault="00CD0D53" w:rsidP="00CD0D53">
      <w:pPr>
        <w:pStyle w:val="Prrafodelista"/>
        <w:numPr>
          <w:ilvl w:val="0"/>
          <w:numId w:val="8"/>
        </w:numPr>
        <w:rPr>
          <w:rFonts w:ascii="Arial" w:hAnsi="Arial" w:cs="Arial"/>
        </w:rPr>
      </w:pPr>
      <w:proofErr w:type="spellStart"/>
      <w:r w:rsidRPr="00CD0D53">
        <w:rPr>
          <w:rFonts w:ascii="Arial" w:hAnsi="Arial" w:cs="Arial"/>
        </w:rPr>
        <w:t>Blaxter</w:t>
      </w:r>
      <w:proofErr w:type="spellEnd"/>
      <w:r w:rsidRPr="00CD0D53">
        <w:rPr>
          <w:rFonts w:ascii="Arial" w:hAnsi="Arial" w:cs="Arial"/>
        </w:rPr>
        <w:t xml:space="preserve">, </w:t>
      </w:r>
      <w:proofErr w:type="spellStart"/>
      <w:r w:rsidRPr="00CD0D53">
        <w:rPr>
          <w:rFonts w:ascii="Arial" w:hAnsi="Arial" w:cs="Arial"/>
        </w:rPr>
        <w:t>Loraine</w:t>
      </w:r>
      <w:proofErr w:type="spellEnd"/>
      <w:r w:rsidRPr="00CD0D53">
        <w:rPr>
          <w:rFonts w:ascii="Arial" w:hAnsi="Arial" w:cs="Arial"/>
        </w:rPr>
        <w:t xml:space="preserve">, Hughes, Christina y </w:t>
      </w:r>
      <w:proofErr w:type="spellStart"/>
      <w:r w:rsidRPr="00CD0D53">
        <w:rPr>
          <w:rFonts w:ascii="Arial" w:hAnsi="Arial" w:cs="Arial"/>
        </w:rPr>
        <w:t>Tight</w:t>
      </w:r>
      <w:proofErr w:type="spellEnd"/>
      <w:r w:rsidRPr="00CD0D53">
        <w:rPr>
          <w:rFonts w:ascii="Arial" w:hAnsi="Arial" w:cs="Arial"/>
        </w:rPr>
        <w:t>, Malcolm: “</w:t>
      </w:r>
      <w:r w:rsidRPr="00CD0D53">
        <w:rPr>
          <w:rFonts w:ascii="Arial" w:hAnsi="Arial" w:cs="Arial"/>
          <w:i/>
          <w:iCs/>
        </w:rPr>
        <w:t>Cómo se hace una investigación</w:t>
      </w:r>
      <w:r w:rsidRPr="00CD0D53">
        <w:rPr>
          <w:rFonts w:ascii="Arial" w:hAnsi="Arial" w:cs="Arial"/>
        </w:rPr>
        <w:t xml:space="preserve">” </w:t>
      </w:r>
      <w:proofErr w:type="spellStart"/>
      <w:r w:rsidRPr="00CD0D53">
        <w:rPr>
          <w:rFonts w:ascii="Arial" w:hAnsi="Arial" w:cs="Arial"/>
        </w:rPr>
        <w:t>Gedisa</w:t>
      </w:r>
      <w:proofErr w:type="spellEnd"/>
      <w:r w:rsidRPr="00CD0D53">
        <w:rPr>
          <w:rFonts w:ascii="Arial" w:hAnsi="Arial" w:cs="Arial"/>
        </w:rPr>
        <w:t xml:space="preserve"> Editorial –Biblioteca de Educación</w:t>
      </w:r>
    </w:p>
    <w:p w:rsidR="00CD0D53" w:rsidRPr="00CD0D53" w:rsidRDefault="00CD0D53" w:rsidP="00CD0D53">
      <w:pPr>
        <w:pStyle w:val="Prrafodelista"/>
        <w:numPr>
          <w:ilvl w:val="0"/>
          <w:numId w:val="8"/>
        </w:numPr>
        <w:rPr>
          <w:rFonts w:ascii="Arial" w:hAnsi="Arial" w:cs="Arial"/>
        </w:rPr>
      </w:pPr>
      <w:r w:rsidRPr="00CD0D53">
        <w:rPr>
          <w:rFonts w:ascii="Arial" w:hAnsi="Arial" w:cs="Arial"/>
        </w:rPr>
        <w:t>Ministerio de Educación: Documento Metodológico  orientador para la investigación Educativa- Año 2008 Presidencia de la Nación</w:t>
      </w:r>
    </w:p>
    <w:p w:rsidR="00251E72" w:rsidRPr="00251E72" w:rsidRDefault="00251E72" w:rsidP="00CD0D53">
      <w:pPr>
        <w:pStyle w:val="Prrafodelista"/>
        <w:numPr>
          <w:ilvl w:val="0"/>
          <w:numId w:val="8"/>
        </w:numPr>
        <w:rPr>
          <w:rFonts w:ascii="Arial" w:hAnsi="Arial" w:cs="Arial"/>
          <w:lang w:val="en-US"/>
        </w:rPr>
      </w:pPr>
      <w:r w:rsidRPr="00251E72">
        <w:rPr>
          <w:rFonts w:ascii="Arial" w:hAnsi="Arial" w:cs="Arial"/>
          <w:lang w:val="en-US"/>
        </w:rPr>
        <w:t>Wallace, Michael: “Action Research for Language Teachers”, (</w:t>
      </w:r>
      <w:r>
        <w:rPr>
          <w:rFonts w:ascii="Arial" w:hAnsi="Arial" w:cs="Arial"/>
          <w:lang w:val="en-US"/>
        </w:rPr>
        <w:t>1998) Cambridge University Press.</w:t>
      </w:r>
    </w:p>
    <w:p w:rsidR="00E85EEB" w:rsidRPr="00CD0D53" w:rsidRDefault="009573BC" w:rsidP="00CD0D53">
      <w:pPr>
        <w:pStyle w:val="Prrafodelista"/>
        <w:numPr>
          <w:ilvl w:val="0"/>
          <w:numId w:val="8"/>
        </w:numPr>
        <w:rPr>
          <w:rFonts w:ascii="Arial" w:hAnsi="Arial" w:cs="Arial"/>
        </w:rPr>
      </w:pPr>
      <w:hyperlink r:id="rId6" w:tgtFrame="_blank" w:history="1">
        <w:r w:rsidR="00CD0D53" w:rsidRPr="00CD0D53">
          <w:rPr>
            <w:rFonts w:ascii="Arial" w:hAnsi="Arial" w:cs="Arial"/>
            <w:i/>
            <w:iCs/>
            <w:color w:val="A30321"/>
          </w:rPr>
          <w:t>www.teachingenglish.org.uk</w:t>
        </w:r>
      </w:hyperlink>
    </w:p>
    <w:p w:rsidR="000C3C35" w:rsidRPr="00B2749C" w:rsidRDefault="000C3C35" w:rsidP="00CD0D53">
      <w:pPr>
        <w:rPr>
          <w:rFonts w:ascii="Arial" w:hAnsi="Arial" w:cs="Arial"/>
        </w:rPr>
      </w:pPr>
    </w:p>
    <w:p w:rsidR="009F3ECB" w:rsidRPr="00B2749C" w:rsidRDefault="009F3ECB" w:rsidP="00CD0D53"/>
    <w:p w:rsidR="009F3ECB" w:rsidRPr="00B2749C" w:rsidRDefault="009F3ECB" w:rsidP="009F3ECB"/>
    <w:p w:rsidR="000766D7" w:rsidRDefault="000C3C35" w:rsidP="000C3C35">
      <w:pPr>
        <w:ind w:left="5664"/>
        <w:rPr>
          <w:lang w:val="en-GB"/>
        </w:rPr>
      </w:pPr>
      <w:r>
        <w:rPr>
          <w:lang w:val="en-GB"/>
        </w:rPr>
        <w:t>--------------------------------------------</w:t>
      </w:r>
    </w:p>
    <w:p w:rsidR="00B2749C" w:rsidRDefault="000C3C35" w:rsidP="00B2749C">
      <w:pPr>
        <w:ind w:left="5664"/>
        <w:rPr>
          <w:lang w:val="en-GB"/>
        </w:rPr>
      </w:pPr>
      <w:proofErr w:type="spellStart"/>
      <w:r>
        <w:rPr>
          <w:lang w:val="en-GB"/>
        </w:rPr>
        <w:t>Lic</w:t>
      </w:r>
      <w:proofErr w:type="spellEnd"/>
      <w:r>
        <w:rPr>
          <w:lang w:val="en-GB"/>
        </w:rPr>
        <w:t xml:space="preserve">. Prof. </w:t>
      </w:r>
      <w:r w:rsidR="00C27668">
        <w:rPr>
          <w:lang w:val="en-GB"/>
        </w:rPr>
        <w:t xml:space="preserve">Gabriela </w:t>
      </w:r>
      <w:proofErr w:type="spellStart"/>
      <w:r w:rsidR="00C27668">
        <w:rPr>
          <w:lang w:val="en-GB"/>
        </w:rPr>
        <w:t>Duaigues</w:t>
      </w:r>
      <w:proofErr w:type="spellEnd"/>
    </w:p>
    <w:sectPr w:rsidR="00B2749C"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127B65"/>
    <w:multiLevelType w:val="hybridMultilevel"/>
    <w:tmpl w:val="40DE1A3E"/>
    <w:lvl w:ilvl="0" w:tplc="2CE0D74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D8637D"/>
    <w:multiLevelType w:val="hybridMultilevel"/>
    <w:tmpl w:val="1D024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802DB1"/>
    <w:multiLevelType w:val="hybridMultilevel"/>
    <w:tmpl w:val="52F4A9E6"/>
    <w:lvl w:ilvl="0" w:tplc="2CE0D74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B33BC1"/>
    <w:multiLevelType w:val="hybridMultilevel"/>
    <w:tmpl w:val="12EC2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CD6793"/>
    <w:multiLevelType w:val="hybridMultilevel"/>
    <w:tmpl w:val="D4401B80"/>
    <w:lvl w:ilvl="0" w:tplc="A17CC1AE">
      <w:numFmt w:val="bullet"/>
      <w:lvlText w:val=""/>
      <w:lvlJc w:val="left"/>
      <w:pPr>
        <w:tabs>
          <w:tab w:val="num" w:pos="644"/>
        </w:tabs>
        <w:ind w:left="644" w:hanging="360"/>
      </w:pPr>
      <w:rPr>
        <w:rFonts w:ascii="Symbol" w:eastAsia="Times New Roman" w:hAnsi="Symbol" w:cs="Arial" w:hint="default"/>
        <w:sz w:val="28"/>
      </w:rPr>
    </w:lvl>
    <w:lvl w:ilvl="1" w:tplc="7256B598">
      <w:numFmt w:val="bullet"/>
      <w:lvlText w:val="-"/>
      <w:lvlJc w:val="left"/>
      <w:pPr>
        <w:tabs>
          <w:tab w:val="num" w:pos="1364"/>
        </w:tabs>
        <w:ind w:left="1364" w:hanging="360"/>
      </w:pPr>
      <w:rPr>
        <w:rFonts w:ascii="Arial" w:eastAsia="Times New Roman" w:hAnsi="Arial" w:cs="Arial"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nsid w:val="67CB31B7"/>
    <w:multiLevelType w:val="hybridMultilevel"/>
    <w:tmpl w:val="F66C1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1D6BA6"/>
    <w:multiLevelType w:val="hybridMultilevel"/>
    <w:tmpl w:val="3B94FE0A"/>
    <w:lvl w:ilvl="0" w:tplc="0C0A0003">
      <w:start w:val="1"/>
      <w:numFmt w:val="bullet"/>
      <w:lvlText w:val="o"/>
      <w:lvlJc w:val="left"/>
      <w:pPr>
        <w:tabs>
          <w:tab w:val="num" w:pos="927"/>
        </w:tabs>
        <w:ind w:left="927" w:hanging="360"/>
      </w:pPr>
      <w:rPr>
        <w:rFonts w:ascii="Courier New" w:hAnsi="Courier New" w:cs="Courier New"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3ECB"/>
    <w:rsid w:val="0000789B"/>
    <w:rsid w:val="000766D7"/>
    <w:rsid w:val="000A4348"/>
    <w:rsid w:val="000C3C35"/>
    <w:rsid w:val="00251E72"/>
    <w:rsid w:val="0037320F"/>
    <w:rsid w:val="00466FE6"/>
    <w:rsid w:val="004A515D"/>
    <w:rsid w:val="004F1F71"/>
    <w:rsid w:val="00642272"/>
    <w:rsid w:val="00776735"/>
    <w:rsid w:val="00877823"/>
    <w:rsid w:val="00890A6A"/>
    <w:rsid w:val="009573BC"/>
    <w:rsid w:val="009F3ECB"/>
    <w:rsid w:val="00AE5DDC"/>
    <w:rsid w:val="00B2749C"/>
    <w:rsid w:val="00C27668"/>
    <w:rsid w:val="00C43210"/>
    <w:rsid w:val="00CD0D53"/>
    <w:rsid w:val="00D75693"/>
    <w:rsid w:val="00D75919"/>
    <w:rsid w:val="00DC5F2C"/>
    <w:rsid w:val="00E85EEB"/>
    <w:rsid w:val="00E96E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B2749C"/>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B274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 w:type="character" w:customStyle="1" w:styleId="Ttulo3Car">
    <w:name w:val="Título 3 Car"/>
    <w:basedOn w:val="Fuentedeprrafopredeter"/>
    <w:link w:val="Ttulo3"/>
    <w:uiPriority w:val="9"/>
    <w:rsid w:val="00B2749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2749C"/>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B2749C"/>
    <w:pPr>
      <w:spacing w:before="100" w:beforeAutospacing="1" w:after="100" w:afterAutospacing="1"/>
    </w:pPr>
  </w:style>
  <w:style w:type="character" w:styleId="nfasis">
    <w:name w:val="Emphasis"/>
    <w:basedOn w:val="Fuentedeprrafopredeter"/>
    <w:uiPriority w:val="20"/>
    <w:qFormat/>
    <w:rsid w:val="00B2749C"/>
    <w:rPr>
      <w:i/>
      <w:iCs/>
    </w:rPr>
  </w:style>
  <w:style w:type="character" w:customStyle="1" w:styleId="apple-converted-space">
    <w:name w:val="apple-converted-space"/>
    <w:basedOn w:val="Fuentedeprrafopredeter"/>
    <w:rsid w:val="00B2749C"/>
  </w:style>
  <w:style w:type="character" w:styleId="Hipervnculo">
    <w:name w:val="Hyperlink"/>
    <w:basedOn w:val="Fuentedeprrafopredeter"/>
    <w:uiPriority w:val="99"/>
    <w:semiHidden/>
    <w:unhideWhenUsed/>
    <w:rsid w:val="00B27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29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696">
          <w:marLeft w:val="135"/>
          <w:marRight w:val="120"/>
          <w:marTop w:val="28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2014-05-31T23:40:00Z</dcterms:created>
  <dcterms:modified xsi:type="dcterms:W3CDTF">2014-05-31T23:40:00Z</dcterms:modified>
</cp:coreProperties>
</file>