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p>
    <w:p w:rsidR="009F3ECB" w:rsidRPr="000A4348" w:rsidRDefault="00F06633" w:rsidP="009F3ECB">
      <w:pPr>
        <w:rPr>
          <w:rFonts w:ascii="Arial" w:hAnsi="Arial" w:cs="Arial"/>
          <w:b/>
          <w:sz w:val="32"/>
          <w:szCs w:val="32"/>
        </w:rPr>
      </w:pPr>
      <w:r>
        <w:rPr>
          <w:rFonts w:ascii="Arial" w:hAnsi="Arial" w:cs="Arial"/>
          <w:b/>
          <w:sz w:val="32"/>
          <w:szCs w:val="32"/>
        </w:rPr>
        <w:t xml:space="preserve">Instituto de Enseñanza Superior </w:t>
      </w:r>
      <w:r w:rsidR="009F3ECB" w:rsidRPr="000A4348">
        <w:rPr>
          <w:rFonts w:ascii="Arial" w:hAnsi="Arial" w:cs="Arial"/>
          <w:b/>
          <w:sz w:val="32"/>
          <w:szCs w:val="32"/>
        </w:rPr>
        <w:t xml:space="preserve">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D75693">
        <w:rPr>
          <w:rFonts w:ascii="Arial" w:hAnsi="Arial" w:cs="Arial"/>
        </w:rPr>
        <w:t xml:space="preserve">  </w:t>
      </w:r>
      <w:r w:rsidR="00F06633">
        <w:rPr>
          <w:rFonts w:ascii="Arial" w:hAnsi="Arial" w:cs="Arial"/>
        </w:rPr>
        <w:t>Fonología y Dicción 4</w:t>
      </w:r>
    </w:p>
    <w:p w:rsidR="000A4348" w:rsidRPr="000A4348" w:rsidRDefault="000A4348" w:rsidP="009F3ECB">
      <w:pPr>
        <w:rPr>
          <w:rFonts w:ascii="Arial" w:hAnsi="Arial" w:cs="Arial"/>
        </w:rPr>
      </w:pPr>
      <w:r>
        <w:rPr>
          <w:rFonts w:ascii="Arial" w:hAnsi="Arial" w:cs="Arial"/>
          <w:b/>
        </w:rPr>
        <w:t>Curso</w:t>
      </w:r>
      <w:proofErr w:type="gramStart"/>
      <w:r>
        <w:rPr>
          <w:rFonts w:ascii="Arial" w:hAnsi="Arial" w:cs="Arial"/>
          <w:b/>
        </w:rPr>
        <w:t>:</w:t>
      </w:r>
      <w:r w:rsidR="00A97761">
        <w:rPr>
          <w:rFonts w:ascii="Arial" w:hAnsi="Arial" w:cs="Arial"/>
        </w:rPr>
        <w:t xml:space="preserve">  Cuarto</w:t>
      </w:r>
      <w:proofErr w:type="gramEnd"/>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00690D3D">
        <w:rPr>
          <w:rFonts w:ascii="Arial" w:hAnsi="Arial" w:cs="Arial"/>
        </w:rPr>
        <w:t>2018</w:t>
      </w:r>
      <w:proofErr w:type="gramEnd"/>
    </w:p>
    <w:p w:rsidR="000A4348" w:rsidRPr="000A4348" w:rsidRDefault="000A4348" w:rsidP="009F3ECB">
      <w:pPr>
        <w:rPr>
          <w:rFonts w:ascii="Arial" w:hAnsi="Arial" w:cs="Arial"/>
        </w:rPr>
      </w:pPr>
      <w:r>
        <w:rPr>
          <w:rFonts w:ascii="Arial" w:hAnsi="Arial" w:cs="Arial"/>
          <w:b/>
        </w:rPr>
        <w:t>Cantidad de horas semanales:</w:t>
      </w:r>
      <w:r w:rsidR="00A97761">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FB4BEE">
        <w:rPr>
          <w:rFonts w:ascii="Arial" w:hAnsi="Arial" w:cs="Arial"/>
        </w:rPr>
        <w:t xml:space="preserve">Javier </w:t>
      </w:r>
      <w:proofErr w:type="spellStart"/>
      <w:r w:rsidR="00FB4BEE">
        <w:rPr>
          <w:rFonts w:ascii="Arial" w:hAnsi="Arial" w:cs="Arial"/>
        </w:rPr>
        <w:t>Majul</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A97761" w:rsidRPr="00A97761" w:rsidRDefault="00A97761" w:rsidP="00A97761">
      <w:pPr>
        <w:rPr>
          <w:rFonts w:ascii="Arial" w:hAnsi="Arial" w:cs="Arial"/>
        </w:rPr>
      </w:pPr>
      <w:r w:rsidRPr="00A97761">
        <w:rPr>
          <w:rFonts w:ascii="Arial" w:hAnsi="Arial" w:cs="Arial"/>
        </w:rPr>
        <w:t>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A97761" w:rsidRPr="00A97761" w:rsidRDefault="00A97761" w:rsidP="00A97761">
      <w:pPr>
        <w:rPr>
          <w:rFonts w:ascii="Arial" w:hAnsi="Arial" w:cs="Arial"/>
        </w:rPr>
      </w:pPr>
      <w:r w:rsidRPr="00A97761">
        <w:rPr>
          <w:rFonts w:ascii="Arial" w:hAnsi="Arial" w:cs="Arial"/>
        </w:rPr>
        <w:t xml:space="preserve">Se incorporarán los conceptos de fonología de la </w:t>
      </w:r>
      <w:proofErr w:type="spellStart"/>
      <w:r w:rsidRPr="00A97761">
        <w:rPr>
          <w:rFonts w:ascii="Arial" w:hAnsi="Arial" w:cs="Arial"/>
        </w:rPr>
        <w:t>ínterlengua</w:t>
      </w:r>
      <w:proofErr w:type="spellEnd"/>
      <w:r w:rsidRPr="00A97761">
        <w:rPr>
          <w:rFonts w:ascii="Arial" w:hAnsi="Arial" w:cs="Arial"/>
        </w:rPr>
        <w:t xml:space="preserve"> y los procesos de variabilidad, teniendo en cuenta las transferencias positivas y negativas en los procesos de adquisición y aprendizaje.</w:t>
      </w:r>
    </w:p>
    <w:p w:rsidR="00A97761" w:rsidRPr="00A97761" w:rsidRDefault="00A97761" w:rsidP="00A97761">
      <w:pPr>
        <w:rPr>
          <w:rFonts w:ascii="Arial" w:hAnsi="Arial" w:cs="Arial"/>
        </w:rPr>
      </w:pPr>
      <w:r w:rsidRPr="00A97761">
        <w:rPr>
          <w:rFonts w:ascii="Arial" w:hAnsi="Arial" w:cs="Arial"/>
        </w:rPr>
        <w:t>Se profundizarán las estrategias a emplear en la enseñanza de la pronunciación inglesa y la selección y diseño de material para tal fin.</w:t>
      </w:r>
    </w:p>
    <w:p w:rsidR="00A97761" w:rsidRDefault="00A97761" w:rsidP="00A97761">
      <w:pPr>
        <w:rPr>
          <w:rFonts w:ascii="Arial" w:hAnsi="Arial" w:cs="Arial"/>
        </w:rPr>
      </w:pPr>
      <w:r w:rsidRPr="00A97761">
        <w:rPr>
          <w:rFonts w:ascii="Arial" w:hAnsi="Arial" w:cs="Arial"/>
        </w:rPr>
        <w:t>Se tomará contacto con los acentos del idioma inglés en sus manifestaciones más importantes.</w:t>
      </w:r>
    </w:p>
    <w:p w:rsidR="00A97761" w:rsidRPr="00A97761" w:rsidRDefault="00A97761" w:rsidP="00A97761">
      <w:pPr>
        <w:rPr>
          <w:rFonts w:ascii="Arial" w:hAnsi="Arial" w:cs="Arial"/>
        </w:rPr>
      </w:pP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A97761" w:rsidRPr="00A97761" w:rsidRDefault="00A97761" w:rsidP="00A97761">
      <w:pPr>
        <w:ind w:left="720"/>
        <w:rPr>
          <w:rFonts w:ascii="Arial" w:hAnsi="Arial" w:cs="Arial"/>
        </w:rPr>
      </w:pPr>
      <w:r w:rsidRPr="00A97761">
        <w:rPr>
          <w:rFonts w:ascii="Arial" w:hAnsi="Arial" w:cs="Arial"/>
        </w:rPr>
        <w:t>Que los alumnos logren:</w:t>
      </w:r>
    </w:p>
    <w:p w:rsidR="00A97761" w:rsidRPr="00A97761" w:rsidRDefault="00A97761" w:rsidP="00A97761">
      <w:pPr>
        <w:numPr>
          <w:ilvl w:val="0"/>
          <w:numId w:val="12"/>
        </w:numPr>
        <w:rPr>
          <w:rFonts w:ascii="Arial" w:hAnsi="Arial" w:cs="Arial"/>
        </w:rPr>
      </w:pPr>
      <w:r w:rsidRPr="00A97761">
        <w:rPr>
          <w:rFonts w:ascii="Arial" w:hAnsi="Arial" w:cs="Arial"/>
        </w:rPr>
        <w:t>Sintetizar los conocimientos de Fonología adquiridos anteriormente.</w:t>
      </w:r>
    </w:p>
    <w:p w:rsidR="00A97761" w:rsidRPr="00A97761" w:rsidRDefault="00A97761" w:rsidP="00A97761">
      <w:pPr>
        <w:numPr>
          <w:ilvl w:val="0"/>
          <w:numId w:val="12"/>
        </w:numPr>
        <w:rPr>
          <w:rFonts w:ascii="Arial" w:hAnsi="Arial" w:cs="Arial"/>
        </w:rPr>
      </w:pPr>
      <w:r w:rsidRPr="00A97761">
        <w:rPr>
          <w:rFonts w:ascii="Arial" w:hAnsi="Arial" w:cs="Arial"/>
        </w:rPr>
        <w:t>Aplicar las problemáticas desarrolladas en profundidad en las Fonologías I, II y III.</w:t>
      </w:r>
    </w:p>
    <w:p w:rsidR="00A97761" w:rsidRPr="00A97761" w:rsidRDefault="00A97761" w:rsidP="00A97761">
      <w:pPr>
        <w:numPr>
          <w:ilvl w:val="0"/>
          <w:numId w:val="12"/>
        </w:numPr>
        <w:rPr>
          <w:rFonts w:ascii="Arial" w:hAnsi="Arial" w:cs="Arial"/>
        </w:rPr>
      </w:pPr>
      <w:r w:rsidRPr="00A97761">
        <w:rPr>
          <w:rFonts w:ascii="Arial" w:hAnsi="Arial" w:cs="Arial"/>
        </w:rPr>
        <w:t>Detectar sus propios errores y los de sus alumnos, y elaborar técnicas de enseñanza y remediales, así como materiales adecuados para su práctica docente.</w:t>
      </w:r>
    </w:p>
    <w:p w:rsidR="00A97761" w:rsidRPr="00A97761" w:rsidRDefault="00A97761" w:rsidP="00A97761">
      <w:pPr>
        <w:numPr>
          <w:ilvl w:val="0"/>
          <w:numId w:val="12"/>
        </w:numPr>
        <w:rPr>
          <w:rFonts w:ascii="Arial" w:hAnsi="Arial" w:cs="Arial"/>
        </w:rPr>
      </w:pPr>
      <w:r w:rsidRPr="00A97761">
        <w:rPr>
          <w:rFonts w:ascii="Arial" w:hAnsi="Arial" w:cs="Arial"/>
        </w:rPr>
        <w:t>Tomar contacto con las variantes regionales, y acentos del idioma inglés en sus manifestaciones más importantes, tales como, el inglés británico, irlandés, norteamericano, canadiense, australiano y sudafricano.</w:t>
      </w:r>
    </w:p>
    <w:p w:rsidR="00A97761" w:rsidRPr="00A97761" w:rsidRDefault="00A97761" w:rsidP="00A97761">
      <w:pPr>
        <w:numPr>
          <w:ilvl w:val="0"/>
          <w:numId w:val="12"/>
        </w:numPr>
        <w:rPr>
          <w:rFonts w:ascii="Arial" w:hAnsi="Arial" w:cs="Arial"/>
        </w:rPr>
      </w:pPr>
      <w:r w:rsidRPr="00A97761">
        <w:rPr>
          <w:rFonts w:ascii="Arial" w:hAnsi="Arial" w:cs="Arial"/>
        </w:rPr>
        <w:t>Tomar conciencia de la importancia de una correcta dicción y entonación.</w:t>
      </w:r>
    </w:p>
    <w:p w:rsidR="00A97761" w:rsidRDefault="00A97761" w:rsidP="00A97761">
      <w:pPr>
        <w:numPr>
          <w:ilvl w:val="0"/>
          <w:numId w:val="12"/>
        </w:numPr>
        <w:rPr>
          <w:rFonts w:ascii="Arial" w:hAnsi="Arial" w:cs="Arial"/>
        </w:rPr>
      </w:pPr>
      <w:r w:rsidRPr="00A97761">
        <w:rPr>
          <w:rFonts w:ascii="Arial" w:hAnsi="Arial" w:cs="Arial"/>
        </w:rPr>
        <w:t>Tomar conciencia de su responsabilidad como futuros docentes.</w:t>
      </w:r>
    </w:p>
    <w:p w:rsidR="00A97761" w:rsidRPr="00A97761" w:rsidRDefault="00A97761" w:rsidP="00A97761">
      <w:pPr>
        <w:ind w:left="720"/>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A97761" w:rsidP="0037320F">
      <w:pPr>
        <w:rPr>
          <w:rFonts w:ascii="Arial" w:hAnsi="Arial" w:cs="Arial"/>
        </w:rPr>
      </w:pPr>
      <w:r>
        <w:rPr>
          <w:rFonts w:ascii="Arial" w:hAnsi="Arial" w:cs="Arial"/>
        </w:rPr>
        <w:t xml:space="preserve"> El espacio se apoyará en los logros de Fonología y Dicción 3  y es </w:t>
      </w:r>
      <w:r w:rsidR="00DC5F2C">
        <w:rPr>
          <w:rFonts w:ascii="Arial" w:hAnsi="Arial" w:cs="Arial"/>
        </w:rPr>
        <w:t xml:space="preserve"> necesario que</w:t>
      </w:r>
      <w:r w:rsidR="008B5DFE">
        <w:rPr>
          <w:rFonts w:ascii="Arial" w:hAnsi="Arial" w:cs="Arial"/>
        </w:rPr>
        <w:t xml:space="preserve"> los alumnos</w:t>
      </w:r>
      <w:r>
        <w:rPr>
          <w:rFonts w:ascii="Arial" w:hAnsi="Arial" w:cs="Arial"/>
        </w:rPr>
        <w:t xml:space="preserve"> </w:t>
      </w:r>
      <w:r w:rsidR="008B5DFE">
        <w:rPr>
          <w:rFonts w:ascii="Arial" w:hAnsi="Arial" w:cs="Arial"/>
        </w:rPr>
        <w:t>cumplan con el régimen de correlatividades.</w:t>
      </w:r>
    </w:p>
    <w:p w:rsidR="00A97761" w:rsidRDefault="00A97761" w:rsidP="0037320F">
      <w:pPr>
        <w:rPr>
          <w:rFonts w:ascii="Arial" w:hAnsi="Arial" w:cs="Arial"/>
        </w:rPr>
      </w:pP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Default="00DC5F2C" w:rsidP="0037320F">
      <w:pPr>
        <w:rPr>
          <w:rFonts w:ascii="Arial" w:hAnsi="Arial" w:cs="Arial"/>
        </w:rPr>
      </w:pPr>
      <w:r>
        <w:rPr>
          <w:rFonts w:ascii="Arial" w:hAnsi="Arial" w:cs="Arial"/>
        </w:rPr>
        <w:t>Se considera necesario que conozcan las funciones básicas del ordenador y que puedan manejar programas simples c</w:t>
      </w:r>
      <w:r w:rsidR="008B5DFE">
        <w:rPr>
          <w:rFonts w:ascii="Arial" w:hAnsi="Arial" w:cs="Arial"/>
        </w:rPr>
        <w:t xml:space="preserve">on y sin conectividad. </w:t>
      </w:r>
      <w:r>
        <w:rPr>
          <w:rFonts w:ascii="Arial" w:hAnsi="Arial" w:cs="Arial"/>
        </w:rPr>
        <w:t xml:space="preserve"> </w:t>
      </w:r>
      <w:r w:rsidR="008B5DFE">
        <w:rPr>
          <w:rFonts w:ascii="Arial" w:hAnsi="Arial" w:cs="Arial"/>
        </w:rPr>
        <w:t>Es fundamental que formen parte del Grupo</w:t>
      </w:r>
      <w:r w:rsidR="00A97761">
        <w:rPr>
          <w:rFonts w:ascii="Arial" w:hAnsi="Arial" w:cs="Arial"/>
        </w:rPr>
        <w:t xml:space="preserve"> Cerrado “</w:t>
      </w:r>
      <w:proofErr w:type="spellStart"/>
      <w:r w:rsidR="00A97761">
        <w:rPr>
          <w:rFonts w:ascii="Arial" w:hAnsi="Arial" w:cs="Arial"/>
        </w:rPr>
        <w:t>Fonology</w:t>
      </w:r>
      <w:proofErr w:type="spellEnd"/>
      <w:r w:rsidR="00A97761">
        <w:rPr>
          <w:rFonts w:ascii="Arial" w:hAnsi="Arial" w:cs="Arial"/>
        </w:rPr>
        <w:t xml:space="preserve"> and </w:t>
      </w:r>
      <w:proofErr w:type="spellStart"/>
      <w:r w:rsidR="00A97761">
        <w:rPr>
          <w:rFonts w:ascii="Arial" w:hAnsi="Arial" w:cs="Arial"/>
        </w:rPr>
        <w:t>Diction</w:t>
      </w:r>
      <w:proofErr w:type="spellEnd"/>
      <w:r w:rsidR="00A97761">
        <w:rPr>
          <w:rFonts w:ascii="Arial" w:hAnsi="Arial" w:cs="Arial"/>
        </w:rPr>
        <w:t xml:space="preserve"> 4 ISP 7</w:t>
      </w:r>
      <w:r w:rsidR="008B5DFE">
        <w:rPr>
          <w:rFonts w:ascii="Arial" w:hAnsi="Arial" w:cs="Arial"/>
        </w:rPr>
        <w:t xml:space="preserve">” </w:t>
      </w:r>
      <w:r>
        <w:rPr>
          <w:rFonts w:ascii="Arial" w:hAnsi="Arial" w:cs="Arial"/>
        </w:rPr>
        <w:t xml:space="preserve"> para poder realizar trabajos colaborativos</w:t>
      </w:r>
      <w:r w:rsidR="008B5DFE">
        <w:rPr>
          <w:rFonts w:ascii="Arial" w:hAnsi="Arial" w:cs="Arial"/>
        </w:rPr>
        <w:t>.</w:t>
      </w:r>
    </w:p>
    <w:p w:rsidR="000C3C35" w:rsidRDefault="000C3C35" w:rsidP="0037320F">
      <w:pPr>
        <w:rPr>
          <w:rFonts w:ascii="Arial" w:hAnsi="Arial" w:cs="Arial"/>
        </w:rPr>
      </w:pPr>
    </w:p>
    <w:p w:rsidR="000C3C35" w:rsidRDefault="000C3C35" w:rsidP="0037320F">
      <w:pPr>
        <w:rPr>
          <w:rFonts w:ascii="Arial" w:hAnsi="Arial" w:cs="Arial"/>
        </w:rPr>
      </w:pPr>
    </w:p>
    <w:p w:rsidR="000C3C35" w:rsidRDefault="000C3C35" w:rsidP="0037320F">
      <w:pPr>
        <w:rPr>
          <w:rFonts w:ascii="Arial" w:hAnsi="Arial" w:cs="Arial"/>
        </w:rPr>
      </w:pPr>
    </w:p>
    <w:p w:rsidR="000C3C35" w:rsidRPr="00DC5F2C" w:rsidRDefault="000C3C35" w:rsidP="0037320F">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lastRenderedPageBreak/>
        <w:t>Propósitos</w:t>
      </w:r>
    </w:p>
    <w:p w:rsidR="0037320F" w:rsidRDefault="0037320F" w:rsidP="0037320F">
      <w:pPr>
        <w:rPr>
          <w:rFonts w:ascii="Arial" w:hAnsi="Arial" w:cs="Arial"/>
          <w:b/>
          <w:u w:val="single"/>
        </w:rPr>
      </w:pPr>
    </w:p>
    <w:p w:rsidR="0037320F" w:rsidRDefault="0037320F" w:rsidP="0037320F">
      <w:pPr>
        <w:pStyle w:val="Prrafodelista"/>
        <w:numPr>
          <w:ilvl w:val="0"/>
          <w:numId w:val="1"/>
        </w:numPr>
        <w:rPr>
          <w:rFonts w:ascii="Arial" w:hAnsi="Arial" w:cs="Arial"/>
        </w:rPr>
      </w:pPr>
      <w:r>
        <w:rPr>
          <w:rFonts w:ascii="Arial" w:hAnsi="Arial" w:cs="Arial"/>
        </w:rPr>
        <w:t>Proponer actividad</w:t>
      </w:r>
      <w:r w:rsidR="008B5DFE">
        <w:rPr>
          <w:rFonts w:ascii="Arial" w:hAnsi="Arial" w:cs="Arial"/>
        </w:rPr>
        <w:t>es que generen el debate y discusión de los temas propuestos.</w:t>
      </w:r>
    </w:p>
    <w:p w:rsidR="0037320F" w:rsidRDefault="0037320F" w:rsidP="0037320F">
      <w:pPr>
        <w:pStyle w:val="Prrafodelista"/>
        <w:numPr>
          <w:ilvl w:val="0"/>
          <w:numId w:val="1"/>
        </w:numPr>
        <w:rPr>
          <w:rFonts w:ascii="Arial" w:hAnsi="Arial" w:cs="Arial"/>
        </w:rPr>
      </w:pPr>
      <w:r>
        <w:rPr>
          <w:rFonts w:ascii="Arial" w:hAnsi="Arial" w:cs="Arial"/>
        </w:rPr>
        <w:t xml:space="preserve">Plantear trabajos que permitan el acceso y uso </w:t>
      </w:r>
      <w:r w:rsidR="0020479F">
        <w:rPr>
          <w:rFonts w:ascii="Arial" w:hAnsi="Arial" w:cs="Arial"/>
        </w:rPr>
        <w:t>efectivo del vocabulario técnico de la cátedra.</w:t>
      </w:r>
    </w:p>
    <w:p w:rsidR="0037320F" w:rsidRDefault="0037320F" w:rsidP="0037320F">
      <w:pPr>
        <w:pStyle w:val="Prrafodelista"/>
        <w:numPr>
          <w:ilvl w:val="0"/>
          <w:numId w:val="1"/>
        </w:numPr>
        <w:rPr>
          <w:rFonts w:ascii="Arial" w:hAnsi="Arial" w:cs="Arial"/>
        </w:rPr>
      </w:pPr>
      <w:r>
        <w:rPr>
          <w:rFonts w:ascii="Arial" w:hAnsi="Arial" w:cs="Arial"/>
        </w:rPr>
        <w:t xml:space="preserve">Ofrecer </w:t>
      </w:r>
      <w:r w:rsidR="008B5DFE">
        <w:rPr>
          <w:rFonts w:ascii="Arial" w:hAnsi="Arial" w:cs="Arial"/>
        </w:rPr>
        <w:t xml:space="preserve">oportunidades de uso del idioma para mejorar la dicción </w:t>
      </w:r>
      <w:r w:rsidR="0020479F">
        <w:rPr>
          <w:rFonts w:ascii="Arial" w:hAnsi="Arial" w:cs="Arial"/>
        </w:rPr>
        <w:t>y fluidez.</w:t>
      </w:r>
    </w:p>
    <w:p w:rsidR="009F28B8" w:rsidRDefault="0020479F" w:rsidP="0037320F">
      <w:pPr>
        <w:pStyle w:val="Prrafodelista"/>
        <w:numPr>
          <w:ilvl w:val="0"/>
          <w:numId w:val="1"/>
        </w:numPr>
        <w:rPr>
          <w:rFonts w:ascii="Arial" w:hAnsi="Arial" w:cs="Arial"/>
        </w:rPr>
      </w:pPr>
      <w:r>
        <w:rPr>
          <w:rFonts w:ascii="Arial" w:hAnsi="Arial" w:cs="Arial"/>
        </w:rPr>
        <w:t xml:space="preserve">Proveer elementos que permitan la comparación y contraste del español y el inglés, enfatizando la problemática de la enseñanza de la pronunciación inglesa a hispanoparlantes. </w:t>
      </w:r>
    </w:p>
    <w:p w:rsidR="0020479F" w:rsidRDefault="0020479F" w:rsidP="0037320F">
      <w:pPr>
        <w:pStyle w:val="Prrafodelista"/>
        <w:numPr>
          <w:ilvl w:val="0"/>
          <w:numId w:val="1"/>
        </w:numPr>
        <w:rPr>
          <w:rFonts w:ascii="Arial" w:hAnsi="Arial" w:cs="Arial"/>
        </w:rPr>
      </w:pPr>
      <w:r>
        <w:rPr>
          <w:rFonts w:ascii="Arial" w:hAnsi="Arial" w:cs="Arial"/>
        </w:rPr>
        <w:t xml:space="preserve">Enfatizar el auto-monitoreo de la correcta pronunciación a nivel </w:t>
      </w:r>
      <w:proofErr w:type="spellStart"/>
      <w:r>
        <w:rPr>
          <w:rFonts w:ascii="Arial" w:hAnsi="Arial" w:cs="Arial"/>
        </w:rPr>
        <w:t>segmental</w:t>
      </w:r>
      <w:proofErr w:type="spellEnd"/>
      <w:r>
        <w:rPr>
          <w:rFonts w:ascii="Arial" w:hAnsi="Arial" w:cs="Arial"/>
        </w:rPr>
        <w:t xml:space="preserve"> y </w:t>
      </w:r>
      <w:proofErr w:type="spellStart"/>
      <w:r>
        <w:rPr>
          <w:rFonts w:ascii="Arial" w:hAnsi="Arial" w:cs="Arial"/>
        </w:rPr>
        <w:t>suprasegmental</w:t>
      </w:r>
      <w:proofErr w:type="spellEnd"/>
      <w:r>
        <w:rPr>
          <w:rFonts w:ascii="Arial" w:hAnsi="Arial" w:cs="Arial"/>
        </w:rPr>
        <w:t>.</w:t>
      </w:r>
    </w:p>
    <w:p w:rsidR="0037320F" w:rsidRDefault="008B5DFE" w:rsidP="0037320F">
      <w:pPr>
        <w:pStyle w:val="Prrafodelista"/>
        <w:numPr>
          <w:ilvl w:val="0"/>
          <w:numId w:val="1"/>
        </w:numPr>
        <w:rPr>
          <w:rFonts w:ascii="Arial" w:hAnsi="Arial" w:cs="Arial"/>
        </w:rPr>
      </w:pPr>
      <w:r>
        <w:rPr>
          <w:rFonts w:ascii="Arial" w:hAnsi="Arial" w:cs="Arial"/>
        </w:rPr>
        <w:t>Promover la lectura y comentario de artículos e investigaciones que actualicen c</w:t>
      </w:r>
      <w:r w:rsidR="009F28B8">
        <w:rPr>
          <w:rFonts w:ascii="Arial" w:hAnsi="Arial" w:cs="Arial"/>
        </w:rPr>
        <w:t xml:space="preserve">onstantemente el objeto del conocimiento. </w:t>
      </w:r>
    </w:p>
    <w:p w:rsidR="0037320F" w:rsidRDefault="009F28B8" w:rsidP="0037320F">
      <w:pPr>
        <w:pStyle w:val="Prrafodelista"/>
        <w:numPr>
          <w:ilvl w:val="0"/>
          <w:numId w:val="1"/>
        </w:numPr>
        <w:rPr>
          <w:rFonts w:ascii="Arial" w:hAnsi="Arial" w:cs="Arial"/>
        </w:rPr>
      </w:pPr>
      <w:r>
        <w:rPr>
          <w:rFonts w:ascii="Arial" w:hAnsi="Arial" w:cs="Arial"/>
        </w:rPr>
        <w:t>Facilitar recursos que promuevan la investigación y la búsqueda de ejemplos clarificadores.</w:t>
      </w:r>
    </w:p>
    <w:p w:rsidR="0037320F" w:rsidRDefault="0037320F" w:rsidP="0037320F">
      <w:pPr>
        <w:pStyle w:val="Prrafodelista"/>
        <w:numPr>
          <w:ilvl w:val="0"/>
          <w:numId w:val="1"/>
        </w:numPr>
        <w:rPr>
          <w:rFonts w:ascii="Arial" w:hAnsi="Arial" w:cs="Arial"/>
        </w:rPr>
      </w:pPr>
      <w:r>
        <w:rPr>
          <w:rFonts w:ascii="Arial" w:hAnsi="Arial" w:cs="Arial"/>
        </w:rPr>
        <w:t xml:space="preserve">Ofrecer una propuesta </w:t>
      </w:r>
      <w:r w:rsidR="009F28B8">
        <w:rPr>
          <w:rFonts w:ascii="Arial" w:hAnsi="Arial" w:cs="Arial"/>
        </w:rPr>
        <w:t xml:space="preserve">académica que contribuya a  la formación integral del futuro profesor de inglés. </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 xml:space="preserve"> Visión Analítica</w:t>
      </w:r>
    </w:p>
    <w:p w:rsidR="009F28B8" w:rsidRDefault="009F28B8" w:rsidP="009F3ECB">
      <w:pPr>
        <w:rPr>
          <w:rFonts w:ascii="Arial" w:hAnsi="Arial" w:cs="Arial"/>
          <w:b/>
          <w:u w:val="single"/>
        </w:rPr>
      </w:pPr>
    </w:p>
    <w:p w:rsidR="001D51A0" w:rsidRPr="00887490" w:rsidRDefault="001E571B" w:rsidP="001D51A0">
      <w:pPr>
        <w:tabs>
          <w:tab w:val="left" w:pos="720"/>
          <w:tab w:val="left" w:pos="3840"/>
        </w:tabs>
        <w:ind w:left="360"/>
        <w:jc w:val="both"/>
        <w:rPr>
          <w:rFonts w:ascii="Arial" w:hAnsi="Arial" w:cs="Arial"/>
          <w:lang w:val="en-US"/>
        </w:rPr>
      </w:pPr>
      <w:r w:rsidRPr="001E571B">
        <w:rPr>
          <w:rFonts w:ascii="Arial" w:hAnsi="Arial" w:cs="Arial"/>
          <w:b/>
          <w:lang w:val="en-US"/>
        </w:rPr>
        <w:t>EJE UNO</w:t>
      </w:r>
      <w:proofErr w:type="gramStart"/>
      <w:r w:rsidR="001D51A0" w:rsidRPr="001E571B">
        <w:rPr>
          <w:rFonts w:ascii="Arial" w:hAnsi="Arial" w:cs="Arial"/>
          <w:b/>
          <w:lang w:val="en-US"/>
        </w:rPr>
        <w:t>:</w:t>
      </w:r>
      <w:r w:rsidRPr="001E571B">
        <w:rPr>
          <w:rFonts w:ascii="Arial" w:hAnsi="Arial" w:cs="Arial"/>
          <w:b/>
          <w:lang w:val="en-US"/>
        </w:rPr>
        <w:t>THE</w:t>
      </w:r>
      <w:proofErr w:type="gramEnd"/>
      <w:r w:rsidRPr="001E571B">
        <w:rPr>
          <w:rFonts w:ascii="Arial" w:hAnsi="Arial" w:cs="Arial"/>
          <w:b/>
          <w:lang w:val="en-US"/>
        </w:rPr>
        <w:t xml:space="preserve"> CANNON, PART ONE..</w:t>
      </w:r>
      <w:r w:rsidR="001D51A0" w:rsidRPr="001E571B">
        <w:rPr>
          <w:rFonts w:ascii="Arial" w:hAnsi="Arial" w:cs="Arial"/>
          <w:b/>
          <w:lang w:val="en-US"/>
        </w:rPr>
        <w:t xml:space="preserve"> </w:t>
      </w:r>
      <w:r w:rsidR="001D51A0" w:rsidRPr="001D51A0">
        <w:rPr>
          <w:rFonts w:ascii="Arial" w:hAnsi="Arial" w:cs="Arial"/>
        </w:rPr>
        <w:t>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w:t>
      </w:r>
      <w:r w:rsidR="00775A72">
        <w:rPr>
          <w:rFonts w:ascii="Arial" w:hAnsi="Arial" w:cs="Arial"/>
        </w:rPr>
        <w:t>a. Clases de fonología en tercer</w:t>
      </w:r>
      <w:r w:rsidR="001D51A0" w:rsidRPr="001D51A0">
        <w:rPr>
          <w:rFonts w:ascii="Arial" w:hAnsi="Arial" w:cs="Arial"/>
        </w:rPr>
        <w:t xml:space="preserve"> año. Estilos de dicción: “</w:t>
      </w:r>
      <w:proofErr w:type="spellStart"/>
      <w:r w:rsidR="001D51A0" w:rsidRPr="001D51A0">
        <w:rPr>
          <w:rFonts w:ascii="Arial" w:hAnsi="Arial" w:cs="Arial"/>
          <w:lang w:val="es-ES_tradnl"/>
        </w:rPr>
        <w:t>Declamatory</w:t>
      </w:r>
      <w:proofErr w:type="spellEnd"/>
      <w:r w:rsidR="001D51A0" w:rsidRPr="001D51A0">
        <w:rPr>
          <w:rFonts w:ascii="Arial" w:hAnsi="Arial" w:cs="Arial"/>
        </w:rPr>
        <w:t xml:space="preserve">” – “Formal </w:t>
      </w:r>
      <w:proofErr w:type="spellStart"/>
      <w:r w:rsidR="001D51A0" w:rsidRPr="001D51A0">
        <w:rPr>
          <w:rFonts w:ascii="Arial" w:hAnsi="Arial" w:cs="Arial"/>
          <w:lang w:val="es-ES_tradnl"/>
        </w:rPr>
        <w:t>Colloquial</w:t>
      </w:r>
      <w:proofErr w:type="spellEnd"/>
      <w:r w:rsidR="001D51A0" w:rsidRPr="001D51A0">
        <w:rPr>
          <w:rFonts w:ascii="Arial" w:hAnsi="Arial" w:cs="Arial"/>
        </w:rPr>
        <w:t xml:space="preserve">”. </w:t>
      </w:r>
      <w:r w:rsidR="001D51A0" w:rsidRPr="001D51A0">
        <w:rPr>
          <w:rFonts w:ascii="Arial" w:hAnsi="Arial" w:cs="Arial"/>
          <w:lang w:val="es-AR"/>
        </w:rPr>
        <w:t>“</w:t>
      </w:r>
      <w:proofErr w:type="spellStart"/>
      <w:r w:rsidR="001D51A0" w:rsidRPr="001D51A0">
        <w:rPr>
          <w:rFonts w:ascii="Arial" w:hAnsi="Arial" w:cs="Arial"/>
          <w:lang w:val="es-AR"/>
        </w:rPr>
        <w:t>Colloquial</w:t>
      </w:r>
      <w:proofErr w:type="spellEnd"/>
      <w:r w:rsidR="001D51A0" w:rsidRPr="001D51A0">
        <w:rPr>
          <w:rFonts w:ascii="Arial" w:hAnsi="Arial" w:cs="Arial"/>
          <w:lang w:val="es-AR"/>
        </w:rPr>
        <w:t xml:space="preserve">”, </w:t>
      </w:r>
      <w:proofErr w:type="gramStart"/>
      <w:r w:rsidR="001D51A0" w:rsidRPr="001D51A0">
        <w:rPr>
          <w:rFonts w:ascii="Arial" w:hAnsi="Arial" w:cs="Arial"/>
          <w:lang w:val="es-AR"/>
        </w:rPr>
        <w:t>“ Rapid</w:t>
      </w:r>
      <w:proofErr w:type="gramEnd"/>
      <w:r w:rsidR="001D51A0" w:rsidRPr="001D51A0">
        <w:rPr>
          <w:rFonts w:ascii="Arial" w:hAnsi="Arial" w:cs="Arial"/>
          <w:lang w:val="es-AR"/>
        </w:rPr>
        <w:t xml:space="preserve"> Coloquial” </w:t>
      </w:r>
      <w:proofErr w:type="spellStart"/>
      <w:r w:rsidR="00775A72">
        <w:rPr>
          <w:rFonts w:ascii="Arial" w:hAnsi="Arial" w:cs="Arial"/>
          <w:lang w:val="es-AR"/>
        </w:rPr>
        <w:t>Optional</w:t>
      </w:r>
      <w:proofErr w:type="spellEnd"/>
      <w:r w:rsidR="00775A72">
        <w:rPr>
          <w:rFonts w:ascii="Arial" w:hAnsi="Arial" w:cs="Arial"/>
          <w:lang w:val="es-AR"/>
        </w:rPr>
        <w:t>:</w:t>
      </w:r>
      <w:r w:rsidR="001D51A0" w:rsidRPr="001D51A0">
        <w:rPr>
          <w:rFonts w:ascii="Arial" w:hAnsi="Arial" w:cs="Arial"/>
          <w:lang w:val="es-AR"/>
        </w:rPr>
        <w:t xml:space="preserve"> </w:t>
      </w:r>
      <w:proofErr w:type="spellStart"/>
      <w:r w:rsidR="001D51A0" w:rsidRPr="001D51A0">
        <w:rPr>
          <w:rFonts w:ascii="Arial" w:hAnsi="Arial" w:cs="Arial"/>
          <w:lang w:val="es-AR"/>
        </w:rPr>
        <w:t>The</w:t>
      </w:r>
      <w:proofErr w:type="spellEnd"/>
      <w:r w:rsidR="001D51A0" w:rsidRPr="001D51A0">
        <w:rPr>
          <w:rFonts w:ascii="Arial" w:hAnsi="Arial" w:cs="Arial"/>
          <w:lang w:val="es-AR"/>
        </w:rPr>
        <w:t xml:space="preserve"> </w:t>
      </w:r>
      <w:proofErr w:type="spellStart"/>
      <w:r w:rsidR="001D51A0" w:rsidRPr="001D51A0">
        <w:rPr>
          <w:rFonts w:ascii="Arial" w:hAnsi="Arial" w:cs="Arial"/>
          <w:lang w:val="es-AR"/>
        </w:rPr>
        <w:t>Eulogy</w:t>
      </w:r>
      <w:proofErr w:type="spellEnd"/>
      <w:r w:rsidR="001D51A0" w:rsidRPr="001D51A0">
        <w:rPr>
          <w:rFonts w:ascii="Arial" w:hAnsi="Arial" w:cs="Arial"/>
          <w:lang w:val="es-AR"/>
        </w:rPr>
        <w:t xml:space="preserve">. </w:t>
      </w:r>
      <w:proofErr w:type="gramStart"/>
      <w:r w:rsidR="001D51A0" w:rsidRPr="001D51A0">
        <w:rPr>
          <w:rFonts w:ascii="Arial" w:hAnsi="Arial" w:cs="Arial"/>
          <w:lang w:val="en-US"/>
        </w:rPr>
        <w:t>The Congress Inaugural Speech.</w:t>
      </w:r>
      <w:proofErr w:type="gramEnd"/>
      <w:r w:rsidR="001D51A0" w:rsidRPr="001D51A0">
        <w:rPr>
          <w:rFonts w:ascii="Arial" w:hAnsi="Arial" w:cs="Arial"/>
          <w:lang w:val="en-US"/>
        </w:rPr>
        <w:t xml:space="preserve">  Queen Elizabeth I – Martin L. King – Nelson Mandela – Sir Charles Spencer.</w:t>
      </w:r>
      <w:r w:rsidR="001D51A0">
        <w:rPr>
          <w:rFonts w:ascii="Arial" w:hAnsi="Arial" w:cs="Arial"/>
          <w:lang w:val="en-US"/>
        </w:rPr>
        <w:t xml:space="preserve"> </w:t>
      </w:r>
      <w:proofErr w:type="gramStart"/>
      <w:r w:rsidR="001D51A0" w:rsidRPr="001D51A0">
        <w:rPr>
          <w:rFonts w:ascii="Arial" w:hAnsi="Arial" w:cs="Arial"/>
          <w:lang w:val="en-US"/>
        </w:rPr>
        <w:t>Fragments from contemporary novels.</w:t>
      </w:r>
      <w:proofErr w:type="gramEnd"/>
      <w:r w:rsidR="001D51A0" w:rsidRPr="001D51A0">
        <w:rPr>
          <w:rFonts w:ascii="Arial" w:hAnsi="Arial" w:cs="Arial"/>
          <w:lang w:val="en-US"/>
        </w:rPr>
        <w:t xml:space="preserve"> </w:t>
      </w:r>
      <w:r w:rsidR="00775A72">
        <w:rPr>
          <w:rFonts w:ascii="Arial" w:hAnsi="Arial" w:cs="Arial"/>
          <w:lang w:val="en-US"/>
        </w:rPr>
        <w:t>Teaching problems: in details.</w:t>
      </w:r>
    </w:p>
    <w:p w:rsidR="001D51A0" w:rsidRPr="0088749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rPr>
      </w:pPr>
      <w:r w:rsidRPr="001E571B">
        <w:rPr>
          <w:rFonts w:ascii="Arial" w:hAnsi="Arial" w:cs="Arial"/>
          <w:b/>
          <w:lang w:val="en-US"/>
        </w:rPr>
        <w:t>EJE DOS</w:t>
      </w:r>
      <w:proofErr w:type="gramStart"/>
      <w:r w:rsidR="001D51A0" w:rsidRPr="001E571B">
        <w:rPr>
          <w:rFonts w:ascii="Arial" w:hAnsi="Arial" w:cs="Arial"/>
          <w:b/>
          <w:lang w:val="en-US"/>
        </w:rPr>
        <w:t>:</w:t>
      </w:r>
      <w:r w:rsidRPr="001E571B">
        <w:rPr>
          <w:rFonts w:ascii="Arial" w:hAnsi="Arial" w:cs="Arial"/>
          <w:b/>
          <w:lang w:val="en-US"/>
        </w:rPr>
        <w:t>THE</w:t>
      </w:r>
      <w:proofErr w:type="gramEnd"/>
      <w:r w:rsidRPr="001E571B">
        <w:rPr>
          <w:rFonts w:ascii="Arial" w:hAnsi="Arial" w:cs="Arial"/>
          <w:b/>
          <w:lang w:val="en-US"/>
        </w:rPr>
        <w:t xml:space="preserve"> CANNON, PART TWO.</w:t>
      </w:r>
      <w:r w:rsidR="001D51A0" w:rsidRPr="001E571B">
        <w:rPr>
          <w:rFonts w:ascii="Arial" w:hAnsi="Arial" w:cs="Arial"/>
          <w:b/>
          <w:lang w:val="en-US"/>
        </w:rPr>
        <w:t xml:space="preserve"> </w:t>
      </w:r>
      <w:r w:rsidR="001D51A0" w:rsidRPr="001E571B">
        <w:rPr>
          <w:rFonts w:ascii="Arial" w:hAnsi="Arial" w:cs="Arial"/>
          <w:lang w:val="es-AR"/>
        </w:rPr>
        <w:t xml:space="preserve">Shadow Reading: Obras de teatro cortas. </w:t>
      </w:r>
      <w:r w:rsidR="001D51A0" w:rsidRPr="001D51A0">
        <w:rPr>
          <w:rFonts w:ascii="Arial" w:hAnsi="Arial" w:cs="Arial"/>
        </w:rPr>
        <w:t>Poemas. Discursos históricos y contemporáneos. Dramatización de diálogos en inglés coloquial.</w:t>
      </w: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rPr>
        <w:t xml:space="preserve">Trascripción alofónica. Ritmo. Acento. Formas débiles y fuertes. Homófonos. </w:t>
      </w:r>
      <w:r w:rsidRPr="001D51A0">
        <w:rPr>
          <w:rFonts w:ascii="Arial" w:hAnsi="Arial" w:cs="Arial"/>
          <w:lang w:val="es-ES_tradnl"/>
        </w:rPr>
        <w:t>English</w:t>
      </w:r>
      <w:r w:rsidRPr="001D51A0">
        <w:rPr>
          <w:rFonts w:ascii="Arial" w:hAnsi="Arial" w:cs="Arial"/>
        </w:rPr>
        <w:t xml:space="preserve"> </w:t>
      </w:r>
      <w:proofErr w:type="spellStart"/>
      <w:r w:rsidRPr="001D51A0">
        <w:rPr>
          <w:rFonts w:ascii="Arial" w:hAnsi="Arial" w:cs="Arial"/>
          <w:lang w:val="es-ES_tradnl"/>
        </w:rPr>
        <w:t>suprasegmentals</w:t>
      </w:r>
      <w:proofErr w:type="spellEnd"/>
      <w:r w:rsidRPr="001D51A0">
        <w:rPr>
          <w:rFonts w:ascii="Arial" w:hAnsi="Arial" w:cs="Arial"/>
        </w:rPr>
        <w:t xml:space="preserve">. Sílaba. Estructura. </w:t>
      </w:r>
      <w:proofErr w:type="spellStart"/>
      <w:r w:rsidRPr="001D51A0">
        <w:rPr>
          <w:rFonts w:ascii="Arial" w:hAnsi="Arial" w:cs="Arial"/>
          <w:lang w:val="es-ES_tradnl"/>
        </w:rPr>
        <w:t>Onset</w:t>
      </w:r>
      <w:proofErr w:type="spellEnd"/>
      <w:r w:rsidRPr="001D51A0">
        <w:rPr>
          <w:rFonts w:ascii="Arial" w:hAnsi="Arial" w:cs="Arial"/>
        </w:rPr>
        <w:t xml:space="preserve">. Coda. División Silábica. Patrones de entonación. </w:t>
      </w:r>
      <w:r w:rsidRPr="001D51A0">
        <w:rPr>
          <w:rFonts w:ascii="Arial" w:hAnsi="Arial" w:cs="Arial"/>
          <w:lang w:val="es-AR"/>
        </w:rPr>
        <w:t>Ritmo. Integración. Estilos de dicción: “</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spellStart"/>
      <w:r w:rsidRPr="001D51A0">
        <w:rPr>
          <w:rFonts w:ascii="Arial" w:hAnsi="Arial" w:cs="Arial"/>
          <w:lang w:val="es-AR"/>
        </w:rPr>
        <w:t>Journalese</w:t>
      </w:r>
      <w:proofErr w:type="spellEnd"/>
      <w:r w:rsidRPr="001D51A0">
        <w:rPr>
          <w:rFonts w:ascii="Arial" w:hAnsi="Arial" w:cs="Arial"/>
          <w:lang w:val="es-AR"/>
        </w:rPr>
        <w:t xml:space="preserve">: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newsflash</w:t>
      </w:r>
      <w:proofErr w:type="spellEnd"/>
      <w:r w:rsidRPr="001D51A0">
        <w:rPr>
          <w:rFonts w:ascii="Arial" w:hAnsi="Arial" w:cs="Arial"/>
          <w:lang w:val="es-AR"/>
        </w:rPr>
        <w:t xml:space="preserve">. Dictados. </w:t>
      </w:r>
      <w:proofErr w:type="gramStart"/>
      <w:r w:rsidRPr="001D51A0">
        <w:rPr>
          <w:rFonts w:ascii="Arial" w:hAnsi="Arial" w:cs="Arial"/>
          <w:lang w:val="en-US"/>
        </w:rPr>
        <w:t>Breath</w:t>
      </w:r>
      <w:proofErr w:type="gramEnd"/>
      <w:r w:rsidRPr="001D51A0">
        <w:rPr>
          <w:rFonts w:ascii="Arial" w:hAnsi="Arial" w:cs="Arial"/>
          <w:lang w:val="en-US"/>
        </w:rPr>
        <w:t xml:space="preserve"> groups. </w:t>
      </w:r>
      <w:proofErr w:type="gramStart"/>
      <w:r w:rsidRPr="001D51A0">
        <w:rPr>
          <w:rFonts w:ascii="Arial" w:hAnsi="Arial" w:cs="Arial"/>
          <w:lang w:val="en-US"/>
        </w:rPr>
        <w:t>Chunking.</w:t>
      </w:r>
      <w:proofErr w:type="gramEnd"/>
      <w:r w:rsidRPr="001D51A0">
        <w:rPr>
          <w:rFonts w:ascii="Arial" w:hAnsi="Arial" w:cs="Arial"/>
          <w:lang w:val="en-US"/>
        </w:rPr>
        <w:t xml:space="preserve"> </w:t>
      </w:r>
      <w:proofErr w:type="gramStart"/>
      <w:r w:rsidRPr="001D51A0">
        <w:rPr>
          <w:rFonts w:ascii="Arial" w:hAnsi="Arial" w:cs="Arial"/>
          <w:lang w:val="en-US"/>
        </w:rPr>
        <w:t>Teaching problems.</w:t>
      </w:r>
      <w:proofErr w:type="gramEnd"/>
    </w:p>
    <w:p w:rsidR="001D51A0" w:rsidRPr="001D51A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lang w:val="en-US"/>
        </w:rPr>
      </w:pPr>
      <w:r>
        <w:rPr>
          <w:rFonts w:ascii="Arial" w:hAnsi="Arial" w:cs="Arial"/>
          <w:b/>
          <w:lang w:val="en-US"/>
        </w:rPr>
        <w:t xml:space="preserve">EJE </w:t>
      </w:r>
      <w:r w:rsidR="001D51A0" w:rsidRPr="001D51A0">
        <w:rPr>
          <w:rFonts w:ascii="Arial" w:hAnsi="Arial" w:cs="Arial"/>
          <w:b/>
          <w:lang w:val="en-US"/>
        </w:rPr>
        <w:t xml:space="preserve">3: </w:t>
      </w:r>
      <w:r>
        <w:rPr>
          <w:rFonts w:ascii="Arial" w:hAnsi="Arial" w:cs="Arial"/>
          <w:b/>
          <w:lang w:val="en-US"/>
        </w:rPr>
        <w:t xml:space="preserve">ACCENTS OF ENGLISH WITHIN AND BEYOND THE BRITISH </w:t>
      </w:r>
      <w:proofErr w:type="spellStart"/>
      <w:r>
        <w:rPr>
          <w:rFonts w:ascii="Arial" w:hAnsi="Arial" w:cs="Arial"/>
          <w:b/>
          <w:lang w:val="en-US"/>
        </w:rPr>
        <w:t>ISLES.</w:t>
      </w:r>
      <w:r w:rsidR="001D51A0" w:rsidRPr="001D51A0">
        <w:rPr>
          <w:rFonts w:ascii="Arial" w:hAnsi="Arial" w:cs="Arial"/>
          <w:lang w:val="en-US"/>
        </w:rPr>
        <w:t>English</w:t>
      </w:r>
      <w:proofErr w:type="spellEnd"/>
      <w:r w:rsidR="001D51A0" w:rsidRPr="001D51A0">
        <w:rPr>
          <w:rFonts w:ascii="Arial" w:hAnsi="Arial" w:cs="Arial"/>
          <w:lang w:val="en-US"/>
        </w:rPr>
        <w:t xml:space="preserve"> accent differences: background – </w:t>
      </w:r>
      <w:r w:rsidR="001D51A0" w:rsidRPr="001D51A0">
        <w:rPr>
          <w:rFonts w:ascii="Arial" w:hAnsi="Arial" w:cs="Arial"/>
          <w:lang w:val="en-GB"/>
        </w:rPr>
        <w:t>RP</w:t>
      </w:r>
      <w:r w:rsidR="001D51A0" w:rsidRPr="001D51A0">
        <w:rPr>
          <w:rFonts w:ascii="Arial" w:hAnsi="Arial" w:cs="Arial"/>
          <w:lang w:val="en-US"/>
        </w:rPr>
        <w:t xml:space="preserve"> – </w:t>
      </w:r>
      <w:r w:rsidR="001D51A0" w:rsidRPr="001D51A0">
        <w:rPr>
          <w:rFonts w:ascii="Arial" w:hAnsi="Arial" w:cs="Arial"/>
          <w:lang w:val="en-GB"/>
        </w:rPr>
        <w:t>Cockney</w:t>
      </w:r>
      <w:r w:rsidR="001D51A0" w:rsidRPr="001D51A0">
        <w:rPr>
          <w:rFonts w:ascii="Arial" w:hAnsi="Arial" w:cs="Arial"/>
          <w:lang w:val="en-US"/>
        </w:rPr>
        <w:t xml:space="preserve"> – </w:t>
      </w:r>
      <w:r w:rsidR="001D51A0" w:rsidRPr="001D51A0">
        <w:rPr>
          <w:rFonts w:ascii="Arial" w:hAnsi="Arial" w:cs="Arial"/>
          <w:lang w:val="en-GB"/>
        </w:rPr>
        <w:t>Yorkshire</w:t>
      </w:r>
      <w:r w:rsidR="001D51A0" w:rsidRPr="001D51A0">
        <w:rPr>
          <w:rFonts w:ascii="Arial" w:hAnsi="Arial" w:cs="Arial"/>
          <w:lang w:val="en-US"/>
        </w:rPr>
        <w:t xml:space="preserve"> – </w:t>
      </w:r>
      <w:r w:rsidR="001D51A0" w:rsidRPr="001D51A0">
        <w:rPr>
          <w:rFonts w:ascii="Arial" w:hAnsi="Arial" w:cs="Arial"/>
          <w:lang w:val="en-GB"/>
        </w:rPr>
        <w:t>Scotland</w:t>
      </w:r>
      <w:r w:rsidR="001D51A0" w:rsidRPr="001D51A0">
        <w:rPr>
          <w:rFonts w:ascii="Arial" w:hAnsi="Arial" w:cs="Arial"/>
          <w:lang w:val="en-US"/>
        </w:rPr>
        <w:t xml:space="preserve"> – Belfast – </w:t>
      </w:r>
      <w:proofErr w:type="spellStart"/>
      <w:r w:rsidR="001D51A0" w:rsidRPr="001D51A0">
        <w:rPr>
          <w:rFonts w:ascii="Arial" w:hAnsi="Arial" w:cs="Arial"/>
          <w:lang w:val="en-US"/>
        </w:rPr>
        <w:t>Dublín</w:t>
      </w:r>
      <w:proofErr w:type="spellEnd"/>
      <w:r w:rsidR="001D51A0" w:rsidRPr="001D51A0">
        <w:rPr>
          <w:rFonts w:ascii="Arial" w:hAnsi="Arial" w:cs="Arial"/>
          <w:lang w:val="en-US"/>
        </w:rPr>
        <w:t xml:space="preserve"> – Australia – </w:t>
      </w:r>
      <w:r w:rsidR="001D51A0" w:rsidRPr="001D51A0">
        <w:rPr>
          <w:rFonts w:ascii="Arial" w:hAnsi="Arial" w:cs="Arial"/>
          <w:lang w:val="en-GB"/>
        </w:rPr>
        <w:t xml:space="preserve">New Zealand </w:t>
      </w:r>
      <w:r w:rsidR="001D51A0" w:rsidRPr="001D51A0">
        <w:rPr>
          <w:rFonts w:ascii="Arial" w:hAnsi="Arial" w:cs="Arial"/>
          <w:lang w:val="en-US"/>
        </w:rPr>
        <w:t xml:space="preserve">– </w:t>
      </w:r>
      <w:r w:rsidR="001D51A0" w:rsidRPr="001D51A0">
        <w:rPr>
          <w:rFonts w:ascii="Arial" w:hAnsi="Arial" w:cs="Arial"/>
          <w:lang w:val="en-GB"/>
        </w:rPr>
        <w:t xml:space="preserve">South Africa </w:t>
      </w:r>
      <w:r w:rsidR="001D51A0" w:rsidRPr="001D51A0">
        <w:rPr>
          <w:rFonts w:ascii="Arial" w:hAnsi="Arial" w:cs="Arial"/>
          <w:lang w:val="en-US"/>
        </w:rPr>
        <w:t xml:space="preserve">– </w:t>
      </w:r>
      <w:r w:rsidR="001D51A0" w:rsidRPr="001D51A0">
        <w:rPr>
          <w:rFonts w:ascii="Arial" w:hAnsi="Arial" w:cs="Arial"/>
          <w:lang w:val="en-GB"/>
        </w:rPr>
        <w:t xml:space="preserve">West Indies </w:t>
      </w:r>
      <w:r w:rsidR="001D51A0" w:rsidRPr="001D51A0">
        <w:rPr>
          <w:rFonts w:ascii="Arial" w:hAnsi="Arial" w:cs="Arial"/>
          <w:lang w:val="en-US"/>
        </w:rPr>
        <w:t xml:space="preserve">– India – GA – </w:t>
      </w:r>
      <w:r w:rsidR="001D51A0" w:rsidRPr="001D51A0">
        <w:rPr>
          <w:rFonts w:ascii="Arial" w:hAnsi="Arial" w:cs="Arial"/>
          <w:lang w:val="en-GB"/>
        </w:rPr>
        <w:t xml:space="preserve">New England </w:t>
      </w:r>
      <w:r w:rsidR="001D51A0" w:rsidRPr="001D51A0">
        <w:rPr>
          <w:rFonts w:ascii="Arial" w:hAnsi="Arial" w:cs="Arial"/>
          <w:lang w:val="en-US"/>
        </w:rPr>
        <w:t xml:space="preserve">– NY </w:t>
      </w:r>
      <w:r w:rsidR="001D51A0" w:rsidRPr="001D51A0">
        <w:rPr>
          <w:rFonts w:ascii="Arial" w:hAnsi="Arial" w:cs="Arial"/>
          <w:lang w:val="en-GB"/>
        </w:rPr>
        <w:t>City</w:t>
      </w:r>
      <w:r w:rsidR="001D51A0" w:rsidRPr="001D51A0">
        <w:rPr>
          <w:rFonts w:ascii="Arial" w:hAnsi="Arial" w:cs="Arial"/>
          <w:lang w:val="en-US"/>
        </w:rPr>
        <w:t xml:space="preserve"> – The </w:t>
      </w:r>
      <w:r w:rsidR="001D51A0" w:rsidRPr="001D51A0">
        <w:rPr>
          <w:rFonts w:ascii="Arial" w:hAnsi="Arial" w:cs="Arial"/>
          <w:lang w:val="en-GB"/>
        </w:rPr>
        <w:t xml:space="preserve">South </w:t>
      </w:r>
      <w:r w:rsidR="001D51A0" w:rsidRPr="001D51A0">
        <w:rPr>
          <w:rFonts w:ascii="Arial" w:hAnsi="Arial" w:cs="Arial"/>
          <w:lang w:val="en-US"/>
        </w:rPr>
        <w:t xml:space="preserve">– Black </w:t>
      </w:r>
      <w:r w:rsidR="001D51A0" w:rsidRPr="001D51A0">
        <w:rPr>
          <w:rFonts w:ascii="Arial" w:hAnsi="Arial" w:cs="Arial"/>
          <w:lang w:val="en-GB"/>
        </w:rPr>
        <w:t>English</w:t>
      </w:r>
      <w:r w:rsidR="001D51A0" w:rsidRPr="001D51A0">
        <w:rPr>
          <w:rFonts w:ascii="Arial" w:hAnsi="Arial" w:cs="Arial"/>
          <w:lang w:val="en-US"/>
        </w:rPr>
        <w:t xml:space="preserve"> – </w:t>
      </w:r>
      <w:r w:rsidR="001D51A0" w:rsidRPr="001D51A0">
        <w:rPr>
          <w:rFonts w:ascii="Arial" w:hAnsi="Arial" w:cs="Arial"/>
          <w:lang w:val="en-GB"/>
        </w:rPr>
        <w:t>Canada</w:t>
      </w:r>
      <w:r w:rsidR="001D51A0" w:rsidRPr="001D51A0">
        <w:rPr>
          <w:rFonts w:ascii="Arial" w:hAnsi="Arial" w:cs="Arial"/>
          <w:lang w:val="en-US"/>
        </w:rPr>
        <w:t xml:space="preserve"> – </w:t>
      </w:r>
      <w:r w:rsidR="001D51A0" w:rsidRPr="001D51A0">
        <w:rPr>
          <w:rFonts w:ascii="Arial" w:hAnsi="Arial" w:cs="Arial"/>
          <w:lang w:val="en-GB"/>
        </w:rPr>
        <w:t>Pidgin</w:t>
      </w:r>
      <w:r w:rsidR="001D51A0" w:rsidRPr="001D51A0">
        <w:rPr>
          <w:rFonts w:ascii="Arial" w:hAnsi="Arial" w:cs="Arial"/>
          <w:lang w:val="en-US"/>
        </w:rPr>
        <w:t xml:space="preserve"> – </w:t>
      </w:r>
      <w:r w:rsidR="001D51A0" w:rsidRPr="001D51A0">
        <w:rPr>
          <w:rFonts w:ascii="Arial" w:hAnsi="Arial" w:cs="Arial"/>
          <w:lang w:val="en-GB"/>
        </w:rPr>
        <w:t>Creole</w:t>
      </w:r>
      <w:r w:rsidR="001D51A0" w:rsidRPr="001D51A0">
        <w:rPr>
          <w:rFonts w:ascii="Arial" w:hAnsi="Arial" w:cs="Arial"/>
          <w:lang w:val="en-US"/>
        </w:rPr>
        <w:t xml:space="preserve">. </w:t>
      </w:r>
      <w:proofErr w:type="spellStart"/>
      <w:r w:rsidR="001D51A0" w:rsidRPr="001D51A0">
        <w:rPr>
          <w:rFonts w:ascii="Arial" w:hAnsi="Arial" w:cs="Arial"/>
          <w:lang w:val="en-US"/>
        </w:rPr>
        <w:t>Estilo</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dicción</w:t>
      </w:r>
      <w:proofErr w:type="spellEnd"/>
      <w:r w:rsidR="001D51A0" w:rsidRPr="001D51A0">
        <w:rPr>
          <w:rFonts w:ascii="Arial" w:hAnsi="Arial" w:cs="Arial"/>
          <w:lang w:val="en-US"/>
        </w:rPr>
        <w:t xml:space="preserve">: </w:t>
      </w:r>
      <w:r w:rsidR="001D51A0" w:rsidRPr="001D51A0">
        <w:rPr>
          <w:rFonts w:ascii="Arial" w:hAnsi="Arial" w:cs="Arial"/>
          <w:lang w:val="en-GB"/>
        </w:rPr>
        <w:t>colloquial</w:t>
      </w:r>
      <w:r w:rsidR="001D51A0" w:rsidRPr="001D51A0">
        <w:rPr>
          <w:rFonts w:ascii="Arial" w:hAnsi="Arial" w:cs="Arial"/>
          <w:lang w:val="en-US"/>
        </w:rPr>
        <w:t xml:space="preserve">. </w:t>
      </w:r>
      <w:proofErr w:type="gramStart"/>
      <w:r w:rsidR="001D51A0" w:rsidRPr="001D51A0">
        <w:rPr>
          <w:rFonts w:ascii="Arial" w:hAnsi="Arial" w:cs="Arial"/>
          <w:lang w:val="en-GB"/>
        </w:rPr>
        <w:t>Poetics</w:t>
      </w:r>
      <w:r w:rsidR="001D51A0" w:rsidRPr="001D51A0">
        <w:rPr>
          <w:rFonts w:ascii="Arial" w:hAnsi="Arial" w:cs="Arial"/>
          <w:lang w:val="en-US"/>
        </w:rPr>
        <w:t>.</w:t>
      </w:r>
      <w:proofErr w:type="gramEnd"/>
      <w:r w:rsidR="001D51A0" w:rsidRPr="001D51A0">
        <w:rPr>
          <w:rFonts w:ascii="Arial" w:hAnsi="Arial" w:cs="Arial"/>
          <w:lang w:val="en-US"/>
        </w:rPr>
        <w:t xml:space="preserve"> </w:t>
      </w:r>
    </w:p>
    <w:p w:rsidR="001D51A0" w:rsidRPr="001D51A0" w:rsidRDefault="001D51A0" w:rsidP="001D51A0">
      <w:pPr>
        <w:tabs>
          <w:tab w:val="left" w:pos="720"/>
          <w:tab w:val="left" w:pos="3840"/>
        </w:tabs>
        <w:ind w:left="360"/>
        <w:jc w:val="both"/>
        <w:rPr>
          <w:rFonts w:ascii="Arial" w:hAnsi="Arial" w:cs="Arial"/>
          <w:lang w:val="en-US"/>
        </w:rPr>
      </w:pPr>
    </w:p>
    <w:p w:rsidR="001D51A0" w:rsidRDefault="001E571B" w:rsidP="001D51A0">
      <w:pPr>
        <w:tabs>
          <w:tab w:val="left" w:pos="720"/>
          <w:tab w:val="left" w:pos="3840"/>
        </w:tabs>
        <w:ind w:left="360"/>
        <w:jc w:val="both"/>
        <w:rPr>
          <w:rFonts w:ascii="Arial" w:hAnsi="Arial" w:cs="Arial"/>
        </w:rPr>
      </w:pPr>
      <w:r>
        <w:rPr>
          <w:rFonts w:ascii="Arial" w:hAnsi="Arial" w:cs="Arial"/>
          <w:b/>
          <w:lang w:val="en-US"/>
        </w:rPr>
        <w:t>EJE</w:t>
      </w:r>
      <w:r w:rsidR="001D51A0" w:rsidRPr="001D51A0">
        <w:rPr>
          <w:rFonts w:ascii="Arial" w:hAnsi="Arial" w:cs="Arial"/>
          <w:b/>
          <w:lang w:val="en-GB"/>
        </w:rPr>
        <w:t xml:space="preserve"> 4: </w:t>
      </w:r>
      <w:r>
        <w:rPr>
          <w:rFonts w:ascii="Arial" w:hAnsi="Arial" w:cs="Arial"/>
          <w:b/>
          <w:lang w:val="en-GB"/>
        </w:rPr>
        <w:t>PUTTING IT ALL TOGETHER.</w:t>
      </w:r>
      <w:r w:rsidR="001D51A0" w:rsidRPr="001D51A0">
        <w:rPr>
          <w:rFonts w:ascii="Arial" w:hAnsi="Arial" w:cs="Arial"/>
          <w:lang w:val="en-GB"/>
        </w:rPr>
        <w:t xml:space="preserve"> Vowel </w:t>
      </w:r>
      <w:proofErr w:type="gramStart"/>
      <w:r w:rsidR="001D51A0" w:rsidRPr="001D51A0">
        <w:rPr>
          <w:rFonts w:ascii="Arial" w:hAnsi="Arial" w:cs="Arial"/>
          <w:lang w:val="en-GB"/>
        </w:rPr>
        <w:t>sounds ,</w:t>
      </w:r>
      <w:proofErr w:type="gramEnd"/>
      <w:r w:rsidR="001D51A0" w:rsidRPr="001D51A0">
        <w:rPr>
          <w:rFonts w:ascii="Arial" w:hAnsi="Arial" w:cs="Arial"/>
          <w:lang w:val="en-GB"/>
        </w:rPr>
        <w:t xml:space="preserve"> spectra and resonance – The acoustics of English sounds – Spectrograms – Phonation – Anatomy – Glottis – V.O.T – Breathy Voiced Stops – English Consonantal Allophones revisited –</w:t>
      </w:r>
      <w:r w:rsidR="00775A72">
        <w:rPr>
          <w:rFonts w:ascii="Arial" w:hAnsi="Arial" w:cs="Arial"/>
          <w:lang w:val="en-GB"/>
        </w:rPr>
        <w:t>Optional:</w:t>
      </w:r>
      <w:r w:rsidR="001D51A0" w:rsidRPr="001D51A0">
        <w:rPr>
          <w:rFonts w:ascii="Arial" w:hAnsi="Arial" w:cs="Arial"/>
          <w:lang w:val="en-GB"/>
        </w:rPr>
        <w:t xml:space="preserve"> </w:t>
      </w:r>
      <w:proofErr w:type="spellStart"/>
      <w:r w:rsidR="001D51A0" w:rsidRPr="001D51A0">
        <w:rPr>
          <w:rFonts w:ascii="Arial" w:hAnsi="Arial" w:cs="Arial"/>
          <w:lang w:val="en-US"/>
        </w:rPr>
        <w:t>Presentación</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una</w:t>
      </w:r>
      <w:proofErr w:type="spellEnd"/>
      <w:r w:rsidR="001D51A0" w:rsidRPr="001D51A0">
        <w:rPr>
          <w:rFonts w:ascii="Arial" w:hAnsi="Arial" w:cs="Arial"/>
          <w:lang w:val="en-US"/>
        </w:rPr>
        <w:t xml:space="preserve"> </w:t>
      </w:r>
      <w:proofErr w:type="spellStart"/>
      <w:r w:rsidR="001D51A0" w:rsidRPr="001D51A0">
        <w:rPr>
          <w:rFonts w:ascii="Arial" w:hAnsi="Arial" w:cs="Arial"/>
          <w:lang w:val="en-US"/>
        </w:rPr>
        <w:t>obra</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teatro</w:t>
      </w:r>
      <w:proofErr w:type="spellEnd"/>
      <w:r w:rsidR="001D51A0">
        <w:rPr>
          <w:rFonts w:ascii="Arial" w:hAnsi="Arial" w:cs="Arial"/>
          <w:lang w:val="en-US"/>
        </w:rPr>
        <w:t xml:space="preserve"> o </w:t>
      </w:r>
      <w:proofErr w:type="spellStart"/>
      <w:r w:rsidR="001D51A0">
        <w:rPr>
          <w:rFonts w:ascii="Arial" w:hAnsi="Arial" w:cs="Arial"/>
          <w:lang w:val="en-US"/>
        </w:rPr>
        <w:t>teatro</w:t>
      </w:r>
      <w:proofErr w:type="spellEnd"/>
      <w:r w:rsidR="001D51A0">
        <w:rPr>
          <w:rFonts w:ascii="Arial" w:hAnsi="Arial" w:cs="Arial"/>
          <w:lang w:val="en-US"/>
        </w:rPr>
        <w:t xml:space="preserve"> </w:t>
      </w:r>
      <w:proofErr w:type="spellStart"/>
      <w:r w:rsidR="001D51A0">
        <w:rPr>
          <w:rFonts w:ascii="Arial" w:hAnsi="Arial" w:cs="Arial"/>
          <w:lang w:val="en-US"/>
        </w:rPr>
        <w:t>leído</w:t>
      </w:r>
      <w:proofErr w:type="spellEnd"/>
      <w:r w:rsidR="001D51A0">
        <w:rPr>
          <w:rFonts w:ascii="Arial" w:hAnsi="Arial" w:cs="Arial"/>
          <w:lang w:val="en-US"/>
        </w:rPr>
        <w:t xml:space="preserve"> </w:t>
      </w:r>
      <w:proofErr w:type="spellStart"/>
      <w:r w:rsidR="001D51A0">
        <w:rPr>
          <w:rFonts w:ascii="Arial" w:hAnsi="Arial" w:cs="Arial"/>
          <w:lang w:val="en-US"/>
        </w:rPr>
        <w:t>según</w:t>
      </w:r>
      <w:proofErr w:type="spellEnd"/>
      <w:r w:rsidR="001D51A0">
        <w:rPr>
          <w:rFonts w:ascii="Arial" w:hAnsi="Arial" w:cs="Arial"/>
          <w:lang w:val="en-US"/>
        </w:rPr>
        <w:t xml:space="preserve"> </w:t>
      </w:r>
      <w:proofErr w:type="spellStart"/>
      <w:r w:rsidR="001D51A0">
        <w:rPr>
          <w:rFonts w:ascii="Arial" w:hAnsi="Arial" w:cs="Arial"/>
          <w:lang w:val="en-US"/>
        </w:rPr>
        <w:t>corresponda</w:t>
      </w:r>
      <w:proofErr w:type="spellEnd"/>
      <w:r w:rsidR="001D51A0">
        <w:rPr>
          <w:rFonts w:ascii="Arial" w:hAnsi="Arial" w:cs="Arial"/>
          <w:lang w:val="en-US"/>
        </w:rPr>
        <w:t>.</w:t>
      </w:r>
      <w:r w:rsidR="001D51A0" w:rsidRPr="001D51A0">
        <w:rPr>
          <w:rFonts w:ascii="Arial" w:hAnsi="Arial" w:cs="Arial"/>
          <w:lang w:val="en-US"/>
        </w:rPr>
        <w:t xml:space="preserve"> – </w:t>
      </w:r>
      <w:proofErr w:type="spellStart"/>
      <w:r w:rsidR="001D51A0" w:rsidRPr="001D51A0">
        <w:rPr>
          <w:rFonts w:ascii="Arial" w:hAnsi="Arial" w:cs="Arial"/>
          <w:lang w:val="en-US"/>
        </w:rPr>
        <w:t>Estilos</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dicción</w:t>
      </w:r>
      <w:proofErr w:type="spellEnd"/>
      <w:r w:rsidR="001D51A0" w:rsidRPr="001D51A0">
        <w:rPr>
          <w:rFonts w:ascii="Arial" w:hAnsi="Arial" w:cs="Arial"/>
          <w:lang w:val="en-US"/>
        </w:rPr>
        <w:t xml:space="preserve">: </w:t>
      </w:r>
      <w:proofErr w:type="spellStart"/>
      <w:r w:rsidR="001D51A0" w:rsidRPr="001D51A0">
        <w:rPr>
          <w:rFonts w:ascii="Arial" w:hAnsi="Arial" w:cs="Arial"/>
          <w:lang w:val="en-US"/>
        </w:rPr>
        <w:t>Familiar.Tone</w:t>
      </w:r>
      <w:proofErr w:type="spellEnd"/>
      <w:r w:rsidR="001D51A0" w:rsidRPr="001D51A0">
        <w:rPr>
          <w:rFonts w:ascii="Arial" w:hAnsi="Arial" w:cs="Arial"/>
          <w:lang w:val="en-US"/>
        </w:rPr>
        <w:t xml:space="preserve">. </w:t>
      </w:r>
      <w:proofErr w:type="gramStart"/>
      <w:r w:rsidR="001D51A0" w:rsidRPr="001D51A0">
        <w:rPr>
          <w:rFonts w:ascii="Arial" w:hAnsi="Arial" w:cs="Arial"/>
          <w:lang w:val="en-US"/>
        </w:rPr>
        <w:t>Tonality.</w:t>
      </w:r>
      <w:proofErr w:type="gramEnd"/>
      <w:r w:rsidR="001D51A0" w:rsidRPr="001D51A0">
        <w:rPr>
          <w:rFonts w:ascii="Arial" w:hAnsi="Arial" w:cs="Arial"/>
          <w:lang w:val="en-US"/>
        </w:rPr>
        <w:t xml:space="preserve"> </w:t>
      </w:r>
      <w:proofErr w:type="spellStart"/>
      <w:r w:rsidR="001D51A0" w:rsidRPr="001D51A0">
        <w:rPr>
          <w:rFonts w:ascii="Arial" w:hAnsi="Arial" w:cs="Arial"/>
        </w:rPr>
        <w:t>Tonicity.Pre-heads</w:t>
      </w:r>
      <w:proofErr w:type="spellEnd"/>
      <w:r w:rsidR="001D51A0" w:rsidRPr="001D51A0">
        <w:rPr>
          <w:rFonts w:ascii="Arial" w:hAnsi="Arial" w:cs="Arial"/>
        </w:rPr>
        <w:t xml:space="preserve">, </w:t>
      </w:r>
      <w:proofErr w:type="spellStart"/>
      <w:r w:rsidR="001D51A0" w:rsidRPr="001D51A0">
        <w:rPr>
          <w:rFonts w:ascii="Arial" w:hAnsi="Arial" w:cs="Arial"/>
        </w:rPr>
        <w:t>heads</w:t>
      </w:r>
      <w:proofErr w:type="spellEnd"/>
      <w:r w:rsidR="001D51A0" w:rsidRPr="001D51A0">
        <w:rPr>
          <w:rFonts w:ascii="Arial" w:hAnsi="Arial" w:cs="Arial"/>
        </w:rPr>
        <w:t xml:space="preserve"> and </w:t>
      </w:r>
      <w:proofErr w:type="spellStart"/>
      <w:r w:rsidR="001D51A0" w:rsidRPr="001D51A0">
        <w:rPr>
          <w:rFonts w:ascii="Arial" w:hAnsi="Arial" w:cs="Arial"/>
        </w:rPr>
        <w:t>tails.Micr</w:t>
      </w:r>
      <w:r w:rsidR="009627E8">
        <w:rPr>
          <w:rFonts w:ascii="Arial" w:hAnsi="Arial" w:cs="Arial"/>
        </w:rPr>
        <w:t>odialogues</w:t>
      </w:r>
      <w:proofErr w:type="spellEnd"/>
      <w:r w:rsidR="009627E8">
        <w:rPr>
          <w:rFonts w:ascii="Arial" w:hAnsi="Arial" w:cs="Arial"/>
        </w:rPr>
        <w:t xml:space="preserve">. </w:t>
      </w:r>
      <w:proofErr w:type="spellStart"/>
      <w:r w:rsidR="009627E8">
        <w:rPr>
          <w:rFonts w:ascii="Arial" w:hAnsi="Arial" w:cs="Arial"/>
        </w:rPr>
        <w:t>Artìculos</w:t>
      </w:r>
      <w:proofErr w:type="spellEnd"/>
      <w:r w:rsidR="009627E8">
        <w:rPr>
          <w:rFonts w:ascii="Arial" w:hAnsi="Arial" w:cs="Arial"/>
        </w:rPr>
        <w:t xml:space="preserve"> que tratan</w:t>
      </w:r>
      <w:r w:rsidR="001D51A0" w:rsidRPr="001D51A0">
        <w:rPr>
          <w:rFonts w:ascii="Arial" w:hAnsi="Arial" w:cs="Arial"/>
        </w:rPr>
        <w:t xml:space="preserve"> sobre temas relacionados con la problemática de la enseñanza de la pronunciación en inglés. </w:t>
      </w:r>
    </w:p>
    <w:p w:rsidR="001D51A0" w:rsidRPr="001D51A0" w:rsidRDefault="001D51A0" w:rsidP="001D51A0">
      <w:pPr>
        <w:tabs>
          <w:tab w:val="left" w:pos="720"/>
          <w:tab w:val="left" w:pos="3840"/>
        </w:tabs>
        <w:ind w:left="360"/>
        <w:jc w:val="both"/>
        <w:rPr>
          <w:rFonts w:ascii="Arial" w:hAnsi="Arial" w:cs="Arial"/>
        </w:rPr>
      </w:pPr>
    </w:p>
    <w:p w:rsidR="001D51A0" w:rsidRPr="001D51A0" w:rsidRDefault="001D51A0" w:rsidP="001D51A0">
      <w:pPr>
        <w:tabs>
          <w:tab w:val="left" w:pos="720"/>
          <w:tab w:val="left" w:pos="3840"/>
        </w:tabs>
        <w:ind w:left="360"/>
        <w:jc w:val="both"/>
        <w:rPr>
          <w:rFonts w:ascii="Arial" w:hAnsi="Arial" w:cs="Arial"/>
        </w:rPr>
      </w:pPr>
    </w:p>
    <w:p w:rsidR="009F28B8" w:rsidRPr="001D51A0" w:rsidRDefault="009F28B8" w:rsidP="009F28B8">
      <w:pPr>
        <w:tabs>
          <w:tab w:val="left" w:pos="720"/>
          <w:tab w:val="left" w:pos="3840"/>
        </w:tabs>
        <w:ind w:left="360"/>
        <w:jc w:val="both"/>
        <w:rPr>
          <w:rFonts w:ascii="Arial" w:hAnsi="Arial" w:cs="Arial"/>
        </w:rPr>
      </w:pPr>
    </w:p>
    <w:p w:rsidR="009F28B8" w:rsidRDefault="009F28B8" w:rsidP="009F3ECB">
      <w:pPr>
        <w:rPr>
          <w:rFonts w:ascii="Arial" w:hAnsi="Arial" w:cs="Arial"/>
          <w:b/>
          <w:u w:val="single"/>
        </w:rPr>
      </w:pPr>
    </w:p>
    <w:p w:rsidR="000C3C35" w:rsidRDefault="000C3C35" w:rsidP="009F3ECB">
      <w:pPr>
        <w:rPr>
          <w:rFonts w:ascii="Arial" w:hAnsi="Arial" w:cs="Arial"/>
          <w:b/>
          <w:u w:val="single"/>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r w:rsidR="001D51A0">
        <w:rPr>
          <w:rFonts w:ascii="Arial" w:hAnsi="Arial" w:cs="Arial"/>
        </w:rPr>
        <w:t xml:space="preserve">. </w:t>
      </w:r>
    </w:p>
    <w:p w:rsidR="00E2470B" w:rsidRDefault="00E2470B" w:rsidP="001D51A0">
      <w:pPr>
        <w:ind w:left="360"/>
        <w:rPr>
          <w:rFonts w:ascii="Arial" w:hAnsi="Arial" w:cs="Arial"/>
          <w:b/>
          <w:u w:val="single"/>
          <w:lang w:val="es-ES_tradnl"/>
        </w:rPr>
      </w:pPr>
      <w:r>
        <w:rPr>
          <w:rFonts w:ascii="Arial" w:hAnsi="Arial" w:cs="Arial"/>
          <w:b/>
          <w:u w:val="single"/>
          <w:lang w:val="es-ES_tradnl"/>
        </w:rPr>
        <w:lastRenderedPageBreak/>
        <w:t>PROPUESTA DE TRABAJOS PRÁCTICOS. EL DOCENTESELECCIONARÁ AL MENOS DOS DE LOS EXPUESTOS EN ESTA PLANIFICACIÓN.</w:t>
      </w:r>
    </w:p>
    <w:p w:rsidR="00E2470B" w:rsidRDefault="00E2470B" w:rsidP="001D51A0">
      <w:pPr>
        <w:ind w:left="360"/>
        <w:rPr>
          <w:rFonts w:ascii="Arial" w:hAnsi="Arial" w:cs="Arial"/>
          <w:b/>
          <w:u w:val="single"/>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 xml:space="preserve">TRABAJO PRÁCTICO 1: </w:t>
      </w:r>
      <w:proofErr w:type="spellStart"/>
      <w:r w:rsidRPr="001D51A0">
        <w:rPr>
          <w:rFonts w:ascii="Arial" w:hAnsi="Arial" w:cs="Arial"/>
          <w:b/>
          <w:u w:val="single"/>
          <w:lang w:val="es-ES_tradnl"/>
        </w:rPr>
        <w:t>The</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Teaching</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Problems</w:t>
      </w:r>
      <w:proofErr w:type="spellEnd"/>
      <w:r w:rsidR="00E2470B">
        <w:rPr>
          <w:rFonts w:ascii="Arial" w:hAnsi="Arial" w:cs="Arial"/>
          <w:b/>
          <w:u w:val="single"/>
          <w:lang w:val="es-ES_tradnl"/>
        </w:rPr>
        <w:t>.</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lang w:val="es-ES_tradnl"/>
        </w:rPr>
      </w:pPr>
      <w:r w:rsidRPr="001D51A0">
        <w:rPr>
          <w:rFonts w:ascii="Arial" w:hAnsi="Arial" w:cs="Arial"/>
          <w:b/>
          <w:u w:val="single"/>
          <w:lang w:val="es-ES_tradnl"/>
        </w:rPr>
        <w:t>TEMA:</w:t>
      </w:r>
      <w:r w:rsidRPr="001D51A0">
        <w:rPr>
          <w:rFonts w:ascii="Arial" w:hAnsi="Arial" w:cs="Arial"/>
          <w:lang w:val="es-ES_tradnl"/>
        </w:rPr>
        <w:t xml:space="preserve"> </w:t>
      </w:r>
    </w:p>
    <w:p w:rsidR="001D51A0" w:rsidRDefault="001D51A0" w:rsidP="001D51A0">
      <w:pPr>
        <w:ind w:left="360"/>
        <w:rPr>
          <w:rFonts w:ascii="Arial" w:hAnsi="Arial" w:cs="Arial"/>
          <w:lang w:val="es-ES_tradnl"/>
        </w:rPr>
      </w:pPr>
      <w:r w:rsidRPr="001D51A0">
        <w:rPr>
          <w:rFonts w:ascii="Arial" w:hAnsi="Arial" w:cs="Arial"/>
          <w:lang w:val="es-ES_tradnl"/>
        </w:rPr>
        <w:t>Problemática de la pronunciación de la lengua inglesa para los alumnos hispano parlantes.</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u w:val="single"/>
          <w:lang w:val="es-ES_tradnl"/>
        </w:rPr>
        <w:t xml:space="preserve">METODOLOGÍA: </w:t>
      </w:r>
      <w:r w:rsidRPr="001D51A0">
        <w:rPr>
          <w:rFonts w:ascii="Arial" w:hAnsi="Arial" w:cs="Arial"/>
          <w:b/>
          <w:lang w:val="es-ES_tradnl"/>
        </w:rPr>
        <w:t>Tra</w:t>
      </w:r>
      <w:r w:rsidRPr="001D51A0">
        <w:rPr>
          <w:rFonts w:ascii="Arial" w:hAnsi="Arial" w:cs="Arial"/>
          <w:lang w:val="es-ES_tradnl"/>
        </w:rPr>
        <w:t>bajo Práctico de Investigación.</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Fuente principal:</w:t>
      </w:r>
    </w:p>
    <w:p w:rsidR="001D51A0" w:rsidRPr="001D51A0" w:rsidRDefault="001D51A0" w:rsidP="001D51A0">
      <w:pPr>
        <w:ind w:left="360"/>
        <w:rPr>
          <w:rFonts w:ascii="Arial" w:hAnsi="Arial" w:cs="Arial"/>
          <w:lang w:val="en-US"/>
        </w:rPr>
      </w:pPr>
      <w:r w:rsidRPr="001D51A0">
        <w:rPr>
          <w:rFonts w:ascii="Arial" w:hAnsi="Arial" w:cs="Arial"/>
          <w:lang w:val="es-ES_tradnl"/>
        </w:rPr>
        <w:t xml:space="preserve">Ortiz Lira – Diana </w:t>
      </w:r>
      <w:proofErr w:type="spellStart"/>
      <w:r w:rsidRPr="001D51A0">
        <w:rPr>
          <w:rFonts w:ascii="Arial" w:hAnsi="Arial" w:cs="Arial"/>
          <w:lang w:val="es-ES_tradnl"/>
        </w:rPr>
        <w:t>Finch</w:t>
      </w:r>
      <w:proofErr w:type="spellEnd"/>
      <w:r w:rsidRPr="001D51A0">
        <w:rPr>
          <w:rFonts w:ascii="Arial" w:hAnsi="Arial" w:cs="Arial"/>
          <w:lang w:val="es-ES_tradnl"/>
        </w:rPr>
        <w:t xml:space="preserve">. Selección de actividades de pronunciación. Su clasificación según grupos etarios y sobre qué problemática </w:t>
      </w:r>
      <w:proofErr w:type="gramStart"/>
      <w:r w:rsidRPr="001D51A0">
        <w:rPr>
          <w:rFonts w:ascii="Arial" w:hAnsi="Arial" w:cs="Arial"/>
          <w:lang w:val="es-ES_tradnl"/>
        </w:rPr>
        <w:t>operan</w:t>
      </w:r>
      <w:proofErr w:type="gramEnd"/>
      <w:r w:rsidRPr="001D51A0">
        <w:rPr>
          <w:rFonts w:ascii="Arial" w:hAnsi="Arial" w:cs="Arial"/>
          <w:lang w:val="es-ES_tradnl"/>
        </w:rPr>
        <w:t xml:space="preserve"> los mismos. </w:t>
      </w:r>
      <w:proofErr w:type="spellStart"/>
      <w:proofErr w:type="gramStart"/>
      <w:r w:rsidRPr="001D51A0">
        <w:rPr>
          <w:rFonts w:ascii="Arial" w:hAnsi="Arial" w:cs="Arial"/>
          <w:lang w:val="en-US"/>
        </w:rPr>
        <w:t>Conclusiones</w:t>
      </w:r>
      <w:proofErr w:type="spellEnd"/>
      <w:r w:rsidRPr="001D51A0">
        <w:rPr>
          <w:rFonts w:ascii="Arial" w:hAnsi="Arial" w:cs="Arial"/>
          <w:lang w:val="en-US"/>
        </w:rPr>
        <w:t>.</w:t>
      </w:r>
      <w:proofErr w:type="gramEnd"/>
    </w:p>
    <w:p w:rsidR="001D51A0" w:rsidRDefault="001D51A0" w:rsidP="001D51A0">
      <w:pPr>
        <w:ind w:left="360"/>
        <w:rPr>
          <w:rFonts w:ascii="Arial" w:hAnsi="Arial" w:cs="Arial"/>
          <w:lang w:val="es-ES_tradnl"/>
        </w:rPr>
      </w:pPr>
      <w:proofErr w:type="spellStart"/>
      <w:proofErr w:type="gramStart"/>
      <w:r w:rsidRPr="001D51A0">
        <w:rPr>
          <w:rFonts w:ascii="Arial" w:hAnsi="Arial" w:cs="Arial"/>
          <w:lang w:val="en-US"/>
        </w:rPr>
        <w:t>Oconnor</w:t>
      </w:r>
      <w:proofErr w:type="spellEnd"/>
      <w:r w:rsidRPr="001D51A0">
        <w:rPr>
          <w:rFonts w:ascii="Arial" w:hAnsi="Arial" w:cs="Arial"/>
          <w:lang w:val="en-US"/>
        </w:rPr>
        <w:t xml:space="preserve">, Similarities and Difficulties of Pronunciations English </w:t>
      </w:r>
      <w:proofErr w:type="spellStart"/>
      <w:r w:rsidRPr="001D51A0">
        <w:rPr>
          <w:rFonts w:ascii="Arial" w:hAnsi="Arial" w:cs="Arial"/>
          <w:lang w:val="en-US"/>
        </w:rPr>
        <w:t>vs</w:t>
      </w:r>
      <w:proofErr w:type="spellEnd"/>
      <w:r w:rsidRPr="001D51A0">
        <w:rPr>
          <w:rFonts w:ascii="Arial" w:hAnsi="Arial" w:cs="Arial"/>
          <w:lang w:val="en-US"/>
        </w:rPr>
        <w:t xml:space="preserve"> Spanish.</w:t>
      </w:r>
      <w:proofErr w:type="gramEnd"/>
      <w:r w:rsidRPr="001D51A0">
        <w:rPr>
          <w:rFonts w:ascii="Arial" w:hAnsi="Arial" w:cs="Arial"/>
          <w:lang w:val="en-US"/>
        </w:rPr>
        <w:t xml:space="preserve"> </w:t>
      </w:r>
      <w:r w:rsidRPr="001D51A0">
        <w:rPr>
          <w:rFonts w:ascii="Arial" w:hAnsi="Arial" w:cs="Arial"/>
          <w:lang w:val="es-ES_tradnl"/>
        </w:rPr>
        <w:t xml:space="preserve">Presentación del Trabajo Práctico. </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Defensa oral.</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w:t>
      </w:r>
      <w:r w:rsidR="00E2470B">
        <w:rPr>
          <w:rFonts w:ascii="Arial" w:hAnsi="Arial" w:cs="Arial"/>
          <w:b/>
          <w:u w:val="single"/>
          <w:lang w:val="es-ES_tradnl"/>
        </w:rPr>
        <w:t>AJO PRÁCTICO dos y tres.</w:t>
      </w:r>
    </w:p>
    <w:p w:rsidR="001D51A0" w:rsidRPr="001D51A0" w:rsidRDefault="001D51A0" w:rsidP="001D51A0">
      <w:pPr>
        <w:ind w:left="360"/>
        <w:rPr>
          <w:rFonts w:ascii="Arial" w:hAnsi="Arial" w:cs="Arial"/>
          <w:b/>
          <w:u w:val="single"/>
          <w:lang w:val="es-ES_tradnl"/>
        </w:rPr>
      </w:pPr>
    </w:p>
    <w:p w:rsidR="001D51A0" w:rsidRPr="001D51A0" w:rsidRDefault="00E2470B" w:rsidP="001D51A0">
      <w:pPr>
        <w:ind w:left="360"/>
        <w:rPr>
          <w:rFonts w:ascii="Arial" w:hAnsi="Arial" w:cs="Arial"/>
          <w:b/>
          <w:lang w:val="es-ES_tradnl"/>
        </w:rPr>
      </w:pPr>
      <w:r>
        <w:rPr>
          <w:rFonts w:ascii="Arial" w:hAnsi="Arial" w:cs="Arial"/>
          <w:b/>
          <w:lang w:val="es-ES_tradnl"/>
        </w:rPr>
        <w:t>Clase de fonología en tercer año y en segundo año con temas asignados por los docentes de esos cursos.</w:t>
      </w:r>
    </w:p>
    <w:p w:rsidR="001D51A0" w:rsidRPr="001D51A0" w:rsidRDefault="001D51A0" w:rsidP="001D51A0">
      <w:pPr>
        <w:ind w:left="360"/>
        <w:rPr>
          <w:rFonts w:ascii="Arial" w:hAnsi="Arial" w:cs="Arial"/>
          <w:b/>
          <w:lang w:val="es-ES_tradnl"/>
        </w:rPr>
      </w:pPr>
    </w:p>
    <w:p w:rsidR="001D51A0" w:rsidRPr="00E2470B" w:rsidRDefault="001D51A0" w:rsidP="001D51A0">
      <w:pPr>
        <w:ind w:left="360"/>
        <w:rPr>
          <w:rFonts w:ascii="Arial" w:hAnsi="Arial" w:cs="Arial"/>
          <w:lang w:val="en-US"/>
        </w:rPr>
      </w:pPr>
      <w:proofErr w:type="spellStart"/>
      <w:r w:rsidRPr="00E2470B">
        <w:rPr>
          <w:rFonts w:ascii="Arial" w:hAnsi="Arial" w:cs="Arial"/>
          <w:b/>
          <w:lang w:val="en-US"/>
        </w:rPr>
        <w:t>Tema</w:t>
      </w:r>
      <w:proofErr w:type="spellEnd"/>
      <w:r w:rsidRPr="00E2470B">
        <w:rPr>
          <w:rFonts w:ascii="Arial" w:hAnsi="Arial" w:cs="Arial"/>
          <w:b/>
          <w:lang w:val="en-US"/>
        </w:rPr>
        <w:t xml:space="preserve">: </w:t>
      </w:r>
      <w:r w:rsidR="00E2470B" w:rsidRPr="00E2470B">
        <w:rPr>
          <w:rFonts w:ascii="Arial" w:hAnsi="Arial" w:cs="Arial"/>
          <w:lang w:val="en-US"/>
        </w:rPr>
        <w:t>Teaching problems, allophone</w:t>
      </w:r>
      <w:r w:rsidR="00690D3D">
        <w:rPr>
          <w:rFonts w:ascii="Arial" w:hAnsi="Arial" w:cs="Arial"/>
          <w:lang w:val="en-US"/>
        </w:rPr>
        <w:t>s, features of connected speech, tones.</w:t>
      </w:r>
      <w:bookmarkStart w:id="0" w:name="_GoBack"/>
      <w:bookmarkEnd w:id="0"/>
    </w:p>
    <w:p w:rsidR="001D51A0" w:rsidRPr="00E2470B" w:rsidRDefault="001D51A0" w:rsidP="001D51A0">
      <w:pPr>
        <w:ind w:left="360"/>
        <w:rPr>
          <w:rFonts w:ascii="Arial" w:hAnsi="Arial" w:cs="Arial"/>
          <w:lang w:val="en-US"/>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Metodología: </w:t>
      </w:r>
      <w:r w:rsidRPr="001D51A0">
        <w:rPr>
          <w:rFonts w:ascii="Arial" w:hAnsi="Arial" w:cs="Arial"/>
          <w:lang w:val="es-ES_tradnl"/>
        </w:rPr>
        <w:t>Intercambio d</w:t>
      </w:r>
      <w:r w:rsidR="00E2470B">
        <w:rPr>
          <w:rFonts w:ascii="Arial" w:hAnsi="Arial" w:cs="Arial"/>
          <w:lang w:val="es-ES_tradnl"/>
        </w:rPr>
        <w:t>e ideas. Recolección de actividades y planificación de las clases.</w:t>
      </w:r>
      <w:r w:rsidRPr="001D51A0">
        <w:rPr>
          <w:rFonts w:ascii="Arial" w:hAnsi="Arial" w:cs="Arial"/>
          <w:lang w:val="es-ES_tradnl"/>
        </w:rPr>
        <w:t xml:space="preserve"> Elección y distribución de ro</w:t>
      </w:r>
      <w:r w:rsidR="00E2470B">
        <w:rPr>
          <w:rFonts w:ascii="Arial" w:hAnsi="Arial" w:cs="Arial"/>
          <w:lang w:val="es-ES_tradnl"/>
        </w:rPr>
        <w:t>les. Ensayos. Desarrollo de la clase.</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Conocimientos específicos. Correcta dicción y entonación</w:t>
      </w:r>
      <w:r w:rsidR="00E2470B">
        <w:rPr>
          <w:rFonts w:ascii="Arial" w:hAnsi="Arial" w:cs="Arial"/>
          <w:lang w:val="es-ES_tradnl"/>
        </w:rPr>
        <w:t>. Capacidad para aplicar conocimientos de la cátedra.</w:t>
      </w:r>
    </w:p>
    <w:p w:rsidR="001D51A0" w:rsidRPr="001D51A0" w:rsidRDefault="001D51A0" w:rsidP="001D51A0">
      <w:pPr>
        <w:ind w:left="360"/>
        <w:rPr>
          <w:rFonts w:ascii="Arial" w:hAnsi="Arial" w:cs="Arial"/>
          <w:lang w:val="es-ES_tradnl"/>
        </w:rPr>
      </w:pPr>
    </w:p>
    <w:p w:rsidR="001D51A0" w:rsidRDefault="001D51A0" w:rsidP="00DC5F2C">
      <w:pPr>
        <w:ind w:left="360"/>
        <w:rPr>
          <w:rFonts w:ascii="Arial" w:hAnsi="Arial" w:cs="Arial"/>
        </w:rPr>
      </w:pP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Default="009E0D56" w:rsidP="00E85EEB">
      <w:pPr>
        <w:numPr>
          <w:ilvl w:val="0"/>
          <w:numId w:val="3"/>
        </w:numPr>
        <w:rPr>
          <w:rFonts w:ascii="Arial" w:hAnsi="Arial" w:cs="Arial"/>
        </w:rPr>
      </w:pPr>
      <w:r>
        <w:rPr>
          <w:rFonts w:ascii="Arial" w:hAnsi="Arial" w:cs="Arial"/>
        </w:rPr>
        <w:t>Participación en lectura y comentario de textos y artículos seleccionados.</w:t>
      </w:r>
    </w:p>
    <w:p w:rsidR="005D73F1" w:rsidRPr="00E85EEB" w:rsidRDefault="005D73F1" w:rsidP="00E85EEB">
      <w:pPr>
        <w:numPr>
          <w:ilvl w:val="0"/>
          <w:numId w:val="3"/>
        </w:numPr>
        <w:rPr>
          <w:rFonts w:ascii="Arial" w:hAnsi="Arial" w:cs="Arial"/>
        </w:rPr>
      </w:pPr>
      <w:r>
        <w:rPr>
          <w:rFonts w:ascii="Arial" w:hAnsi="Arial" w:cs="Arial"/>
        </w:rPr>
        <w:t>Concientización sobre la complejidad que implica una correcta dicción en inglés teniendo en cuenta que los futuros docentes serán el único modelo no nativo de pronunciación para sus alumnos.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r w:rsidR="005D73F1">
        <w:rPr>
          <w:rFonts w:ascii="Arial" w:hAnsi="Arial" w:cs="Arial"/>
        </w:rPr>
        <w:t>.</w:t>
      </w:r>
    </w:p>
    <w:p w:rsidR="009F3ECB" w:rsidRDefault="009E0D56" w:rsidP="009F3ECB">
      <w:pPr>
        <w:numPr>
          <w:ilvl w:val="0"/>
          <w:numId w:val="3"/>
        </w:numPr>
        <w:rPr>
          <w:rFonts w:ascii="Arial" w:hAnsi="Arial" w:cs="Arial"/>
        </w:rPr>
      </w:pPr>
      <w:r>
        <w:rPr>
          <w:rFonts w:ascii="Arial" w:hAnsi="Arial" w:cs="Arial"/>
        </w:rPr>
        <w:t xml:space="preserve">Uso </w:t>
      </w:r>
      <w:r w:rsidR="009F28B8">
        <w:rPr>
          <w:rFonts w:ascii="Arial" w:hAnsi="Arial" w:cs="Arial"/>
        </w:rPr>
        <w:t xml:space="preserve"> de</w:t>
      </w:r>
      <w:r>
        <w:rPr>
          <w:rFonts w:ascii="Arial" w:hAnsi="Arial" w:cs="Arial"/>
        </w:rPr>
        <w:t xml:space="preserve">l </w:t>
      </w:r>
      <w:r w:rsidR="009F28B8">
        <w:rPr>
          <w:rFonts w:ascii="Arial" w:hAnsi="Arial" w:cs="Arial"/>
        </w:rPr>
        <w:t xml:space="preserve"> vocabulario específico.</w:t>
      </w:r>
    </w:p>
    <w:p w:rsidR="009F3ECB" w:rsidRDefault="009E0D56" w:rsidP="009F3ECB">
      <w:pPr>
        <w:numPr>
          <w:ilvl w:val="0"/>
          <w:numId w:val="3"/>
        </w:numPr>
        <w:rPr>
          <w:rFonts w:ascii="Arial" w:hAnsi="Arial" w:cs="Arial"/>
        </w:rPr>
      </w:pPr>
      <w:r>
        <w:rPr>
          <w:rFonts w:ascii="Arial" w:hAnsi="Arial" w:cs="Arial"/>
        </w:rPr>
        <w:t>Asociación de conceptos específicos de la cátedra.</w:t>
      </w:r>
    </w:p>
    <w:p w:rsidR="009F3ECB" w:rsidRPr="009E0D56" w:rsidRDefault="009E0D56" w:rsidP="009E0D56">
      <w:pPr>
        <w:numPr>
          <w:ilvl w:val="0"/>
          <w:numId w:val="3"/>
        </w:numPr>
        <w:rPr>
          <w:rFonts w:ascii="Arial" w:hAnsi="Arial" w:cs="Arial"/>
        </w:rPr>
      </w:pPr>
      <w:r>
        <w:rPr>
          <w:rFonts w:ascii="Arial" w:hAnsi="Arial" w:cs="Arial"/>
        </w:rPr>
        <w:t xml:space="preserve">Análisis crítico de conceptos </w:t>
      </w:r>
      <w:r w:rsidR="001D51A0">
        <w:rPr>
          <w:rFonts w:ascii="Arial" w:hAnsi="Arial" w:cs="Arial"/>
        </w:rPr>
        <w:t>propios de la fonología.</w:t>
      </w:r>
    </w:p>
    <w:p w:rsidR="009F3ECB" w:rsidRDefault="009E0D56" w:rsidP="009F3ECB">
      <w:pPr>
        <w:numPr>
          <w:ilvl w:val="0"/>
          <w:numId w:val="3"/>
        </w:numPr>
        <w:rPr>
          <w:rFonts w:ascii="Arial" w:hAnsi="Arial" w:cs="Arial"/>
        </w:rPr>
      </w:pPr>
      <w:r>
        <w:rPr>
          <w:rFonts w:ascii="Arial" w:hAnsi="Arial" w:cs="Arial"/>
        </w:rPr>
        <w:t>Elaboración y presentación de clases especiales asignadas por el profesor.</w:t>
      </w:r>
    </w:p>
    <w:p w:rsidR="009F3ECB" w:rsidRDefault="009E0D56" w:rsidP="009F3ECB">
      <w:pPr>
        <w:numPr>
          <w:ilvl w:val="0"/>
          <w:numId w:val="3"/>
        </w:numPr>
        <w:rPr>
          <w:rFonts w:ascii="Arial" w:hAnsi="Arial" w:cs="Arial"/>
        </w:rPr>
      </w:pPr>
      <w:r>
        <w:rPr>
          <w:rFonts w:ascii="Arial" w:hAnsi="Arial" w:cs="Arial"/>
        </w:rPr>
        <w:t xml:space="preserve">Lectura intensiva y extensiva de los contenidos propuestos. </w:t>
      </w:r>
    </w:p>
    <w:p w:rsidR="009F3ECB" w:rsidRDefault="009E0D56" w:rsidP="009F3ECB">
      <w:pPr>
        <w:numPr>
          <w:ilvl w:val="0"/>
          <w:numId w:val="3"/>
        </w:numPr>
        <w:rPr>
          <w:rFonts w:ascii="Arial" w:hAnsi="Arial" w:cs="Arial"/>
        </w:rPr>
      </w:pPr>
      <w:r>
        <w:rPr>
          <w:rFonts w:ascii="Arial" w:hAnsi="Arial" w:cs="Arial"/>
        </w:rPr>
        <w:t>Participación activa y responsable en la clase.</w:t>
      </w:r>
    </w:p>
    <w:p w:rsidR="009E0D56" w:rsidRDefault="005D73F1" w:rsidP="009F3ECB">
      <w:pPr>
        <w:numPr>
          <w:ilvl w:val="0"/>
          <w:numId w:val="3"/>
        </w:numPr>
        <w:rPr>
          <w:rFonts w:ascii="Arial" w:hAnsi="Arial" w:cs="Arial"/>
        </w:rPr>
      </w:pPr>
      <w:r>
        <w:rPr>
          <w:rFonts w:ascii="Arial" w:hAnsi="Arial" w:cs="Arial"/>
        </w:rPr>
        <w:t>Aporte de</w:t>
      </w:r>
      <w:r w:rsidR="009E0D56">
        <w:rPr>
          <w:rFonts w:ascii="Arial" w:hAnsi="Arial" w:cs="Arial"/>
        </w:rPr>
        <w:t xml:space="preserve"> material valioso, ya sea en clase o en el grupo creado en la red social Facebook. </w:t>
      </w:r>
    </w:p>
    <w:p w:rsidR="009E0D56" w:rsidRDefault="009E0D56" w:rsidP="009E0D56">
      <w:pPr>
        <w:ind w:left="720"/>
        <w:rPr>
          <w:rFonts w:ascii="Arial" w:hAnsi="Arial" w:cs="Arial"/>
        </w:rPr>
      </w:pPr>
    </w:p>
    <w:p w:rsidR="000C3C35" w:rsidRDefault="000C3C35" w:rsidP="00D75693">
      <w:pPr>
        <w:rPr>
          <w:rFonts w:ascii="Arial" w:hAnsi="Arial" w:cs="Arial"/>
          <w:b/>
        </w:rPr>
      </w:pPr>
    </w:p>
    <w:p w:rsidR="000C3C35" w:rsidRPr="00D75693" w:rsidRDefault="000C3C35" w:rsidP="00D75693">
      <w:pPr>
        <w:rPr>
          <w:rFonts w:ascii="Arial" w:hAnsi="Arial" w:cs="Arial"/>
          <w:b/>
        </w:rPr>
      </w:pPr>
    </w:p>
    <w:p w:rsidR="00E96EFD" w:rsidRPr="00E85EEB" w:rsidRDefault="00E96EFD" w:rsidP="00E85EEB">
      <w:pPr>
        <w:rPr>
          <w:rFonts w:ascii="Arial" w:hAnsi="Arial" w:cs="Arial"/>
          <w:sz w:val="28"/>
          <w:szCs w:val="28"/>
        </w:rPr>
      </w:pPr>
      <w:r w:rsidRPr="00E85EEB">
        <w:rPr>
          <w:rFonts w:ascii="Arial" w:hAnsi="Arial" w:cs="Arial"/>
        </w:rPr>
        <w:t xml:space="preserve">                                </w:t>
      </w:r>
    </w:p>
    <w:p w:rsidR="00D75693" w:rsidRDefault="00D75693" w:rsidP="00E85EEB">
      <w:pPr>
        <w:rPr>
          <w:rFonts w:ascii="Arial" w:hAnsi="Arial" w:cs="Arial"/>
          <w:b/>
          <w:u w:val="single"/>
        </w:rPr>
      </w:pPr>
      <w:r>
        <w:rPr>
          <w:rFonts w:ascii="Arial" w:hAnsi="Arial" w:cs="Arial"/>
          <w:b/>
          <w:u w:val="single"/>
        </w:rPr>
        <w:t>Evaluación</w:t>
      </w:r>
    </w:p>
    <w:p w:rsidR="009F3ECB" w:rsidRDefault="009F3ECB" w:rsidP="009E0D56">
      <w:pPr>
        <w:rPr>
          <w:rFonts w:ascii="Arial" w:hAnsi="Arial" w:cs="Arial"/>
        </w:rPr>
      </w:pPr>
    </w:p>
    <w:p w:rsidR="009E0D56" w:rsidRDefault="009F3ECB" w:rsidP="009E0D56">
      <w:pPr>
        <w:ind w:left="720"/>
        <w:rPr>
          <w:rFonts w:ascii="Arial" w:hAnsi="Arial" w:cs="Arial"/>
        </w:rPr>
      </w:pPr>
      <w:r>
        <w:rPr>
          <w:rFonts w:ascii="Arial" w:hAnsi="Arial" w:cs="Arial"/>
        </w:rPr>
        <w:lastRenderedPageBreak/>
        <w:t>Monitoreo constante de la</w:t>
      </w:r>
      <w:r w:rsidR="009E0D56">
        <w:rPr>
          <w:rFonts w:ascii="Arial" w:hAnsi="Arial" w:cs="Arial"/>
        </w:rPr>
        <w:t xml:space="preserve"> producción oral, le</w:t>
      </w:r>
      <w:r w:rsidR="005D73F1">
        <w:rPr>
          <w:rFonts w:ascii="Arial" w:hAnsi="Arial" w:cs="Arial"/>
        </w:rPr>
        <w:t xml:space="preserve">ctura en voz alta y comentarios: grabación de lecturas y dramatizaciones y detección de errores </w:t>
      </w:r>
      <w:proofErr w:type="spellStart"/>
      <w:r w:rsidR="005D73F1">
        <w:rPr>
          <w:rFonts w:ascii="Arial" w:hAnsi="Arial" w:cs="Arial"/>
        </w:rPr>
        <w:t>fonéticos.Énfasis</w:t>
      </w:r>
      <w:proofErr w:type="spellEnd"/>
      <w:r w:rsidR="005D73F1">
        <w:rPr>
          <w:rFonts w:ascii="Arial" w:hAnsi="Arial" w:cs="Arial"/>
        </w:rPr>
        <w:t xml:space="preserve"> e</w:t>
      </w:r>
      <w:r w:rsidR="00F97125">
        <w:rPr>
          <w:rFonts w:ascii="Arial" w:hAnsi="Arial" w:cs="Arial"/>
        </w:rPr>
        <w:t>n la capacidad de detectar y corregir en forma creativa errores de dicción y entonación.</w:t>
      </w:r>
    </w:p>
    <w:p w:rsidR="009F3ECB" w:rsidRDefault="009F3ECB" w:rsidP="009E0D56">
      <w:pPr>
        <w:ind w:left="720"/>
        <w:rPr>
          <w:rFonts w:ascii="Arial" w:hAnsi="Arial" w:cs="Arial"/>
        </w:rPr>
      </w:pPr>
      <w:r>
        <w:rPr>
          <w:rFonts w:ascii="Arial" w:hAnsi="Arial" w:cs="Arial"/>
        </w:rPr>
        <w:t>Exámenes par</w:t>
      </w:r>
      <w:r w:rsidR="001E571B">
        <w:rPr>
          <w:rFonts w:ascii="Arial" w:hAnsi="Arial" w:cs="Arial"/>
        </w:rPr>
        <w:t xml:space="preserve">ciales (1) y dos </w:t>
      </w:r>
      <w:proofErr w:type="spellStart"/>
      <w:r w:rsidR="001E571B">
        <w:rPr>
          <w:rFonts w:ascii="Arial" w:hAnsi="Arial" w:cs="Arial"/>
        </w:rPr>
        <w:t>recuperatorios</w:t>
      </w:r>
      <w:proofErr w:type="spellEnd"/>
    </w:p>
    <w:p w:rsidR="001E571B" w:rsidRDefault="00E2470B" w:rsidP="009E0D56">
      <w:pPr>
        <w:ind w:left="720"/>
        <w:rPr>
          <w:rFonts w:ascii="Arial" w:hAnsi="Arial" w:cs="Arial"/>
        </w:rPr>
      </w:pPr>
      <w:r>
        <w:rPr>
          <w:rFonts w:ascii="Arial" w:hAnsi="Arial" w:cs="Arial"/>
        </w:rPr>
        <w:t xml:space="preserve">Dos </w:t>
      </w:r>
      <w:r w:rsidR="001E571B">
        <w:rPr>
          <w:rFonts w:ascii="Arial" w:hAnsi="Arial" w:cs="Arial"/>
        </w:rPr>
        <w:t xml:space="preserve"> trabajo</w:t>
      </w:r>
      <w:r>
        <w:rPr>
          <w:rFonts w:ascii="Arial" w:hAnsi="Arial" w:cs="Arial"/>
        </w:rPr>
        <w:t>s</w:t>
      </w:r>
      <w:r w:rsidR="001E571B">
        <w:rPr>
          <w:rFonts w:ascii="Arial" w:hAnsi="Arial" w:cs="Arial"/>
        </w:rPr>
        <w:t xml:space="preserve"> práctico</w:t>
      </w:r>
      <w:r>
        <w:rPr>
          <w:rFonts w:ascii="Arial" w:hAnsi="Arial" w:cs="Arial"/>
        </w:rPr>
        <w:t>s</w:t>
      </w:r>
      <w:r w:rsidR="001E571B">
        <w:rPr>
          <w:rFonts w:ascii="Arial" w:hAnsi="Arial" w:cs="Arial"/>
        </w:rPr>
        <w:t>.</w:t>
      </w:r>
    </w:p>
    <w:p w:rsidR="001E571B" w:rsidRDefault="001E571B" w:rsidP="009E0D56">
      <w:pPr>
        <w:ind w:left="720"/>
        <w:rPr>
          <w:rFonts w:ascii="Arial" w:hAnsi="Arial" w:cs="Arial"/>
        </w:rPr>
      </w:pPr>
      <w:r>
        <w:rPr>
          <w:rFonts w:ascii="Arial" w:hAnsi="Arial" w:cs="Arial"/>
        </w:rPr>
        <w:t>Coloquio.</w:t>
      </w:r>
    </w:p>
    <w:p w:rsidR="009F3ECB" w:rsidRDefault="001E571B" w:rsidP="001E571B">
      <w:pPr>
        <w:rPr>
          <w:rFonts w:ascii="Arial" w:hAnsi="Arial" w:cs="Arial"/>
        </w:rPr>
      </w:pPr>
      <w:r>
        <w:rPr>
          <w:rFonts w:ascii="Arial" w:hAnsi="Arial" w:cs="Arial"/>
        </w:rPr>
        <w:t xml:space="preserve">           </w:t>
      </w:r>
      <w:r w:rsidR="009E0D56">
        <w:rPr>
          <w:rFonts w:ascii="Arial" w:hAnsi="Arial" w:cs="Arial"/>
        </w:rPr>
        <w:t>Examen Final (</w:t>
      </w:r>
      <w:r w:rsidR="009F3ECB">
        <w:rPr>
          <w:rFonts w:ascii="Arial" w:hAnsi="Arial" w:cs="Arial"/>
        </w:rPr>
        <w:t xml:space="preserve"> oral)</w:t>
      </w:r>
      <w:r w:rsidR="009F5924">
        <w:rPr>
          <w:rFonts w:ascii="Arial" w:hAnsi="Arial" w:cs="Arial"/>
        </w:rPr>
        <w:t>.</w:t>
      </w: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F97125" w:rsidRDefault="00F97125" w:rsidP="00E85EEB">
      <w:pPr>
        <w:rPr>
          <w:rFonts w:ascii="Arial" w:hAnsi="Arial" w:cs="Arial"/>
          <w:b/>
          <w:u w:val="single"/>
        </w:rPr>
      </w:pPr>
    </w:p>
    <w:p w:rsidR="00F97125" w:rsidRDefault="00F97125" w:rsidP="00F97125">
      <w:pPr>
        <w:numPr>
          <w:ilvl w:val="0"/>
          <w:numId w:val="12"/>
        </w:numPr>
        <w:tabs>
          <w:tab w:val="left" w:pos="3840"/>
        </w:tabs>
        <w:jc w:val="both"/>
        <w:rPr>
          <w:rFonts w:ascii="Arial" w:hAnsi="Arial" w:cs="Arial"/>
          <w:lang w:val="en-GB"/>
        </w:rPr>
      </w:pPr>
      <w:r w:rsidRPr="00F97125">
        <w:rPr>
          <w:rFonts w:ascii="Arial" w:hAnsi="Arial" w:cs="Arial"/>
          <w:lang w:val="en-GB"/>
        </w:rPr>
        <w:t>“</w:t>
      </w:r>
      <w:proofErr w:type="spellStart"/>
      <w:r w:rsidRPr="00F97125">
        <w:rPr>
          <w:rFonts w:ascii="Arial" w:hAnsi="Arial" w:cs="Arial"/>
          <w:lang w:val="en-GB"/>
        </w:rPr>
        <w:t>Enlgish</w:t>
      </w:r>
      <w:proofErr w:type="spellEnd"/>
      <w:r w:rsidRPr="00F97125">
        <w:rPr>
          <w:rFonts w:ascii="Arial" w:hAnsi="Arial" w:cs="Arial"/>
          <w:lang w:val="en-GB"/>
        </w:rPr>
        <w:t xml:space="preserve"> Phonetics for Spanish Speakers” Ortiz Lira, </w:t>
      </w:r>
      <w:proofErr w:type="spellStart"/>
      <w:r w:rsidRPr="00F97125">
        <w:rPr>
          <w:rFonts w:ascii="Arial" w:hAnsi="Arial" w:cs="Arial"/>
          <w:lang w:val="en-GB"/>
        </w:rPr>
        <w:t>Hèctor</w:t>
      </w:r>
      <w:proofErr w:type="spellEnd"/>
      <w:r w:rsidRPr="00F97125">
        <w:rPr>
          <w:rFonts w:ascii="Arial" w:hAnsi="Arial" w:cs="Arial"/>
          <w:lang w:val="en-GB"/>
        </w:rPr>
        <w:t>.</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“Advanced Phonetic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“Phonetic Drill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proofErr w:type="spellStart"/>
      <w:r w:rsidRPr="00F97125">
        <w:rPr>
          <w:rFonts w:ascii="Arial" w:hAnsi="Arial" w:cs="Arial"/>
        </w:rPr>
        <w:t>Longman</w:t>
      </w:r>
      <w:proofErr w:type="spellEnd"/>
      <w:r w:rsidRPr="00F97125">
        <w:rPr>
          <w:rFonts w:ascii="Arial" w:hAnsi="Arial" w:cs="Arial"/>
        </w:rPr>
        <w:t xml:space="preserve"> </w:t>
      </w:r>
      <w:proofErr w:type="spellStart"/>
      <w:r w:rsidRPr="00F97125">
        <w:rPr>
          <w:rFonts w:ascii="Arial" w:hAnsi="Arial" w:cs="Arial"/>
        </w:rPr>
        <w:t>Pronunciation</w:t>
      </w:r>
      <w:proofErr w:type="spellEnd"/>
      <w:r w:rsidRPr="00F97125">
        <w:rPr>
          <w:rFonts w:ascii="Arial" w:hAnsi="Arial" w:cs="Arial"/>
        </w:rPr>
        <w:t xml:space="preserve"> </w:t>
      </w:r>
      <w:proofErr w:type="spellStart"/>
      <w:r w:rsidRPr="00F97125">
        <w:rPr>
          <w:rFonts w:ascii="Arial" w:hAnsi="Arial" w:cs="Arial"/>
        </w:rPr>
        <w:t>Dictionary</w:t>
      </w:r>
      <w:proofErr w:type="spellEnd"/>
      <w:r w:rsidRPr="00F97125">
        <w:rPr>
          <w:rFonts w:ascii="Arial" w:hAnsi="Arial" w:cs="Arial"/>
        </w:rPr>
        <w:t>.</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Roach, Peter. English Phonetics and Phonology. Cambridge, 2010.</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 xml:space="preserve">Rogers, “The Sounds of Language,” Longman 2000. </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Wells, “Accents of English,” 1996.</w:t>
      </w:r>
    </w:p>
    <w:p w:rsidR="00F97125" w:rsidRPr="00F97125" w:rsidRDefault="00F97125" w:rsidP="00F97125">
      <w:pPr>
        <w:numPr>
          <w:ilvl w:val="0"/>
          <w:numId w:val="12"/>
        </w:numPr>
        <w:rPr>
          <w:rFonts w:ascii="Arial" w:hAnsi="Arial" w:cs="Arial"/>
          <w:lang w:val="es-AR"/>
        </w:rPr>
      </w:pPr>
      <w:r w:rsidRPr="00F97125">
        <w:rPr>
          <w:rFonts w:ascii="Arial" w:hAnsi="Arial" w:cs="Arial"/>
          <w:lang w:val="es-AR"/>
        </w:rPr>
        <w:t>Recopilación de material variado  provisto por el profesor.</w:t>
      </w:r>
    </w:p>
    <w:p w:rsidR="00F97125" w:rsidRPr="00F97125" w:rsidRDefault="00F97125" w:rsidP="00F97125">
      <w:pPr>
        <w:tabs>
          <w:tab w:val="left" w:pos="3840"/>
        </w:tabs>
        <w:ind w:left="720"/>
        <w:jc w:val="both"/>
        <w:rPr>
          <w:rFonts w:ascii="Arial" w:hAnsi="Arial" w:cs="Arial"/>
          <w:lang w:val="es-AR"/>
        </w:rPr>
      </w:pPr>
    </w:p>
    <w:p w:rsidR="009F5924" w:rsidRPr="00F97125" w:rsidRDefault="009F5924" w:rsidP="009F5924">
      <w:pPr>
        <w:tabs>
          <w:tab w:val="left" w:pos="3840"/>
        </w:tabs>
        <w:ind w:left="720"/>
        <w:jc w:val="both"/>
        <w:rPr>
          <w:rFonts w:ascii="Arial" w:hAnsi="Arial" w:cs="Arial"/>
          <w:lang w:val="es-AR"/>
        </w:rPr>
      </w:pPr>
    </w:p>
    <w:p w:rsidR="000C3C35" w:rsidRPr="00F97125" w:rsidRDefault="000C3C35" w:rsidP="00E85EEB">
      <w:pPr>
        <w:numPr>
          <w:ilvl w:val="1"/>
          <w:numId w:val="2"/>
        </w:numPr>
        <w:rPr>
          <w:rFonts w:ascii="Arial" w:hAnsi="Arial" w:cs="Arial"/>
          <w:lang w:val="es-AR"/>
        </w:rPr>
      </w:pPr>
    </w:p>
    <w:p w:rsidR="00466FE6" w:rsidRPr="00F97125" w:rsidRDefault="00E85EEB" w:rsidP="00466FE6">
      <w:pPr>
        <w:rPr>
          <w:rFonts w:ascii="Arial" w:hAnsi="Arial" w:cs="Arial"/>
          <w:b/>
          <w:u w:val="single"/>
          <w:lang w:val="en-US"/>
        </w:rPr>
      </w:pPr>
      <w:r w:rsidRPr="00F97125">
        <w:rPr>
          <w:rFonts w:ascii="Arial" w:hAnsi="Arial" w:cs="Arial"/>
          <w:lang w:val="es-AR"/>
        </w:rPr>
        <w:t xml:space="preserve"> </w:t>
      </w:r>
      <w:proofErr w:type="spellStart"/>
      <w:r w:rsidR="00466FE6" w:rsidRPr="00F97125">
        <w:rPr>
          <w:rFonts w:ascii="Arial" w:hAnsi="Arial" w:cs="Arial"/>
          <w:b/>
          <w:u w:val="single"/>
          <w:lang w:val="en-US"/>
        </w:rPr>
        <w:t>Bibliografía</w:t>
      </w:r>
      <w:proofErr w:type="spellEnd"/>
      <w:r w:rsidR="00466FE6" w:rsidRPr="00F97125">
        <w:rPr>
          <w:rFonts w:ascii="Arial" w:hAnsi="Arial" w:cs="Arial"/>
          <w:b/>
          <w:u w:val="single"/>
          <w:lang w:val="en-US"/>
        </w:rPr>
        <w:t xml:space="preserve"> de </w:t>
      </w:r>
      <w:proofErr w:type="spellStart"/>
      <w:r w:rsidR="00466FE6" w:rsidRPr="00F97125">
        <w:rPr>
          <w:rFonts w:ascii="Arial" w:hAnsi="Arial" w:cs="Arial"/>
          <w:b/>
          <w:u w:val="single"/>
          <w:lang w:val="en-US"/>
        </w:rPr>
        <w:t>carácter</w:t>
      </w:r>
      <w:proofErr w:type="spellEnd"/>
      <w:r w:rsidR="00466FE6" w:rsidRPr="00F97125">
        <w:rPr>
          <w:rFonts w:ascii="Arial" w:hAnsi="Arial" w:cs="Arial"/>
          <w:b/>
          <w:u w:val="single"/>
          <w:lang w:val="en-US"/>
        </w:rPr>
        <w:t xml:space="preserve"> </w:t>
      </w:r>
      <w:proofErr w:type="spellStart"/>
      <w:r w:rsidR="00466FE6" w:rsidRPr="00F97125">
        <w:rPr>
          <w:rFonts w:ascii="Arial" w:hAnsi="Arial" w:cs="Arial"/>
          <w:b/>
          <w:u w:val="single"/>
          <w:lang w:val="en-US"/>
        </w:rPr>
        <w:t>opcional</w:t>
      </w:r>
      <w:proofErr w:type="spellEnd"/>
    </w:p>
    <w:p w:rsidR="009F5924" w:rsidRPr="00F97125" w:rsidRDefault="009F5924" w:rsidP="00466FE6">
      <w:pPr>
        <w:rPr>
          <w:rFonts w:ascii="Arial" w:hAnsi="Arial" w:cs="Arial"/>
          <w:b/>
          <w:u w:val="single"/>
          <w:lang w:val="en-US"/>
        </w:rPr>
      </w:pPr>
    </w:p>
    <w:p w:rsidR="00F97125" w:rsidRPr="00F97125" w:rsidRDefault="009F5924" w:rsidP="00F97125">
      <w:pPr>
        <w:ind w:left="720"/>
        <w:rPr>
          <w:lang w:val="en-GB"/>
        </w:rPr>
      </w:pPr>
      <w:r>
        <w:rPr>
          <w:rFonts w:ascii="Arial" w:hAnsi="Arial" w:cs="Arial"/>
          <w:lang w:val="en-US"/>
        </w:rPr>
        <w:t xml:space="preserve"> </w:t>
      </w:r>
    </w:p>
    <w:p w:rsidR="00F97125" w:rsidRPr="00F97125" w:rsidRDefault="00F97125" w:rsidP="00F97125">
      <w:pPr>
        <w:rPr>
          <w:lang w:val="en-GB"/>
        </w:rPr>
      </w:pP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“Pronunciation for Advanced learners”.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“The communicative Value of Intonation in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2002.</w:t>
      </w:r>
    </w:p>
    <w:p w:rsidR="00F97125" w:rsidRPr="00F97125" w:rsidRDefault="00F97125" w:rsidP="00F97125">
      <w:pPr>
        <w:numPr>
          <w:ilvl w:val="0"/>
          <w:numId w:val="12"/>
        </w:numPr>
        <w:rPr>
          <w:lang w:val="en-GB"/>
        </w:rPr>
      </w:pPr>
      <w:r w:rsidRPr="00F97125">
        <w:rPr>
          <w:lang w:val="en-GB"/>
        </w:rPr>
        <w:t>“</w:t>
      </w:r>
      <w:proofErr w:type="spellStart"/>
      <w:r w:rsidRPr="00F97125">
        <w:rPr>
          <w:lang w:val="en-GB"/>
        </w:rPr>
        <w:t>Enlgish</w:t>
      </w:r>
      <w:proofErr w:type="spellEnd"/>
      <w:r w:rsidRPr="00F97125">
        <w:rPr>
          <w:lang w:val="en-GB"/>
        </w:rPr>
        <w:t xml:space="preserve"> Phonetics for Spanish Speakers” Ortiz Lira, </w:t>
      </w:r>
      <w:proofErr w:type="spellStart"/>
      <w:r w:rsidRPr="00F97125">
        <w:rPr>
          <w:lang w:val="en-GB"/>
        </w:rPr>
        <w:t>Hèctor</w:t>
      </w:r>
      <w:proofErr w:type="spellEnd"/>
      <w:r w:rsidRPr="00F97125">
        <w:rPr>
          <w:lang w:val="en-GB"/>
        </w:rPr>
        <w:t>.</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Carr</w:t>
          </w:r>
        </w:smartTag>
        <w:r w:rsidRPr="00F97125">
          <w:rPr>
            <w:lang w:val="en-GB"/>
          </w:rPr>
          <w:t xml:space="preserve">, </w:t>
        </w:r>
        <w:smartTag w:uri="urn:schemas:contacts" w:element="GivenName">
          <w:r w:rsidRPr="00F97125">
            <w:rPr>
              <w:lang w:val="en-GB"/>
            </w:rPr>
            <w:t>Philip</w:t>
          </w:r>
        </w:smartTag>
      </w:smartTag>
      <w:r w:rsidRPr="00F97125">
        <w:rPr>
          <w:lang w:val="en-GB"/>
        </w:rPr>
        <w:t xml:space="preserve">. “Phonology”. </w:t>
      </w:r>
      <w:smartTag w:uri="urn:schemas:contacts" w:element="Sn">
        <w:r w:rsidRPr="00F97125">
          <w:rPr>
            <w:lang w:val="en-GB"/>
          </w:rPr>
          <w:t>Macmillan</w:t>
        </w:r>
      </w:smartTag>
      <w:r w:rsidRPr="00F97125">
        <w:rPr>
          <w:lang w:val="en-GB"/>
        </w:rPr>
        <w:t xml:space="preserve"> – 1999.</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Carter</w:t>
          </w:r>
        </w:smartTag>
        <w:r w:rsidRPr="00F97125">
          <w:rPr>
            <w:lang w:val="en-GB"/>
          </w:rPr>
          <w:t xml:space="preserve">, </w:t>
        </w:r>
        <w:smartTag w:uri="urn:schemas:contacts" w:element="GivenName">
          <w:r w:rsidRPr="00F97125">
            <w:rPr>
              <w:lang w:val="en-GB"/>
            </w:rPr>
            <w:t>Ronald</w:t>
          </w:r>
        </w:smartTag>
      </w:smartTag>
      <w:r w:rsidRPr="00F97125">
        <w:rPr>
          <w:lang w:val="en-GB"/>
        </w:rPr>
        <w:t xml:space="preserve">. “Exploring Spoken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s-ES_tradnl"/>
        </w:rPr>
      </w:pPr>
      <w:smartTag w:uri="urn:schemas:contacts" w:element="GivenName">
        <w:r w:rsidRPr="00F97125">
          <w:rPr>
            <w:lang w:val="en-GB"/>
          </w:rPr>
          <w:t>Dale</w:t>
        </w:r>
      </w:smartTag>
      <w:r w:rsidRPr="00F97125">
        <w:rPr>
          <w:lang w:val="en-GB"/>
        </w:rPr>
        <w:t xml:space="preserve">, P. – </w:t>
      </w:r>
      <w:smartTag w:uri="urn:schemas:contacts" w:element="Sn">
        <w:r w:rsidRPr="00F97125">
          <w:rPr>
            <w:lang w:val="en-GB"/>
          </w:rPr>
          <w:t>Pons</w:t>
        </w:r>
      </w:smartTag>
      <w:r w:rsidRPr="00F97125">
        <w:rPr>
          <w:lang w:val="en-GB"/>
        </w:rPr>
        <w:t xml:space="preserve">, </w:t>
      </w:r>
      <w:smartTag w:uri="urn:schemas:contacts" w:element="GivenName">
        <w:r w:rsidRPr="00F97125">
          <w:rPr>
            <w:lang w:val="en-GB"/>
          </w:rPr>
          <w:t>Lillian</w:t>
        </w:r>
      </w:smartTag>
      <w:r w:rsidRPr="00F97125">
        <w:rPr>
          <w:lang w:val="en-GB"/>
        </w:rPr>
        <w:t>. “English Pronunciation for Spanish Speakers”.</w:t>
      </w:r>
      <w:r w:rsidRPr="00F97125">
        <w:rPr>
          <w:lang w:val="en-US"/>
        </w:rPr>
        <w:t xml:space="preserve"> </w:t>
      </w:r>
      <w:proofErr w:type="spellStart"/>
      <w:r w:rsidRPr="00F97125">
        <w:rPr>
          <w:lang w:val="es-ES_tradnl"/>
        </w:rPr>
        <w:t>Longman</w:t>
      </w:r>
      <w:proofErr w:type="spellEnd"/>
      <w:r w:rsidRPr="00F97125">
        <w:rPr>
          <w:lang w:val="es-ES_tradnl"/>
        </w:rPr>
        <w:t xml:space="preserve"> – 2000.</w:t>
      </w:r>
    </w:p>
    <w:p w:rsidR="00F97125" w:rsidRPr="00F97125" w:rsidRDefault="00F97125" w:rsidP="00F97125">
      <w:pPr>
        <w:numPr>
          <w:ilvl w:val="0"/>
          <w:numId w:val="12"/>
        </w:numPr>
        <w:rPr>
          <w:lang w:val="es-ES_tradnl"/>
        </w:rPr>
      </w:pPr>
      <w:smartTag w:uri="urn:schemas-microsoft-com:office:smarttags" w:element="City">
        <w:smartTag w:uri="urn:schemas-microsoft-com:office:smarttags" w:element="place">
          <w:r w:rsidRPr="00F97125">
            <w:rPr>
              <w:lang w:val="en-GB"/>
            </w:rPr>
            <w:t>Dalton</w:t>
          </w:r>
        </w:smartTag>
      </w:smartTag>
      <w:r w:rsidRPr="00F97125">
        <w:rPr>
          <w:lang w:val="es-ES_tradnl"/>
        </w:rPr>
        <w:t>. “</w:t>
      </w:r>
      <w:r w:rsidRPr="00F97125">
        <w:rPr>
          <w:lang w:val="en-GB"/>
        </w:rPr>
        <w:t>Pronunciation</w:t>
      </w:r>
      <w:r w:rsidRPr="00F97125">
        <w:rPr>
          <w:lang w:val="es-ES_tradnl"/>
        </w:rPr>
        <w:t>”. Oxford – 2000.</w:t>
      </w:r>
    </w:p>
    <w:p w:rsidR="00F97125" w:rsidRPr="00F97125" w:rsidRDefault="00F97125" w:rsidP="00F97125">
      <w:pPr>
        <w:numPr>
          <w:ilvl w:val="0"/>
          <w:numId w:val="12"/>
        </w:numPr>
        <w:rPr>
          <w:lang w:val="es-ES_tradnl"/>
        </w:rPr>
      </w:pPr>
      <w:proofErr w:type="spellStart"/>
      <w:r w:rsidRPr="00F97125">
        <w:rPr>
          <w:lang w:val="es-ES_tradnl"/>
        </w:rPr>
        <w:t>Elliot</w:t>
      </w:r>
      <w:proofErr w:type="spellEnd"/>
      <w:r w:rsidRPr="00F97125">
        <w:rPr>
          <w:lang w:val="es-ES_tradnl"/>
        </w:rPr>
        <w:t>, John. “El Cambio Educativo desde la investigación”. Acción Morata – 1991.</w:t>
      </w:r>
    </w:p>
    <w:p w:rsidR="00F97125" w:rsidRPr="00F97125" w:rsidRDefault="00F97125" w:rsidP="00F97125">
      <w:pPr>
        <w:numPr>
          <w:ilvl w:val="0"/>
          <w:numId w:val="12"/>
        </w:numPr>
        <w:rPr>
          <w:lang w:val="es-ES_tradnl"/>
        </w:rPr>
      </w:pPr>
      <w:proofErr w:type="spellStart"/>
      <w:r w:rsidRPr="00F97125">
        <w:rPr>
          <w:lang w:val="es-ES_tradnl"/>
        </w:rPr>
        <w:t>Ferry</w:t>
      </w:r>
      <w:proofErr w:type="spellEnd"/>
      <w:r w:rsidRPr="00F97125">
        <w:rPr>
          <w:lang w:val="es-ES_tradnl"/>
        </w:rPr>
        <w:t xml:space="preserve">, Giles. “Pedagogía de </w:t>
      </w:r>
      <w:smartTag w:uri="urn:schemas-microsoft-com:office:smarttags" w:element="PersonName">
        <w:smartTagPr>
          <w:attr w:name="ProductID" w:val="la Formaci￳n"/>
        </w:smartTagPr>
        <w:r w:rsidRPr="00F97125">
          <w:rPr>
            <w:lang w:val="es-ES_tradnl"/>
          </w:rPr>
          <w:t>la Formación</w:t>
        </w:r>
      </w:smartTag>
      <w:r w:rsidRPr="00F97125">
        <w:rPr>
          <w:lang w:val="es-ES_tradnl"/>
        </w:rPr>
        <w:t>”. Novedades educativas – 1997.</w:t>
      </w:r>
    </w:p>
    <w:p w:rsidR="00F97125" w:rsidRPr="00F97125" w:rsidRDefault="00F97125" w:rsidP="00F97125">
      <w:pPr>
        <w:numPr>
          <w:ilvl w:val="0"/>
          <w:numId w:val="12"/>
        </w:numPr>
        <w:rPr>
          <w:lang w:val="es-ES_tradnl"/>
        </w:rPr>
      </w:pPr>
      <w:smartTag w:uri="urn:schemas:contacts" w:element="Sn">
        <w:r w:rsidRPr="00F97125">
          <w:rPr>
            <w:lang w:val="en-GB"/>
          </w:rPr>
          <w:t>Geddes</w:t>
        </w:r>
      </w:smartTag>
      <w:r w:rsidRPr="00F97125">
        <w:rPr>
          <w:lang w:val="en-GB"/>
        </w:rPr>
        <w:t xml:space="preserve">, </w:t>
      </w:r>
      <w:smartTag w:uri="urn:schemas-microsoft-com:office:smarttags" w:element="place">
        <w:smartTag w:uri="urn:schemas:contacts" w:element="GivenName">
          <w:smartTag w:uri="urn:schemas-microsoft-com:office:smarttags" w:element="City">
            <w:r w:rsidRPr="00F97125">
              <w:rPr>
                <w:lang w:val="en-GB"/>
              </w:rPr>
              <w:t>Marion</w:t>
            </w:r>
          </w:smartTag>
        </w:smartTag>
      </w:smartTag>
      <w:r w:rsidRPr="00F97125">
        <w:rPr>
          <w:lang w:val="en-GB"/>
        </w:rPr>
        <w:t xml:space="preserve">. </w:t>
      </w:r>
      <w:proofErr w:type="spellStart"/>
      <w:r w:rsidRPr="00F97125">
        <w:rPr>
          <w:lang w:val="en-GB"/>
        </w:rPr>
        <w:t>Sturtridge</w:t>
      </w:r>
      <w:proofErr w:type="spellEnd"/>
      <w:r w:rsidRPr="00F97125">
        <w:rPr>
          <w:lang w:val="en-GB"/>
        </w:rPr>
        <w:t xml:space="preserve">, Gill, Beam, </w:t>
      </w:r>
      <w:smartTag w:uri="urn:schemas:contacts" w:element="GivenName">
        <w:r w:rsidRPr="00F97125">
          <w:rPr>
            <w:lang w:val="en-GB"/>
          </w:rPr>
          <w:t>Sheila</w:t>
        </w:r>
      </w:smartTag>
      <w:r w:rsidRPr="00F97125">
        <w:rPr>
          <w:lang w:val="en-GB"/>
        </w:rPr>
        <w:t xml:space="preserve">. “Advanced Conversation”. </w:t>
      </w:r>
      <w:smartTag w:uri="urn:schemas:contacts" w:element="Sn">
        <w:r w:rsidRPr="00F97125">
          <w:rPr>
            <w:lang w:val="en-GB"/>
          </w:rPr>
          <w:t>Macmillan</w:t>
        </w:r>
      </w:smartTag>
      <w:r w:rsidRPr="00F97125">
        <w:rPr>
          <w:lang w:val="en-GB"/>
        </w:rPr>
        <w:t xml:space="preserve"> – 1991.</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Kelly</w:t>
          </w:r>
        </w:smartTag>
        <w:r w:rsidRPr="00F97125">
          <w:rPr>
            <w:lang w:val="en-GB"/>
          </w:rPr>
          <w:t xml:space="preserve">, </w:t>
        </w:r>
        <w:smartTag w:uri="urn:schemas:contacts" w:element="GivenName">
          <w:r w:rsidRPr="00F97125">
            <w:rPr>
              <w:lang w:val="en-GB"/>
            </w:rPr>
            <w:t>Gerald</w:t>
          </w:r>
        </w:smartTag>
      </w:smartTag>
      <w:r w:rsidRPr="00F97125">
        <w:rPr>
          <w:lang w:val="en-GB"/>
        </w:rPr>
        <w:t>. “How to teach pronunciation”. Longman – 2002.</w:t>
      </w:r>
    </w:p>
    <w:p w:rsidR="00F97125" w:rsidRPr="00F97125" w:rsidRDefault="00F97125" w:rsidP="00F97125">
      <w:pPr>
        <w:numPr>
          <w:ilvl w:val="0"/>
          <w:numId w:val="12"/>
        </w:numPr>
        <w:rPr>
          <w:lang w:val="es-ES_tradnl"/>
        </w:rPr>
      </w:pPr>
      <w:proofErr w:type="spellStart"/>
      <w:smartTag w:uri="urn:schemas-microsoft-com:office:smarttags" w:element="PersonName">
        <w:smartTag w:uri="urn:schemas:contacts" w:element="Sn">
          <w:r w:rsidRPr="00F97125">
            <w:rPr>
              <w:lang w:val="en-GB"/>
            </w:rPr>
            <w:t>Kingdon</w:t>
          </w:r>
        </w:smartTag>
        <w:proofErr w:type="spellEnd"/>
        <w:r w:rsidRPr="00F97125">
          <w:rPr>
            <w:lang w:val="en-GB"/>
          </w:rPr>
          <w:t xml:space="preserve">, </w:t>
        </w:r>
        <w:smartTag w:uri="urn:schemas:contacts" w:element="GivenName">
          <w:r w:rsidRPr="00F97125">
            <w:rPr>
              <w:lang w:val="en-GB"/>
            </w:rPr>
            <w:t>Roger</w:t>
          </w:r>
        </w:smartTag>
      </w:smartTag>
      <w:r w:rsidRPr="00F97125">
        <w:rPr>
          <w:lang w:val="en-GB"/>
        </w:rPr>
        <w:t>. “English Intonation Practice”. Longman – 1966.</w:t>
      </w:r>
    </w:p>
    <w:p w:rsidR="00F97125" w:rsidRPr="00F97125" w:rsidRDefault="00F97125" w:rsidP="00F97125">
      <w:pPr>
        <w:numPr>
          <w:ilvl w:val="0"/>
          <w:numId w:val="12"/>
        </w:numPr>
        <w:rPr>
          <w:lang w:val="en-US"/>
        </w:rPr>
      </w:pPr>
      <w:proofErr w:type="spellStart"/>
      <w:r w:rsidRPr="00F97125">
        <w:rPr>
          <w:lang w:val="en-GB"/>
        </w:rPr>
        <w:t>Tillit</w:t>
      </w:r>
      <w:proofErr w:type="spellEnd"/>
      <w:r w:rsidRPr="00F97125">
        <w:rPr>
          <w:lang w:val="en-GB"/>
        </w:rPr>
        <w:t xml:space="preserve">, Bruce. – </w:t>
      </w:r>
      <w:smartTag w:uri="urn:schemas-microsoft-com:office:smarttags" w:element="place">
        <w:smartTag w:uri="urn:schemas-microsoft-com:office:smarttags" w:element="City">
          <w:r w:rsidRPr="00F97125">
            <w:rPr>
              <w:lang w:val="en-GB"/>
            </w:rPr>
            <w:t>Newton</w:t>
          </w:r>
        </w:smartTag>
      </w:smartTag>
      <w:r w:rsidRPr="00F97125">
        <w:rPr>
          <w:lang w:val="en-GB"/>
        </w:rPr>
        <w:t xml:space="preserve"> </w:t>
      </w:r>
      <w:proofErr w:type="spellStart"/>
      <w:r w:rsidRPr="00F97125">
        <w:rPr>
          <w:lang w:val="en-GB"/>
        </w:rPr>
        <w:t>Bruder</w:t>
      </w:r>
      <w:proofErr w:type="spellEnd"/>
      <w:r w:rsidRPr="00F97125">
        <w:rPr>
          <w:lang w:val="en-GB"/>
        </w:rPr>
        <w:t xml:space="preserve">, </w:t>
      </w:r>
      <w:smartTag w:uri="urn:schemas:contacts" w:element="GivenName">
        <w:r w:rsidRPr="00F97125">
          <w:rPr>
            <w:lang w:val="en-GB"/>
          </w:rPr>
          <w:t>Mary</w:t>
        </w:r>
      </w:smartTag>
      <w:r w:rsidRPr="00F97125">
        <w:rPr>
          <w:lang w:val="en-GB"/>
        </w:rPr>
        <w:t xml:space="preserve">. “Speaking Naturally”.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1989.</w:t>
      </w:r>
    </w:p>
    <w:p w:rsidR="00F97125" w:rsidRPr="00F97125" w:rsidRDefault="00F97125" w:rsidP="00F97125">
      <w:pPr>
        <w:numPr>
          <w:ilvl w:val="0"/>
          <w:numId w:val="12"/>
        </w:numPr>
        <w:rPr>
          <w:lang w:val="es-ES_tradnl"/>
        </w:rPr>
      </w:pPr>
      <w:r w:rsidRPr="00F97125">
        <w:rPr>
          <w:lang w:val="es-ES_tradnl"/>
        </w:rPr>
        <w:t xml:space="preserve">Torres, </w:t>
      </w:r>
      <w:proofErr w:type="spellStart"/>
      <w:r w:rsidRPr="00F97125">
        <w:rPr>
          <w:lang w:val="es-ES_tradnl"/>
        </w:rPr>
        <w:t>Jurjo</w:t>
      </w:r>
      <w:proofErr w:type="spellEnd"/>
      <w:r w:rsidRPr="00F97125">
        <w:rPr>
          <w:lang w:val="es-ES_tradnl"/>
        </w:rPr>
        <w:t xml:space="preserve">. “El </w:t>
      </w:r>
      <w:proofErr w:type="spellStart"/>
      <w:r w:rsidRPr="00F97125">
        <w:rPr>
          <w:lang w:val="es-ES_tradnl"/>
        </w:rPr>
        <w:t>curriculum</w:t>
      </w:r>
      <w:proofErr w:type="spellEnd"/>
      <w:r w:rsidRPr="00F97125">
        <w:rPr>
          <w:lang w:val="es-ES_tradnl"/>
        </w:rPr>
        <w:t xml:space="preserve"> Oculto” – Morata – 1991.</w:t>
      </w:r>
    </w:p>
    <w:p w:rsidR="00F97125" w:rsidRPr="00F97125" w:rsidRDefault="00F97125" w:rsidP="00F97125">
      <w:pPr>
        <w:numPr>
          <w:ilvl w:val="0"/>
          <w:numId w:val="12"/>
        </w:numPr>
        <w:rPr>
          <w:lang w:val="en-US"/>
        </w:rPr>
      </w:pPr>
      <w:r w:rsidRPr="00F97125">
        <w:rPr>
          <w:lang w:val="en-GB"/>
        </w:rPr>
        <w:t>“Course Books for Children and Adolescents”.</w:t>
      </w:r>
    </w:p>
    <w:p w:rsidR="00F97125" w:rsidRPr="00F97125" w:rsidRDefault="00F97125" w:rsidP="00F97125">
      <w:pPr>
        <w:numPr>
          <w:ilvl w:val="0"/>
          <w:numId w:val="12"/>
        </w:numPr>
        <w:rPr>
          <w:lang w:val="es-ES_tradnl"/>
        </w:rPr>
      </w:pPr>
      <w:r w:rsidRPr="00F97125">
        <w:rPr>
          <w:lang w:val="es-ES_tradnl"/>
        </w:rPr>
        <w:t>“Diccionarios Fonéticos”.</w:t>
      </w:r>
    </w:p>
    <w:p w:rsidR="00F97125" w:rsidRPr="00F97125" w:rsidRDefault="00F97125" w:rsidP="00F97125">
      <w:pPr>
        <w:numPr>
          <w:ilvl w:val="0"/>
          <w:numId w:val="12"/>
        </w:numPr>
        <w:rPr>
          <w:lang w:val="es-ES_tradnl"/>
        </w:rPr>
      </w:pPr>
      <w:r w:rsidRPr="00F97125">
        <w:rPr>
          <w:lang w:val="es-ES_tradnl"/>
        </w:rPr>
        <w:t>“Obras cortas de distintos autores”</w:t>
      </w:r>
    </w:p>
    <w:p w:rsidR="00F97125" w:rsidRPr="00F97125" w:rsidRDefault="00F97125" w:rsidP="00F97125">
      <w:pPr>
        <w:numPr>
          <w:ilvl w:val="0"/>
          <w:numId w:val="12"/>
        </w:numPr>
        <w:rPr>
          <w:lang w:val="es-ES_tradnl"/>
        </w:rPr>
      </w:pPr>
      <w:r w:rsidRPr="00F97125">
        <w:rPr>
          <w:lang w:val="en-GB"/>
        </w:rPr>
        <w:t xml:space="preserve">“Modern English Pronunciation Practice”. </w:t>
      </w:r>
      <w:smartTag w:uri="urn:schemas:contacts" w:element="Sn">
        <w:r w:rsidRPr="00F97125">
          <w:rPr>
            <w:lang w:val="en-GB"/>
          </w:rPr>
          <w:t>Munro</w:t>
        </w:r>
      </w:smartTag>
      <w:r w:rsidRPr="00F97125">
        <w:rPr>
          <w:lang w:val="en-GB"/>
        </w:rPr>
        <w:t xml:space="preserve">, </w:t>
      </w:r>
      <w:smartTag w:uri="urn:schemas:contacts" w:element="GivenName">
        <w:r w:rsidRPr="00F97125">
          <w:rPr>
            <w:lang w:val="en-GB"/>
          </w:rPr>
          <w:t>Mackenzie</w:t>
        </w:r>
      </w:smartTag>
      <w:r w:rsidRPr="00F97125">
        <w:rPr>
          <w:lang w:val="en-GB"/>
        </w:rPr>
        <w:t>, Longman. 1974.</w:t>
      </w:r>
    </w:p>
    <w:p w:rsidR="00F97125" w:rsidRPr="00F97125" w:rsidRDefault="00F97125" w:rsidP="00F97125">
      <w:pPr>
        <w:numPr>
          <w:ilvl w:val="0"/>
          <w:numId w:val="12"/>
        </w:numPr>
        <w:rPr>
          <w:lang w:val="es-ES_tradnl"/>
        </w:rPr>
      </w:pPr>
      <w:r w:rsidRPr="00F97125">
        <w:rPr>
          <w:lang w:val="en-GB"/>
        </w:rPr>
        <w:t>“Talking and Testifying”.</w:t>
      </w:r>
    </w:p>
    <w:p w:rsidR="00F97125" w:rsidRPr="00F97125" w:rsidRDefault="00F97125" w:rsidP="00F97125">
      <w:pPr>
        <w:numPr>
          <w:ilvl w:val="0"/>
          <w:numId w:val="12"/>
        </w:numPr>
        <w:rPr>
          <w:lang w:val="es-ES_tradnl"/>
        </w:rPr>
      </w:pPr>
      <w:r w:rsidRPr="00F97125">
        <w:rPr>
          <w:lang w:val="en-US"/>
        </w:rPr>
        <w:t>“</w:t>
      </w:r>
      <w:smartTag w:uri="urn:schemas-microsoft-com:office:smarttags" w:element="Street">
        <w:smartTag w:uri="urn:schemas-microsoft-com:office:smarttags" w:element="address">
          <w:r w:rsidRPr="00F97125">
            <w:rPr>
              <w:lang w:val="en-US"/>
            </w:rPr>
            <w:t xml:space="preserve">Black </w:t>
          </w:r>
          <w:r w:rsidRPr="00F97125">
            <w:rPr>
              <w:lang w:val="en-GB"/>
            </w:rPr>
            <w:t>Street</w:t>
          </w:r>
        </w:smartTag>
      </w:smartTag>
      <w:r w:rsidRPr="00F97125">
        <w:rPr>
          <w:lang w:val="en-US"/>
        </w:rPr>
        <w:t xml:space="preserve"> </w:t>
      </w:r>
      <w:r w:rsidRPr="00F97125">
        <w:rPr>
          <w:lang w:val="en-GB"/>
        </w:rPr>
        <w:t>Speech</w:t>
      </w:r>
      <w:r w:rsidRPr="00F97125">
        <w:rPr>
          <w:lang w:val="en-US"/>
        </w:rPr>
        <w:t xml:space="preserve">. </w:t>
      </w:r>
      <w:smartTag w:uri="urn:schemas-microsoft-com:office:smarttags" w:element="PersonName">
        <w:smartTag w:uri="urn:schemas:contacts" w:element="GivenName">
          <w:r w:rsidRPr="00F97125">
            <w:rPr>
              <w:lang w:val="en-GB"/>
            </w:rPr>
            <w:t>John</w:t>
          </w:r>
        </w:smartTag>
        <w:r w:rsidRPr="00F97125">
          <w:rPr>
            <w:lang w:val="en-GB"/>
          </w:rPr>
          <w:t xml:space="preserve"> </w:t>
        </w:r>
        <w:smartTag w:uri="urn:schemas:contacts" w:element="Sn">
          <w:r w:rsidRPr="00F97125">
            <w:rPr>
              <w:lang w:val="en-GB"/>
            </w:rPr>
            <w:t>Baugh</w:t>
          </w:r>
        </w:smartTag>
      </w:smartTag>
      <w:r w:rsidRPr="00F97125">
        <w:rPr>
          <w:lang w:val="en-GB"/>
        </w:rPr>
        <w:t>. 1996.</w:t>
      </w:r>
    </w:p>
    <w:p w:rsidR="00F97125" w:rsidRPr="00F97125" w:rsidRDefault="00F97125" w:rsidP="00F97125">
      <w:pPr>
        <w:numPr>
          <w:ilvl w:val="0"/>
          <w:numId w:val="12"/>
        </w:numPr>
        <w:rPr>
          <w:lang w:val="en-US"/>
        </w:rPr>
      </w:pPr>
      <w:r w:rsidRPr="00F97125">
        <w:rPr>
          <w:lang w:val="en-GB"/>
        </w:rPr>
        <w:t xml:space="preserve">“Discovering American Dialects”. </w:t>
      </w:r>
      <w:smartTag w:uri="urn:schemas-microsoft-com:office:smarttags" w:element="PersonName">
        <w:smartTag w:uri="urn:schemas:contacts" w:element="GivenName">
          <w:r w:rsidRPr="00F97125">
            <w:rPr>
              <w:lang w:val="en-GB"/>
            </w:rPr>
            <w:t>Roger</w:t>
          </w:r>
        </w:smartTag>
        <w:r w:rsidRPr="00F97125">
          <w:rPr>
            <w:lang w:val="en-GB"/>
          </w:rPr>
          <w:t xml:space="preserve"> </w:t>
        </w:r>
        <w:smartTag w:uri="urn:schemas:contacts" w:element="middlename">
          <w:r w:rsidRPr="00F97125">
            <w:rPr>
              <w:lang w:val="en-GB"/>
            </w:rPr>
            <w:t>W.</w:t>
          </w:r>
        </w:smartTag>
        <w:r w:rsidRPr="00F97125">
          <w:rPr>
            <w:lang w:val="en-GB"/>
          </w:rPr>
          <w:t xml:space="preserve"> </w:t>
        </w:r>
        <w:proofErr w:type="spellStart"/>
        <w:smartTag w:uri="urn:schemas:contacts" w:element="Sn">
          <w:r w:rsidRPr="00F97125">
            <w:rPr>
              <w:lang w:val="en-GB"/>
            </w:rPr>
            <w:t>Shuy</w:t>
          </w:r>
        </w:smartTag>
      </w:smartTag>
      <w:proofErr w:type="spellEnd"/>
      <w:r w:rsidRPr="00F97125">
        <w:rPr>
          <w:lang w:val="en-GB"/>
        </w:rPr>
        <w:t>.</w:t>
      </w:r>
    </w:p>
    <w:p w:rsidR="00F97125" w:rsidRPr="00F97125" w:rsidRDefault="00F97125" w:rsidP="00F97125">
      <w:pPr>
        <w:numPr>
          <w:ilvl w:val="0"/>
          <w:numId w:val="12"/>
        </w:numPr>
        <w:rPr>
          <w:lang w:val="es-ES_tradnl"/>
        </w:rPr>
      </w:pPr>
      <w:r w:rsidRPr="00F97125">
        <w:rPr>
          <w:lang w:val="en-GB"/>
        </w:rPr>
        <w:t xml:space="preserve">“English Dialects”. </w:t>
      </w:r>
      <w:proofErr w:type="spellStart"/>
      <w:r w:rsidRPr="00F97125">
        <w:rPr>
          <w:lang w:val="en-GB"/>
        </w:rPr>
        <w:t>Widdowson</w:t>
      </w:r>
      <w:proofErr w:type="spellEnd"/>
      <w:r w:rsidRPr="00F97125">
        <w:rPr>
          <w:lang w:val="en-GB"/>
        </w:rPr>
        <w:t>. 1996.</w:t>
      </w:r>
    </w:p>
    <w:p w:rsidR="00F97125" w:rsidRPr="00F97125" w:rsidRDefault="00F97125" w:rsidP="00F97125">
      <w:pPr>
        <w:numPr>
          <w:ilvl w:val="0"/>
          <w:numId w:val="12"/>
        </w:numPr>
        <w:rPr>
          <w:lang w:val="es-ES_tradnl"/>
        </w:rPr>
      </w:pPr>
      <w:r w:rsidRPr="00F97125">
        <w:rPr>
          <w:lang w:val="en-GB"/>
        </w:rPr>
        <w:t xml:space="preserve">“Dialects”. </w:t>
      </w:r>
      <w:smartTag w:uri="urn:schemas-microsoft-com:office:smarttags" w:element="PersonName">
        <w:smartTag w:uri="urn:schemas:contacts" w:element="GivenName">
          <w:r w:rsidRPr="00F97125">
            <w:rPr>
              <w:lang w:val="en-GB"/>
            </w:rPr>
            <w:t>Peter</w:t>
          </w:r>
        </w:smartTag>
        <w:r w:rsidRPr="00F97125">
          <w:rPr>
            <w:lang w:val="en-GB"/>
          </w:rPr>
          <w:t xml:space="preserve"> </w:t>
        </w:r>
        <w:proofErr w:type="spellStart"/>
        <w:smartTag w:uri="urn:schemas:contacts" w:element="Sn">
          <w:r w:rsidRPr="00F97125">
            <w:rPr>
              <w:lang w:val="en-GB"/>
            </w:rPr>
            <w:t>Trudgie</w:t>
          </w:r>
        </w:smartTag>
      </w:smartTag>
      <w:proofErr w:type="spellEnd"/>
      <w:r w:rsidRPr="00F97125">
        <w:rPr>
          <w:lang w:val="en-GB"/>
        </w:rPr>
        <w:t>, Rout ledge. 1994.</w:t>
      </w:r>
    </w:p>
    <w:p w:rsidR="00F97125" w:rsidRPr="00F97125" w:rsidRDefault="00F97125" w:rsidP="00F97125">
      <w:pPr>
        <w:numPr>
          <w:ilvl w:val="0"/>
          <w:numId w:val="12"/>
        </w:numPr>
        <w:rPr>
          <w:lang w:val="es-ES_tradnl"/>
        </w:rPr>
      </w:pPr>
      <w:r>
        <w:rPr>
          <w:lang w:val="es-ES_tradnl"/>
        </w:rPr>
        <w:t xml:space="preserve">Emily </w:t>
      </w:r>
      <w:proofErr w:type="spellStart"/>
      <w:r>
        <w:rPr>
          <w:lang w:val="es-ES_tradnl"/>
        </w:rPr>
        <w:t>Dickinson</w:t>
      </w:r>
      <w:proofErr w:type="spellEnd"/>
      <w:r>
        <w:rPr>
          <w:lang w:val="es-ES_tradnl"/>
        </w:rPr>
        <w:t>, selección.</w:t>
      </w:r>
    </w:p>
    <w:p w:rsidR="00F97125" w:rsidRPr="00F97125" w:rsidRDefault="00F97125" w:rsidP="00F97125">
      <w:pPr>
        <w:numPr>
          <w:ilvl w:val="0"/>
          <w:numId w:val="12"/>
        </w:numPr>
        <w:rPr>
          <w:lang w:val="es-ES_tradnl"/>
        </w:rPr>
      </w:pPr>
      <w:proofErr w:type="spellStart"/>
      <w:r>
        <w:rPr>
          <w:lang w:val="es-ES_tradnl"/>
        </w:rPr>
        <w:t>Sheamus</w:t>
      </w:r>
      <w:proofErr w:type="spellEnd"/>
      <w:r>
        <w:rPr>
          <w:lang w:val="es-ES_tradnl"/>
        </w:rPr>
        <w:t xml:space="preserve"> </w:t>
      </w:r>
      <w:proofErr w:type="spellStart"/>
      <w:r>
        <w:rPr>
          <w:lang w:val="es-ES_tradnl"/>
        </w:rPr>
        <w:t>Heamy</w:t>
      </w:r>
      <w:proofErr w:type="spellEnd"/>
      <w:r>
        <w:rPr>
          <w:lang w:val="es-ES_tradnl"/>
        </w:rPr>
        <w:t>, selección.</w:t>
      </w:r>
    </w:p>
    <w:p w:rsidR="00F97125" w:rsidRDefault="00F97125" w:rsidP="00F97125">
      <w:pPr>
        <w:numPr>
          <w:ilvl w:val="0"/>
          <w:numId w:val="12"/>
        </w:numPr>
        <w:rPr>
          <w:lang w:val="es-ES_tradnl"/>
        </w:rPr>
      </w:pPr>
      <w:r>
        <w:rPr>
          <w:lang w:val="es-ES_tradnl"/>
        </w:rPr>
        <w:t xml:space="preserve">Ben </w:t>
      </w:r>
      <w:proofErr w:type="spellStart"/>
      <w:r>
        <w:rPr>
          <w:lang w:val="es-ES_tradnl"/>
        </w:rPr>
        <w:t>Okri</w:t>
      </w:r>
      <w:proofErr w:type="spellEnd"/>
      <w:r>
        <w:rPr>
          <w:lang w:val="es-ES_tradnl"/>
        </w:rPr>
        <w:t>, selección.</w:t>
      </w:r>
    </w:p>
    <w:p w:rsidR="00F97125" w:rsidRPr="00F97125" w:rsidRDefault="00F97125" w:rsidP="00F97125">
      <w:pPr>
        <w:pStyle w:val="Prrafodelista"/>
        <w:numPr>
          <w:ilvl w:val="0"/>
          <w:numId w:val="12"/>
        </w:numPr>
        <w:rPr>
          <w:lang w:val="en-GB"/>
        </w:rPr>
      </w:pPr>
      <w:r w:rsidRPr="00F97125">
        <w:rPr>
          <w:lang w:val="en-GB"/>
        </w:rPr>
        <w:t>Bowler, Hill. “Headway pronunciation”. Oxford – 1992</w:t>
      </w:r>
    </w:p>
    <w:p w:rsidR="00F97125" w:rsidRPr="00F97125" w:rsidRDefault="00F97125" w:rsidP="00F97125">
      <w:pPr>
        <w:ind w:left="360"/>
        <w:rPr>
          <w:lang w:val="en-US"/>
        </w:rPr>
      </w:pPr>
    </w:p>
    <w:p w:rsidR="00F97125" w:rsidRPr="00F97125" w:rsidRDefault="00F97125" w:rsidP="00F97125">
      <w:pPr>
        <w:ind w:left="720"/>
        <w:rPr>
          <w:lang w:val="en-US"/>
        </w:rPr>
      </w:pPr>
    </w:p>
    <w:p w:rsidR="00F97125" w:rsidRPr="00F97125" w:rsidRDefault="00F97125" w:rsidP="00F97125">
      <w:pPr>
        <w:ind w:left="360"/>
        <w:rPr>
          <w:lang w:val="en-US"/>
        </w:rPr>
      </w:pPr>
    </w:p>
    <w:p w:rsidR="00F97125" w:rsidRPr="00F97125" w:rsidRDefault="00F97125" w:rsidP="00F97125">
      <w:pPr>
        <w:rPr>
          <w:lang w:val="en-US"/>
        </w:rPr>
      </w:pPr>
    </w:p>
    <w:p w:rsidR="009F5924" w:rsidRDefault="009F5924" w:rsidP="00466FE6">
      <w:pPr>
        <w:rPr>
          <w:rFonts w:ascii="Arial" w:hAnsi="Arial" w:cs="Arial"/>
          <w:lang w:val="en-US"/>
        </w:rPr>
      </w:pPr>
      <w:r>
        <w:rPr>
          <w:rFonts w:ascii="Arial" w:hAnsi="Arial" w:cs="Arial"/>
          <w:lang w:val="en-US"/>
        </w:rPr>
        <w:t xml:space="preserve">                                                                </w:t>
      </w:r>
    </w:p>
    <w:p w:rsidR="009F5924" w:rsidRPr="009F5924" w:rsidRDefault="009F5924" w:rsidP="009F5924">
      <w:pPr>
        <w:jc w:val="center"/>
        <w:rPr>
          <w:rFonts w:ascii="Arial" w:hAnsi="Arial" w:cs="Arial"/>
          <w:b/>
          <w:u w:val="single"/>
          <w:lang w:val="es-AR"/>
        </w:rPr>
      </w:pPr>
      <w:r>
        <w:rPr>
          <w:rFonts w:ascii="Arial" w:hAnsi="Arial" w:cs="Arial"/>
          <w:lang w:val="en-US"/>
        </w:rPr>
        <w:t xml:space="preserve">                                                       </w:t>
      </w:r>
      <w:proofErr w:type="spellStart"/>
      <w:r>
        <w:rPr>
          <w:rFonts w:ascii="Arial" w:hAnsi="Arial" w:cs="Arial"/>
          <w:lang w:val="en-US"/>
        </w:rPr>
        <w:t>Profesor</w:t>
      </w:r>
      <w:proofErr w:type="spellEnd"/>
      <w:r>
        <w:rPr>
          <w:rFonts w:ascii="Arial" w:hAnsi="Arial" w:cs="Arial"/>
          <w:lang w:val="en-US"/>
        </w:rPr>
        <w:t xml:space="preserve"> Javier </w:t>
      </w:r>
      <w:proofErr w:type="spellStart"/>
      <w:r>
        <w:rPr>
          <w:rFonts w:ascii="Arial" w:hAnsi="Arial" w:cs="Arial"/>
          <w:lang w:val="en-US"/>
        </w:rPr>
        <w:t>Majul</w:t>
      </w:r>
      <w:proofErr w:type="spellEnd"/>
      <w:r>
        <w:rPr>
          <w:rFonts w:ascii="Arial" w:hAnsi="Arial" w:cs="Arial"/>
          <w:lang w:val="en-US"/>
        </w:rPr>
        <w:t>.</w:t>
      </w:r>
    </w:p>
    <w:p w:rsidR="000C3C35" w:rsidRPr="009F5924" w:rsidRDefault="009F5924" w:rsidP="000C3C35">
      <w:pPr>
        <w:ind w:left="5664"/>
        <w:rPr>
          <w:lang w:val="es-AR"/>
        </w:rPr>
      </w:pPr>
      <w:r>
        <w:rPr>
          <w:lang w:val="es-AR"/>
        </w:rPr>
        <w:t xml:space="preserve">      </w:t>
      </w:r>
    </w:p>
    <w:sectPr w:rsidR="000C3C35" w:rsidRPr="009F5924"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4F"/>
    <w:multiLevelType w:val="hybridMultilevel"/>
    <w:tmpl w:val="FB9EA538"/>
    <w:lvl w:ilvl="0" w:tplc="C8C6E86C">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27F91"/>
    <w:multiLevelType w:val="hybridMultilevel"/>
    <w:tmpl w:val="39A275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9B65995"/>
    <w:multiLevelType w:val="hybridMultilevel"/>
    <w:tmpl w:val="CFA0D18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13D5E"/>
    <w:multiLevelType w:val="hybridMultilevel"/>
    <w:tmpl w:val="F6B04114"/>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18731B"/>
    <w:multiLevelType w:val="hybridMultilevel"/>
    <w:tmpl w:val="0710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EF1A4B"/>
    <w:multiLevelType w:val="hybridMultilevel"/>
    <w:tmpl w:val="C1FECFA2"/>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A2014B"/>
    <w:multiLevelType w:val="hybridMultilevel"/>
    <w:tmpl w:val="BA30463E"/>
    <w:lvl w:ilvl="0" w:tplc="C4161C5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8C6473"/>
    <w:multiLevelType w:val="hybridMultilevel"/>
    <w:tmpl w:val="CC8CCCF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EE6BDA"/>
    <w:multiLevelType w:val="hybridMultilevel"/>
    <w:tmpl w:val="00B80360"/>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4"/>
  </w:num>
  <w:num w:numId="6">
    <w:abstractNumId w:val="9"/>
  </w:num>
  <w:num w:numId="7">
    <w:abstractNumId w:val="3"/>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1D51A0"/>
    <w:rsid w:val="001E571B"/>
    <w:rsid w:val="0020479F"/>
    <w:rsid w:val="0037320F"/>
    <w:rsid w:val="00466FE6"/>
    <w:rsid w:val="004F1F71"/>
    <w:rsid w:val="005D73F1"/>
    <w:rsid w:val="00642272"/>
    <w:rsid w:val="00690D3D"/>
    <w:rsid w:val="00775A72"/>
    <w:rsid w:val="00887490"/>
    <w:rsid w:val="008B5DFE"/>
    <w:rsid w:val="009627E8"/>
    <w:rsid w:val="009A6931"/>
    <w:rsid w:val="009E0D56"/>
    <w:rsid w:val="009F28B8"/>
    <w:rsid w:val="009F3ECB"/>
    <w:rsid w:val="009F5924"/>
    <w:rsid w:val="00A94BF5"/>
    <w:rsid w:val="00A97761"/>
    <w:rsid w:val="00C8390C"/>
    <w:rsid w:val="00D75693"/>
    <w:rsid w:val="00D75919"/>
    <w:rsid w:val="00DC5F2C"/>
    <w:rsid w:val="00E2470B"/>
    <w:rsid w:val="00E85EEB"/>
    <w:rsid w:val="00E96EFD"/>
    <w:rsid w:val="00F06633"/>
    <w:rsid w:val="00F97125"/>
    <w:rsid w:val="00FB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1475</Words>
  <Characters>8115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USUARIO</cp:lastModifiedBy>
  <cp:revision>19</cp:revision>
  <dcterms:created xsi:type="dcterms:W3CDTF">2014-04-18T06:34:00Z</dcterms:created>
  <dcterms:modified xsi:type="dcterms:W3CDTF">2018-05-05T16:12:00Z</dcterms:modified>
</cp:coreProperties>
</file>