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ECB" w:rsidRDefault="009F3ECB" w:rsidP="009F3ECB">
      <w:pPr>
        <w:rPr>
          <w:rFonts w:ascii="Arial" w:hAnsi="Arial" w:cs="Arial"/>
          <w:sz w:val="28"/>
          <w:szCs w:val="28"/>
        </w:rPr>
      </w:pPr>
    </w:p>
    <w:p w:rsidR="009F3ECB" w:rsidRPr="000A4348" w:rsidRDefault="009F3ECB" w:rsidP="009F3ECB">
      <w:pPr>
        <w:rPr>
          <w:rFonts w:ascii="Arial" w:hAnsi="Arial" w:cs="Arial"/>
          <w:b/>
          <w:sz w:val="32"/>
          <w:szCs w:val="32"/>
        </w:rPr>
      </w:pPr>
      <w:r w:rsidRPr="000A4348">
        <w:rPr>
          <w:rFonts w:ascii="Arial" w:hAnsi="Arial" w:cs="Arial"/>
          <w:b/>
          <w:sz w:val="32"/>
          <w:szCs w:val="32"/>
        </w:rPr>
        <w:t>Instituto de Profesorado Nº 7</w:t>
      </w:r>
      <w:r w:rsidR="000A4348">
        <w:rPr>
          <w:rFonts w:ascii="Arial" w:hAnsi="Arial" w:cs="Arial"/>
          <w:b/>
          <w:sz w:val="32"/>
          <w:szCs w:val="32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proofErr w:type="spellStart"/>
      <w:proofErr w:type="gramStart"/>
      <w:r>
        <w:rPr>
          <w:rFonts w:ascii="Arial" w:hAnsi="Arial" w:cs="Arial"/>
          <w:b/>
        </w:rPr>
        <w:t>Curricular</w:t>
      </w:r>
      <w:r w:rsidR="009F3ECB">
        <w:rPr>
          <w:rFonts w:ascii="Arial" w:hAnsi="Arial" w:cs="Arial"/>
          <w:b/>
        </w:rPr>
        <w:t>:</w:t>
      </w:r>
      <w:r w:rsidR="00AE5DDC">
        <w:rPr>
          <w:rFonts w:ascii="Arial" w:hAnsi="Arial" w:cs="Arial"/>
        </w:rPr>
        <w:t>Trayecto</w:t>
      </w:r>
      <w:proofErr w:type="spellEnd"/>
      <w:proofErr w:type="gramEnd"/>
      <w:r w:rsidR="00AE5DDC">
        <w:rPr>
          <w:rFonts w:ascii="Arial" w:hAnsi="Arial" w:cs="Arial"/>
        </w:rPr>
        <w:t xml:space="preserve"> de Práctica: Taller de Docencia III – Nivel Secundario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Curso:</w:t>
      </w:r>
      <w:r w:rsidR="00AE5DDC">
        <w:rPr>
          <w:rFonts w:ascii="Arial" w:hAnsi="Arial" w:cs="Arial"/>
        </w:rPr>
        <w:t xml:space="preserve"> Tercero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Lectivo:</w:t>
      </w:r>
      <w:r w:rsidR="00696679">
        <w:rPr>
          <w:rFonts w:ascii="Arial" w:hAnsi="Arial" w:cs="Arial"/>
        </w:rPr>
        <w:t>201</w:t>
      </w:r>
      <w:r w:rsidR="00172750">
        <w:rPr>
          <w:rFonts w:ascii="Arial" w:hAnsi="Arial" w:cs="Arial"/>
        </w:rPr>
        <w:t>9</w:t>
      </w:r>
      <w:bookmarkStart w:id="0" w:name="_GoBack"/>
      <w:bookmarkEnd w:id="0"/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 w:rsidR="00C27668">
        <w:rPr>
          <w:rFonts w:ascii="Arial" w:hAnsi="Arial" w:cs="Arial"/>
        </w:rPr>
        <w:t xml:space="preserve"> 3</w:t>
      </w:r>
    </w:p>
    <w:p w:rsidR="00C2766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Prof. </w:t>
      </w:r>
      <w:proofErr w:type="gramStart"/>
      <w:r>
        <w:rPr>
          <w:rFonts w:ascii="Arial" w:hAnsi="Arial" w:cs="Arial"/>
          <w:b/>
        </w:rPr>
        <w:t>Titular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Lic.</w:t>
      </w:r>
      <w:proofErr w:type="gramEnd"/>
      <w:r w:rsidR="00C27668">
        <w:rPr>
          <w:rFonts w:ascii="Arial" w:hAnsi="Arial" w:cs="Arial"/>
        </w:rPr>
        <w:t xml:space="preserve"> Prof. Gabriela Duaigues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B651E3" w:rsidRDefault="00B651E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Marco Referencial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 xml:space="preserve">Tal como fueron planteados estos trayectos en el plan de estudios en vigencia, este es un espacio de construcción de saberes y aprendizaje a través de la propia práctica. En este  trayecto los alumnos encuentran un primer espacio donde, después de observar clases en diferentes instituciones, aplicar y  demostrar la teoría y  los saberes anteriormente adquiridos. Este primer acercamiento al aula brinda a los alumnos un contacto directo y significativo a lo que será su realidad como profesores de inglés. Este taller también permitirá a los alumnos, por medio de la reflexión, la observación y el análisis construir su propio aprendizaje. Asimismo estará coordinado con los demás espacios curriculares y permitirá retomar, complejizar y resignificar lo trabajado en los tramos anteriores. 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Objetivos</w:t>
      </w:r>
    </w:p>
    <w:p w:rsidR="00D75693" w:rsidRPr="00B651E3" w:rsidRDefault="00D75693" w:rsidP="009F3ECB">
      <w:pPr>
        <w:rPr>
          <w:rFonts w:ascii="Arial" w:hAnsi="Arial" w:cs="Arial"/>
          <w:b/>
        </w:rPr>
      </w:pPr>
    </w:p>
    <w:p w:rsidR="009F3ECB" w:rsidRPr="00B651E3" w:rsidRDefault="000A4348" w:rsidP="009F3ECB">
      <w:pPr>
        <w:rPr>
          <w:rFonts w:ascii="Arial" w:hAnsi="Arial" w:cs="Arial"/>
        </w:rPr>
      </w:pPr>
      <w:r w:rsidRPr="00B651E3">
        <w:rPr>
          <w:rFonts w:ascii="Arial" w:hAnsi="Arial" w:cs="Arial"/>
        </w:rPr>
        <w:t>Que los alumnos/as sean capaces de: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Aplicar los conocimientos de la didáctica y pedagogía en su práctica docente.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Adquirir en forma gradual y progresiva nuevas estrategias metodológicas desarrollando su creatividad e innovación.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Reflexionar objetivamente sobre las prácticas de sus pares y la propia.</w:t>
      </w:r>
    </w:p>
    <w:p w:rsidR="00B651E3" w:rsidRPr="00B651E3" w:rsidRDefault="00B651E3" w:rsidP="00B651E3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Integrar la teoría con la práctica a través de análisis y fundamentación de las clases dadas y observadas, identificando teorías subyacentes, explícitas o no, en el informe de prácticas</w:t>
      </w:r>
      <w:r>
        <w:rPr>
          <w:rFonts w:ascii="Arial" w:hAnsi="Arial" w:cs="Arial"/>
        </w:rPr>
        <w:t>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C27668" w:rsidRPr="00B651E3" w:rsidRDefault="00C27668" w:rsidP="009F3ECB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Saberes previos en relación a la materia:</w:t>
      </w:r>
    </w:p>
    <w:p w:rsidR="00B651E3" w:rsidRPr="00B651E3" w:rsidRDefault="00B651E3" w:rsidP="00B651E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Contenidos teóricos y prácticos de la didáctica.</w:t>
      </w:r>
    </w:p>
    <w:p w:rsidR="00B651E3" w:rsidRPr="00B651E3" w:rsidRDefault="00B651E3" w:rsidP="00B651E3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Contenidos teóricos de las prácticas anteriores.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</w:rPr>
      </w:pPr>
    </w:p>
    <w:p w:rsidR="00DC5F2C" w:rsidRPr="00B651E3" w:rsidRDefault="00DC5F2C" w:rsidP="0037320F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Pr="00B651E3" w:rsidRDefault="00B651E3" w:rsidP="00B651E3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</w:rPr>
        <w:t>Conocimientos teóricos y prácticos de herramientas tecnológicas que se pueden aplicar a la enseñanza de lenguas extranjeras</w:t>
      </w:r>
      <w:r>
        <w:rPr>
          <w:rFonts w:ascii="Arial" w:hAnsi="Arial" w:cs="Arial"/>
        </w:rPr>
        <w:t>.</w:t>
      </w:r>
    </w:p>
    <w:p w:rsidR="000C3C35" w:rsidRPr="00B651E3" w:rsidRDefault="000C3C35" w:rsidP="000C3C35">
      <w:pPr>
        <w:ind w:left="720"/>
        <w:rPr>
          <w:rFonts w:ascii="Arial" w:hAnsi="Arial" w:cs="Arial"/>
        </w:rPr>
      </w:pPr>
    </w:p>
    <w:p w:rsidR="00C27668" w:rsidRPr="00B651E3" w:rsidRDefault="00C27668" w:rsidP="004F1F71">
      <w:pPr>
        <w:rPr>
          <w:rFonts w:ascii="Arial" w:hAnsi="Arial" w:cs="Arial"/>
          <w:u w:val="single"/>
        </w:rPr>
      </w:pPr>
    </w:p>
    <w:p w:rsidR="00DC5F2C" w:rsidRDefault="00DC5F2C" w:rsidP="00B651E3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Temporalización: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Las prácticas se organizan de modo anual en el nivel secundario. En el primer cuatrimestre se trabaja con el marco  teórico, y en el segundo cuatrimestre con las observaciones y prácticas. Se realizan observaciones y prácticas tratando de proveer variedad de instituciones y niveles. Esto generaría una apertura y exposición sumamente positiva para los alumnos ya que este profesorado les brinda muchas variantes laborales.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Desde el año</w:t>
      </w:r>
      <w:r>
        <w:rPr>
          <w:rFonts w:ascii="Arial" w:hAnsi="Arial" w:cs="Arial"/>
        </w:rPr>
        <w:t xml:space="preserve"> 2011 se viene trabajando desde este trayecto en un proyecto de clases de apoyo en la escuela destino: E.E.M.O. Nº 206. El mismo se comienza en el mes de junio en 1er y 2do año, y se brinda apoyo hasta el mes de agosto. Luego los alumnos practicantes comienzan su práctica </w:t>
      </w:r>
      <w:r>
        <w:rPr>
          <w:rFonts w:ascii="Arial" w:hAnsi="Arial" w:cs="Arial"/>
        </w:rPr>
        <w:lastRenderedPageBreak/>
        <w:t>áulica en el mismo grupo al que se le brindo este apoyo. El objetivo del mismo es estimular a los alumnos practicantes a</w:t>
      </w:r>
      <w:r w:rsidR="00EC5770">
        <w:rPr>
          <w:rFonts w:ascii="Arial" w:hAnsi="Arial" w:cs="Arial"/>
        </w:rPr>
        <w:t xml:space="preserve"> un acercamiento con la realidad de la escuela, y brindar una ayuda en la escuela destino.</w:t>
      </w:r>
    </w:p>
    <w:p w:rsidR="00DC5F2C" w:rsidRPr="00B651E3" w:rsidRDefault="00DC5F2C" w:rsidP="00DC5F2C">
      <w:pPr>
        <w:ind w:left="360"/>
        <w:rPr>
          <w:rFonts w:ascii="Arial" w:hAnsi="Arial" w:cs="Arial"/>
          <w:b/>
          <w:u w:val="single"/>
        </w:rPr>
      </w:pPr>
    </w:p>
    <w:p w:rsidR="009F3ECB" w:rsidRPr="00B651E3" w:rsidRDefault="009F3ECB" w:rsidP="00E85EEB">
      <w:pPr>
        <w:rPr>
          <w:rFonts w:ascii="Arial" w:hAnsi="Arial" w:cs="Arial"/>
        </w:rPr>
      </w:pPr>
    </w:p>
    <w:p w:rsidR="009F3ECB" w:rsidRPr="00B651E3" w:rsidRDefault="00D75693" w:rsidP="00B651E3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Estrategias</w:t>
      </w:r>
    </w:p>
    <w:p w:rsidR="009F3ECB" w:rsidRPr="00B651E3" w:rsidRDefault="009F3ECB" w:rsidP="00D75693">
      <w:pPr>
        <w:rPr>
          <w:rFonts w:ascii="Arial" w:hAnsi="Arial" w:cs="Arial"/>
        </w:rPr>
      </w:pP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La metodología será la de un taller, que como se expresa en la fundamentación de este espacio, posibilite el análisis y la reflexión de las prácticas áulicas dentro de un contexto institucional. Se trabajará: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Exposición oral por parte de los alumnos de aspectos teóricos básicos.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Recuperación de la clase y  participación escrita a través de un blog de clase.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Presentación y discusión aplicada a la práctica directa como la utilización del pizarrón, trabajo en grupos, problemas disciplinarios, etc.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Integración de la teoría con la práctica: a través de análisis y fundamentación de las clases dadas y observadas, identificación de teorías subyacentes, explícitas o no.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Microenseñanza: de temas específicos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 xml:space="preserve">Recopilación de actividades innovadoras: propuestas de enfoque humanista, actividades para desarrollar las inteligencias múltiples y diferentes estilos de aprendizaje, programación </w:t>
      </w:r>
      <w:proofErr w:type="spellStart"/>
      <w:r w:rsidRPr="00B651E3">
        <w:rPr>
          <w:rFonts w:ascii="Arial" w:hAnsi="Arial" w:cs="Arial"/>
        </w:rPr>
        <w:t>neurolingüistica</w:t>
      </w:r>
      <w:proofErr w:type="spellEnd"/>
      <w:r w:rsidRPr="00B651E3">
        <w:rPr>
          <w:rFonts w:ascii="Arial" w:hAnsi="Arial" w:cs="Arial"/>
        </w:rPr>
        <w:t xml:space="preserve">, etc. 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Planificación: diaria y de unidad.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Inclusión de los medios audiovisuales y las nuevas tecnologías tanto en las clases como en propuestas para ser implementadas en las prácticas.</w:t>
      </w:r>
    </w:p>
    <w:p w:rsidR="00B651E3" w:rsidRPr="00B651E3" w:rsidRDefault="00B651E3" w:rsidP="00B651E3">
      <w:pPr>
        <w:numPr>
          <w:ilvl w:val="0"/>
          <w:numId w:val="7"/>
        </w:numPr>
        <w:rPr>
          <w:rFonts w:ascii="Arial" w:hAnsi="Arial" w:cs="Arial"/>
        </w:rPr>
      </w:pPr>
      <w:r w:rsidRPr="00B651E3">
        <w:rPr>
          <w:rFonts w:ascii="Arial" w:hAnsi="Arial" w:cs="Arial"/>
        </w:rPr>
        <w:t>Carpeta de prácticas: con planificaciones diarias, comentarios del profesor tutor y supervisor e informe final realizado por el alumno.</w:t>
      </w:r>
    </w:p>
    <w:p w:rsidR="00B651E3" w:rsidRPr="00B651E3" w:rsidRDefault="00B651E3" w:rsidP="00B651E3">
      <w:pPr>
        <w:rPr>
          <w:rFonts w:ascii="Arial" w:hAnsi="Arial" w:cs="Arial"/>
        </w:rPr>
      </w:pPr>
    </w:p>
    <w:p w:rsidR="00E96EFD" w:rsidRPr="00B651E3" w:rsidRDefault="00E96EFD" w:rsidP="00E85EEB">
      <w:pPr>
        <w:rPr>
          <w:rFonts w:ascii="Arial" w:hAnsi="Arial" w:cs="Arial"/>
        </w:rPr>
      </w:pPr>
    </w:p>
    <w:p w:rsidR="00D75693" w:rsidRPr="00B651E3" w:rsidRDefault="00D75693" w:rsidP="00E85EE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Evaluación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Sistema de promoción:</w:t>
      </w:r>
    </w:p>
    <w:p w:rsidR="00B651E3" w:rsidRPr="00B651E3" w:rsidRDefault="00B651E3" w:rsidP="00B651E3">
      <w:pPr>
        <w:rPr>
          <w:rFonts w:ascii="Arial" w:hAnsi="Arial" w:cs="Arial"/>
        </w:rPr>
      </w:pPr>
      <w:r w:rsidRPr="00B651E3">
        <w:rPr>
          <w:rFonts w:ascii="Arial" w:hAnsi="Arial" w:cs="Arial"/>
        </w:rPr>
        <w:t>Son requisitos la asistencia al taller, la presentación oral de temáticas específicas al trayecto y la carpeta de la práctica, además del cumplimiento de los requisitos del reglamento de prácticas y la aprobación de las mismas. El uso correcto del idioma inglés será tan importante como los demás criterios de evaluación inherentes a la práctica.</w:t>
      </w:r>
    </w:p>
    <w:p w:rsidR="00B651E3" w:rsidRPr="00B651E3" w:rsidRDefault="00B651E3" w:rsidP="00B651E3">
      <w:pPr>
        <w:rPr>
          <w:rFonts w:ascii="Arial" w:hAnsi="Arial" w:cs="Arial"/>
          <w:b/>
          <w:u w:val="single"/>
        </w:rPr>
      </w:pPr>
    </w:p>
    <w:p w:rsidR="000C3C35" w:rsidRPr="00B651E3" w:rsidRDefault="000C3C35" w:rsidP="00E85EEB">
      <w:pPr>
        <w:rPr>
          <w:rFonts w:ascii="Arial" w:hAnsi="Arial" w:cs="Arial"/>
          <w:b/>
          <w:u w:val="single"/>
        </w:rPr>
      </w:pPr>
    </w:p>
    <w:p w:rsidR="009F3ECB" w:rsidRPr="00B651E3" w:rsidRDefault="009F3ECB" w:rsidP="009F3ECB">
      <w:pPr>
        <w:ind w:left="720"/>
        <w:rPr>
          <w:rFonts w:ascii="Arial" w:hAnsi="Arial" w:cs="Arial"/>
        </w:rPr>
      </w:pPr>
    </w:p>
    <w:p w:rsidR="009F3ECB" w:rsidRPr="00B651E3" w:rsidRDefault="009F3ECB" w:rsidP="009F3ECB">
      <w:pPr>
        <w:ind w:left="720"/>
        <w:rPr>
          <w:rFonts w:ascii="Arial" w:hAnsi="Arial" w:cs="Arial"/>
        </w:rPr>
      </w:pPr>
    </w:p>
    <w:p w:rsidR="009F3ECB" w:rsidRPr="00B651E3" w:rsidRDefault="00D75693" w:rsidP="00E85EEB">
      <w:pPr>
        <w:rPr>
          <w:rFonts w:ascii="Arial" w:hAnsi="Arial" w:cs="Arial"/>
          <w:b/>
          <w:u w:val="single"/>
        </w:rPr>
      </w:pPr>
      <w:r w:rsidRPr="00B651E3">
        <w:rPr>
          <w:rFonts w:ascii="Arial" w:hAnsi="Arial" w:cs="Arial"/>
          <w:b/>
          <w:u w:val="single"/>
        </w:rPr>
        <w:t>Bibliografía</w:t>
      </w:r>
      <w:r w:rsidR="00466FE6" w:rsidRPr="00B651E3">
        <w:rPr>
          <w:rFonts w:ascii="Arial" w:hAnsi="Arial" w:cs="Arial"/>
          <w:b/>
          <w:u w:val="single"/>
        </w:rPr>
        <w:t xml:space="preserve"> de lectura obligatoria</w:t>
      </w:r>
    </w:p>
    <w:p w:rsidR="000C3C35" w:rsidRPr="00B651E3" w:rsidRDefault="000C3C35" w:rsidP="00E85EEB">
      <w:pPr>
        <w:rPr>
          <w:rFonts w:ascii="Arial" w:hAnsi="Arial" w:cs="Arial"/>
        </w:rPr>
      </w:pP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Harper, Jeremy. “How to Teach English”,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Harper, Jeremy. “The Practice of English Language Teaching”,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 xml:space="preserve">Tanner, Rosie and Green, Catherine. “Tasks for Teacher Education”, Longman, 1998. 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proofErr w:type="spellStart"/>
      <w:r w:rsidRPr="00EC5770">
        <w:rPr>
          <w:rFonts w:ascii="Arial" w:hAnsi="Arial" w:cs="Arial"/>
          <w:lang w:val="en-US"/>
        </w:rPr>
        <w:t>Dudeney</w:t>
      </w:r>
      <w:proofErr w:type="spellEnd"/>
      <w:r w:rsidRPr="00EC5770">
        <w:rPr>
          <w:rFonts w:ascii="Arial" w:hAnsi="Arial" w:cs="Arial"/>
          <w:lang w:val="en-US"/>
        </w:rPr>
        <w:t xml:space="preserve">, Gavin and </w:t>
      </w:r>
      <w:proofErr w:type="spellStart"/>
      <w:r w:rsidRPr="00EC5770">
        <w:rPr>
          <w:rFonts w:ascii="Arial" w:hAnsi="Arial" w:cs="Arial"/>
          <w:lang w:val="en-US"/>
        </w:rPr>
        <w:t>Hockly</w:t>
      </w:r>
      <w:proofErr w:type="spellEnd"/>
      <w:r w:rsidRPr="00EC5770">
        <w:rPr>
          <w:rFonts w:ascii="Arial" w:hAnsi="Arial" w:cs="Arial"/>
          <w:lang w:val="en-US"/>
        </w:rPr>
        <w:t>, Nicky. “How to Teach English with Technology”, Pearson Education Limited, 2007.</w:t>
      </w:r>
    </w:p>
    <w:p w:rsidR="00B651E3" w:rsidRPr="00EC5770" w:rsidRDefault="00B651E3" w:rsidP="00B651E3">
      <w:pPr>
        <w:numPr>
          <w:ilvl w:val="0"/>
          <w:numId w:val="12"/>
        </w:numPr>
        <w:rPr>
          <w:rFonts w:ascii="Arial" w:hAnsi="Arial" w:cs="Arial"/>
          <w:lang w:val="en-US"/>
        </w:rPr>
      </w:pPr>
      <w:r w:rsidRPr="00EC5770">
        <w:rPr>
          <w:rFonts w:ascii="Arial" w:hAnsi="Arial" w:cs="Arial"/>
          <w:lang w:val="en-US"/>
        </w:rPr>
        <w:t>Sharma, Peter and Barrett, Barney. “Blended Learning: Using technology in and beyond the Language Classroom”, Macmillan, 2007.</w:t>
      </w:r>
    </w:p>
    <w:p w:rsidR="00B651E3" w:rsidRPr="00B15DFE" w:rsidRDefault="00B651E3" w:rsidP="00B651E3">
      <w:pPr>
        <w:rPr>
          <w:lang w:val="en-US"/>
        </w:rPr>
      </w:pPr>
    </w:p>
    <w:p w:rsidR="00E85EEB" w:rsidRPr="00B651E3" w:rsidRDefault="00E85EEB" w:rsidP="00B651E3">
      <w:pPr>
        <w:rPr>
          <w:rFonts w:ascii="Arial" w:hAnsi="Arial" w:cs="Arial"/>
          <w:lang w:val="en-US"/>
        </w:rPr>
      </w:pPr>
    </w:p>
    <w:p w:rsidR="000C3C35" w:rsidRPr="00B651E3" w:rsidRDefault="000C3C35" w:rsidP="00B651E3">
      <w:pPr>
        <w:rPr>
          <w:rFonts w:ascii="Arial" w:hAnsi="Arial" w:cs="Arial"/>
          <w:lang w:val="en-US"/>
        </w:rPr>
      </w:pPr>
    </w:p>
    <w:p w:rsidR="009F3ECB" w:rsidRPr="00B651E3" w:rsidRDefault="009F3ECB" w:rsidP="009F3ECB">
      <w:pPr>
        <w:rPr>
          <w:rFonts w:ascii="Arial" w:hAnsi="Arial" w:cs="Arial"/>
          <w:lang w:val="en-US"/>
        </w:rPr>
      </w:pPr>
    </w:p>
    <w:p w:rsidR="009F3ECB" w:rsidRPr="00B651E3" w:rsidRDefault="009F3ECB" w:rsidP="009F3ECB">
      <w:pPr>
        <w:rPr>
          <w:rFonts w:ascii="Arial" w:hAnsi="Arial" w:cs="Arial"/>
          <w:lang w:val="en-US"/>
        </w:rPr>
      </w:pPr>
    </w:p>
    <w:p w:rsidR="000766D7" w:rsidRPr="00B651E3" w:rsidRDefault="000C3C35" w:rsidP="000C3C35">
      <w:pPr>
        <w:ind w:left="5664"/>
        <w:rPr>
          <w:rFonts w:ascii="Arial" w:hAnsi="Arial" w:cs="Arial"/>
          <w:lang w:val="en-GB"/>
        </w:rPr>
      </w:pPr>
      <w:r w:rsidRPr="00B651E3">
        <w:rPr>
          <w:rFonts w:ascii="Arial" w:hAnsi="Arial" w:cs="Arial"/>
          <w:lang w:val="en-GB"/>
        </w:rPr>
        <w:t>--------------------------------------------</w:t>
      </w:r>
    </w:p>
    <w:p w:rsidR="000C3C35" w:rsidRPr="00DC5F2C" w:rsidRDefault="000C3C35" w:rsidP="000C3C35">
      <w:pPr>
        <w:ind w:left="5664"/>
        <w:rPr>
          <w:lang w:val="en-GB"/>
        </w:rPr>
      </w:pPr>
      <w:proofErr w:type="spellStart"/>
      <w:r>
        <w:rPr>
          <w:lang w:val="en-GB"/>
        </w:rPr>
        <w:t>Lic</w:t>
      </w:r>
      <w:proofErr w:type="spellEnd"/>
      <w:r>
        <w:rPr>
          <w:lang w:val="en-GB"/>
        </w:rPr>
        <w:t xml:space="preserve">. Prof. </w:t>
      </w:r>
      <w:r w:rsidR="00C27668">
        <w:rPr>
          <w:lang w:val="en-GB"/>
        </w:rPr>
        <w:t>Gabriela Duaigues</w:t>
      </w:r>
    </w:p>
    <w:sectPr w:rsidR="000C3C35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922"/>
    <w:multiLevelType w:val="hybridMultilevel"/>
    <w:tmpl w:val="95F444BE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1004"/>
    <w:multiLevelType w:val="hybridMultilevel"/>
    <w:tmpl w:val="1B28582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121E3"/>
    <w:multiLevelType w:val="hybridMultilevel"/>
    <w:tmpl w:val="6400D57E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B1895"/>
    <w:multiLevelType w:val="hybridMultilevel"/>
    <w:tmpl w:val="8E8C22AA"/>
    <w:lvl w:ilvl="0" w:tplc="8C8C7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062E"/>
    <w:multiLevelType w:val="hybridMultilevel"/>
    <w:tmpl w:val="70F03AC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33F7D"/>
    <w:multiLevelType w:val="hybridMultilevel"/>
    <w:tmpl w:val="CFC2D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17860"/>
    <w:multiLevelType w:val="hybridMultilevel"/>
    <w:tmpl w:val="BC1C30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E10"/>
    <w:multiLevelType w:val="hybridMultilevel"/>
    <w:tmpl w:val="22F0B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388674E"/>
    <w:multiLevelType w:val="hybridMultilevel"/>
    <w:tmpl w:val="D024A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D1822"/>
    <w:multiLevelType w:val="hybridMultilevel"/>
    <w:tmpl w:val="F600FA4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ECB"/>
    <w:rsid w:val="000766D7"/>
    <w:rsid w:val="000A4348"/>
    <w:rsid w:val="000C3C35"/>
    <w:rsid w:val="00172750"/>
    <w:rsid w:val="0037320F"/>
    <w:rsid w:val="00466FE6"/>
    <w:rsid w:val="004F1F71"/>
    <w:rsid w:val="00642272"/>
    <w:rsid w:val="00696679"/>
    <w:rsid w:val="00890A6A"/>
    <w:rsid w:val="009F3ECB"/>
    <w:rsid w:val="00AE5DDC"/>
    <w:rsid w:val="00B651E3"/>
    <w:rsid w:val="00C27668"/>
    <w:rsid w:val="00D75693"/>
    <w:rsid w:val="00D75919"/>
    <w:rsid w:val="00DC5F2C"/>
    <w:rsid w:val="00E43C20"/>
    <w:rsid w:val="00E85EEB"/>
    <w:rsid w:val="00E96EFD"/>
    <w:rsid w:val="00EC5770"/>
    <w:rsid w:val="00F0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BCDCBD"/>
  <w15:docId w15:val="{D4AB70EF-A572-4574-A300-96055568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Mondino</cp:lastModifiedBy>
  <cp:revision>2</cp:revision>
  <dcterms:created xsi:type="dcterms:W3CDTF">2019-05-12T23:20:00Z</dcterms:created>
  <dcterms:modified xsi:type="dcterms:W3CDTF">2019-05-12T23:20:00Z</dcterms:modified>
</cp:coreProperties>
</file>