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56D" w:rsidRDefault="00FD056D" w:rsidP="00FD056D">
      <w:r>
        <w:t>IES Nº 7</w:t>
      </w:r>
      <w:bookmarkStart w:id="0" w:name="_GoBack"/>
      <w:bookmarkEnd w:id="0"/>
    </w:p>
    <w:p w:rsidR="00FD056D" w:rsidRDefault="00FD056D" w:rsidP="00FD056D">
      <w:r>
        <w:t>SECCIÓN INGLÉS</w:t>
      </w:r>
    </w:p>
    <w:p w:rsidR="00FD056D" w:rsidRDefault="00FD056D" w:rsidP="00FD056D">
      <w:r>
        <w:t>ESPACIO CURRICULAR: T. DE PRÁCTICA: TALLER DE DOCENCIA II TRAYECTO DE PRACTICA II</w:t>
      </w:r>
    </w:p>
    <w:p w:rsidR="00FD056D" w:rsidRDefault="00FD056D" w:rsidP="00FD056D">
      <w:r>
        <w:t xml:space="preserve">PROFESOR: Lic. Prof. </w:t>
      </w:r>
      <w:proofErr w:type="spellStart"/>
      <w:r>
        <w:t>Maria</w:t>
      </w:r>
      <w:proofErr w:type="spellEnd"/>
      <w:r>
        <w:t xml:space="preserve"> Gabriela </w:t>
      </w:r>
      <w:proofErr w:type="spellStart"/>
      <w:r>
        <w:t>Polinori</w:t>
      </w:r>
      <w:proofErr w:type="spellEnd"/>
    </w:p>
    <w:p w:rsidR="00FD056D" w:rsidRDefault="00DE1DB0" w:rsidP="00FD056D">
      <w:r>
        <w:t>2019</w:t>
      </w:r>
    </w:p>
    <w:p w:rsidR="00FD056D" w:rsidRDefault="00FD056D" w:rsidP="00FD056D"/>
    <w:p w:rsidR="00FD056D" w:rsidRDefault="00FD056D" w:rsidP="00FD056D">
      <w:r>
        <w:t>PLANIFICACIÓN ANUAL</w:t>
      </w:r>
    </w:p>
    <w:p w:rsidR="00FD056D" w:rsidRDefault="00FD056D" w:rsidP="00FD056D">
      <w:r>
        <w:t>FUNDAMENTACIÓN</w:t>
      </w:r>
    </w:p>
    <w:p w:rsidR="00FD056D" w:rsidRDefault="00FD056D" w:rsidP="00FD056D">
      <w:r>
        <w:t xml:space="preserve">El Trayecto de Prácticas intenta superar por un lado la dicotomía teoría-práctica y por otro, al ocupar un espacio desde el inicio de la formación, tiene por objetivo superar la teoría </w:t>
      </w:r>
      <w:proofErr w:type="spellStart"/>
      <w:r>
        <w:t>aplicacionista</w:t>
      </w:r>
      <w:proofErr w:type="spellEnd"/>
      <w:r>
        <w:t xml:space="preserve"> que colocaba la práctica al final del proceso de aprendizaje para que el alumno pudiera aplicar lo aprendido. En este nuevo enfoque la práctica se redimensiona dentro del currículum y cobra nuevo significado.</w:t>
      </w:r>
    </w:p>
    <w:p w:rsidR="00FD056D" w:rsidRDefault="00FD056D" w:rsidP="00FD056D">
      <w:r>
        <w:t>Este espacio formativo centrado en la construcción de las prácticas docentes, vistas estas no solo en el ámbito del aula sino también de la institución y del contexto, busca formar un futuro docente capaz de reflexivo y crítico.</w:t>
      </w:r>
    </w:p>
    <w:p w:rsidR="00FD056D" w:rsidRDefault="00FD056D" w:rsidP="00FD056D">
      <w:r>
        <w:t>En tanto construcción, implica la aproximación sistemática a la realidad socioeducativa y las prácticas docentes mediante la apropiación de diferentes estrategias de obtención y manejo de información, a través de categorías de análisis propios de la investigación educativa.</w:t>
      </w:r>
    </w:p>
    <w:p w:rsidR="00FD056D" w:rsidRDefault="00FD056D" w:rsidP="00FD056D">
      <w:r>
        <w:t>PROPOSITOS</w:t>
      </w:r>
    </w:p>
    <w:p w:rsidR="00FD056D" w:rsidRDefault="00FD056D" w:rsidP="00FD056D">
      <w:r>
        <w:t>•</w:t>
      </w:r>
      <w:r>
        <w:tab/>
        <w:t>Brindar oportunidades para entender la práctica docente como un fenómeno complejo, heterogéneo y cambiante</w:t>
      </w:r>
    </w:p>
    <w:p w:rsidR="00FD056D" w:rsidRDefault="00FD056D" w:rsidP="00FD056D">
      <w:r>
        <w:t>•</w:t>
      </w:r>
      <w:r>
        <w:tab/>
        <w:t>Promover procesos de reflexión y análisis de la realidad escolar y áulica</w:t>
      </w:r>
    </w:p>
    <w:p w:rsidR="00FD056D" w:rsidRDefault="00FD056D" w:rsidP="00FD056D">
      <w:r>
        <w:t>•</w:t>
      </w:r>
      <w:r>
        <w:tab/>
        <w:t xml:space="preserve">Desarrollar hábitos de discusión, investigación e innovación en la enseñanza del idioma </w:t>
      </w:r>
    </w:p>
    <w:p w:rsidR="00FD056D" w:rsidRDefault="00FD056D" w:rsidP="00FD056D">
      <w:r>
        <w:t>•</w:t>
      </w:r>
      <w:r>
        <w:tab/>
        <w:t>Favorecer los procesos de intuición y recuperación de las propias creencias y nociones sobre la práctica</w:t>
      </w:r>
    </w:p>
    <w:p w:rsidR="00FD056D" w:rsidRDefault="00FD056D" w:rsidP="00FD056D">
      <w:r>
        <w:t>•</w:t>
      </w:r>
      <w:r>
        <w:tab/>
        <w:t>Desarrollar la autonomía</w:t>
      </w:r>
    </w:p>
    <w:p w:rsidR="00FD056D" w:rsidRDefault="00FD056D" w:rsidP="00FD056D">
      <w:r>
        <w:t>Objetivo</w:t>
      </w:r>
    </w:p>
    <w:p w:rsidR="00FD056D" w:rsidRDefault="00FD056D" w:rsidP="00FD056D">
      <w:r>
        <w:t xml:space="preserve">Que el estudiante comience a desarrollar propuestas de intervención teniendo en cuenta la heterogeneidad de los contextos escolares donde tendrá </w:t>
      </w:r>
      <w:proofErr w:type="gramStart"/>
      <w:r>
        <w:t>la</w:t>
      </w:r>
      <w:proofErr w:type="gramEnd"/>
      <w:r>
        <w:t xml:space="preserve"> lugar la práctica futura.</w:t>
      </w:r>
    </w:p>
    <w:p w:rsidR="00FD056D" w:rsidRDefault="00FD056D" w:rsidP="00FD056D"/>
    <w:p w:rsidR="00FD056D" w:rsidRDefault="00FD056D" w:rsidP="00FD056D">
      <w:r>
        <w:t>EJES</w:t>
      </w:r>
    </w:p>
    <w:p w:rsidR="00FD056D" w:rsidRDefault="00FD056D" w:rsidP="00FD056D">
      <w:r>
        <w:lastRenderedPageBreak/>
        <w:t>•</w:t>
      </w:r>
      <w:r>
        <w:tab/>
        <w:t>Métodos y enfoques de enseñanza del idioma extranjero deductivo-inductivo ventajas y desventajas</w:t>
      </w:r>
    </w:p>
    <w:p w:rsidR="00FD056D" w:rsidRDefault="00FD056D" w:rsidP="00FD056D">
      <w:r>
        <w:t>•</w:t>
      </w:r>
      <w:r>
        <w:tab/>
      </w:r>
      <w:proofErr w:type="spellStart"/>
      <w:r>
        <w:t>Class</w:t>
      </w:r>
      <w:proofErr w:type="spellEnd"/>
      <w:r>
        <w:t xml:space="preserve"> </w:t>
      </w:r>
      <w:proofErr w:type="spellStart"/>
      <w:r>
        <w:t>management</w:t>
      </w:r>
      <w:proofErr w:type="spellEnd"/>
    </w:p>
    <w:p w:rsidR="00FD056D" w:rsidRDefault="00FD056D" w:rsidP="00FD056D">
      <w:r>
        <w:t>•</w:t>
      </w:r>
      <w:r>
        <w:tab/>
        <w:t xml:space="preserve">El sujeto de aprendizaje: Young </w:t>
      </w:r>
      <w:proofErr w:type="spellStart"/>
      <w:r>
        <w:t>learners</w:t>
      </w:r>
      <w:proofErr w:type="spellEnd"/>
      <w:r>
        <w:t>-Niños-adolescentes</w:t>
      </w:r>
    </w:p>
    <w:p w:rsidR="00FD056D" w:rsidRDefault="00FD056D" w:rsidP="00FD056D">
      <w:r>
        <w:t>•</w:t>
      </w:r>
      <w:r>
        <w:tab/>
        <w:t>La planificación de unidades y clases: selección de contenidos, tiempo; balance entre forma y significado; foco en las habilidades del lenguaje. Proyectos. Secuencias Didácticas</w:t>
      </w:r>
    </w:p>
    <w:p w:rsidR="00FD056D" w:rsidRDefault="00FD056D" w:rsidP="00FD056D">
      <w:r>
        <w:t>ORIENTACIONES METODOLOGICAS</w:t>
      </w:r>
    </w:p>
    <w:p w:rsidR="00FD056D" w:rsidRDefault="00FD056D" w:rsidP="00FD056D">
      <w:r>
        <w:t>La metodología de trabajo será la propia de un taller. Se propiciarán las siguientes actividades:</w:t>
      </w:r>
    </w:p>
    <w:p w:rsidR="00FD056D" w:rsidRDefault="00FD056D" w:rsidP="00FD056D">
      <w:r>
        <w:t>•</w:t>
      </w:r>
      <w:r>
        <w:tab/>
        <w:t>Observación e indagación sistemática de las prácticas educativas reales y concretas</w:t>
      </w:r>
    </w:p>
    <w:p w:rsidR="00FD056D" w:rsidRDefault="00FD056D" w:rsidP="00FD056D">
      <w:r>
        <w:t>•</w:t>
      </w:r>
      <w:r>
        <w:tab/>
      </w:r>
      <w:proofErr w:type="spellStart"/>
      <w:r>
        <w:t>Microenseñanza</w:t>
      </w:r>
      <w:proofErr w:type="spellEnd"/>
      <w:r>
        <w:t xml:space="preserve"> y discusión posterior </w:t>
      </w:r>
    </w:p>
    <w:p w:rsidR="00FD056D" w:rsidRDefault="00FD056D" w:rsidP="00FD056D">
      <w:r>
        <w:t>•</w:t>
      </w:r>
      <w:r>
        <w:tab/>
        <w:t>Lectura análisis y estudio de casos</w:t>
      </w:r>
    </w:p>
    <w:p w:rsidR="00FD056D" w:rsidRDefault="00FD056D" w:rsidP="00FD056D">
      <w:r>
        <w:t>EVALUACIÓN Y PROMOCION</w:t>
      </w:r>
    </w:p>
    <w:p w:rsidR="00FD056D" w:rsidRDefault="00FD056D" w:rsidP="00FD056D">
      <w:r>
        <w:t>El Trayecto de Práctica será evaluado con la aprobación con 8 del 100% de los trabajos prácticos entregados y expuestos y el 75% de la asistencia a clase. El manejo de la lengua extranjera será un criterio decisivo en cada trabajo práctico.</w:t>
      </w:r>
    </w:p>
    <w:p w:rsidR="00FD056D" w:rsidRDefault="00FD056D" w:rsidP="00FD056D">
      <w:r>
        <w:t xml:space="preserve">Observación y posterior análisis de 10 </w:t>
      </w:r>
      <w:proofErr w:type="spellStart"/>
      <w:r>
        <w:t>hs</w:t>
      </w:r>
      <w:proofErr w:type="spellEnd"/>
      <w:r>
        <w:t xml:space="preserve"> de clase en distintos niveles; en caso de los alumnos de otros pueblos se favorecerá la observación en los pueblos de los que son oriundos  </w:t>
      </w:r>
    </w:p>
    <w:p w:rsidR="00FD056D" w:rsidRDefault="00FD056D" w:rsidP="00FD056D">
      <w:r>
        <w:t xml:space="preserve">Los alumnos que no obtengan promedio de 8 en las instancias de evaluación pueden rendir examen final en diciembre o marzo; de no aprobar se </w:t>
      </w:r>
      <w:proofErr w:type="spellStart"/>
      <w:r>
        <w:t>recursa</w:t>
      </w:r>
      <w:proofErr w:type="spellEnd"/>
      <w:r>
        <w:t xml:space="preserve"> el espacio al año siguiente.</w:t>
      </w:r>
    </w:p>
    <w:p w:rsidR="00FD056D" w:rsidRPr="00FD056D" w:rsidRDefault="00FD056D" w:rsidP="00FD056D">
      <w:pPr>
        <w:rPr>
          <w:lang w:val="en-US"/>
        </w:rPr>
      </w:pPr>
      <w:r w:rsidRPr="00FD056D">
        <w:rPr>
          <w:lang w:val="en-US"/>
        </w:rPr>
        <w:t>BIBLIOGRAFÍA</w:t>
      </w:r>
    </w:p>
    <w:p w:rsidR="00FD056D" w:rsidRPr="00FD056D" w:rsidRDefault="00FD056D" w:rsidP="00FD056D">
      <w:pPr>
        <w:rPr>
          <w:lang w:val="en-US"/>
        </w:rPr>
      </w:pPr>
      <w:r w:rsidRPr="00FD056D">
        <w:rPr>
          <w:lang w:val="en-US"/>
        </w:rPr>
        <w:t>•</w:t>
      </w:r>
      <w:r w:rsidRPr="00FD056D">
        <w:rPr>
          <w:lang w:val="en-US"/>
        </w:rPr>
        <w:tab/>
        <w:t>JEREMY HARMER: “The Practice of English Language Teaching” new edition, Longman 2000, chapters 1-8</w:t>
      </w:r>
    </w:p>
    <w:p w:rsidR="00FD056D" w:rsidRPr="00FD056D" w:rsidRDefault="00FD056D" w:rsidP="00FD056D">
      <w:pPr>
        <w:rPr>
          <w:lang w:val="en-US"/>
        </w:rPr>
      </w:pPr>
      <w:r w:rsidRPr="00FD056D">
        <w:rPr>
          <w:lang w:val="en-US"/>
        </w:rPr>
        <w:t>•</w:t>
      </w:r>
      <w:r w:rsidRPr="00FD056D">
        <w:rPr>
          <w:lang w:val="en-US"/>
        </w:rPr>
        <w:tab/>
        <w:t>JEREMY HARMER:  “How to Teach English”, Longman 1999</w:t>
      </w:r>
    </w:p>
    <w:p w:rsidR="00FD056D" w:rsidRPr="00FD056D" w:rsidRDefault="00FD056D" w:rsidP="00FD056D">
      <w:pPr>
        <w:rPr>
          <w:lang w:val="en-US"/>
        </w:rPr>
      </w:pPr>
      <w:r w:rsidRPr="00FD056D">
        <w:rPr>
          <w:lang w:val="en-US"/>
        </w:rPr>
        <w:t>•</w:t>
      </w:r>
      <w:r w:rsidRPr="00FD056D">
        <w:rPr>
          <w:lang w:val="en-US"/>
        </w:rPr>
        <w:tab/>
        <w:t>SCRIVENER JIM: “Learning Teaching” Macmillan 2005</w:t>
      </w:r>
    </w:p>
    <w:p w:rsidR="00FD056D" w:rsidRPr="00FD056D" w:rsidRDefault="00FD056D" w:rsidP="00FD056D">
      <w:pPr>
        <w:rPr>
          <w:lang w:val="en-US"/>
        </w:rPr>
      </w:pPr>
      <w:r w:rsidRPr="00FD056D">
        <w:rPr>
          <w:lang w:val="en-US"/>
        </w:rPr>
        <w:t>•</w:t>
      </w:r>
      <w:r w:rsidRPr="00FD056D">
        <w:rPr>
          <w:lang w:val="en-US"/>
        </w:rPr>
        <w:tab/>
        <w:t>JANE WILLIS: “A Framework for Task-based Learning”, Longman 1998</w:t>
      </w:r>
    </w:p>
    <w:p w:rsidR="00FD056D" w:rsidRPr="00FD056D" w:rsidRDefault="00FD056D" w:rsidP="00FD056D">
      <w:pPr>
        <w:rPr>
          <w:lang w:val="en-US"/>
        </w:rPr>
      </w:pPr>
      <w:r w:rsidRPr="00FD056D">
        <w:rPr>
          <w:lang w:val="en-US"/>
        </w:rPr>
        <w:t>•</w:t>
      </w:r>
      <w:r w:rsidRPr="00FD056D">
        <w:rPr>
          <w:lang w:val="en-US"/>
        </w:rPr>
        <w:tab/>
        <w:t>ROGER GOWER: “Teaching Practice Handbook”, Heinemann 1995</w:t>
      </w:r>
    </w:p>
    <w:p w:rsidR="00FD056D" w:rsidRPr="00FD056D" w:rsidRDefault="00FD056D" w:rsidP="00FD056D">
      <w:pPr>
        <w:rPr>
          <w:lang w:val="en-US"/>
        </w:rPr>
      </w:pPr>
      <w:r w:rsidRPr="00FD056D">
        <w:rPr>
          <w:lang w:val="en-US"/>
        </w:rPr>
        <w:t>•</w:t>
      </w:r>
      <w:r w:rsidRPr="00FD056D">
        <w:rPr>
          <w:lang w:val="en-US"/>
        </w:rPr>
        <w:tab/>
        <w:t xml:space="preserve">Magazines: -English Teaching Professional, </w:t>
      </w:r>
      <w:proofErr w:type="spellStart"/>
      <w:r w:rsidRPr="00FD056D">
        <w:rPr>
          <w:lang w:val="en-US"/>
        </w:rPr>
        <w:t>ediciones</w:t>
      </w:r>
      <w:proofErr w:type="spellEnd"/>
      <w:r w:rsidRPr="00FD056D">
        <w:rPr>
          <w:lang w:val="en-US"/>
        </w:rPr>
        <w:t xml:space="preserve"> </w:t>
      </w:r>
      <w:proofErr w:type="spellStart"/>
      <w:r w:rsidRPr="00FD056D">
        <w:rPr>
          <w:lang w:val="en-US"/>
        </w:rPr>
        <w:t>mensuales</w:t>
      </w:r>
      <w:proofErr w:type="spellEnd"/>
      <w:r w:rsidRPr="00FD056D">
        <w:rPr>
          <w:lang w:val="en-US"/>
        </w:rPr>
        <w:t xml:space="preserve"> </w:t>
      </w:r>
      <w:proofErr w:type="spellStart"/>
      <w:r w:rsidRPr="00FD056D">
        <w:rPr>
          <w:lang w:val="en-US"/>
        </w:rPr>
        <w:t>años</w:t>
      </w:r>
      <w:proofErr w:type="spellEnd"/>
      <w:r w:rsidRPr="00FD056D">
        <w:rPr>
          <w:lang w:val="en-US"/>
        </w:rPr>
        <w:t xml:space="preserve"> 2000, 2001, 2002</w:t>
      </w:r>
    </w:p>
    <w:p w:rsidR="00FD056D" w:rsidRPr="00FD056D" w:rsidRDefault="00FD056D" w:rsidP="00FD056D">
      <w:pPr>
        <w:rPr>
          <w:lang w:val="en-US"/>
        </w:rPr>
      </w:pPr>
      <w:r w:rsidRPr="00FD056D">
        <w:rPr>
          <w:lang w:val="en-US"/>
        </w:rPr>
        <w:t xml:space="preserve">                                          - English Teaching in Action, </w:t>
      </w:r>
      <w:proofErr w:type="spellStart"/>
      <w:r w:rsidRPr="00FD056D">
        <w:rPr>
          <w:lang w:val="en-US"/>
        </w:rPr>
        <w:t>ediciones</w:t>
      </w:r>
      <w:proofErr w:type="spellEnd"/>
      <w:r w:rsidRPr="00FD056D">
        <w:rPr>
          <w:lang w:val="en-US"/>
        </w:rPr>
        <w:t xml:space="preserve"> </w:t>
      </w:r>
      <w:proofErr w:type="spellStart"/>
      <w:r w:rsidRPr="00FD056D">
        <w:rPr>
          <w:lang w:val="en-US"/>
        </w:rPr>
        <w:t>año</w:t>
      </w:r>
      <w:proofErr w:type="spellEnd"/>
      <w:r w:rsidRPr="00FD056D">
        <w:rPr>
          <w:lang w:val="en-US"/>
        </w:rPr>
        <w:t xml:space="preserve"> 2000</w:t>
      </w:r>
    </w:p>
    <w:p w:rsidR="00486C23" w:rsidRDefault="00FD056D" w:rsidP="00FD056D">
      <w:r>
        <w:t>•</w:t>
      </w:r>
      <w:r>
        <w:tab/>
      </w:r>
      <w:proofErr w:type="spellStart"/>
      <w:r>
        <w:t>Hearns</w:t>
      </w:r>
      <w:proofErr w:type="spellEnd"/>
      <w:r>
        <w:t xml:space="preserve"> </w:t>
      </w:r>
      <w:proofErr w:type="spellStart"/>
      <w:r>
        <w:t>Izabella</w:t>
      </w:r>
      <w:proofErr w:type="spellEnd"/>
      <w:r>
        <w:t xml:space="preserve">, </w:t>
      </w:r>
      <w:proofErr w:type="spellStart"/>
      <w:r>
        <w:t>Garces</w:t>
      </w:r>
      <w:proofErr w:type="spellEnd"/>
      <w:r>
        <w:t xml:space="preserve"> </w:t>
      </w:r>
      <w:proofErr w:type="spellStart"/>
      <w:r>
        <w:t>Rodriguez</w:t>
      </w:r>
      <w:proofErr w:type="spellEnd"/>
      <w:r>
        <w:t xml:space="preserve"> Antonio: “Didáctica del Inglés en la escuela primaria” Pearson</w:t>
      </w:r>
    </w:p>
    <w:sectPr w:rsidR="00486C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6D"/>
    <w:rsid w:val="00486C23"/>
    <w:rsid w:val="00DE1DB0"/>
    <w:rsid w:val="00FD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BF21D84-A347-4E40-9987-5FEF80A5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2</cp:revision>
  <dcterms:created xsi:type="dcterms:W3CDTF">2019-05-16T15:01:00Z</dcterms:created>
  <dcterms:modified xsi:type="dcterms:W3CDTF">2019-05-16T15:03:00Z</dcterms:modified>
</cp:coreProperties>
</file>