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6B" w:rsidRPr="009A24AB" w:rsidRDefault="00C1376B" w:rsidP="00C1376B">
      <w:pPr>
        <w:pStyle w:val="Ttulo"/>
        <w:outlineLvl w:val="0"/>
        <w:rPr>
          <w:rFonts w:asciiTheme="minorHAnsi" w:hAnsiTheme="minorHAnsi" w:cstheme="minorHAnsi"/>
          <w:b w:val="0"/>
        </w:rPr>
      </w:pPr>
      <w:r w:rsidRPr="009A24AB">
        <w:rPr>
          <w:rFonts w:asciiTheme="minorHAnsi" w:hAnsiTheme="minorHAnsi" w:cstheme="minorHAnsi"/>
          <w:b w:val="0"/>
        </w:rPr>
        <w:t>INSTITUTO SUPERIOR DE PROFESORADO Nº7</w:t>
      </w:r>
    </w:p>
    <w:p w:rsidR="00C1376B" w:rsidRPr="009A24AB" w:rsidRDefault="00C1376B" w:rsidP="00C1376B">
      <w:pPr>
        <w:pStyle w:val="Ttulo"/>
        <w:outlineLvl w:val="0"/>
        <w:rPr>
          <w:rFonts w:asciiTheme="minorHAnsi" w:hAnsiTheme="minorHAnsi" w:cstheme="minorHAnsi"/>
          <w:b w:val="0"/>
        </w:rPr>
      </w:pPr>
    </w:p>
    <w:p w:rsidR="00C1376B" w:rsidRPr="009A24AB" w:rsidRDefault="00C1376B" w:rsidP="00C1376B">
      <w:pPr>
        <w:pStyle w:val="Default"/>
        <w:jc w:val="center"/>
        <w:rPr>
          <w:rFonts w:asciiTheme="minorHAnsi" w:hAnsiTheme="minorHAnsi" w:cstheme="minorHAnsi"/>
          <w:b/>
          <w:color w:val="auto"/>
          <w:u w:val="single"/>
        </w:rPr>
      </w:pPr>
      <w:r w:rsidRPr="009A24AB">
        <w:rPr>
          <w:rFonts w:asciiTheme="minorHAnsi" w:hAnsiTheme="minorHAnsi" w:cstheme="minorHAnsi"/>
          <w:b/>
          <w:color w:val="auto"/>
          <w:u w:val="single"/>
        </w:rPr>
        <w:t>Profesorado de INGLES</w:t>
      </w:r>
    </w:p>
    <w:p w:rsidR="00C1376B" w:rsidRPr="009A24AB" w:rsidRDefault="00C1376B" w:rsidP="00C1376B">
      <w:pPr>
        <w:pStyle w:val="Default"/>
        <w:jc w:val="center"/>
        <w:rPr>
          <w:rFonts w:asciiTheme="minorHAnsi" w:hAnsiTheme="minorHAnsi" w:cstheme="minorHAnsi"/>
          <w:b/>
          <w:color w:val="auto"/>
          <w:u w:val="single"/>
        </w:rPr>
      </w:pPr>
    </w:p>
    <w:p w:rsidR="00C1376B" w:rsidRPr="009A24AB" w:rsidRDefault="00C1376B" w:rsidP="00C1376B">
      <w:pPr>
        <w:autoSpaceDE w:val="0"/>
        <w:autoSpaceDN w:val="0"/>
        <w:adjustRightInd w:val="0"/>
        <w:spacing w:line="240" w:lineRule="auto"/>
        <w:jc w:val="center"/>
        <w:rPr>
          <w:rFonts w:cstheme="minorHAnsi"/>
          <w:b/>
          <w:sz w:val="24"/>
          <w:szCs w:val="24"/>
          <w:u w:val="single"/>
        </w:rPr>
      </w:pPr>
      <w:r w:rsidRPr="009A24AB">
        <w:rPr>
          <w:rFonts w:cs="Arial"/>
          <w:b/>
          <w:sz w:val="24"/>
          <w:szCs w:val="24"/>
          <w:u w:val="single"/>
        </w:rPr>
        <w:t>Psicología y Cultura del alumno de Nivel Inicial y Primaria</w:t>
      </w:r>
    </w:p>
    <w:p w:rsidR="00C1376B" w:rsidRPr="009A24AB" w:rsidRDefault="00C1376B" w:rsidP="00C1376B">
      <w:pPr>
        <w:autoSpaceDE w:val="0"/>
        <w:autoSpaceDN w:val="0"/>
        <w:adjustRightInd w:val="0"/>
        <w:spacing w:line="240" w:lineRule="auto"/>
        <w:rPr>
          <w:rFonts w:cstheme="minorHAnsi"/>
          <w:sz w:val="24"/>
          <w:szCs w:val="24"/>
        </w:rPr>
      </w:pPr>
      <w:r w:rsidRPr="009A24AB">
        <w:rPr>
          <w:rFonts w:cstheme="minorHAnsi"/>
          <w:sz w:val="24"/>
          <w:szCs w:val="24"/>
        </w:rPr>
        <w:t xml:space="preserve">Formato Curricular: Materia. </w:t>
      </w:r>
    </w:p>
    <w:p w:rsidR="00C1376B" w:rsidRPr="009A24AB" w:rsidRDefault="00C1376B" w:rsidP="00C1376B">
      <w:pPr>
        <w:autoSpaceDE w:val="0"/>
        <w:autoSpaceDN w:val="0"/>
        <w:adjustRightInd w:val="0"/>
        <w:spacing w:line="240" w:lineRule="auto"/>
        <w:rPr>
          <w:rFonts w:cstheme="minorHAnsi"/>
          <w:sz w:val="24"/>
          <w:szCs w:val="24"/>
        </w:rPr>
      </w:pPr>
      <w:r w:rsidRPr="009A24AB">
        <w:rPr>
          <w:rFonts w:cstheme="minorHAnsi"/>
          <w:sz w:val="24"/>
          <w:szCs w:val="24"/>
        </w:rPr>
        <w:t>Curso: 1er año</w:t>
      </w:r>
    </w:p>
    <w:p w:rsidR="00C1376B" w:rsidRPr="009A24AB" w:rsidRDefault="00C1376B" w:rsidP="00C1376B">
      <w:pPr>
        <w:autoSpaceDE w:val="0"/>
        <w:autoSpaceDN w:val="0"/>
        <w:adjustRightInd w:val="0"/>
        <w:spacing w:line="240" w:lineRule="auto"/>
        <w:rPr>
          <w:rFonts w:cstheme="minorHAnsi"/>
          <w:sz w:val="24"/>
          <w:szCs w:val="24"/>
        </w:rPr>
      </w:pPr>
      <w:r w:rsidRPr="009A24AB">
        <w:rPr>
          <w:rFonts w:cstheme="minorHAnsi"/>
          <w:sz w:val="24"/>
          <w:szCs w:val="24"/>
        </w:rPr>
        <w:t>Régimen de Cursada: 2do Cuatrimestre</w:t>
      </w:r>
    </w:p>
    <w:p w:rsidR="00C1376B" w:rsidRPr="009A24AB" w:rsidRDefault="00C1376B" w:rsidP="00C1376B">
      <w:pPr>
        <w:spacing w:line="240" w:lineRule="auto"/>
        <w:jc w:val="both"/>
        <w:rPr>
          <w:rFonts w:cstheme="minorHAnsi"/>
          <w:sz w:val="24"/>
          <w:szCs w:val="24"/>
        </w:rPr>
      </w:pPr>
      <w:r w:rsidRPr="009A24AB">
        <w:rPr>
          <w:rFonts w:cstheme="minorHAnsi"/>
          <w:sz w:val="24"/>
          <w:szCs w:val="24"/>
        </w:rPr>
        <w:t xml:space="preserve">Asignación Horaria: 4 horas cátedra frente a curso </w:t>
      </w:r>
    </w:p>
    <w:p w:rsidR="00C1376B" w:rsidRPr="009A24AB" w:rsidRDefault="00C1376B" w:rsidP="00C1376B">
      <w:pPr>
        <w:spacing w:line="240" w:lineRule="auto"/>
        <w:jc w:val="both"/>
        <w:rPr>
          <w:rFonts w:cstheme="minorHAnsi"/>
          <w:sz w:val="24"/>
          <w:szCs w:val="24"/>
        </w:rPr>
      </w:pPr>
      <w:r w:rsidRPr="009A24AB">
        <w:rPr>
          <w:rFonts w:cstheme="minorHAnsi"/>
          <w:sz w:val="24"/>
          <w:szCs w:val="24"/>
          <w:u w:val="single"/>
        </w:rPr>
        <w:t>Profesora</w:t>
      </w:r>
      <w:r w:rsidRPr="009A24AB">
        <w:rPr>
          <w:rFonts w:cstheme="minorHAnsi"/>
          <w:sz w:val="24"/>
          <w:szCs w:val="24"/>
        </w:rPr>
        <w:t xml:space="preserve">:  Lic. Prof. Adriana L. </w:t>
      </w:r>
      <w:proofErr w:type="spellStart"/>
      <w:r w:rsidRPr="009A24AB">
        <w:rPr>
          <w:rFonts w:cstheme="minorHAnsi"/>
          <w:sz w:val="24"/>
          <w:szCs w:val="24"/>
        </w:rPr>
        <w:t>Rinaudo</w:t>
      </w:r>
      <w:proofErr w:type="spellEnd"/>
      <w:r w:rsidRPr="009A24AB">
        <w:rPr>
          <w:rFonts w:cstheme="minorHAnsi"/>
          <w:sz w:val="24"/>
          <w:szCs w:val="24"/>
        </w:rPr>
        <w:t>.</w:t>
      </w:r>
    </w:p>
    <w:p w:rsidR="00C1376B" w:rsidRPr="009A24AB" w:rsidRDefault="00C1376B" w:rsidP="00C1376B">
      <w:pPr>
        <w:tabs>
          <w:tab w:val="left" w:pos="6789"/>
        </w:tabs>
        <w:spacing w:line="240" w:lineRule="auto"/>
        <w:jc w:val="both"/>
        <w:rPr>
          <w:rFonts w:cstheme="minorHAnsi"/>
          <w:sz w:val="24"/>
          <w:szCs w:val="24"/>
          <w:u w:val="single"/>
        </w:rPr>
      </w:pPr>
      <w:r w:rsidRPr="009A24AB">
        <w:rPr>
          <w:rFonts w:cstheme="minorHAnsi"/>
          <w:sz w:val="24"/>
          <w:szCs w:val="24"/>
          <w:u w:val="single"/>
        </w:rPr>
        <w:t>Año Lectivo: 2019</w:t>
      </w:r>
    </w:p>
    <w:p w:rsidR="00C1376B" w:rsidRPr="009A24AB" w:rsidRDefault="00C1376B" w:rsidP="00C1376B">
      <w:pPr>
        <w:pStyle w:val="Ttulo1"/>
        <w:jc w:val="center"/>
        <w:rPr>
          <w:rFonts w:asciiTheme="minorHAnsi" w:hAnsiTheme="minorHAnsi" w:cstheme="minorHAnsi"/>
          <w:sz w:val="24"/>
          <w:u w:val="single"/>
        </w:rPr>
      </w:pPr>
      <w:r w:rsidRPr="009A24AB">
        <w:rPr>
          <w:rFonts w:asciiTheme="minorHAnsi" w:hAnsiTheme="minorHAnsi" w:cstheme="minorHAnsi"/>
          <w:sz w:val="24"/>
          <w:u w:val="single"/>
        </w:rPr>
        <w:t xml:space="preserve">PLAN </w:t>
      </w:r>
    </w:p>
    <w:p w:rsidR="00C1376B" w:rsidRPr="009A24AB" w:rsidRDefault="00C1376B" w:rsidP="00C1376B">
      <w:pPr>
        <w:pStyle w:val="Default"/>
        <w:rPr>
          <w:rFonts w:asciiTheme="minorHAnsi" w:hAnsiTheme="minorHAnsi" w:cstheme="minorHAnsi"/>
          <w:color w:val="auto"/>
          <w:u w:val="single"/>
        </w:rPr>
      </w:pPr>
    </w:p>
    <w:p w:rsidR="00C1376B" w:rsidRPr="009A24AB" w:rsidRDefault="00C1376B" w:rsidP="00C1376B">
      <w:pPr>
        <w:autoSpaceDE w:val="0"/>
        <w:autoSpaceDN w:val="0"/>
        <w:adjustRightInd w:val="0"/>
        <w:spacing w:line="240" w:lineRule="auto"/>
        <w:rPr>
          <w:rFonts w:cstheme="minorHAnsi"/>
          <w:sz w:val="24"/>
          <w:szCs w:val="24"/>
          <w:u w:val="single"/>
        </w:rPr>
      </w:pPr>
      <w:r w:rsidRPr="009A24AB">
        <w:rPr>
          <w:rFonts w:cstheme="minorHAnsi"/>
          <w:bCs/>
          <w:sz w:val="24"/>
          <w:szCs w:val="24"/>
          <w:u w:val="single"/>
        </w:rPr>
        <w:t xml:space="preserve">Finalidades formativas </w:t>
      </w:r>
    </w:p>
    <w:p w:rsidR="00C1376B" w:rsidRPr="009A24AB" w:rsidRDefault="00C1376B" w:rsidP="00C1376B">
      <w:pPr>
        <w:spacing w:line="240" w:lineRule="auto"/>
        <w:jc w:val="both"/>
        <w:rPr>
          <w:rFonts w:cs="Arial"/>
          <w:sz w:val="24"/>
          <w:szCs w:val="24"/>
        </w:rPr>
      </w:pPr>
      <w:r w:rsidRPr="009A24AB">
        <w:rPr>
          <w:rFonts w:cs="Arial"/>
          <w:bCs/>
          <w:sz w:val="24"/>
          <w:szCs w:val="24"/>
        </w:rPr>
        <w:t>Es</w:t>
      </w:r>
      <w:r w:rsidRPr="009A24AB">
        <w:rPr>
          <w:rFonts w:cs="Arial"/>
          <w:sz w:val="24"/>
          <w:szCs w:val="24"/>
        </w:rPr>
        <w:t xml:space="preserve">te espacio </w:t>
      </w:r>
      <w:proofErr w:type="gramStart"/>
      <w:r w:rsidRPr="009A24AB">
        <w:rPr>
          <w:rFonts w:cs="Arial"/>
          <w:sz w:val="24"/>
          <w:szCs w:val="24"/>
        </w:rPr>
        <w:t>curricular  brinda</w:t>
      </w:r>
      <w:proofErr w:type="gramEnd"/>
      <w:r w:rsidRPr="009A24AB">
        <w:rPr>
          <w:rFonts w:cs="Arial"/>
          <w:sz w:val="24"/>
          <w:szCs w:val="24"/>
        </w:rPr>
        <w:t xml:space="preserve"> un marco referencial acerca de los complejos factores que intervienen en el proceso de constitución subjetiva y su devenir histórico-social en el contexto de la cultura actual y especialmente de la escolar, en el Nivel Inicial y Primario. </w:t>
      </w:r>
      <w:r w:rsidRPr="009A24AB">
        <w:t>Se concibe</w:t>
      </w:r>
      <w:r w:rsidRPr="009A24AB">
        <w:rPr>
          <w:sz w:val="24"/>
          <w:szCs w:val="24"/>
        </w:rPr>
        <w:t xml:space="preserve"> al hombre como un ser histórico, en permanente proceso de construcción, proceso que no lo realiza solo sino siempre en presencia de otro. Otro representado en un comienzo por su mundo más cercano, sus padres o quienes cumplen esa función, pero que luego con el tiempo se va diversificando y encarnando en otras figuras, personas, otras instituciones (docentes, escuela). Y el desarrollo del niño no debe entenderse como un proceso lineal sino como una configuración que cada uno la realizará en un tiempo subjetivo. </w:t>
      </w:r>
      <w:r w:rsidRPr="009A24AB">
        <w:rPr>
          <w:sz w:val="24"/>
          <w:szCs w:val="24"/>
        </w:rPr>
        <w:tab/>
      </w:r>
    </w:p>
    <w:p w:rsidR="00C1376B" w:rsidRPr="009A24AB" w:rsidRDefault="00C1376B" w:rsidP="00C1376B">
      <w:pPr>
        <w:spacing w:line="240" w:lineRule="auto"/>
        <w:jc w:val="both"/>
        <w:rPr>
          <w:rFonts w:cs="Arial"/>
          <w:sz w:val="24"/>
          <w:szCs w:val="24"/>
        </w:rPr>
      </w:pPr>
      <w:r w:rsidRPr="009A24AB">
        <w:rPr>
          <w:rFonts w:cs="Arial"/>
          <w:sz w:val="24"/>
          <w:szCs w:val="24"/>
        </w:rPr>
        <w:t xml:space="preserve">Actualmente, las identidades infantiles son diferentes a las del pasado. Esto conduce a presentar las temáticas de contenidos de modo </w:t>
      </w:r>
      <w:proofErr w:type="gramStart"/>
      <w:r w:rsidRPr="009A24AB">
        <w:rPr>
          <w:rFonts w:cs="Arial"/>
          <w:sz w:val="24"/>
          <w:szCs w:val="24"/>
        </w:rPr>
        <w:t>que  faciliten</w:t>
      </w:r>
      <w:proofErr w:type="gramEnd"/>
      <w:r w:rsidRPr="009A24AB">
        <w:rPr>
          <w:rFonts w:cs="Arial"/>
          <w:sz w:val="24"/>
          <w:szCs w:val="24"/>
        </w:rPr>
        <w:t xml:space="preserve"> la comprensión de la infancia como una construcción histórico y social, teniendo en cuenta los diversos factores que accionan desde lo social impactando en la cultura escolar, y específicamente en la construcción de las identidades escolares. Es importante entonces, que el futuro docente realice una profunda revisión acerca de las concepciones o representaciones de la infancia que predominan en la cultura escolar.</w:t>
      </w:r>
    </w:p>
    <w:p w:rsidR="00C1376B" w:rsidRPr="009A24AB" w:rsidRDefault="00C1376B" w:rsidP="00C1376B">
      <w:pPr>
        <w:spacing w:line="240" w:lineRule="auto"/>
        <w:jc w:val="both"/>
        <w:rPr>
          <w:rFonts w:cs="Arial"/>
          <w:sz w:val="24"/>
          <w:szCs w:val="24"/>
        </w:rPr>
      </w:pPr>
      <w:r w:rsidRPr="009A24AB">
        <w:rPr>
          <w:rFonts w:cs="Arial"/>
          <w:sz w:val="24"/>
          <w:szCs w:val="24"/>
        </w:rPr>
        <w:tab/>
        <w:t xml:space="preserve">Esta materia </w:t>
      </w:r>
      <w:proofErr w:type="gramStart"/>
      <w:r w:rsidRPr="009A24AB">
        <w:rPr>
          <w:rFonts w:cs="Arial"/>
          <w:sz w:val="24"/>
          <w:szCs w:val="24"/>
        </w:rPr>
        <w:t>procurará  aproximar</w:t>
      </w:r>
      <w:proofErr w:type="gramEnd"/>
      <w:r w:rsidRPr="009A24AB">
        <w:rPr>
          <w:rFonts w:cs="Arial"/>
          <w:sz w:val="24"/>
          <w:szCs w:val="24"/>
        </w:rPr>
        <w:t xml:space="preserve"> a los alumnos a la complejidad del mundo actual a los efectos de </w:t>
      </w:r>
      <w:proofErr w:type="spellStart"/>
      <w:r w:rsidRPr="009A24AB">
        <w:rPr>
          <w:rFonts w:cs="Arial"/>
          <w:sz w:val="24"/>
          <w:szCs w:val="24"/>
        </w:rPr>
        <w:t>pensarr</w:t>
      </w:r>
      <w:proofErr w:type="spellEnd"/>
      <w:r w:rsidRPr="009A24AB">
        <w:rPr>
          <w:rFonts w:cs="Arial"/>
          <w:sz w:val="24"/>
          <w:szCs w:val="24"/>
        </w:rPr>
        <w:t xml:space="preserve"> posibles estrategias que atiendan las diferencias individuales y la diversidad cultural presentes no solo en el aula sino  en la comunidad educativa en su conjunto.</w:t>
      </w:r>
    </w:p>
    <w:p w:rsidR="00C1376B" w:rsidRPr="009A24AB" w:rsidRDefault="00C1376B" w:rsidP="00C1376B">
      <w:pPr>
        <w:spacing w:line="240" w:lineRule="auto"/>
        <w:jc w:val="both"/>
        <w:rPr>
          <w:rFonts w:cs="Arial"/>
          <w:sz w:val="24"/>
          <w:szCs w:val="24"/>
          <w:u w:val="single"/>
        </w:rPr>
      </w:pPr>
      <w:r w:rsidRPr="009A24AB">
        <w:rPr>
          <w:rFonts w:cs="Arial"/>
          <w:b/>
          <w:sz w:val="24"/>
          <w:szCs w:val="24"/>
          <w:u w:val="single"/>
        </w:rPr>
        <w:t>PROPÓSITO:</w:t>
      </w:r>
      <w:r w:rsidRPr="009A24AB">
        <w:rPr>
          <w:rFonts w:cs="Arial"/>
          <w:sz w:val="24"/>
          <w:szCs w:val="24"/>
        </w:rPr>
        <w:t xml:space="preserve"> Brindar un marco teórico, referencial y cultural de los </w:t>
      </w:r>
      <w:proofErr w:type="gramStart"/>
      <w:r w:rsidRPr="009A24AB">
        <w:rPr>
          <w:rFonts w:cs="Arial"/>
          <w:sz w:val="24"/>
          <w:szCs w:val="24"/>
        </w:rPr>
        <w:t>niños  para</w:t>
      </w:r>
      <w:proofErr w:type="gramEnd"/>
      <w:r w:rsidRPr="009A24AB">
        <w:rPr>
          <w:rFonts w:cs="Arial"/>
          <w:sz w:val="24"/>
          <w:szCs w:val="24"/>
        </w:rPr>
        <w:t xml:space="preserve"> relacionarlo con la cultura escolar</w:t>
      </w:r>
      <w:r>
        <w:rPr>
          <w:rFonts w:cs="Arial"/>
          <w:sz w:val="24"/>
          <w:szCs w:val="24"/>
        </w:rPr>
        <w:t xml:space="preserve"> del nivel al que pertenecen</w:t>
      </w:r>
      <w:r w:rsidRPr="009A24AB">
        <w:rPr>
          <w:rFonts w:cs="Arial"/>
          <w:sz w:val="24"/>
          <w:szCs w:val="24"/>
        </w:rPr>
        <w:t>.</w:t>
      </w:r>
    </w:p>
    <w:p w:rsidR="00C1376B" w:rsidRPr="009A24AB" w:rsidRDefault="00C1376B" w:rsidP="00C1376B">
      <w:pPr>
        <w:spacing w:line="240" w:lineRule="auto"/>
        <w:jc w:val="both"/>
        <w:rPr>
          <w:rFonts w:cs="Arial"/>
          <w:sz w:val="24"/>
          <w:szCs w:val="24"/>
        </w:rPr>
      </w:pPr>
    </w:p>
    <w:p w:rsidR="00C1376B" w:rsidRPr="009A24AB" w:rsidRDefault="00C1376B" w:rsidP="00C1376B">
      <w:pPr>
        <w:spacing w:line="240" w:lineRule="auto"/>
        <w:jc w:val="both"/>
        <w:rPr>
          <w:b/>
          <w:sz w:val="24"/>
          <w:szCs w:val="24"/>
        </w:rPr>
      </w:pPr>
      <w:r w:rsidRPr="009A24AB">
        <w:rPr>
          <w:b/>
          <w:sz w:val="24"/>
          <w:szCs w:val="24"/>
        </w:rPr>
        <w:t xml:space="preserve">   </w:t>
      </w:r>
      <w:r w:rsidRPr="009A24AB">
        <w:rPr>
          <w:rFonts w:cs="Arial"/>
          <w:b/>
          <w:sz w:val="24"/>
          <w:szCs w:val="24"/>
          <w:u w:val="single"/>
        </w:rPr>
        <w:t>OBJETIVOS</w:t>
      </w:r>
      <w:r w:rsidRPr="009A24AB">
        <w:rPr>
          <w:rFonts w:cs="Arial"/>
          <w:b/>
          <w:sz w:val="24"/>
          <w:szCs w:val="24"/>
        </w:rPr>
        <w:t>:</w:t>
      </w:r>
    </w:p>
    <w:p w:rsidR="00C1376B" w:rsidRPr="009A24AB" w:rsidRDefault="00C1376B" w:rsidP="00C1376B">
      <w:pPr>
        <w:pStyle w:val="Prrafodelista"/>
        <w:spacing w:line="240" w:lineRule="auto"/>
        <w:jc w:val="both"/>
        <w:rPr>
          <w:rFonts w:cs="Arial"/>
          <w:sz w:val="24"/>
          <w:szCs w:val="24"/>
          <w:u w:val="single"/>
        </w:rPr>
      </w:pPr>
      <w:r w:rsidRPr="009A24AB">
        <w:rPr>
          <w:rFonts w:cs="Arial"/>
          <w:sz w:val="24"/>
          <w:szCs w:val="24"/>
        </w:rPr>
        <w:t>-Comprender a la infancia como una construcción histórica y social.</w:t>
      </w:r>
    </w:p>
    <w:p w:rsidR="00C1376B" w:rsidRPr="009A24AB" w:rsidRDefault="00C1376B" w:rsidP="00C1376B">
      <w:pPr>
        <w:pStyle w:val="Prrafodelista"/>
        <w:spacing w:line="240" w:lineRule="auto"/>
        <w:jc w:val="both"/>
        <w:rPr>
          <w:rFonts w:cs="Arial"/>
          <w:sz w:val="24"/>
          <w:szCs w:val="24"/>
        </w:rPr>
      </w:pPr>
      <w:r w:rsidRPr="009A24AB">
        <w:rPr>
          <w:rFonts w:cs="Arial"/>
          <w:sz w:val="24"/>
          <w:szCs w:val="24"/>
        </w:rPr>
        <w:t xml:space="preserve">-Conocer las implicancias del proceso de </w:t>
      </w:r>
      <w:proofErr w:type="spellStart"/>
      <w:r w:rsidRPr="009A24AB">
        <w:rPr>
          <w:rFonts w:cs="Arial"/>
          <w:sz w:val="24"/>
          <w:szCs w:val="24"/>
        </w:rPr>
        <w:t>subjetivización</w:t>
      </w:r>
      <w:proofErr w:type="spellEnd"/>
      <w:r w:rsidRPr="009A24AB">
        <w:rPr>
          <w:rFonts w:cs="Arial"/>
          <w:sz w:val="24"/>
          <w:szCs w:val="24"/>
        </w:rPr>
        <w:t xml:space="preserve"> del niño. </w:t>
      </w:r>
    </w:p>
    <w:p w:rsidR="00C1376B" w:rsidRPr="009A24AB" w:rsidRDefault="00C1376B" w:rsidP="00C1376B">
      <w:pPr>
        <w:pStyle w:val="Prrafodelista"/>
        <w:spacing w:line="240" w:lineRule="auto"/>
        <w:jc w:val="both"/>
        <w:rPr>
          <w:rFonts w:cs="Arial"/>
          <w:sz w:val="24"/>
          <w:szCs w:val="24"/>
          <w:u w:val="single"/>
        </w:rPr>
      </w:pPr>
      <w:r w:rsidRPr="009A24AB">
        <w:rPr>
          <w:rFonts w:cs="Arial"/>
          <w:sz w:val="24"/>
          <w:szCs w:val="24"/>
        </w:rPr>
        <w:lastRenderedPageBreak/>
        <w:t>-Conocer la evolución del niño en el lengua</w:t>
      </w:r>
      <w:r>
        <w:rPr>
          <w:rFonts w:cs="Arial"/>
          <w:sz w:val="24"/>
          <w:szCs w:val="24"/>
        </w:rPr>
        <w:t xml:space="preserve">je, en las relaciones sociales y </w:t>
      </w:r>
      <w:r w:rsidRPr="009A24AB">
        <w:rPr>
          <w:rFonts w:cs="Arial"/>
          <w:sz w:val="24"/>
          <w:szCs w:val="24"/>
        </w:rPr>
        <w:t>en lo cognitivo</w:t>
      </w:r>
      <w:r>
        <w:rPr>
          <w:rFonts w:cs="Arial"/>
          <w:sz w:val="24"/>
          <w:szCs w:val="24"/>
        </w:rPr>
        <w:t xml:space="preserve"> y en relación al Nivel Inicial y Primario.</w:t>
      </w:r>
    </w:p>
    <w:p w:rsidR="00C1376B" w:rsidRPr="009A24AB" w:rsidRDefault="00C1376B" w:rsidP="00C1376B">
      <w:pPr>
        <w:pStyle w:val="Prrafodelista"/>
        <w:spacing w:line="240" w:lineRule="auto"/>
        <w:jc w:val="both"/>
        <w:rPr>
          <w:rFonts w:cs="Arial"/>
          <w:sz w:val="24"/>
          <w:szCs w:val="24"/>
        </w:rPr>
      </w:pPr>
      <w:r w:rsidRPr="009A24AB">
        <w:rPr>
          <w:rFonts w:cs="Arial"/>
          <w:sz w:val="24"/>
          <w:szCs w:val="24"/>
        </w:rPr>
        <w:t xml:space="preserve">-Reconocer la existencia de diferentes tipos de “infancias” en pos de ampliar la mirada hacia la diversidad en el aula. </w:t>
      </w:r>
    </w:p>
    <w:p w:rsidR="00C1376B" w:rsidRPr="009A24AB" w:rsidRDefault="00C1376B" w:rsidP="00C1376B">
      <w:pPr>
        <w:spacing w:line="240" w:lineRule="auto"/>
        <w:jc w:val="both"/>
        <w:rPr>
          <w:rFonts w:cs="Arial"/>
          <w:sz w:val="24"/>
          <w:szCs w:val="24"/>
          <w:u w:val="single"/>
        </w:rPr>
      </w:pPr>
      <w:r w:rsidRPr="009A24AB">
        <w:rPr>
          <w:rFonts w:cs="Arial"/>
          <w:sz w:val="24"/>
          <w:szCs w:val="24"/>
          <w:u w:val="single"/>
        </w:rPr>
        <w:t>CONTENIDOS</w:t>
      </w:r>
      <w:r w:rsidRPr="009A24AB">
        <w:rPr>
          <w:rFonts w:cs="Arial"/>
          <w:sz w:val="24"/>
          <w:szCs w:val="24"/>
        </w:rPr>
        <w:t>:</w:t>
      </w:r>
      <w:r w:rsidRPr="009A24AB">
        <w:rPr>
          <w:rFonts w:cs="Arial"/>
          <w:sz w:val="24"/>
          <w:szCs w:val="24"/>
          <w:u w:val="single"/>
        </w:rPr>
        <w:t xml:space="preserve"> </w:t>
      </w:r>
    </w:p>
    <w:p w:rsidR="00C1376B" w:rsidRPr="00282DF5" w:rsidRDefault="00C1376B" w:rsidP="00C1376B">
      <w:pPr>
        <w:spacing w:line="240" w:lineRule="auto"/>
        <w:jc w:val="both"/>
        <w:rPr>
          <w:rFonts w:cs="Arial"/>
          <w:sz w:val="24"/>
          <w:szCs w:val="24"/>
        </w:rPr>
      </w:pPr>
      <w:r w:rsidRPr="009A24AB">
        <w:rPr>
          <w:rFonts w:cs="Arial"/>
          <w:sz w:val="24"/>
          <w:szCs w:val="24"/>
          <w:u w:val="single"/>
        </w:rPr>
        <w:t>Eje I</w:t>
      </w:r>
      <w:r w:rsidRPr="009A24AB">
        <w:rPr>
          <w:rFonts w:cs="Arial"/>
          <w:sz w:val="24"/>
          <w:szCs w:val="24"/>
        </w:rPr>
        <w:t>: Constitución del sujeto psíquico. La producción de subjetividad del niño. Función materna y función paterna. Desarrollo psicos</w:t>
      </w:r>
      <w:r>
        <w:rPr>
          <w:rFonts w:cs="Arial"/>
          <w:sz w:val="24"/>
          <w:szCs w:val="24"/>
        </w:rPr>
        <w:t>exual.</w:t>
      </w:r>
      <w:r w:rsidRPr="009A24AB">
        <w:rPr>
          <w:rFonts w:cs="Arial"/>
          <w:sz w:val="24"/>
          <w:szCs w:val="24"/>
        </w:rPr>
        <w:t xml:space="preserve"> </w:t>
      </w:r>
      <w:r>
        <w:rPr>
          <w:rFonts w:cs="Arial"/>
          <w:sz w:val="24"/>
          <w:szCs w:val="24"/>
        </w:rPr>
        <w:t xml:space="preserve">El cuerpo como portador de significados.  </w:t>
      </w:r>
      <w:r w:rsidRPr="009A24AB">
        <w:rPr>
          <w:rFonts w:cs="Arial"/>
          <w:sz w:val="24"/>
          <w:szCs w:val="24"/>
        </w:rPr>
        <w:t xml:space="preserve">La escuela como espacio de </w:t>
      </w:r>
      <w:proofErr w:type="spellStart"/>
      <w:r w:rsidRPr="009A24AB">
        <w:rPr>
          <w:rFonts w:cs="Arial"/>
          <w:sz w:val="24"/>
          <w:szCs w:val="24"/>
        </w:rPr>
        <w:t>terceridad</w:t>
      </w:r>
      <w:proofErr w:type="spellEnd"/>
      <w:r w:rsidRPr="009A24AB">
        <w:rPr>
          <w:rFonts w:cs="Arial"/>
          <w:sz w:val="24"/>
          <w:szCs w:val="24"/>
        </w:rPr>
        <w:t>.</w:t>
      </w:r>
      <w:r w:rsidRPr="00282DF5">
        <w:rPr>
          <w:rFonts w:cs="Arial"/>
          <w:sz w:val="24"/>
          <w:szCs w:val="24"/>
        </w:rPr>
        <w:t xml:space="preserve"> </w:t>
      </w:r>
      <w:r>
        <w:rPr>
          <w:rFonts w:cs="Arial"/>
          <w:sz w:val="24"/>
          <w:szCs w:val="24"/>
        </w:rPr>
        <w:t>El mundo de la cultura, c</w:t>
      </w:r>
      <w:r w:rsidRPr="009A24AB">
        <w:rPr>
          <w:rFonts w:cs="Arial"/>
          <w:sz w:val="24"/>
          <w:szCs w:val="24"/>
        </w:rPr>
        <w:t>ultura infantil y cultura escolar.</w:t>
      </w:r>
    </w:p>
    <w:p w:rsidR="00C1376B" w:rsidRDefault="00C1376B" w:rsidP="00C1376B">
      <w:pPr>
        <w:spacing w:line="240" w:lineRule="auto"/>
        <w:jc w:val="both"/>
        <w:rPr>
          <w:rFonts w:cs="Arial"/>
          <w:sz w:val="24"/>
          <w:szCs w:val="24"/>
        </w:rPr>
      </w:pPr>
      <w:r w:rsidRPr="009A24AB">
        <w:rPr>
          <w:rFonts w:cs="Arial"/>
          <w:sz w:val="24"/>
          <w:szCs w:val="24"/>
          <w:u w:val="single"/>
        </w:rPr>
        <w:t>Eje II</w:t>
      </w:r>
      <w:r w:rsidRPr="009A24AB">
        <w:rPr>
          <w:rFonts w:cs="Arial"/>
          <w:sz w:val="24"/>
          <w:szCs w:val="24"/>
        </w:rPr>
        <w:t xml:space="preserve">: La infancia como construcción </w:t>
      </w:r>
      <w:r>
        <w:rPr>
          <w:rFonts w:cs="Arial"/>
          <w:sz w:val="24"/>
          <w:szCs w:val="24"/>
        </w:rPr>
        <w:t xml:space="preserve">histórica, </w:t>
      </w:r>
      <w:r w:rsidRPr="009A24AB">
        <w:rPr>
          <w:rFonts w:cs="Arial"/>
          <w:sz w:val="24"/>
          <w:szCs w:val="24"/>
        </w:rPr>
        <w:t>social</w:t>
      </w:r>
      <w:r>
        <w:rPr>
          <w:rFonts w:cs="Arial"/>
          <w:sz w:val="24"/>
          <w:szCs w:val="24"/>
        </w:rPr>
        <w:t xml:space="preserve"> y cultural</w:t>
      </w:r>
      <w:r w:rsidRPr="009A24AB">
        <w:rPr>
          <w:rFonts w:cs="Arial"/>
          <w:sz w:val="24"/>
          <w:szCs w:val="24"/>
        </w:rPr>
        <w:t>. Representaciones sociales sobre la infanci</w:t>
      </w:r>
      <w:r>
        <w:rPr>
          <w:rFonts w:cs="Arial"/>
          <w:sz w:val="24"/>
          <w:szCs w:val="24"/>
        </w:rPr>
        <w:t>a. Mitos. Fronteras entre la infancia y la adultez y sus consecuencias en la construcción de la subjetividad. Calidad de vida en las infancias.</w:t>
      </w:r>
    </w:p>
    <w:p w:rsidR="00C1376B" w:rsidRDefault="00C1376B" w:rsidP="00C1376B">
      <w:pPr>
        <w:spacing w:line="240" w:lineRule="auto"/>
        <w:jc w:val="both"/>
        <w:rPr>
          <w:rFonts w:cs="Arial"/>
          <w:sz w:val="24"/>
          <w:szCs w:val="24"/>
        </w:rPr>
      </w:pPr>
      <w:r w:rsidRPr="009A24AB">
        <w:rPr>
          <w:rFonts w:cs="Arial"/>
          <w:sz w:val="24"/>
          <w:szCs w:val="24"/>
          <w:u w:val="single"/>
        </w:rPr>
        <w:t>Eje III</w:t>
      </w:r>
      <w:r w:rsidRPr="009A24AB">
        <w:rPr>
          <w:rFonts w:cs="Arial"/>
          <w:sz w:val="24"/>
          <w:szCs w:val="24"/>
        </w:rPr>
        <w:t xml:space="preserve">: Nuevas identidades infantiles. Imagen de la infancia según los medios </w:t>
      </w:r>
      <w:proofErr w:type="gramStart"/>
      <w:r w:rsidRPr="009A24AB">
        <w:rPr>
          <w:rFonts w:cs="Arial"/>
          <w:sz w:val="24"/>
          <w:szCs w:val="24"/>
        </w:rPr>
        <w:t>de  comunicación</w:t>
      </w:r>
      <w:proofErr w:type="gramEnd"/>
      <w:r w:rsidRPr="009A24AB">
        <w:rPr>
          <w:rFonts w:cs="Arial"/>
          <w:sz w:val="24"/>
          <w:szCs w:val="24"/>
        </w:rPr>
        <w:t>.</w:t>
      </w:r>
      <w:r>
        <w:rPr>
          <w:rFonts w:cs="Arial"/>
          <w:sz w:val="24"/>
          <w:szCs w:val="24"/>
        </w:rPr>
        <w:t xml:space="preserve"> </w:t>
      </w:r>
      <w:r w:rsidRPr="009A24AB">
        <w:rPr>
          <w:rFonts w:cs="Arial"/>
          <w:sz w:val="24"/>
          <w:szCs w:val="24"/>
        </w:rPr>
        <w:t>Infancia y consumo</w:t>
      </w:r>
      <w:r>
        <w:rPr>
          <w:rFonts w:cs="Arial"/>
          <w:sz w:val="24"/>
          <w:szCs w:val="24"/>
        </w:rPr>
        <w:t>s culturales</w:t>
      </w:r>
      <w:r w:rsidRPr="009A24AB">
        <w:rPr>
          <w:rFonts w:cs="Arial"/>
          <w:sz w:val="24"/>
          <w:szCs w:val="24"/>
        </w:rPr>
        <w:t xml:space="preserve">. Subjetividades infantiles en la sociedad de la información.  </w:t>
      </w:r>
    </w:p>
    <w:p w:rsidR="00C1376B" w:rsidRDefault="00C1376B" w:rsidP="00C1376B">
      <w:pPr>
        <w:spacing w:line="240" w:lineRule="auto"/>
        <w:jc w:val="both"/>
        <w:rPr>
          <w:rFonts w:cs="Arial"/>
          <w:sz w:val="24"/>
          <w:szCs w:val="24"/>
          <w:u w:val="single"/>
        </w:rPr>
      </w:pPr>
      <w:r w:rsidRPr="00C43F7E">
        <w:rPr>
          <w:rFonts w:cs="Arial"/>
          <w:sz w:val="24"/>
          <w:szCs w:val="24"/>
          <w:u w:val="single"/>
        </w:rPr>
        <w:t>Estrategias Metodológicas</w:t>
      </w:r>
    </w:p>
    <w:p w:rsidR="00C1376B" w:rsidRDefault="00C1376B" w:rsidP="00C1376B">
      <w:pPr>
        <w:tabs>
          <w:tab w:val="left" w:pos="6789"/>
        </w:tabs>
        <w:jc w:val="both"/>
        <w:rPr>
          <w:rFonts w:cs="Arial"/>
          <w:color w:val="000000"/>
        </w:rPr>
      </w:pPr>
      <w:r>
        <w:rPr>
          <w:rFonts w:cs="Arial"/>
          <w:color w:val="000000"/>
        </w:rPr>
        <w:t>-Exposición de marco teórico para comprender las características del Nivel Inicial y Primario y la construcción del concepto Infancia.</w:t>
      </w:r>
    </w:p>
    <w:p w:rsidR="00C1376B" w:rsidRDefault="00C1376B" w:rsidP="00C1376B">
      <w:pPr>
        <w:tabs>
          <w:tab w:val="left" w:pos="6789"/>
        </w:tabs>
        <w:jc w:val="both"/>
        <w:rPr>
          <w:rFonts w:cs="Arial"/>
          <w:color w:val="000000"/>
        </w:rPr>
      </w:pPr>
      <w:r>
        <w:rPr>
          <w:rFonts w:cs="Arial"/>
          <w:color w:val="000000"/>
        </w:rPr>
        <w:t xml:space="preserve">-Presentación de </w:t>
      </w:r>
      <w:proofErr w:type="gramStart"/>
      <w:r>
        <w:rPr>
          <w:rFonts w:cs="Arial"/>
          <w:color w:val="000000"/>
        </w:rPr>
        <w:t>problemáticas  que</w:t>
      </w:r>
      <w:proofErr w:type="gramEnd"/>
      <w:r>
        <w:rPr>
          <w:rFonts w:cs="Arial"/>
          <w:color w:val="000000"/>
        </w:rPr>
        <w:t xml:space="preserve"> conduzcan al diálogo y la discusión fundamentada.</w:t>
      </w:r>
    </w:p>
    <w:p w:rsidR="00C1376B" w:rsidRDefault="00C1376B" w:rsidP="00C1376B">
      <w:pPr>
        <w:tabs>
          <w:tab w:val="left" w:pos="6789"/>
        </w:tabs>
        <w:jc w:val="both"/>
        <w:rPr>
          <w:rFonts w:cs="Arial"/>
          <w:color w:val="000000"/>
        </w:rPr>
      </w:pPr>
      <w:r>
        <w:rPr>
          <w:rFonts w:cs="Arial"/>
          <w:color w:val="000000"/>
        </w:rPr>
        <w:t xml:space="preserve">-Promoción de situaciones interactivas que pongan en juego </w:t>
      </w:r>
      <w:proofErr w:type="gramStart"/>
      <w:r>
        <w:rPr>
          <w:rFonts w:cs="Arial"/>
          <w:color w:val="000000"/>
        </w:rPr>
        <w:t>el  intercambio</w:t>
      </w:r>
      <w:proofErr w:type="gramEnd"/>
      <w:r>
        <w:rPr>
          <w:rFonts w:cs="Arial"/>
          <w:color w:val="000000"/>
        </w:rPr>
        <w:t xml:space="preserve"> de ideas y la transferencia de nuevos conceptos aprendidos.</w:t>
      </w:r>
    </w:p>
    <w:p w:rsidR="00C1376B" w:rsidRPr="004317E9" w:rsidRDefault="00C1376B" w:rsidP="00C1376B">
      <w:pPr>
        <w:tabs>
          <w:tab w:val="left" w:pos="6789"/>
        </w:tabs>
        <w:jc w:val="both"/>
        <w:rPr>
          <w:rFonts w:cs="Arial"/>
          <w:color w:val="000000"/>
        </w:rPr>
      </w:pPr>
      <w:r>
        <w:rPr>
          <w:rFonts w:cs="Arial"/>
          <w:color w:val="000000"/>
        </w:rPr>
        <w:t>-Elaboración de cuestionarios-</w:t>
      </w:r>
      <w:proofErr w:type="spellStart"/>
      <w:r>
        <w:rPr>
          <w:rFonts w:cs="Arial"/>
          <w:color w:val="000000"/>
        </w:rPr>
        <w:t>guìa</w:t>
      </w:r>
      <w:proofErr w:type="spellEnd"/>
      <w:r>
        <w:rPr>
          <w:rFonts w:cs="Arial"/>
          <w:color w:val="000000"/>
        </w:rPr>
        <w:t xml:space="preserve"> que orienten la lectura comprensiva, el análisis y </w:t>
      </w:r>
      <w:proofErr w:type="gramStart"/>
      <w:r>
        <w:rPr>
          <w:rFonts w:cs="Arial"/>
          <w:color w:val="000000"/>
        </w:rPr>
        <w:t>síntesis  de</w:t>
      </w:r>
      <w:proofErr w:type="gramEnd"/>
      <w:r>
        <w:rPr>
          <w:rFonts w:cs="Arial"/>
          <w:color w:val="000000"/>
        </w:rPr>
        <w:t xml:space="preserve"> textos específicos.</w:t>
      </w:r>
    </w:p>
    <w:p w:rsidR="00C1376B" w:rsidRDefault="00C1376B" w:rsidP="00C1376B">
      <w:pPr>
        <w:spacing w:line="240" w:lineRule="auto"/>
        <w:jc w:val="both"/>
        <w:rPr>
          <w:rFonts w:cs="Arial"/>
          <w:sz w:val="24"/>
          <w:szCs w:val="24"/>
        </w:rPr>
      </w:pPr>
      <w:r w:rsidRPr="009A24AB">
        <w:rPr>
          <w:rFonts w:cs="Arial"/>
          <w:sz w:val="24"/>
          <w:szCs w:val="24"/>
          <w:u w:val="single"/>
        </w:rPr>
        <w:t>EVALUACIÓN</w:t>
      </w:r>
      <w:r w:rsidRPr="009A24AB">
        <w:rPr>
          <w:rFonts w:cs="Arial"/>
          <w:sz w:val="24"/>
          <w:szCs w:val="24"/>
        </w:rPr>
        <w:t>:</w:t>
      </w:r>
    </w:p>
    <w:p w:rsidR="00C1376B" w:rsidRDefault="00C1376B" w:rsidP="00C1376B">
      <w:pPr>
        <w:tabs>
          <w:tab w:val="left" w:pos="6789"/>
        </w:tabs>
        <w:jc w:val="both"/>
        <w:rPr>
          <w:rFonts w:cs="Arial"/>
          <w:color w:val="000000"/>
        </w:rPr>
      </w:pPr>
      <w:r>
        <w:rPr>
          <w:rFonts w:cs="Arial"/>
          <w:color w:val="000000"/>
        </w:rPr>
        <w:t>-Aprobación del 100% de los trabajos prácticos solicitados:</w:t>
      </w:r>
    </w:p>
    <w:p w:rsidR="00C1376B" w:rsidRDefault="00C1376B" w:rsidP="00C1376B">
      <w:pPr>
        <w:tabs>
          <w:tab w:val="left" w:pos="6789"/>
        </w:tabs>
        <w:jc w:val="both"/>
        <w:rPr>
          <w:rFonts w:cs="Arial"/>
          <w:color w:val="000000"/>
        </w:rPr>
      </w:pPr>
      <w:r w:rsidRPr="0046130D">
        <w:rPr>
          <w:rFonts w:cs="Arial"/>
          <w:color w:val="000000"/>
          <w:u w:val="single"/>
        </w:rPr>
        <w:t>T.P. N°1:</w:t>
      </w:r>
      <w:r>
        <w:rPr>
          <w:rFonts w:cs="Arial"/>
          <w:color w:val="000000"/>
        </w:rPr>
        <w:t xml:space="preserve"> Indagación de las características del niño de Nivel Inicial y del Nivel primario. Presentación de un </w:t>
      </w:r>
      <w:proofErr w:type="spellStart"/>
      <w:r>
        <w:rPr>
          <w:rFonts w:cs="Arial"/>
          <w:color w:val="000000"/>
        </w:rPr>
        <w:t>powerpoint</w:t>
      </w:r>
      <w:proofErr w:type="spellEnd"/>
      <w:r>
        <w:rPr>
          <w:rFonts w:cs="Arial"/>
          <w:color w:val="000000"/>
        </w:rPr>
        <w:t xml:space="preserve"> en forma grupal (2da quincena de agosto)</w:t>
      </w:r>
    </w:p>
    <w:p w:rsidR="00C1376B" w:rsidRDefault="00C1376B" w:rsidP="00C1376B">
      <w:pPr>
        <w:tabs>
          <w:tab w:val="left" w:pos="6789"/>
        </w:tabs>
        <w:jc w:val="both"/>
        <w:rPr>
          <w:rFonts w:cs="Arial"/>
          <w:color w:val="000000"/>
        </w:rPr>
      </w:pPr>
      <w:r w:rsidRPr="0046130D">
        <w:rPr>
          <w:rFonts w:cs="Arial"/>
          <w:color w:val="000000"/>
          <w:u w:val="single"/>
        </w:rPr>
        <w:t>T.P. N°2</w:t>
      </w:r>
      <w:r>
        <w:rPr>
          <w:rFonts w:cs="Arial"/>
          <w:color w:val="000000"/>
        </w:rPr>
        <w:t>: Organización de un Conversatorio con profesores de inglés en ejercicio, en el Nivel Inicial y Primario (2da quincena de octubre)</w:t>
      </w:r>
    </w:p>
    <w:p w:rsidR="00C1376B" w:rsidRDefault="00C1376B" w:rsidP="00C1376B">
      <w:pPr>
        <w:tabs>
          <w:tab w:val="left" w:pos="6789"/>
        </w:tabs>
        <w:jc w:val="both"/>
        <w:rPr>
          <w:rFonts w:cs="Arial"/>
          <w:color w:val="000000"/>
        </w:rPr>
      </w:pPr>
      <w:r>
        <w:rPr>
          <w:rFonts w:cs="Arial"/>
          <w:color w:val="000000"/>
        </w:rPr>
        <w:t xml:space="preserve">-Aprobación </w:t>
      </w:r>
      <w:proofErr w:type="gramStart"/>
      <w:r>
        <w:rPr>
          <w:rFonts w:cs="Arial"/>
          <w:color w:val="000000"/>
        </w:rPr>
        <w:t>del  examen</w:t>
      </w:r>
      <w:proofErr w:type="gramEnd"/>
      <w:r>
        <w:rPr>
          <w:rFonts w:cs="Arial"/>
          <w:color w:val="000000"/>
        </w:rPr>
        <w:t xml:space="preserve"> parcial (2da quincena de setiembre), con posibilidad de dos </w:t>
      </w:r>
      <w:proofErr w:type="spellStart"/>
      <w:r>
        <w:rPr>
          <w:rFonts w:cs="Arial"/>
          <w:color w:val="000000"/>
        </w:rPr>
        <w:t>recuperatorios</w:t>
      </w:r>
      <w:proofErr w:type="spellEnd"/>
      <w:r>
        <w:rPr>
          <w:rFonts w:cs="Arial"/>
          <w:color w:val="000000"/>
        </w:rPr>
        <w:t xml:space="preserve"> , y examen final.</w:t>
      </w:r>
    </w:p>
    <w:p w:rsidR="00C1376B" w:rsidRPr="004317E9" w:rsidRDefault="00C1376B" w:rsidP="00C1376B">
      <w:pPr>
        <w:tabs>
          <w:tab w:val="left" w:pos="6789"/>
        </w:tabs>
        <w:jc w:val="both"/>
        <w:rPr>
          <w:rFonts w:cs="Arial"/>
          <w:color w:val="000000"/>
        </w:rPr>
      </w:pPr>
      <w:r>
        <w:rPr>
          <w:rFonts w:cs="Arial"/>
          <w:color w:val="000000"/>
        </w:rPr>
        <w:t>-Formativa.</w:t>
      </w:r>
    </w:p>
    <w:p w:rsidR="00C1376B" w:rsidRDefault="00C1376B" w:rsidP="00C1376B">
      <w:pPr>
        <w:spacing w:line="240" w:lineRule="auto"/>
        <w:jc w:val="both"/>
        <w:rPr>
          <w:rFonts w:cs="Arial"/>
          <w:sz w:val="24"/>
          <w:szCs w:val="24"/>
          <w:u w:val="single"/>
        </w:rPr>
      </w:pPr>
      <w:r w:rsidRPr="009A24AB">
        <w:rPr>
          <w:rFonts w:cs="Arial"/>
          <w:sz w:val="24"/>
          <w:szCs w:val="24"/>
          <w:u w:val="single"/>
        </w:rPr>
        <w:t>Criterios de evaluación</w:t>
      </w:r>
      <w:r w:rsidRPr="009A24AB">
        <w:rPr>
          <w:rFonts w:cs="Arial"/>
          <w:sz w:val="24"/>
          <w:szCs w:val="24"/>
        </w:rPr>
        <w:t>:</w:t>
      </w:r>
      <w:r>
        <w:rPr>
          <w:rFonts w:cs="Arial"/>
          <w:sz w:val="24"/>
          <w:szCs w:val="24"/>
          <w:u w:val="single"/>
        </w:rPr>
        <w:t xml:space="preserve"> </w:t>
      </w:r>
    </w:p>
    <w:p w:rsidR="00C1376B" w:rsidRPr="004317E9" w:rsidRDefault="00C1376B" w:rsidP="00C1376B">
      <w:pPr>
        <w:pStyle w:val="Prrafodelista"/>
        <w:numPr>
          <w:ilvl w:val="0"/>
          <w:numId w:val="1"/>
        </w:numPr>
        <w:spacing w:line="240" w:lineRule="auto"/>
        <w:jc w:val="both"/>
        <w:rPr>
          <w:rFonts w:cs="Arial"/>
          <w:sz w:val="24"/>
          <w:szCs w:val="24"/>
          <w:u w:val="single"/>
        </w:rPr>
      </w:pPr>
      <w:r w:rsidRPr="004317E9">
        <w:rPr>
          <w:rFonts w:cs="Arial"/>
          <w:sz w:val="24"/>
          <w:szCs w:val="24"/>
        </w:rPr>
        <w:t>Precisión en la utilización de vocabulario específico.</w:t>
      </w:r>
    </w:p>
    <w:p w:rsidR="00C1376B" w:rsidRPr="004317E9" w:rsidRDefault="00C1376B" w:rsidP="00C1376B">
      <w:pPr>
        <w:pStyle w:val="Prrafodelista"/>
        <w:numPr>
          <w:ilvl w:val="0"/>
          <w:numId w:val="1"/>
        </w:numPr>
        <w:spacing w:line="240" w:lineRule="auto"/>
        <w:jc w:val="both"/>
        <w:rPr>
          <w:rFonts w:cs="Arial"/>
          <w:sz w:val="24"/>
          <w:szCs w:val="24"/>
          <w:u w:val="single"/>
        </w:rPr>
      </w:pPr>
      <w:r w:rsidRPr="004317E9">
        <w:rPr>
          <w:rFonts w:cs="Arial"/>
          <w:sz w:val="24"/>
          <w:szCs w:val="24"/>
        </w:rPr>
        <w:t>Capacidad para establecer relaciones entre la teoría y la práctica.</w:t>
      </w:r>
    </w:p>
    <w:p w:rsidR="00C1376B" w:rsidRPr="004317E9" w:rsidRDefault="00C1376B" w:rsidP="00C1376B">
      <w:pPr>
        <w:pStyle w:val="Prrafodelista"/>
        <w:numPr>
          <w:ilvl w:val="0"/>
          <w:numId w:val="1"/>
        </w:numPr>
        <w:spacing w:line="240" w:lineRule="auto"/>
        <w:jc w:val="both"/>
        <w:rPr>
          <w:rFonts w:cs="Arial"/>
          <w:sz w:val="24"/>
          <w:szCs w:val="24"/>
          <w:u w:val="single"/>
        </w:rPr>
      </w:pPr>
      <w:r w:rsidRPr="004317E9">
        <w:rPr>
          <w:rFonts w:cs="Arial"/>
          <w:sz w:val="24"/>
          <w:szCs w:val="24"/>
        </w:rPr>
        <w:t>Responsabilidad y compromiso</w:t>
      </w:r>
    </w:p>
    <w:p w:rsidR="00C1376B" w:rsidRPr="009A24AB" w:rsidRDefault="00C1376B" w:rsidP="00C1376B">
      <w:pPr>
        <w:spacing w:line="240" w:lineRule="auto"/>
        <w:jc w:val="both"/>
        <w:rPr>
          <w:rFonts w:cs="Arial"/>
          <w:sz w:val="24"/>
          <w:szCs w:val="24"/>
        </w:rPr>
      </w:pPr>
      <w:r w:rsidRPr="009A24AB">
        <w:rPr>
          <w:rFonts w:cs="Arial"/>
          <w:sz w:val="24"/>
          <w:szCs w:val="24"/>
        </w:rPr>
        <w:lastRenderedPageBreak/>
        <w:t>Para RENDIR Psicología y Cultura del Alumno, (Nivel Inicial - Nivel Primari</w:t>
      </w:r>
      <w:r>
        <w:rPr>
          <w:rFonts w:cs="Arial"/>
          <w:sz w:val="24"/>
          <w:szCs w:val="24"/>
        </w:rPr>
        <w:t xml:space="preserve">o), es necesario </w:t>
      </w:r>
      <w:r w:rsidRPr="00C43F7E">
        <w:rPr>
          <w:rFonts w:cs="Arial"/>
          <w:sz w:val="24"/>
          <w:szCs w:val="24"/>
          <w:u w:val="single"/>
        </w:rPr>
        <w:t>haber APROBADO: Psicología Educativa.</w:t>
      </w:r>
      <w:r w:rsidRPr="009A24AB">
        <w:rPr>
          <w:rFonts w:cs="Arial"/>
          <w:sz w:val="24"/>
          <w:szCs w:val="24"/>
        </w:rPr>
        <w:t xml:space="preserve"> </w:t>
      </w:r>
    </w:p>
    <w:p w:rsidR="004C300E" w:rsidRPr="009A24AB" w:rsidRDefault="00C1376B" w:rsidP="00C1376B">
      <w:pPr>
        <w:spacing w:line="240" w:lineRule="auto"/>
        <w:jc w:val="both"/>
        <w:rPr>
          <w:rFonts w:cs="Arial"/>
          <w:sz w:val="24"/>
          <w:szCs w:val="24"/>
          <w:u w:val="single"/>
        </w:rPr>
      </w:pPr>
      <w:r w:rsidRPr="009A24AB">
        <w:rPr>
          <w:rFonts w:cs="Arial"/>
          <w:sz w:val="24"/>
          <w:szCs w:val="24"/>
          <w:u w:val="single"/>
        </w:rPr>
        <w:t>BIBLIOGRAFÍA</w:t>
      </w:r>
    </w:p>
    <w:p w:rsidR="00C1376B" w:rsidRPr="00790C1A"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KAROL, M. “De la familia a la escuela”. Editorial Santillana, 1999.</w:t>
      </w:r>
    </w:p>
    <w:p w:rsidR="00C1376B" w:rsidRPr="00790C1A"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 xml:space="preserve">CARLI, S y otros. “De la familia a la escuela” Ed. Santillana 1999. </w:t>
      </w:r>
    </w:p>
    <w:p w:rsidR="00C1376B" w:rsidRPr="00790C1A"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BAQUERO, R. y NARADOWSKI, M. ¿Existe la infancia?</w:t>
      </w:r>
      <w:r w:rsidRPr="00790C1A">
        <w:rPr>
          <w:rFonts w:cs="Arial"/>
          <w:sz w:val="24"/>
          <w:szCs w:val="24"/>
        </w:rPr>
        <w:t xml:space="preserve"> </w:t>
      </w:r>
      <w:r w:rsidR="00790C1A">
        <w:rPr>
          <w:rFonts w:cs="Arial"/>
          <w:sz w:val="24"/>
          <w:szCs w:val="24"/>
        </w:rPr>
        <w:t>2000</w:t>
      </w:r>
    </w:p>
    <w:p w:rsidR="00C1376B" w:rsidRPr="00790C1A"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KAPLAN, C. “La mirada social sobre las infancias y las adolescencias: Consecuencias sobre el ser alumno”.</w:t>
      </w:r>
    </w:p>
    <w:p w:rsidR="00C1376B" w:rsidRPr="00790C1A" w:rsidRDefault="00790C1A" w:rsidP="00790C1A">
      <w:pPr>
        <w:pStyle w:val="Prrafodelista"/>
        <w:numPr>
          <w:ilvl w:val="0"/>
          <w:numId w:val="4"/>
        </w:numPr>
        <w:spacing w:line="240" w:lineRule="auto"/>
        <w:jc w:val="both"/>
        <w:rPr>
          <w:rFonts w:cs="Arial"/>
          <w:sz w:val="24"/>
          <w:szCs w:val="24"/>
        </w:rPr>
      </w:pPr>
      <w:r w:rsidRPr="00790C1A">
        <w:rPr>
          <w:rFonts w:cs="Arial"/>
          <w:sz w:val="24"/>
          <w:szCs w:val="24"/>
        </w:rPr>
        <w:t xml:space="preserve">FERNANDEZ, Ma. Belén </w:t>
      </w:r>
      <w:proofErr w:type="spellStart"/>
      <w:proofErr w:type="gramStart"/>
      <w:r w:rsidRPr="00790C1A">
        <w:rPr>
          <w:rFonts w:cs="Arial"/>
          <w:sz w:val="24"/>
          <w:szCs w:val="24"/>
        </w:rPr>
        <w:t>Artículo:</w:t>
      </w:r>
      <w:r w:rsidR="00C1376B" w:rsidRPr="00790C1A">
        <w:rPr>
          <w:rFonts w:cs="Arial"/>
          <w:sz w:val="24"/>
          <w:szCs w:val="24"/>
        </w:rPr>
        <w:t>“</w:t>
      </w:r>
      <w:proofErr w:type="gramEnd"/>
      <w:r w:rsidR="00C1376B" w:rsidRPr="00790C1A">
        <w:rPr>
          <w:rFonts w:cs="Arial"/>
          <w:sz w:val="24"/>
          <w:szCs w:val="24"/>
        </w:rPr>
        <w:t>Los</w:t>
      </w:r>
      <w:proofErr w:type="spellEnd"/>
      <w:r w:rsidR="00C1376B" w:rsidRPr="00790C1A">
        <w:rPr>
          <w:rFonts w:cs="Arial"/>
          <w:sz w:val="24"/>
          <w:szCs w:val="24"/>
        </w:rPr>
        <w:t xml:space="preserve"> nuevos sentidos de la infancia”</w:t>
      </w:r>
      <w:r w:rsidRPr="00790C1A">
        <w:rPr>
          <w:rFonts w:cs="Arial"/>
          <w:sz w:val="24"/>
          <w:szCs w:val="24"/>
        </w:rPr>
        <w:t xml:space="preserve"> 2006</w:t>
      </w:r>
    </w:p>
    <w:p w:rsidR="00C1376B" w:rsidRPr="00790C1A"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 xml:space="preserve">LELIWA, S y </w:t>
      </w:r>
      <w:proofErr w:type="gramStart"/>
      <w:r w:rsidRPr="00790C1A">
        <w:rPr>
          <w:rFonts w:cs="Arial"/>
          <w:sz w:val="24"/>
          <w:szCs w:val="24"/>
        </w:rPr>
        <w:t>SCANGARELLO,I.</w:t>
      </w:r>
      <w:proofErr w:type="gramEnd"/>
      <w:r w:rsidRPr="00790C1A">
        <w:rPr>
          <w:rFonts w:cs="Arial"/>
          <w:sz w:val="24"/>
          <w:szCs w:val="24"/>
        </w:rPr>
        <w:t xml:space="preserve"> “Psicología y Educación” 2da Edición. </w:t>
      </w:r>
      <w:proofErr w:type="spellStart"/>
      <w:r w:rsidRPr="00790C1A">
        <w:rPr>
          <w:rFonts w:cs="Arial"/>
          <w:sz w:val="24"/>
          <w:szCs w:val="24"/>
        </w:rPr>
        <w:t>Edit</w:t>
      </w:r>
      <w:proofErr w:type="spellEnd"/>
      <w:r w:rsidRPr="00790C1A">
        <w:rPr>
          <w:rFonts w:cs="Arial"/>
          <w:sz w:val="24"/>
          <w:szCs w:val="24"/>
        </w:rPr>
        <w:t xml:space="preserve"> Brujas.2015</w:t>
      </w:r>
    </w:p>
    <w:p w:rsidR="00C1376B" w:rsidRPr="00790C1A"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VASEN, J. “Infancia y consumo” Novedades Educativas Nº 206 Feb.2008.</w:t>
      </w:r>
    </w:p>
    <w:p w:rsidR="00C1376B" w:rsidRPr="00790C1A"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JANIN, Beatriz</w:t>
      </w:r>
      <w:r w:rsidR="00790C1A">
        <w:rPr>
          <w:rFonts w:cs="Arial"/>
          <w:sz w:val="24"/>
          <w:szCs w:val="24"/>
        </w:rPr>
        <w:t>, artículo:</w:t>
      </w:r>
      <w:r w:rsidRPr="00790C1A">
        <w:rPr>
          <w:rFonts w:cs="Arial"/>
          <w:sz w:val="24"/>
          <w:szCs w:val="24"/>
        </w:rPr>
        <w:t xml:space="preserve"> ‘’ Desatentos o desatendidos’’.</w:t>
      </w:r>
      <w:r w:rsidR="00790C1A">
        <w:rPr>
          <w:rFonts w:cs="Arial"/>
          <w:sz w:val="24"/>
          <w:szCs w:val="24"/>
        </w:rPr>
        <w:t xml:space="preserve"> 2004</w:t>
      </w:r>
    </w:p>
    <w:p w:rsidR="00C1376B" w:rsidRDefault="00C1376B" w:rsidP="00790C1A">
      <w:pPr>
        <w:pStyle w:val="Prrafodelista"/>
        <w:numPr>
          <w:ilvl w:val="0"/>
          <w:numId w:val="4"/>
        </w:numPr>
        <w:spacing w:line="240" w:lineRule="auto"/>
        <w:jc w:val="both"/>
        <w:rPr>
          <w:rFonts w:cs="Arial"/>
          <w:sz w:val="24"/>
          <w:szCs w:val="24"/>
        </w:rPr>
      </w:pPr>
      <w:r w:rsidRPr="00790C1A">
        <w:rPr>
          <w:rFonts w:cs="Arial"/>
          <w:sz w:val="24"/>
          <w:szCs w:val="24"/>
        </w:rPr>
        <w:t xml:space="preserve">JANIN, Beatriz: “El tiempo que el niño está frente a pantallas es un tiempo de no-juego” </w:t>
      </w:r>
    </w:p>
    <w:p w:rsidR="004C300E" w:rsidRDefault="004C300E" w:rsidP="00790C1A">
      <w:pPr>
        <w:pStyle w:val="Prrafodelista"/>
        <w:numPr>
          <w:ilvl w:val="0"/>
          <w:numId w:val="4"/>
        </w:numPr>
        <w:spacing w:line="240" w:lineRule="auto"/>
        <w:jc w:val="both"/>
        <w:rPr>
          <w:rFonts w:cs="Arial"/>
          <w:sz w:val="24"/>
          <w:szCs w:val="24"/>
        </w:rPr>
      </w:pPr>
      <w:r>
        <w:rPr>
          <w:rFonts w:cs="Arial"/>
          <w:sz w:val="24"/>
          <w:szCs w:val="24"/>
        </w:rPr>
        <w:t xml:space="preserve">Diseño Curricular Profesorado Nivel Inicial de la </w:t>
      </w:r>
      <w:proofErr w:type="spellStart"/>
      <w:r>
        <w:rPr>
          <w:rFonts w:cs="Arial"/>
          <w:sz w:val="24"/>
          <w:szCs w:val="24"/>
        </w:rPr>
        <w:t>pcia</w:t>
      </w:r>
      <w:proofErr w:type="spellEnd"/>
      <w:r>
        <w:rPr>
          <w:rFonts w:cs="Arial"/>
          <w:sz w:val="24"/>
          <w:szCs w:val="24"/>
        </w:rPr>
        <w:t xml:space="preserve"> de Santa Fe</w:t>
      </w:r>
    </w:p>
    <w:p w:rsidR="004C300E" w:rsidRPr="004C300E" w:rsidRDefault="004C300E" w:rsidP="004C300E">
      <w:pPr>
        <w:pStyle w:val="Prrafodelista"/>
        <w:numPr>
          <w:ilvl w:val="0"/>
          <w:numId w:val="4"/>
        </w:numPr>
        <w:spacing w:line="240" w:lineRule="auto"/>
        <w:jc w:val="both"/>
        <w:rPr>
          <w:rFonts w:cs="Arial"/>
          <w:sz w:val="24"/>
          <w:szCs w:val="24"/>
        </w:rPr>
      </w:pPr>
      <w:r>
        <w:rPr>
          <w:rFonts w:cs="Arial"/>
          <w:sz w:val="24"/>
          <w:szCs w:val="24"/>
        </w:rPr>
        <w:t>Diseño Curricular</w:t>
      </w:r>
      <w:r>
        <w:rPr>
          <w:rFonts w:cs="Arial"/>
          <w:sz w:val="24"/>
          <w:szCs w:val="24"/>
        </w:rPr>
        <w:t xml:space="preserve"> Profesorado </w:t>
      </w:r>
      <w:r>
        <w:rPr>
          <w:rFonts w:cs="Arial"/>
          <w:sz w:val="24"/>
          <w:szCs w:val="24"/>
        </w:rPr>
        <w:t xml:space="preserve">Nivel </w:t>
      </w:r>
      <w:r>
        <w:rPr>
          <w:rFonts w:cs="Arial"/>
          <w:sz w:val="24"/>
          <w:szCs w:val="24"/>
        </w:rPr>
        <w:t xml:space="preserve">Primario </w:t>
      </w:r>
      <w:r>
        <w:rPr>
          <w:rFonts w:cs="Arial"/>
          <w:sz w:val="24"/>
          <w:szCs w:val="24"/>
        </w:rPr>
        <w:t xml:space="preserve">de la </w:t>
      </w:r>
      <w:proofErr w:type="spellStart"/>
      <w:r>
        <w:rPr>
          <w:rFonts w:cs="Arial"/>
          <w:sz w:val="24"/>
          <w:szCs w:val="24"/>
        </w:rPr>
        <w:t>pcia</w:t>
      </w:r>
      <w:proofErr w:type="spellEnd"/>
      <w:r>
        <w:rPr>
          <w:rFonts w:cs="Arial"/>
          <w:sz w:val="24"/>
          <w:szCs w:val="24"/>
        </w:rPr>
        <w:t xml:space="preserve"> de Santa Fe</w:t>
      </w:r>
      <w:bookmarkStart w:id="0" w:name="_GoBack"/>
      <w:bookmarkEnd w:id="0"/>
    </w:p>
    <w:p w:rsidR="00C1376B" w:rsidRPr="009A24AB" w:rsidRDefault="00C1376B" w:rsidP="00C1376B">
      <w:pPr>
        <w:spacing w:line="240" w:lineRule="auto"/>
        <w:jc w:val="both"/>
        <w:rPr>
          <w:rFonts w:cs="Arial"/>
          <w:sz w:val="24"/>
          <w:szCs w:val="24"/>
        </w:rPr>
      </w:pPr>
      <w:r w:rsidRPr="009A24AB">
        <w:rPr>
          <w:rFonts w:cs="Arial"/>
          <w:sz w:val="24"/>
          <w:szCs w:val="24"/>
          <w:u w:val="single"/>
        </w:rPr>
        <w:t>BIBLIOGRAFÍA COMPLEMENTARIA</w:t>
      </w:r>
      <w:r w:rsidRPr="009A24AB">
        <w:rPr>
          <w:rFonts w:cs="Arial"/>
          <w:sz w:val="24"/>
          <w:szCs w:val="24"/>
        </w:rPr>
        <w:t>:</w:t>
      </w:r>
    </w:p>
    <w:p w:rsidR="00790C1A" w:rsidRDefault="00C1376B" w:rsidP="00790C1A">
      <w:pPr>
        <w:spacing w:line="240" w:lineRule="auto"/>
        <w:jc w:val="both"/>
        <w:rPr>
          <w:rFonts w:cs="Arial"/>
          <w:sz w:val="24"/>
          <w:szCs w:val="24"/>
        </w:rPr>
      </w:pPr>
      <w:r w:rsidRPr="00282DF5">
        <w:rPr>
          <w:rFonts w:cs="Arial"/>
          <w:sz w:val="24"/>
          <w:szCs w:val="24"/>
        </w:rPr>
        <w:t>THOMAS, F.  “Del sujeto biológico al sujeto cultural: el papel del amor” Actualidades Pedagógicas</w:t>
      </w:r>
      <w:r>
        <w:rPr>
          <w:rFonts w:cs="Arial"/>
          <w:sz w:val="24"/>
          <w:szCs w:val="24"/>
        </w:rPr>
        <w:t xml:space="preserve">    </w:t>
      </w:r>
      <w:r w:rsidRPr="00282DF5">
        <w:rPr>
          <w:rFonts w:cs="Arial"/>
          <w:sz w:val="24"/>
          <w:szCs w:val="24"/>
        </w:rPr>
        <w:t xml:space="preserve">BAUMAN, </w:t>
      </w:r>
      <w:proofErr w:type="spellStart"/>
      <w:r w:rsidRPr="00282DF5">
        <w:rPr>
          <w:rFonts w:cs="Arial"/>
          <w:sz w:val="24"/>
          <w:szCs w:val="24"/>
        </w:rPr>
        <w:t>Sygmunt</w:t>
      </w:r>
      <w:proofErr w:type="spellEnd"/>
      <w:r w:rsidRPr="00282DF5">
        <w:rPr>
          <w:rFonts w:cs="Arial"/>
          <w:sz w:val="24"/>
          <w:szCs w:val="24"/>
        </w:rPr>
        <w:t xml:space="preserve"> (2000) Modernidad líquida. Fondo de Cultura Económica.</w:t>
      </w:r>
    </w:p>
    <w:p w:rsidR="00C1376B" w:rsidRPr="009A24AB" w:rsidRDefault="00C1376B" w:rsidP="00C1376B">
      <w:pPr>
        <w:pStyle w:val="Prrafodelista"/>
        <w:autoSpaceDE w:val="0"/>
        <w:autoSpaceDN w:val="0"/>
        <w:adjustRightInd w:val="0"/>
        <w:spacing w:after="0" w:line="240" w:lineRule="auto"/>
        <w:jc w:val="both"/>
        <w:rPr>
          <w:rFonts w:cs="Arial"/>
          <w:sz w:val="24"/>
          <w:szCs w:val="24"/>
        </w:rPr>
      </w:pPr>
    </w:p>
    <w:p w:rsidR="00C1376B" w:rsidRPr="009A24AB" w:rsidRDefault="00C1376B" w:rsidP="00C1376B">
      <w:pPr>
        <w:pStyle w:val="Prrafodelista"/>
        <w:spacing w:line="240" w:lineRule="auto"/>
        <w:jc w:val="both"/>
        <w:rPr>
          <w:rFonts w:cs="Arial"/>
          <w:sz w:val="24"/>
          <w:szCs w:val="24"/>
        </w:rPr>
      </w:pPr>
    </w:p>
    <w:p w:rsidR="00C1376B" w:rsidRPr="009A24AB" w:rsidRDefault="00C1376B" w:rsidP="00C1376B">
      <w:pPr>
        <w:spacing w:line="240" w:lineRule="auto"/>
        <w:jc w:val="both"/>
        <w:rPr>
          <w:rFonts w:cs="Arial"/>
          <w:sz w:val="24"/>
          <w:szCs w:val="24"/>
          <w:u w:val="single"/>
        </w:rPr>
      </w:pPr>
    </w:p>
    <w:p w:rsidR="00C1376B" w:rsidRPr="009A24AB" w:rsidRDefault="00C1376B" w:rsidP="00C1376B">
      <w:pPr>
        <w:pStyle w:val="Prrafodelista"/>
        <w:spacing w:line="240" w:lineRule="auto"/>
        <w:jc w:val="both"/>
        <w:rPr>
          <w:rFonts w:cs="Arial"/>
          <w:sz w:val="24"/>
          <w:szCs w:val="24"/>
        </w:rPr>
      </w:pPr>
    </w:p>
    <w:p w:rsidR="00C1376B" w:rsidRPr="009A24AB" w:rsidRDefault="00C1376B" w:rsidP="00C1376B">
      <w:pPr>
        <w:spacing w:line="240" w:lineRule="auto"/>
        <w:jc w:val="both"/>
        <w:rPr>
          <w:rFonts w:cs="Arial"/>
          <w:sz w:val="24"/>
          <w:szCs w:val="24"/>
          <w:u w:val="single"/>
        </w:rPr>
      </w:pPr>
    </w:p>
    <w:p w:rsidR="00C1376B" w:rsidRPr="009A24AB" w:rsidRDefault="00C1376B" w:rsidP="00C1376B">
      <w:pPr>
        <w:spacing w:line="240" w:lineRule="auto"/>
        <w:rPr>
          <w:sz w:val="24"/>
          <w:szCs w:val="24"/>
        </w:rPr>
      </w:pPr>
    </w:p>
    <w:p w:rsidR="00A716B7" w:rsidRDefault="00A716B7"/>
    <w:sectPr w:rsidR="00A716B7" w:rsidSect="00790C1A">
      <w:footerReference w:type="default" r:id="rId5"/>
      <w:pgSz w:w="11907" w:h="16839"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617404"/>
      <w:docPartObj>
        <w:docPartGallery w:val="Page Numbers (Bottom of Page)"/>
        <w:docPartUnique/>
      </w:docPartObj>
    </w:sdtPr>
    <w:sdtEndPr/>
    <w:sdtContent>
      <w:p w:rsidR="00705D37" w:rsidRDefault="004C300E">
        <w:pPr>
          <w:pStyle w:val="Piedepgina"/>
          <w:jc w:val="right"/>
        </w:pPr>
        <w:r>
          <w:fldChar w:fldCharType="begin"/>
        </w:r>
        <w:r>
          <w:instrText>PAGE   \* MERGEFORMAT</w:instrText>
        </w:r>
        <w:r>
          <w:fldChar w:fldCharType="separate"/>
        </w:r>
        <w:r w:rsidRPr="004C300E">
          <w:rPr>
            <w:noProof/>
            <w:lang w:val="es-ES"/>
          </w:rPr>
          <w:t>3</w:t>
        </w:r>
        <w:r>
          <w:fldChar w:fldCharType="end"/>
        </w:r>
      </w:p>
    </w:sdtContent>
  </w:sdt>
  <w:p w:rsidR="00705D37" w:rsidRDefault="004C300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7AD"/>
    <w:multiLevelType w:val="hybridMultilevel"/>
    <w:tmpl w:val="71EAB16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5A343CC"/>
    <w:multiLevelType w:val="hybridMultilevel"/>
    <w:tmpl w:val="6630A4A8"/>
    <w:lvl w:ilvl="0" w:tplc="03762394">
      <w:start w:val="1"/>
      <w:numFmt w:val="bullet"/>
      <w:lvlText w:val="*"/>
      <w:lvlJc w:val="left"/>
      <w:pPr>
        <w:ind w:left="720" w:hanging="360"/>
      </w:pPr>
      <w:rPr>
        <w:rFonts w:ascii="Wide Latin" w:hAnsi="Wide Lati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8B5EE1"/>
    <w:multiLevelType w:val="hybridMultilevel"/>
    <w:tmpl w:val="69BA946C"/>
    <w:lvl w:ilvl="0" w:tplc="2C0A000D">
      <w:start w:val="1"/>
      <w:numFmt w:val="bullet"/>
      <w:lvlText w:val=""/>
      <w:lvlJc w:val="left"/>
      <w:pPr>
        <w:ind w:left="1287" w:hanging="360"/>
      </w:pPr>
      <w:rPr>
        <w:rFonts w:ascii="Wingdings" w:hAnsi="Wingdings"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3" w15:restartNumberingAfterBreak="0">
    <w:nsid w:val="7424603D"/>
    <w:multiLevelType w:val="hybridMultilevel"/>
    <w:tmpl w:val="84ECB0F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9F"/>
    <w:rsid w:val="004C300E"/>
    <w:rsid w:val="00790C1A"/>
    <w:rsid w:val="00A716B7"/>
    <w:rsid w:val="00C1376B"/>
    <w:rsid w:val="00EE03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8E7A"/>
  <w15:chartTrackingRefBased/>
  <w15:docId w15:val="{DD55C233-A8DE-4325-8B4F-D00DD9EB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6B"/>
    <w:pPr>
      <w:spacing w:after="200" w:line="276" w:lineRule="auto"/>
    </w:pPr>
  </w:style>
  <w:style w:type="paragraph" w:styleId="Ttulo1">
    <w:name w:val="heading 1"/>
    <w:basedOn w:val="Normal"/>
    <w:next w:val="Normal"/>
    <w:link w:val="Ttulo1Car"/>
    <w:qFormat/>
    <w:rsid w:val="00C1376B"/>
    <w:pPr>
      <w:keepNext/>
      <w:spacing w:after="0" w:line="240" w:lineRule="auto"/>
      <w:outlineLvl w:val="0"/>
    </w:pPr>
    <w:rPr>
      <w:rFonts w:ascii="Arial" w:eastAsia="Times New Roman" w:hAnsi="Arial" w:cs="Arial"/>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1376B"/>
    <w:rPr>
      <w:rFonts w:ascii="Arial" w:eastAsia="Times New Roman" w:hAnsi="Arial" w:cs="Arial"/>
      <w:sz w:val="28"/>
      <w:szCs w:val="24"/>
      <w:lang w:val="es-ES" w:eastAsia="es-ES"/>
    </w:rPr>
  </w:style>
  <w:style w:type="paragraph" w:styleId="Prrafodelista">
    <w:name w:val="List Paragraph"/>
    <w:basedOn w:val="Normal"/>
    <w:uiPriority w:val="34"/>
    <w:qFormat/>
    <w:rsid w:val="00C1376B"/>
    <w:pPr>
      <w:ind w:left="720"/>
      <w:contextualSpacing/>
    </w:pPr>
  </w:style>
  <w:style w:type="paragraph" w:styleId="Piedepgina">
    <w:name w:val="footer"/>
    <w:basedOn w:val="Normal"/>
    <w:link w:val="PiedepginaCar"/>
    <w:uiPriority w:val="99"/>
    <w:unhideWhenUsed/>
    <w:rsid w:val="00C13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376B"/>
  </w:style>
  <w:style w:type="paragraph" w:styleId="Ttulo">
    <w:name w:val="Title"/>
    <w:basedOn w:val="Normal"/>
    <w:link w:val="TtuloCar"/>
    <w:qFormat/>
    <w:rsid w:val="00C1376B"/>
    <w:pPr>
      <w:spacing w:after="0" w:line="240" w:lineRule="auto"/>
      <w:jc w:val="center"/>
    </w:pPr>
    <w:rPr>
      <w:rFonts w:ascii="Times New Roman" w:eastAsia="Calibri" w:hAnsi="Times New Roman" w:cs="Times New Roman"/>
      <w:b/>
      <w:bCs/>
      <w:sz w:val="24"/>
      <w:szCs w:val="24"/>
      <w:u w:val="single"/>
      <w:lang w:eastAsia="es-ES"/>
    </w:rPr>
  </w:style>
  <w:style w:type="character" w:customStyle="1" w:styleId="TtuloCar">
    <w:name w:val="Título Car"/>
    <w:basedOn w:val="Fuentedeprrafopredeter"/>
    <w:link w:val="Ttulo"/>
    <w:rsid w:val="00C1376B"/>
    <w:rPr>
      <w:rFonts w:ascii="Times New Roman" w:eastAsia="Calibri" w:hAnsi="Times New Roman" w:cs="Times New Roman"/>
      <w:b/>
      <w:bCs/>
      <w:sz w:val="24"/>
      <w:szCs w:val="24"/>
      <w:u w:val="single"/>
      <w:lang w:eastAsia="es-ES"/>
    </w:rPr>
  </w:style>
  <w:style w:type="paragraph" w:customStyle="1" w:styleId="Default">
    <w:name w:val="Default"/>
    <w:rsid w:val="00C1376B"/>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4372">
      <w:bodyDiv w:val="1"/>
      <w:marLeft w:val="0"/>
      <w:marRight w:val="0"/>
      <w:marTop w:val="0"/>
      <w:marBottom w:val="0"/>
      <w:divBdr>
        <w:top w:val="none" w:sz="0" w:space="0" w:color="auto"/>
        <w:left w:val="none" w:sz="0" w:space="0" w:color="auto"/>
        <w:bottom w:val="none" w:sz="0" w:space="0" w:color="auto"/>
        <w:right w:val="none" w:sz="0" w:space="0" w:color="auto"/>
      </w:divBdr>
      <w:divsChild>
        <w:div w:id="269049263">
          <w:marLeft w:val="0"/>
          <w:marRight w:val="0"/>
          <w:marTop w:val="0"/>
          <w:marBottom w:val="0"/>
          <w:divBdr>
            <w:top w:val="none" w:sz="0" w:space="0" w:color="auto"/>
            <w:left w:val="none" w:sz="0" w:space="0" w:color="auto"/>
            <w:bottom w:val="none" w:sz="0" w:space="0" w:color="auto"/>
            <w:right w:val="none" w:sz="0" w:space="0" w:color="auto"/>
          </w:divBdr>
          <w:divsChild>
            <w:div w:id="1200817343">
              <w:marLeft w:val="0"/>
              <w:marRight w:val="0"/>
              <w:marTop w:val="0"/>
              <w:marBottom w:val="0"/>
              <w:divBdr>
                <w:top w:val="none" w:sz="0" w:space="0" w:color="auto"/>
                <w:left w:val="none" w:sz="0" w:space="0" w:color="auto"/>
                <w:bottom w:val="none" w:sz="0" w:space="0" w:color="auto"/>
                <w:right w:val="none" w:sz="0" w:space="0" w:color="auto"/>
              </w:divBdr>
              <w:divsChild>
                <w:div w:id="1355769651">
                  <w:marLeft w:val="0"/>
                  <w:marRight w:val="0"/>
                  <w:marTop w:val="0"/>
                  <w:marBottom w:val="0"/>
                  <w:divBdr>
                    <w:top w:val="none" w:sz="0" w:space="0" w:color="auto"/>
                    <w:left w:val="none" w:sz="0" w:space="0" w:color="auto"/>
                    <w:bottom w:val="none" w:sz="0" w:space="0" w:color="auto"/>
                    <w:right w:val="none" w:sz="0" w:space="0" w:color="auto"/>
                  </w:divBdr>
                </w:div>
              </w:divsChild>
            </w:div>
            <w:div w:id="4583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864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2019-05-19T23:26:00Z</dcterms:created>
  <dcterms:modified xsi:type="dcterms:W3CDTF">2019-05-19T23:49:00Z</dcterms:modified>
</cp:coreProperties>
</file>