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A0F" w:rsidRPr="00CE6977" w:rsidRDefault="00E77587" w:rsidP="009801C5">
      <w:pPr>
        <w:pStyle w:val="Sinespaciado"/>
        <w:rPr>
          <w:rFonts w:ascii="Arial" w:hAnsi="Arial" w:cs="Arial"/>
          <w:b/>
          <w:color w:val="1F497D" w:themeColor="text2"/>
        </w:rPr>
      </w:pPr>
      <w:r>
        <w:rPr>
          <w:rFonts w:ascii="Arial" w:hAnsi="Arial" w:cs="Arial"/>
          <w:b/>
          <w:noProof/>
          <w:color w:val="1F497D" w:themeColor="text2"/>
          <w:lang w:eastAsia="es-AR"/>
        </w:rPr>
        <mc:AlternateContent>
          <mc:Choice Requires="wps">
            <w:drawing>
              <wp:anchor distT="0" distB="0" distL="114300" distR="114300" simplePos="0" relativeHeight="251659264" behindDoc="0" locked="0" layoutInCell="1" allowOverlap="1">
                <wp:simplePos x="0" y="0"/>
                <wp:positionH relativeFrom="column">
                  <wp:posOffset>-118110</wp:posOffset>
                </wp:positionH>
                <wp:positionV relativeFrom="paragraph">
                  <wp:posOffset>-137795</wp:posOffset>
                </wp:positionV>
                <wp:extent cx="5781675" cy="2686050"/>
                <wp:effectExtent l="0" t="0" r="28575" b="19050"/>
                <wp:wrapNone/>
                <wp:docPr id="1" name="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81675" cy="2686050"/>
                        </a:xfrm>
                        <a:prstGeom prst="rect">
                          <a:avLst/>
                        </a:prstGeom>
                        <a:noFill/>
                        <a:ln>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1 Rectángulo" o:spid="_x0000_s1026" style="position:absolute;margin-left:-9.3pt;margin-top:-10.85pt;width:455.25pt;height:2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" filled="f" strokecolor="#205867 [1608]" strokeweight="2pt">
                <v:path arrowok="t"/>
              </v:rect>
            </w:pict>
          </mc:Fallback>
        </mc:AlternateContent>
      </w:r>
      <w:r w:rsidR="009801C5" w:rsidRPr="00CE6977">
        <w:rPr>
          <w:rFonts w:ascii="Arial" w:hAnsi="Arial" w:cs="Arial"/>
          <w:b/>
          <w:color w:val="1F497D" w:themeColor="text2"/>
        </w:rPr>
        <w:t>I.E.S.</w:t>
      </w:r>
      <w:r w:rsidR="006D5896" w:rsidRPr="00CE6977">
        <w:rPr>
          <w:rFonts w:ascii="Arial" w:hAnsi="Arial" w:cs="Arial"/>
          <w:b/>
          <w:color w:val="1F497D" w:themeColor="text2"/>
        </w:rPr>
        <w:t xml:space="preserve"> Nº 7</w:t>
      </w:r>
    </w:p>
    <w:p w:rsidR="009801C5" w:rsidRPr="00CE6977" w:rsidRDefault="009801C5" w:rsidP="009801C5">
      <w:pPr>
        <w:pStyle w:val="Sinespaciado"/>
        <w:rPr>
          <w:rFonts w:ascii="Arial" w:hAnsi="Arial" w:cs="Arial"/>
          <w:b/>
          <w:color w:val="1F497D" w:themeColor="text2"/>
        </w:rPr>
      </w:pPr>
    </w:p>
    <w:p w:rsidR="006D5896" w:rsidRPr="00CE6977" w:rsidRDefault="008148A1" w:rsidP="003B145F">
      <w:pPr>
        <w:rPr>
          <w:rFonts w:ascii="Arial" w:hAnsi="Arial" w:cs="Arial"/>
          <w:b/>
          <w:color w:val="1F497D" w:themeColor="text2"/>
        </w:rPr>
      </w:pPr>
      <w:r w:rsidRPr="00CE6977">
        <w:rPr>
          <w:rFonts w:ascii="Arial" w:hAnsi="Arial" w:cs="Arial"/>
          <w:b/>
          <w:color w:val="1F497D" w:themeColor="text2"/>
        </w:rPr>
        <w:t>CARRERA</w:t>
      </w:r>
      <w:r w:rsidR="00922681" w:rsidRPr="00CE6977">
        <w:rPr>
          <w:rFonts w:ascii="Arial" w:hAnsi="Arial" w:cs="Arial"/>
          <w:b/>
          <w:color w:val="1F497D" w:themeColor="text2"/>
        </w:rPr>
        <w:t xml:space="preserve">: </w:t>
      </w:r>
      <w:r w:rsidR="003B145F" w:rsidRPr="00CE6977">
        <w:rPr>
          <w:rFonts w:ascii="Arial" w:hAnsi="Arial" w:cs="Arial"/>
          <w:b/>
          <w:color w:val="1F497D" w:themeColor="text2"/>
        </w:rPr>
        <w:t>PROFESORADO DE</w:t>
      </w:r>
      <w:r w:rsidR="00CE6977">
        <w:rPr>
          <w:rFonts w:ascii="Arial" w:hAnsi="Arial" w:cs="Arial"/>
          <w:b/>
          <w:color w:val="1F497D" w:themeColor="text2"/>
        </w:rPr>
        <w:t xml:space="preserve"> INGLÉ</w:t>
      </w:r>
      <w:r w:rsidR="0088462A" w:rsidRPr="00CE6977">
        <w:rPr>
          <w:rFonts w:ascii="Arial" w:hAnsi="Arial" w:cs="Arial"/>
          <w:b/>
          <w:color w:val="1F497D" w:themeColor="text2"/>
        </w:rPr>
        <w:t>S</w:t>
      </w:r>
    </w:p>
    <w:p w:rsidR="006D5896" w:rsidRPr="00CE6977" w:rsidRDefault="00CE6977" w:rsidP="003B145F">
      <w:pPr>
        <w:rPr>
          <w:rFonts w:ascii="Arial" w:hAnsi="Arial" w:cs="Arial"/>
          <w:b/>
          <w:color w:val="1F497D" w:themeColor="text2"/>
        </w:rPr>
      </w:pPr>
      <w:r>
        <w:rPr>
          <w:rFonts w:ascii="Arial" w:hAnsi="Arial" w:cs="Arial"/>
          <w:b/>
          <w:color w:val="1F497D" w:themeColor="text2"/>
        </w:rPr>
        <w:t>PSICOLOGÍ</w:t>
      </w:r>
      <w:r w:rsidR="006D5896" w:rsidRPr="00CE6977">
        <w:rPr>
          <w:rFonts w:ascii="Arial" w:hAnsi="Arial" w:cs="Arial"/>
          <w:b/>
          <w:color w:val="1F497D" w:themeColor="text2"/>
        </w:rPr>
        <w:t>A Y CULTURA DEL</w:t>
      </w:r>
      <w:r w:rsidR="006D5896" w:rsidRPr="009801C5">
        <w:rPr>
          <w:rFonts w:ascii="Arial" w:hAnsi="Arial" w:cs="Arial"/>
          <w:b/>
        </w:rPr>
        <w:t xml:space="preserve"> </w:t>
      </w:r>
      <w:r w:rsidR="006D5896" w:rsidRPr="00CE6977">
        <w:rPr>
          <w:rFonts w:ascii="Arial" w:hAnsi="Arial" w:cs="Arial"/>
          <w:b/>
          <w:color w:val="1F497D" w:themeColor="text2"/>
        </w:rPr>
        <w:t>ALUMNO I</w:t>
      </w:r>
    </w:p>
    <w:p w:rsidR="006D5896" w:rsidRPr="00CE6977" w:rsidRDefault="0038652A" w:rsidP="003B145F">
      <w:pPr>
        <w:rPr>
          <w:rFonts w:ascii="Arial" w:hAnsi="Arial" w:cs="Arial"/>
          <w:b/>
          <w:color w:val="1F497D" w:themeColor="text2"/>
        </w:rPr>
      </w:pPr>
      <w:r>
        <w:rPr>
          <w:rFonts w:ascii="Arial" w:hAnsi="Arial" w:cs="Arial"/>
          <w:b/>
          <w:color w:val="1F497D" w:themeColor="text2"/>
        </w:rPr>
        <w:t>CURSO: 1er AÑ</w:t>
      </w:r>
      <w:bookmarkStart w:id="0" w:name="_GoBack"/>
      <w:bookmarkEnd w:id="0"/>
      <w:r w:rsidR="006D5896" w:rsidRPr="00CE6977">
        <w:rPr>
          <w:rFonts w:ascii="Arial" w:hAnsi="Arial" w:cs="Arial"/>
          <w:b/>
          <w:color w:val="1F497D" w:themeColor="text2"/>
        </w:rPr>
        <w:t>O</w:t>
      </w:r>
    </w:p>
    <w:p w:rsidR="003B145F" w:rsidRPr="00CE6977" w:rsidRDefault="009801C5" w:rsidP="003B145F">
      <w:pPr>
        <w:rPr>
          <w:rFonts w:ascii="Arial" w:hAnsi="Arial" w:cs="Arial"/>
          <w:b/>
          <w:color w:val="1F497D" w:themeColor="text2"/>
        </w:rPr>
      </w:pPr>
      <w:r w:rsidRPr="00CE6977">
        <w:rPr>
          <w:rFonts w:ascii="Arial" w:hAnsi="Arial" w:cs="Arial"/>
          <w:b/>
          <w:color w:val="1F497D" w:themeColor="text2"/>
        </w:rPr>
        <w:t>AÑO: 2017</w:t>
      </w:r>
    </w:p>
    <w:p w:rsidR="003B145F" w:rsidRPr="00CE6977" w:rsidRDefault="003B145F" w:rsidP="003B145F">
      <w:pPr>
        <w:rPr>
          <w:rFonts w:ascii="Arial" w:hAnsi="Arial" w:cs="Arial"/>
          <w:b/>
          <w:color w:val="1F497D" w:themeColor="text2"/>
        </w:rPr>
      </w:pPr>
      <w:r w:rsidRPr="00CE6977">
        <w:rPr>
          <w:rFonts w:ascii="Arial" w:hAnsi="Arial" w:cs="Arial"/>
          <w:b/>
          <w:color w:val="1F497D" w:themeColor="text2"/>
        </w:rPr>
        <w:t>CANTIDAD DE HORAS SEMANALES: 4 (cuatrimestral)</w:t>
      </w:r>
    </w:p>
    <w:p w:rsidR="006D5896" w:rsidRPr="00CE6977" w:rsidRDefault="00CE6977" w:rsidP="003B145F">
      <w:pPr>
        <w:rPr>
          <w:rFonts w:ascii="Arial" w:hAnsi="Arial" w:cs="Arial"/>
          <w:b/>
          <w:color w:val="1F497D" w:themeColor="text2"/>
        </w:rPr>
      </w:pPr>
      <w:r>
        <w:rPr>
          <w:rFonts w:ascii="Arial" w:hAnsi="Arial" w:cs="Arial"/>
          <w:b/>
          <w:color w:val="1F497D" w:themeColor="text2"/>
        </w:rPr>
        <w:t>PROFESORA: MARÍ</w:t>
      </w:r>
      <w:r w:rsidR="00922681" w:rsidRPr="00CE6977">
        <w:rPr>
          <w:rFonts w:ascii="Arial" w:hAnsi="Arial" w:cs="Arial"/>
          <w:b/>
          <w:color w:val="1F497D" w:themeColor="text2"/>
        </w:rPr>
        <w:t>A LAURA MEDEI</w:t>
      </w:r>
    </w:p>
    <w:p w:rsidR="003B145F" w:rsidRPr="00CE6977" w:rsidRDefault="003B145F" w:rsidP="003B145F">
      <w:pPr>
        <w:rPr>
          <w:rFonts w:ascii="Arial" w:hAnsi="Arial" w:cs="Arial"/>
          <w:b/>
          <w:color w:val="1F497D" w:themeColor="text2"/>
        </w:rPr>
      </w:pPr>
      <w:r w:rsidRPr="00CE6977">
        <w:rPr>
          <w:rFonts w:ascii="Arial" w:hAnsi="Arial" w:cs="Arial"/>
          <w:b/>
          <w:color w:val="1F497D" w:themeColor="text2"/>
        </w:rPr>
        <w:t>PLAN APROBADO: Resolución Nº 696/01</w:t>
      </w:r>
    </w:p>
    <w:p w:rsidR="006D5896" w:rsidRPr="008732AD" w:rsidRDefault="006D5896" w:rsidP="006D5896">
      <w:pPr>
        <w:spacing w:line="360" w:lineRule="auto"/>
        <w:rPr>
          <w:rFonts w:ascii="Tahoma" w:hAnsi="Tahoma" w:cs="Tahoma"/>
          <w:color w:val="943634" w:themeColor="accent2" w:themeShade="BF"/>
        </w:rPr>
      </w:pPr>
    </w:p>
    <w:p w:rsidR="008732AD" w:rsidRPr="00C02027" w:rsidRDefault="004B0B7D" w:rsidP="008732AD">
      <w:pPr>
        <w:spacing w:line="360" w:lineRule="auto"/>
        <w:jc w:val="center"/>
        <w:rPr>
          <w:rFonts w:ascii="Arial" w:hAnsi="Arial" w:cs="Arial"/>
          <w:b/>
          <w:color w:val="1F497D" w:themeColor="text2"/>
          <w:u w:val="single"/>
        </w:rPr>
      </w:pPr>
      <w:r>
        <w:rPr>
          <w:rFonts w:ascii="Arial" w:hAnsi="Arial" w:cs="Arial"/>
          <w:b/>
          <w:color w:val="1F497D" w:themeColor="text2"/>
          <w:u w:val="single"/>
        </w:rPr>
        <w:t>PLANIFICACIÓ</w:t>
      </w:r>
      <w:r w:rsidR="008732AD" w:rsidRPr="00C02027">
        <w:rPr>
          <w:rFonts w:ascii="Arial" w:hAnsi="Arial" w:cs="Arial"/>
          <w:b/>
          <w:color w:val="1F497D" w:themeColor="text2"/>
          <w:u w:val="single"/>
        </w:rPr>
        <w:t>N ANUAL</w:t>
      </w:r>
    </w:p>
    <w:p w:rsidR="008732AD" w:rsidRPr="00C02027" w:rsidRDefault="00965470" w:rsidP="008732AD">
      <w:pPr>
        <w:spacing w:line="360" w:lineRule="auto"/>
        <w:jc w:val="both"/>
        <w:rPr>
          <w:rFonts w:ascii="Arial" w:hAnsi="Arial" w:cs="Arial"/>
          <w:color w:val="1F497D" w:themeColor="text2"/>
          <w:u w:val="single"/>
        </w:rPr>
      </w:pPr>
      <w:r w:rsidRPr="00C02027">
        <w:rPr>
          <w:rFonts w:ascii="Arial" w:hAnsi="Arial" w:cs="Arial"/>
          <w:color w:val="1F497D" w:themeColor="text2"/>
          <w:u w:val="single"/>
        </w:rPr>
        <w:t>MARCO REFERENCIAL</w:t>
      </w:r>
      <w:r w:rsidR="009801C5" w:rsidRPr="00C02027">
        <w:rPr>
          <w:rFonts w:ascii="Arial" w:hAnsi="Arial" w:cs="Arial"/>
          <w:color w:val="1F497D" w:themeColor="text2"/>
        </w:rPr>
        <w:t>:</w:t>
      </w:r>
    </w:p>
    <w:p w:rsidR="00B307E9" w:rsidRPr="00C02027" w:rsidRDefault="00B307E9" w:rsidP="008732AD">
      <w:pPr>
        <w:spacing w:line="360" w:lineRule="auto"/>
        <w:jc w:val="both"/>
        <w:rPr>
          <w:rFonts w:ascii="Arial" w:hAnsi="Arial" w:cs="Arial"/>
        </w:rPr>
      </w:pPr>
      <w:r w:rsidRPr="00C02027">
        <w:rPr>
          <w:rFonts w:ascii="Arial" w:hAnsi="Arial" w:cs="Arial"/>
        </w:rPr>
        <w:t>En este espacio curricular se espera que los alumnos logren conocer los complejos factores que intervienen en el proceso de</w:t>
      </w:r>
      <w:r w:rsidR="00F31523" w:rsidRPr="00C02027">
        <w:rPr>
          <w:rFonts w:ascii="Arial" w:hAnsi="Arial" w:cs="Arial"/>
        </w:rPr>
        <w:t xml:space="preserve"> la</w:t>
      </w:r>
      <w:r w:rsidRPr="00C02027">
        <w:rPr>
          <w:rFonts w:ascii="Arial" w:hAnsi="Arial" w:cs="Arial"/>
        </w:rPr>
        <w:t xml:space="preserve"> constitución subjetiva</w:t>
      </w:r>
      <w:r w:rsidR="00F31523" w:rsidRPr="00C02027">
        <w:rPr>
          <w:rFonts w:ascii="Arial" w:hAnsi="Arial" w:cs="Arial"/>
        </w:rPr>
        <w:t xml:space="preserve"> del niño </w:t>
      </w:r>
      <w:r w:rsidRPr="00C02027">
        <w:rPr>
          <w:rFonts w:ascii="Arial" w:hAnsi="Arial" w:cs="Arial"/>
        </w:rPr>
        <w:t xml:space="preserve"> y su devenir histórico-social en el contexto de la cultura actual y especialmente de la escolar.</w:t>
      </w:r>
    </w:p>
    <w:p w:rsidR="002D0AD9" w:rsidRPr="00C02027" w:rsidRDefault="00FA131C" w:rsidP="008732AD">
      <w:pPr>
        <w:spacing w:line="360" w:lineRule="auto"/>
        <w:jc w:val="both"/>
        <w:rPr>
          <w:rFonts w:ascii="Arial" w:hAnsi="Arial" w:cs="Arial"/>
        </w:rPr>
      </w:pPr>
      <w:r w:rsidRPr="00C02027">
        <w:rPr>
          <w:rFonts w:ascii="Arial" w:hAnsi="Arial" w:cs="Arial"/>
        </w:rPr>
        <w:t xml:space="preserve">El punto de partida </w:t>
      </w:r>
      <w:r w:rsidR="00922681" w:rsidRPr="00C02027">
        <w:rPr>
          <w:rFonts w:ascii="Arial" w:hAnsi="Arial" w:cs="Arial"/>
        </w:rPr>
        <w:t xml:space="preserve">para ello, </w:t>
      </w:r>
      <w:r w:rsidRPr="00C02027">
        <w:rPr>
          <w:rFonts w:ascii="Arial" w:hAnsi="Arial" w:cs="Arial"/>
        </w:rPr>
        <w:t xml:space="preserve">es entender al hombre como un ser histórico, en permanente proceso de </w:t>
      </w:r>
      <w:r w:rsidR="00420A06" w:rsidRPr="00C02027">
        <w:rPr>
          <w:rFonts w:ascii="Arial" w:hAnsi="Arial" w:cs="Arial"/>
        </w:rPr>
        <w:t>construcción, el cual no se realiza solo, sino en relación continua con un “otro”; representado en un comienzo por sus padres o quienes cumplan su función, pero que con el tiempo se va diversificando y encarnando en otras figuras, personas, instituciones (docentes, escuela).</w:t>
      </w:r>
      <w:r w:rsidR="002D0AD9" w:rsidRPr="00C02027">
        <w:rPr>
          <w:rFonts w:ascii="Arial" w:hAnsi="Arial" w:cs="Arial"/>
        </w:rPr>
        <w:t xml:space="preserve"> </w:t>
      </w:r>
    </w:p>
    <w:p w:rsidR="00FA131C" w:rsidRPr="00C02027" w:rsidRDefault="002D0AD9" w:rsidP="008732AD">
      <w:pPr>
        <w:spacing w:line="360" w:lineRule="auto"/>
        <w:jc w:val="both"/>
        <w:rPr>
          <w:rFonts w:ascii="Arial" w:hAnsi="Arial" w:cs="Arial"/>
        </w:rPr>
      </w:pPr>
      <w:r w:rsidRPr="00C02027">
        <w:rPr>
          <w:rFonts w:ascii="Arial" w:hAnsi="Arial" w:cs="Arial"/>
        </w:rPr>
        <w:t>El desarrollo del niño no se debe considerar un proceso lineal, sino como una configuración que cada uno realiza en un tiempo subjetivo. Teniendo en cuenta que las identidades infantiles no son las mismas</w:t>
      </w:r>
      <w:r w:rsidR="00922681" w:rsidRPr="00C02027">
        <w:rPr>
          <w:rFonts w:ascii="Arial" w:hAnsi="Arial" w:cs="Arial"/>
        </w:rPr>
        <w:t xml:space="preserve"> que en el pasado, se presentará</w:t>
      </w:r>
      <w:r w:rsidRPr="00C02027">
        <w:rPr>
          <w:rFonts w:ascii="Arial" w:hAnsi="Arial" w:cs="Arial"/>
        </w:rPr>
        <w:t xml:space="preserve">n contenidos que faciliten la comprensión de la infancia como una construcción histórico y social; considerando los factores diversos que accionan desde lo social, impactando en la cultura escolar, específicamente en la construcción de las identidades escolares. Por </w:t>
      </w:r>
      <w:r w:rsidR="00F31523" w:rsidRPr="00C02027">
        <w:rPr>
          <w:rFonts w:ascii="Arial" w:hAnsi="Arial" w:cs="Arial"/>
        </w:rPr>
        <w:t>tal motivo, se propone al futuro docente</w:t>
      </w:r>
      <w:r w:rsidRPr="00C02027">
        <w:rPr>
          <w:rFonts w:ascii="Arial" w:hAnsi="Arial" w:cs="Arial"/>
        </w:rPr>
        <w:t xml:space="preserve"> que realice una profunda revisión acerca de las concepciones o representaciones de la infancia que predominan en la cultura escolar.</w:t>
      </w:r>
    </w:p>
    <w:p w:rsidR="002D0AD9" w:rsidRPr="00C02027" w:rsidRDefault="00922681" w:rsidP="008732AD">
      <w:pPr>
        <w:spacing w:line="360" w:lineRule="auto"/>
        <w:jc w:val="both"/>
        <w:rPr>
          <w:rFonts w:ascii="Arial" w:hAnsi="Arial" w:cs="Arial"/>
        </w:rPr>
      </w:pPr>
      <w:r w:rsidRPr="00C02027">
        <w:rPr>
          <w:rFonts w:ascii="Arial" w:hAnsi="Arial" w:cs="Arial"/>
        </w:rPr>
        <w:lastRenderedPageBreak/>
        <w:t>Se abordará</w:t>
      </w:r>
      <w:r w:rsidR="002D0AD9" w:rsidRPr="00C02027">
        <w:rPr>
          <w:rFonts w:ascii="Arial" w:hAnsi="Arial" w:cs="Arial"/>
        </w:rPr>
        <w:t>n conocimientos referidos a la adquisición y desarrollo del lenguaje infantil, al desarrollo afectivo y social en la infancia y su relación con la identidad, al juego en la niñez, y su relación con el aprendizaje.</w:t>
      </w:r>
    </w:p>
    <w:p w:rsidR="002D0AD9" w:rsidRPr="00C02027" w:rsidRDefault="00922681" w:rsidP="008732AD">
      <w:pPr>
        <w:spacing w:line="360" w:lineRule="auto"/>
        <w:jc w:val="both"/>
        <w:rPr>
          <w:rFonts w:ascii="Arial" w:hAnsi="Arial" w:cs="Arial"/>
        </w:rPr>
      </w:pPr>
      <w:r w:rsidRPr="00C02027">
        <w:rPr>
          <w:rFonts w:ascii="Arial" w:hAnsi="Arial" w:cs="Arial"/>
        </w:rPr>
        <w:t>Se intentará</w:t>
      </w:r>
      <w:r w:rsidR="00375D64" w:rsidRPr="00C02027">
        <w:rPr>
          <w:rFonts w:ascii="Arial" w:hAnsi="Arial" w:cs="Arial"/>
        </w:rPr>
        <w:t xml:space="preserve"> que a lo largo del año, los alumnos tengan una aproximación a la complejidad del mundo actual, a los efectos de elaborar e</w:t>
      </w:r>
      <w:r w:rsidR="00F31523" w:rsidRPr="00C02027">
        <w:rPr>
          <w:rFonts w:ascii="Arial" w:hAnsi="Arial" w:cs="Arial"/>
        </w:rPr>
        <w:t>strategias que contemplen las di</w:t>
      </w:r>
      <w:r w:rsidR="00375D64" w:rsidRPr="00C02027">
        <w:rPr>
          <w:rFonts w:ascii="Arial" w:hAnsi="Arial" w:cs="Arial"/>
        </w:rPr>
        <w:t>ferencias individuales y la diversidad cultural presente en el aula.</w:t>
      </w:r>
    </w:p>
    <w:p w:rsidR="00707241" w:rsidRPr="00C02027" w:rsidRDefault="00065795" w:rsidP="008732AD">
      <w:pPr>
        <w:spacing w:line="360" w:lineRule="auto"/>
        <w:jc w:val="both"/>
        <w:rPr>
          <w:rFonts w:ascii="Arial" w:hAnsi="Arial" w:cs="Arial"/>
          <w:color w:val="1F497D" w:themeColor="text2"/>
          <w:u w:val="single"/>
        </w:rPr>
      </w:pPr>
      <w:r w:rsidRPr="00C02027">
        <w:rPr>
          <w:rFonts w:ascii="Arial" w:hAnsi="Arial" w:cs="Arial"/>
          <w:color w:val="1F497D" w:themeColor="text2"/>
          <w:u w:val="single"/>
        </w:rPr>
        <w:t>OBJETIVO</w:t>
      </w:r>
      <w:r w:rsidR="00922681" w:rsidRPr="00C02027">
        <w:rPr>
          <w:rFonts w:ascii="Arial" w:hAnsi="Arial" w:cs="Arial"/>
          <w:color w:val="1F497D" w:themeColor="text2"/>
          <w:u w:val="single"/>
        </w:rPr>
        <w:t>S</w:t>
      </w:r>
      <w:r w:rsidR="00922681" w:rsidRPr="00C02027">
        <w:rPr>
          <w:rFonts w:ascii="Arial" w:hAnsi="Arial" w:cs="Arial"/>
          <w:color w:val="1F497D" w:themeColor="text2"/>
        </w:rPr>
        <w:t>:</w:t>
      </w:r>
    </w:p>
    <w:p w:rsidR="00065795" w:rsidRPr="00C02027" w:rsidRDefault="00065795" w:rsidP="00065795">
      <w:pPr>
        <w:pStyle w:val="Prrafodelista"/>
        <w:numPr>
          <w:ilvl w:val="0"/>
          <w:numId w:val="1"/>
        </w:numPr>
        <w:spacing w:line="360" w:lineRule="auto"/>
        <w:jc w:val="both"/>
        <w:rPr>
          <w:rFonts w:ascii="Arial" w:hAnsi="Arial" w:cs="Arial"/>
          <w:color w:val="943634" w:themeColor="accent2" w:themeShade="BF"/>
          <w:u w:val="single"/>
        </w:rPr>
      </w:pPr>
      <w:r w:rsidRPr="00C02027">
        <w:rPr>
          <w:rFonts w:ascii="Arial" w:hAnsi="Arial" w:cs="Arial"/>
        </w:rPr>
        <w:t>Comprender a la infanci</w:t>
      </w:r>
      <w:r w:rsidR="00F31523" w:rsidRPr="00C02027">
        <w:rPr>
          <w:rFonts w:ascii="Arial" w:hAnsi="Arial" w:cs="Arial"/>
        </w:rPr>
        <w:t>a como una construcción histórica y social.</w:t>
      </w:r>
    </w:p>
    <w:p w:rsidR="006900FA" w:rsidRPr="00C02027" w:rsidRDefault="006900FA" w:rsidP="00065795">
      <w:pPr>
        <w:pStyle w:val="Prrafodelista"/>
        <w:numPr>
          <w:ilvl w:val="0"/>
          <w:numId w:val="1"/>
        </w:numPr>
        <w:spacing w:line="360" w:lineRule="auto"/>
        <w:jc w:val="both"/>
        <w:rPr>
          <w:rFonts w:ascii="Arial" w:hAnsi="Arial" w:cs="Arial"/>
        </w:rPr>
      </w:pPr>
      <w:r w:rsidRPr="00C02027">
        <w:rPr>
          <w:rFonts w:ascii="Arial" w:hAnsi="Arial" w:cs="Arial"/>
        </w:rPr>
        <w:t xml:space="preserve">Reconocer el proceso de subjetivización del niño para su análisis y revalorización.  </w:t>
      </w:r>
    </w:p>
    <w:p w:rsidR="00065795" w:rsidRPr="00C02027" w:rsidRDefault="00065795" w:rsidP="00065795">
      <w:pPr>
        <w:pStyle w:val="Prrafodelista"/>
        <w:numPr>
          <w:ilvl w:val="0"/>
          <w:numId w:val="1"/>
        </w:numPr>
        <w:spacing w:line="360" w:lineRule="auto"/>
        <w:jc w:val="both"/>
        <w:rPr>
          <w:rFonts w:ascii="Arial" w:hAnsi="Arial" w:cs="Arial"/>
          <w:color w:val="943634" w:themeColor="accent2" w:themeShade="BF"/>
          <w:u w:val="single"/>
        </w:rPr>
      </w:pPr>
      <w:r w:rsidRPr="00C02027">
        <w:rPr>
          <w:rFonts w:ascii="Arial" w:hAnsi="Arial" w:cs="Arial"/>
        </w:rPr>
        <w:t xml:space="preserve">Conocer la evolución del niño en el lenguaje, en las relaciones sociales, </w:t>
      </w:r>
      <w:r w:rsidR="00922681" w:rsidRPr="00C02027">
        <w:rPr>
          <w:rFonts w:ascii="Arial" w:hAnsi="Arial" w:cs="Arial"/>
        </w:rPr>
        <w:t xml:space="preserve">en lo </w:t>
      </w:r>
      <w:r w:rsidRPr="00C02027">
        <w:rPr>
          <w:rFonts w:ascii="Arial" w:hAnsi="Arial" w:cs="Arial"/>
        </w:rPr>
        <w:t>cognitivo</w:t>
      </w:r>
      <w:r w:rsidR="00922681" w:rsidRPr="00C02027">
        <w:rPr>
          <w:rFonts w:ascii="Arial" w:hAnsi="Arial" w:cs="Arial"/>
        </w:rPr>
        <w:t xml:space="preserve">. </w:t>
      </w:r>
    </w:p>
    <w:p w:rsidR="00F31523" w:rsidRPr="00C02027" w:rsidRDefault="00F31523" w:rsidP="00065795">
      <w:pPr>
        <w:pStyle w:val="Prrafodelista"/>
        <w:numPr>
          <w:ilvl w:val="0"/>
          <w:numId w:val="1"/>
        </w:numPr>
        <w:spacing w:line="360" w:lineRule="auto"/>
        <w:jc w:val="both"/>
        <w:rPr>
          <w:rFonts w:ascii="Arial" w:hAnsi="Arial" w:cs="Arial"/>
        </w:rPr>
      </w:pPr>
      <w:r w:rsidRPr="00C02027">
        <w:rPr>
          <w:rFonts w:ascii="Arial" w:hAnsi="Arial" w:cs="Arial"/>
        </w:rPr>
        <w:t xml:space="preserve">Reconocer la existencia de diferentes tipos de “infancias” en pos de ampliar la mirada hacia la diversidad en </w:t>
      </w:r>
      <w:r w:rsidR="00E91D5C" w:rsidRPr="00C02027">
        <w:rPr>
          <w:rFonts w:ascii="Arial" w:hAnsi="Arial" w:cs="Arial"/>
        </w:rPr>
        <w:t xml:space="preserve">el aula. </w:t>
      </w:r>
    </w:p>
    <w:p w:rsidR="00065795" w:rsidRPr="00C02027" w:rsidRDefault="00922681" w:rsidP="00065795">
      <w:pPr>
        <w:pStyle w:val="Prrafodelista"/>
        <w:numPr>
          <w:ilvl w:val="0"/>
          <w:numId w:val="1"/>
        </w:numPr>
        <w:spacing w:line="360" w:lineRule="auto"/>
        <w:jc w:val="both"/>
        <w:rPr>
          <w:rFonts w:ascii="Arial" w:hAnsi="Arial" w:cs="Arial"/>
          <w:color w:val="943634" w:themeColor="accent2" w:themeShade="BF"/>
          <w:u w:val="single"/>
        </w:rPr>
      </w:pPr>
      <w:r w:rsidRPr="00C02027">
        <w:rPr>
          <w:rFonts w:ascii="Arial" w:hAnsi="Arial" w:cs="Arial"/>
        </w:rPr>
        <w:t xml:space="preserve">Reconocer el marco teórico, </w:t>
      </w:r>
      <w:r w:rsidR="00065795" w:rsidRPr="00C02027">
        <w:rPr>
          <w:rFonts w:ascii="Arial" w:hAnsi="Arial" w:cs="Arial"/>
        </w:rPr>
        <w:t>referencial</w:t>
      </w:r>
      <w:r w:rsidRPr="00C02027">
        <w:rPr>
          <w:rFonts w:ascii="Arial" w:hAnsi="Arial" w:cs="Arial"/>
        </w:rPr>
        <w:t xml:space="preserve"> y</w:t>
      </w:r>
      <w:r w:rsidR="00065795" w:rsidRPr="00C02027">
        <w:rPr>
          <w:rFonts w:ascii="Arial" w:hAnsi="Arial" w:cs="Arial"/>
        </w:rPr>
        <w:t xml:space="preserve"> cultural de los niños para relacionarlo con la cultura escolar.</w:t>
      </w:r>
    </w:p>
    <w:p w:rsidR="00707241" w:rsidRPr="00C02027" w:rsidRDefault="00802CC2" w:rsidP="00707241">
      <w:pPr>
        <w:spacing w:line="360" w:lineRule="auto"/>
        <w:jc w:val="both"/>
        <w:rPr>
          <w:rFonts w:ascii="Arial" w:hAnsi="Arial" w:cs="Arial"/>
          <w:color w:val="1F497D" w:themeColor="text2"/>
          <w:u w:val="single"/>
        </w:rPr>
      </w:pPr>
      <w:r w:rsidRPr="00C02027">
        <w:rPr>
          <w:rFonts w:ascii="Arial" w:hAnsi="Arial" w:cs="Arial"/>
          <w:color w:val="1F497D" w:themeColor="text2"/>
          <w:u w:val="single"/>
        </w:rPr>
        <w:t>PROPÓ</w:t>
      </w:r>
      <w:r w:rsidR="00707241" w:rsidRPr="00C02027">
        <w:rPr>
          <w:rFonts w:ascii="Arial" w:hAnsi="Arial" w:cs="Arial"/>
          <w:color w:val="1F497D" w:themeColor="text2"/>
          <w:u w:val="single"/>
        </w:rPr>
        <w:t>SITOS</w:t>
      </w:r>
      <w:r w:rsidR="00707241" w:rsidRPr="00C02027">
        <w:rPr>
          <w:rFonts w:ascii="Arial" w:hAnsi="Arial" w:cs="Arial"/>
          <w:color w:val="1F497D" w:themeColor="text2"/>
        </w:rPr>
        <w:t>:</w:t>
      </w:r>
    </w:p>
    <w:p w:rsidR="00707241" w:rsidRPr="00C02027" w:rsidRDefault="006900FA" w:rsidP="00707241">
      <w:pPr>
        <w:pStyle w:val="Prrafodelista"/>
        <w:numPr>
          <w:ilvl w:val="0"/>
          <w:numId w:val="11"/>
        </w:numPr>
        <w:spacing w:line="360" w:lineRule="auto"/>
        <w:jc w:val="both"/>
        <w:rPr>
          <w:rFonts w:ascii="Arial" w:hAnsi="Arial" w:cs="Arial"/>
          <w:color w:val="943634" w:themeColor="accent2" w:themeShade="BF"/>
          <w:u w:val="single"/>
        </w:rPr>
      </w:pPr>
      <w:r w:rsidRPr="00C02027">
        <w:rPr>
          <w:rFonts w:ascii="Arial" w:hAnsi="Arial" w:cs="Arial"/>
        </w:rPr>
        <w:t xml:space="preserve">Acercar la mirada hacia las demandas y desafíos actuales presentes en la infancia. </w:t>
      </w:r>
    </w:p>
    <w:p w:rsidR="00065795" w:rsidRPr="00C02027" w:rsidRDefault="00065795" w:rsidP="00065795">
      <w:pPr>
        <w:pStyle w:val="Prrafodelista"/>
        <w:numPr>
          <w:ilvl w:val="0"/>
          <w:numId w:val="1"/>
        </w:numPr>
        <w:spacing w:line="360" w:lineRule="auto"/>
        <w:jc w:val="both"/>
        <w:rPr>
          <w:rFonts w:ascii="Arial" w:hAnsi="Arial" w:cs="Arial"/>
          <w:color w:val="943634" w:themeColor="accent2" w:themeShade="BF"/>
          <w:u w:val="single"/>
        </w:rPr>
      </w:pPr>
      <w:r w:rsidRPr="00C02027">
        <w:rPr>
          <w:rFonts w:ascii="Arial" w:hAnsi="Arial" w:cs="Arial"/>
        </w:rPr>
        <w:t>Propiciar el respeto por la diversidad cultural y social de cada alumno, para potenciar la circulación de conocimiento y lograr una integración escolar satisfactoria.</w:t>
      </w:r>
    </w:p>
    <w:p w:rsidR="006900FA" w:rsidRPr="00C02027" w:rsidRDefault="006900FA" w:rsidP="006900FA">
      <w:pPr>
        <w:pStyle w:val="Prrafodelista"/>
        <w:numPr>
          <w:ilvl w:val="0"/>
          <w:numId w:val="1"/>
        </w:numPr>
        <w:spacing w:line="360" w:lineRule="auto"/>
        <w:jc w:val="both"/>
        <w:rPr>
          <w:rFonts w:ascii="Arial" w:hAnsi="Arial" w:cs="Arial"/>
          <w:color w:val="943634" w:themeColor="accent2" w:themeShade="BF"/>
          <w:u w:val="single"/>
        </w:rPr>
      </w:pPr>
      <w:r w:rsidRPr="00C02027">
        <w:rPr>
          <w:rFonts w:ascii="Arial" w:hAnsi="Arial" w:cs="Arial"/>
        </w:rPr>
        <w:t>Facilitar la lectura comprensiva de los textos específicos.</w:t>
      </w:r>
    </w:p>
    <w:p w:rsidR="006900FA" w:rsidRPr="00C02027" w:rsidRDefault="006900FA" w:rsidP="00065795">
      <w:pPr>
        <w:pStyle w:val="Prrafodelista"/>
        <w:numPr>
          <w:ilvl w:val="0"/>
          <w:numId w:val="1"/>
        </w:numPr>
        <w:spacing w:line="360" w:lineRule="auto"/>
        <w:jc w:val="both"/>
        <w:rPr>
          <w:rFonts w:ascii="Arial" w:hAnsi="Arial" w:cs="Arial"/>
        </w:rPr>
      </w:pPr>
      <w:r w:rsidRPr="00C02027">
        <w:rPr>
          <w:rFonts w:ascii="Arial" w:hAnsi="Arial" w:cs="Arial"/>
        </w:rPr>
        <w:t xml:space="preserve">Promover el reconocimiento sobre la importancia del contexto familiar primero, social después, en la subjetivización del niño. </w:t>
      </w:r>
    </w:p>
    <w:p w:rsidR="00A068BF" w:rsidRPr="00C02027" w:rsidRDefault="00A068BF" w:rsidP="00A068BF">
      <w:pPr>
        <w:spacing w:line="360" w:lineRule="auto"/>
        <w:jc w:val="both"/>
        <w:rPr>
          <w:rFonts w:ascii="Arial" w:hAnsi="Arial" w:cs="Arial"/>
          <w:color w:val="1F497D" w:themeColor="text2"/>
        </w:rPr>
      </w:pPr>
      <w:r w:rsidRPr="00C02027">
        <w:rPr>
          <w:rFonts w:ascii="Arial" w:hAnsi="Arial" w:cs="Arial"/>
          <w:color w:val="1F497D" w:themeColor="text2"/>
          <w:u w:val="single"/>
        </w:rPr>
        <w:t>SABERES PREVIOS</w:t>
      </w:r>
      <w:r w:rsidRPr="00C02027">
        <w:rPr>
          <w:rFonts w:ascii="Arial" w:hAnsi="Arial" w:cs="Arial"/>
          <w:color w:val="1F497D" w:themeColor="text2"/>
        </w:rPr>
        <w:t>:</w:t>
      </w:r>
    </w:p>
    <w:p w:rsidR="00A068BF" w:rsidRPr="00C02027" w:rsidRDefault="00A068BF" w:rsidP="00A068BF">
      <w:pPr>
        <w:spacing w:line="360" w:lineRule="auto"/>
        <w:jc w:val="both"/>
        <w:rPr>
          <w:rFonts w:ascii="Arial" w:hAnsi="Arial" w:cs="Arial"/>
          <w:color w:val="1F497D" w:themeColor="text2"/>
          <w:u w:val="single"/>
        </w:rPr>
      </w:pPr>
      <w:r w:rsidRPr="00C02027">
        <w:rPr>
          <w:rFonts w:ascii="Arial" w:hAnsi="Arial" w:cs="Arial"/>
          <w:color w:val="1F497D" w:themeColor="text2"/>
          <w:u w:val="single"/>
        </w:rPr>
        <w:t>En relación con la asignatura</w:t>
      </w:r>
      <w:r w:rsidRPr="00C02027">
        <w:rPr>
          <w:rFonts w:ascii="Arial" w:hAnsi="Arial" w:cs="Arial"/>
          <w:color w:val="1F497D" w:themeColor="text2"/>
        </w:rPr>
        <w:t xml:space="preserve">: </w:t>
      </w:r>
    </w:p>
    <w:p w:rsidR="00A068BF" w:rsidRPr="00C02027" w:rsidRDefault="00A068BF" w:rsidP="00A068BF">
      <w:pPr>
        <w:pStyle w:val="Prrafodelista"/>
        <w:numPr>
          <w:ilvl w:val="0"/>
          <w:numId w:val="1"/>
        </w:numPr>
        <w:spacing w:line="360" w:lineRule="auto"/>
        <w:jc w:val="both"/>
        <w:rPr>
          <w:rFonts w:ascii="Arial" w:hAnsi="Arial" w:cs="Arial"/>
        </w:rPr>
      </w:pPr>
      <w:r w:rsidRPr="00C02027">
        <w:rPr>
          <w:rFonts w:ascii="Arial" w:hAnsi="Arial" w:cs="Arial"/>
        </w:rPr>
        <w:t>Realización de lectura comprensiva de diferentes textos.</w:t>
      </w:r>
    </w:p>
    <w:p w:rsidR="00A068BF" w:rsidRPr="00C02027" w:rsidRDefault="00A068BF" w:rsidP="00A068BF">
      <w:pPr>
        <w:spacing w:line="360" w:lineRule="auto"/>
        <w:jc w:val="both"/>
        <w:rPr>
          <w:rFonts w:ascii="Arial" w:hAnsi="Arial" w:cs="Arial"/>
          <w:color w:val="1F497D" w:themeColor="text2"/>
          <w:u w:val="single"/>
        </w:rPr>
      </w:pPr>
      <w:r w:rsidRPr="00C02027">
        <w:rPr>
          <w:rFonts w:ascii="Arial" w:hAnsi="Arial" w:cs="Arial"/>
          <w:color w:val="1F497D" w:themeColor="text2"/>
          <w:u w:val="single"/>
        </w:rPr>
        <w:t>En relación con el manejo de TIC</w:t>
      </w:r>
      <w:r w:rsidRPr="00C02027">
        <w:rPr>
          <w:rFonts w:ascii="Arial" w:hAnsi="Arial" w:cs="Arial"/>
          <w:color w:val="1F497D" w:themeColor="text2"/>
        </w:rPr>
        <w:t>:</w:t>
      </w:r>
    </w:p>
    <w:p w:rsidR="00A068BF" w:rsidRPr="00C02027" w:rsidRDefault="00A068BF" w:rsidP="00A068BF">
      <w:pPr>
        <w:pStyle w:val="Prrafodelista"/>
        <w:numPr>
          <w:ilvl w:val="0"/>
          <w:numId w:val="12"/>
        </w:numPr>
        <w:spacing w:line="360" w:lineRule="auto"/>
        <w:jc w:val="both"/>
        <w:rPr>
          <w:rFonts w:ascii="Arial" w:hAnsi="Arial" w:cs="Arial"/>
        </w:rPr>
      </w:pPr>
      <w:r w:rsidRPr="00C02027">
        <w:rPr>
          <w:rFonts w:ascii="Arial" w:hAnsi="Arial" w:cs="Arial"/>
        </w:rPr>
        <w:t>Manejo básico de procesadores de textos y de programas de presentación digital</w:t>
      </w:r>
    </w:p>
    <w:p w:rsidR="00A068BF" w:rsidRPr="00C02027" w:rsidRDefault="00A068BF" w:rsidP="00A068BF">
      <w:pPr>
        <w:pStyle w:val="Prrafodelista"/>
        <w:numPr>
          <w:ilvl w:val="0"/>
          <w:numId w:val="12"/>
        </w:numPr>
        <w:spacing w:line="360" w:lineRule="auto"/>
        <w:jc w:val="both"/>
        <w:rPr>
          <w:rFonts w:ascii="Arial" w:hAnsi="Arial" w:cs="Arial"/>
        </w:rPr>
      </w:pPr>
      <w:r w:rsidRPr="00C02027">
        <w:rPr>
          <w:rFonts w:ascii="Arial" w:hAnsi="Arial" w:cs="Arial"/>
        </w:rPr>
        <w:lastRenderedPageBreak/>
        <w:t>Uso del correo electrónico</w:t>
      </w:r>
    </w:p>
    <w:p w:rsidR="00A068BF" w:rsidRPr="00C02027" w:rsidRDefault="00A068BF" w:rsidP="00A068BF">
      <w:pPr>
        <w:pStyle w:val="Prrafodelista"/>
        <w:numPr>
          <w:ilvl w:val="0"/>
          <w:numId w:val="12"/>
        </w:numPr>
        <w:spacing w:line="360" w:lineRule="auto"/>
        <w:jc w:val="both"/>
        <w:rPr>
          <w:rFonts w:ascii="Arial" w:hAnsi="Arial" w:cs="Arial"/>
        </w:rPr>
      </w:pPr>
      <w:r w:rsidRPr="00C02027">
        <w:rPr>
          <w:rFonts w:ascii="Arial" w:hAnsi="Arial" w:cs="Arial"/>
        </w:rPr>
        <w:t>Búsqueda de contenidos en internet (diversos formatos)</w:t>
      </w:r>
    </w:p>
    <w:p w:rsidR="00065795" w:rsidRPr="00C02027" w:rsidRDefault="00065795" w:rsidP="00065795">
      <w:pPr>
        <w:spacing w:line="360" w:lineRule="auto"/>
        <w:jc w:val="both"/>
        <w:rPr>
          <w:rFonts w:ascii="Arial" w:hAnsi="Arial" w:cs="Arial"/>
          <w:color w:val="1F497D" w:themeColor="text2"/>
          <w:u w:val="single"/>
        </w:rPr>
      </w:pPr>
      <w:r w:rsidRPr="00C02027">
        <w:rPr>
          <w:rFonts w:ascii="Arial" w:hAnsi="Arial" w:cs="Arial"/>
          <w:color w:val="1F497D" w:themeColor="text2"/>
          <w:u w:val="single"/>
        </w:rPr>
        <w:t>CONTENIDOS</w:t>
      </w:r>
      <w:r w:rsidR="00CE6977" w:rsidRPr="00CE6977">
        <w:rPr>
          <w:rFonts w:ascii="Arial" w:hAnsi="Arial" w:cs="Arial"/>
          <w:color w:val="1F497D" w:themeColor="text2"/>
        </w:rPr>
        <w:t>:</w:t>
      </w:r>
      <w:r w:rsidR="009E570A" w:rsidRPr="00C02027">
        <w:rPr>
          <w:rFonts w:ascii="Arial" w:hAnsi="Arial" w:cs="Arial"/>
          <w:color w:val="1F497D" w:themeColor="text2"/>
          <w:u w:val="single"/>
        </w:rPr>
        <w:t xml:space="preserve"> </w:t>
      </w:r>
    </w:p>
    <w:p w:rsidR="009E570A" w:rsidRPr="00C02027" w:rsidRDefault="009E570A" w:rsidP="00065795">
      <w:pPr>
        <w:spacing w:line="360" w:lineRule="auto"/>
        <w:jc w:val="both"/>
        <w:rPr>
          <w:rFonts w:ascii="Arial" w:hAnsi="Arial" w:cs="Arial"/>
          <w:color w:val="1F497D" w:themeColor="text2"/>
          <w:u w:val="single"/>
        </w:rPr>
      </w:pPr>
      <w:r w:rsidRPr="00C02027">
        <w:rPr>
          <w:rFonts w:ascii="Arial" w:hAnsi="Arial" w:cs="Arial"/>
          <w:color w:val="1F497D" w:themeColor="text2"/>
          <w:u w:val="single"/>
        </w:rPr>
        <w:t>UNIDAD I</w:t>
      </w:r>
      <w:r w:rsidR="00CE6977" w:rsidRPr="00CE6977">
        <w:rPr>
          <w:rFonts w:ascii="Arial" w:hAnsi="Arial" w:cs="Arial"/>
          <w:color w:val="1F497D" w:themeColor="text2"/>
        </w:rPr>
        <w:t>:</w:t>
      </w:r>
    </w:p>
    <w:p w:rsidR="009E570A" w:rsidRPr="00C02027" w:rsidRDefault="00E91D5C" w:rsidP="00065795">
      <w:pPr>
        <w:pStyle w:val="Prrafodelista"/>
        <w:numPr>
          <w:ilvl w:val="0"/>
          <w:numId w:val="3"/>
        </w:numPr>
        <w:spacing w:line="360" w:lineRule="auto"/>
        <w:jc w:val="both"/>
        <w:rPr>
          <w:rFonts w:ascii="Arial" w:hAnsi="Arial" w:cs="Arial"/>
          <w:color w:val="943634" w:themeColor="accent2" w:themeShade="BF"/>
          <w:u w:val="single"/>
        </w:rPr>
      </w:pPr>
      <w:r w:rsidRPr="00C02027">
        <w:rPr>
          <w:rFonts w:ascii="Arial" w:hAnsi="Arial" w:cs="Arial"/>
        </w:rPr>
        <w:t>Constitución del YO y formación del SÚPER YO.</w:t>
      </w:r>
    </w:p>
    <w:p w:rsidR="009E570A" w:rsidRPr="00C02027" w:rsidRDefault="00E91D5C" w:rsidP="00E91D5C">
      <w:pPr>
        <w:pStyle w:val="Prrafodelista"/>
        <w:numPr>
          <w:ilvl w:val="0"/>
          <w:numId w:val="3"/>
        </w:numPr>
        <w:spacing w:line="360" w:lineRule="auto"/>
        <w:jc w:val="both"/>
        <w:rPr>
          <w:rFonts w:ascii="Arial" w:hAnsi="Arial" w:cs="Arial"/>
        </w:rPr>
      </w:pPr>
      <w:r w:rsidRPr="00C02027">
        <w:rPr>
          <w:rFonts w:ascii="Arial" w:hAnsi="Arial" w:cs="Arial"/>
        </w:rPr>
        <w:t>Constitución subjetiva del niño.</w:t>
      </w:r>
    </w:p>
    <w:p w:rsidR="009E570A" w:rsidRPr="00C02027" w:rsidRDefault="004A4C95" w:rsidP="00065795">
      <w:pPr>
        <w:pStyle w:val="Prrafodelista"/>
        <w:numPr>
          <w:ilvl w:val="0"/>
          <w:numId w:val="3"/>
        </w:numPr>
        <w:spacing w:line="360" w:lineRule="auto"/>
        <w:jc w:val="both"/>
        <w:rPr>
          <w:rFonts w:ascii="Arial" w:hAnsi="Arial" w:cs="Arial"/>
          <w:color w:val="943634" w:themeColor="accent2" w:themeShade="BF"/>
          <w:u w:val="single"/>
        </w:rPr>
      </w:pPr>
      <w:r w:rsidRPr="00C02027">
        <w:rPr>
          <w:rFonts w:ascii="Arial" w:hAnsi="Arial" w:cs="Arial"/>
        </w:rPr>
        <w:t xml:space="preserve">Función materna y función paterna. </w:t>
      </w:r>
    </w:p>
    <w:p w:rsidR="009E570A" w:rsidRPr="00C02027" w:rsidRDefault="004A4C95" w:rsidP="00E91D5C">
      <w:pPr>
        <w:pStyle w:val="Prrafodelista"/>
        <w:numPr>
          <w:ilvl w:val="0"/>
          <w:numId w:val="3"/>
        </w:numPr>
        <w:spacing w:line="360" w:lineRule="auto"/>
        <w:jc w:val="both"/>
        <w:rPr>
          <w:rFonts w:ascii="Arial" w:hAnsi="Arial" w:cs="Arial"/>
          <w:color w:val="943634" w:themeColor="accent2" w:themeShade="BF"/>
          <w:u w:val="single"/>
        </w:rPr>
      </w:pPr>
      <w:r w:rsidRPr="00C02027">
        <w:rPr>
          <w:rFonts w:ascii="Arial" w:hAnsi="Arial" w:cs="Arial"/>
        </w:rPr>
        <w:t xml:space="preserve">Violencia primaria y violencia secundaria. </w:t>
      </w:r>
    </w:p>
    <w:p w:rsidR="009E570A" w:rsidRPr="00C02027" w:rsidRDefault="004A4C95" w:rsidP="00E91D5C">
      <w:pPr>
        <w:pStyle w:val="Prrafodelista"/>
        <w:numPr>
          <w:ilvl w:val="0"/>
          <w:numId w:val="3"/>
        </w:numPr>
        <w:spacing w:line="360" w:lineRule="auto"/>
        <w:jc w:val="both"/>
        <w:rPr>
          <w:rFonts w:ascii="Arial" w:hAnsi="Arial" w:cs="Arial"/>
          <w:color w:val="943634" w:themeColor="accent2" w:themeShade="BF"/>
          <w:u w:val="single"/>
        </w:rPr>
      </w:pPr>
      <w:r w:rsidRPr="00C02027">
        <w:rPr>
          <w:rFonts w:ascii="Arial" w:hAnsi="Arial" w:cs="Arial"/>
        </w:rPr>
        <w:t xml:space="preserve">Desarrollo psicosexual. </w:t>
      </w:r>
    </w:p>
    <w:p w:rsidR="009E570A" w:rsidRPr="00C02027" w:rsidRDefault="004A4C95" w:rsidP="00065795">
      <w:pPr>
        <w:pStyle w:val="Prrafodelista"/>
        <w:numPr>
          <w:ilvl w:val="0"/>
          <w:numId w:val="3"/>
        </w:numPr>
        <w:spacing w:line="360" w:lineRule="auto"/>
        <w:jc w:val="both"/>
        <w:rPr>
          <w:rFonts w:ascii="Arial" w:hAnsi="Arial" w:cs="Arial"/>
          <w:color w:val="943634" w:themeColor="accent2" w:themeShade="BF"/>
          <w:u w:val="single"/>
        </w:rPr>
      </w:pPr>
      <w:r w:rsidRPr="00C02027">
        <w:rPr>
          <w:rFonts w:ascii="Arial" w:hAnsi="Arial" w:cs="Arial"/>
        </w:rPr>
        <w:t xml:space="preserve">Función del campo social. </w:t>
      </w:r>
    </w:p>
    <w:p w:rsidR="00952075" w:rsidRPr="00C02027" w:rsidRDefault="004A4C95" w:rsidP="00065795">
      <w:pPr>
        <w:pStyle w:val="Prrafodelista"/>
        <w:numPr>
          <w:ilvl w:val="0"/>
          <w:numId w:val="3"/>
        </w:numPr>
        <w:spacing w:line="360" w:lineRule="auto"/>
        <w:jc w:val="both"/>
        <w:rPr>
          <w:rFonts w:ascii="Arial" w:hAnsi="Arial" w:cs="Arial"/>
          <w:color w:val="943634" w:themeColor="accent2" w:themeShade="BF"/>
          <w:u w:val="single"/>
        </w:rPr>
      </w:pPr>
      <w:r w:rsidRPr="00C02027">
        <w:rPr>
          <w:rFonts w:ascii="Arial" w:hAnsi="Arial" w:cs="Arial"/>
        </w:rPr>
        <w:t>La escuela como espacio de terceridad</w:t>
      </w:r>
      <w:r w:rsidR="00952075" w:rsidRPr="00C02027">
        <w:rPr>
          <w:rFonts w:ascii="Arial" w:hAnsi="Arial" w:cs="Arial"/>
        </w:rPr>
        <w:t>.</w:t>
      </w:r>
    </w:p>
    <w:p w:rsidR="009E570A" w:rsidRPr="00CE6977" w:rsidRDefault="009E570A" w:rsidP="009E570A">
      <w:pPr>
        <w:spacing w:line="360" w:lineRule="auto"/>
        <w:jc w:val="both"/>
        <w:rPr>
          <w:rFonts w:ascii="Arial" w:hAnsi="Arial" w:cs="Arial"/>
          <w:color w:val="1F497D" w:themeColor="text2"/>
        </w:rPr>
      </w:pPr>
      <w:r w:rsidRPr="00C02027">
        <w:rPr>
          <w:rFonts w:ascii="Arial" w:hAnsi="Arial" w:cs="Arial"/>
          <w:color w:val="1F497D" w:themeColor="text2"/>
          <w:u w:val="single"/>
        </w:rPr>
        <w:t>UNIDAD II</w:t>
      </w:r>
      <w:r w:rsidR="00CE6977" w:rsidRPr="00CE6977">
        <w:rPr>
          <w:rFonts w:ascii="Arial" w:hAnsi="Arial" w:cs="Arial"/>
          <w:color w:val="1F497D" w:themeColor="text2"/>
        </w:rPr>
        <w:t>:</w:t>
      </w:r>
    </w:p>
    <w:p w:rsidR="009E570A" w:rsidRPr="00C02027" w:rsidRDefault="00952075" w:rsidP="00065795">
      <w:pPr>
        <w:pStyle w:val="Prrafodelista"/>
        <w:numPr>
          <w:ilvl w:val="0"/>
          <w:numId w:val="3"/>
        </w:numPr>
        <w:spacing w:line="360" w:lineRule="auto"/>
        <w:jc w:val="both"/>
        <w:rPr>
          <w:rFonts w:ascii="Arial" w:hAnsi="Arial" w:cs="Arial"/>
          <w:color w:val="943634" w:themeColor="accent2" w:themeShade="BF"/>
          <w:u w:val="single"/>
        </w:rPr>
      </w:pPr>
      <w:r w:rsidRPr="00C02027">
        <w:rPr>
          <w:rFonts w:ascii="Arial" w:hAnsi="Arial" w:cs="Arial"/>
        </w:rPr>
        <w:t>La infancia como construcción social.</w:t>
      </w:r>
    </w:p>
    <w:p w:rsidR="009E570A" w:rsidRPr="00C02027" w:rsidRDefault="00952075" w:rsidP="00065795">
      <w:pPr>
        <w:pStyle w:val="Prrafodelista"/>
        <w:numPr>
          <w:ilvl w:val="0"/>
          <w:numId w:val="3"/>
        </w:numPr>
        <w:spacing w:line="360" w:lineRule="auto"/>
        <w:jc w:val="both"/>
        <w:rPr>
          <w:rFonts w:ascii="Arial" w:hAnsi="Arial" w:cs="Arial"/>
          <w:color w:val="943634" w:themeColor="accent2" w:themeShade="BF"/>
          <w:u w:val="single"/>
        </w:rPr>
      </w:pPr>
      <w:r w:rsidRPr="00C02027">
        <w:rPr>
          <w:rFonts w:ascii="Arial" w:hAnsi="Arial" w:cs="Arial"/>
        </w:rPr>
        <w:t xml:space="preserve">Historia de la infancia. </w:t>
      </w:r>
    </w:p>
    <w:p w:rsidR="009E570A" w:rsidRPr="00C02027" w:rsidRDefault="00470DFC" w:rsidP="00065795">
      <w:pPr>
        <w:pStyle w:val="Prrafodelista"/>
        <w:numPr>
          <w:ilvl w:val="0"/>
          <w:numId w:val="3"/>
        </w:numPr>
        <w:spacing w:line="360" w:lineRule="auto"/>
        <w:jc w:val="both"/>
        <w:rPr>
          <w:rFonts w:ascii="Arial" w:hAnsi="Arial" w:cs="Arial"/>
          <w:color w:val="943634" w:themeColor="accent2" w:themeShade="BF"/>
          <w:u w:val="single"/>
        </w:rPr>
      </w:pPr>
      <w:r w:rsidRPr="00C02027">
        <w:rPr>
          <w:rFonts w:ascii="Arial" w:hAnsi="Arial" w:cs="Arial"/>
        </w:rPr>
        <w:t xml:space="preserve">Representaciones sociales sobre la infancia. Mitos. </w:t>
      </w:r>
    </w:p>
    <w:p w:rsidR="009E570A" w:rsidRPr="00C02027" w:rsidRDefault="00470DFC" w:rsidP="00065795">
      <w:pPr>
        <w:pStyle w:val="Prrafodelista"/>
        <w:numPr>
          <w:ilvl w:val="0"/>
          <w:numId w:val="3"/>
        </w:numPr>
        <w:spacing w:line="360" w:lineRule="auto"/>
        <w:jc w:val="both"/>
        <w:rPr>
          <w:rFonts w:ascii="Arial" w:hAnsi="Arial" w:cs="Arial"/>
          <w:color w:val="943634" w:themeColor="accent2" w:themeShade="BF"/>
          <w:u w:val="single"/>
        </w:rPr>
      </w:pPr>
      <w:r w:rsidRPr="00C02027">
        <w:rPr>
          <w:rFonts w:ascii="Arial" w:hAnsi="Arial" w:cs="Arial"/>
        </w:rPr>
        <w:t xml:space="preserve">Infancia y modernidad. </w:t>
      </w:r>
    </w:p>
    <w:p w:rsidR="009E570A" w:rsidRPr="00C02027" w:rsidRDefault="00470DFC" w:rsidP="00065795">
      <w:pPr>
        <w:pStyle w:val="Prrafodelista"/>
        <w:numPr>
          <w:ilvl w:val="0"/>
          <w:numId w:val="3"/>
        </w:numPr>
        <w:spacing w:line="360" w:lineRule="auto"/>
        <w:jc w:val="both"/>
        <w:rPr>
          <w:rFonts w:ascii="Arial" w:hAnsi="Arial" w:cs="Arial"/>
          <w:color w:val="943634" w:themeColor="accent2" w:themeShade="BF"/>
          <w:u w:val="single"/>
        </w:rPr>
      </w:pPr>
      <w:r w:rsidRPr="00C02027">
        <w:rPr>
          <w:rFonts w:ascii="Arial" w:hAnsi="Arial" w:cs="Arial"/>
        </w:rPr>
        <w:t>Escolarización de la infancia.</w:t>
      </w:r>
    </w:p>
    <w:p w:rsidR="00470DFC" w:rsidRPr="00C02027" w:rsidRDefault="00470DFC" w:rsidP="00065795">
      <w:pPr>
        <w:pStyle w:val="Prrafodelista"/>
        <w:numPr>
          <w:ilvl w:val="0"/>
          <w:numId w:val="3"/>
        </w:numPr>
        <w:spacing w:line="360" w:lineRule="auto"/>
        <w:jc w:val="both"/>
        <w:rPr>
          <w:rFonts w:ascii="Arial" w:hAnsi="Arial" w:cs="Arial"/>
          <w:color w:val="943634" w:themeColor="accent2" w:themeShade="BF"/>
          <w:u w:val="single"/>
        </w:rPr>
      </w:pPr>
      <w:r w:rsidRPr="00C02027">
        <w:rPr>
          <w:rFonts w:ascii="Arial" w:hAnsi="Arial" w:cs="Arial"/>
        </w:rPr>
        <w:t>Image</w:t>
      </w:r>
      <w:r w:rsidR="006900FA" w:rsidRPr="00C02027">
        <w:rPr>
          <w:rFonts w:ascii="Arial" w:hAnsi="Arial" w:cs="Arial"/>
        </w:rPr>
        <w:t>n de la infancia según los medio</w:t>
      </w:r>
      <w:r w:rsidRPr="00C02027">
        <w:rPr>
          <w:rFonts w:ascii="Arial" w:hAnsi="Arial" w:cs="Arial"/>
        </w:rPr>
        <w:t>s de  comunicación.</w:t>
      </w:r>
    </w:p>
    <w:p w:rsidR="009E570A" w:rsidRPr="00C02027" w:rsidRDefault="009E570A" w:rsidP="009E570A">
      <w:pPr>
        <w:spacing w:line="360" w:lineRule="auto"/>
        <w:jc w:val="both"/>
        <w:rPr>
          <w:rFonts w:ascii="Arial" w:hAnsi="Arial" w:cs="Arial"/>
          <w:color w:val="1F497D" w:themeColor="text2"/>
          <w:u w:val="single"/>
        </w:rPr>
      </w:pPr>
      <w:r w:rsidRPr="00C02027">
        <w:rPr>
          <w:rFonts w:ascii="Arial" w:hAnsi="Arial" w:cs="Arial"/>
          <w:color w:val="1F497D" w:themeColor="text2"/>
          <w:u w:val="single"/>
        </w:rPr>
        <w:t>UNIDAD III</w:t>
      </w:r>
      <w:r w:rsidR="00CE6977">
        <w:rPr>
          <w:rFonts w:ascii="Arial" w:hAnsi="Arial" w:cs="Arial"/>
          <w:color w:val="1F497D" w:themeColor="text2"/>
        </w:rPr>
        <w:t>:</w:t>
      </w:r>
    </w:p>
    <w:p w:rsidR="009E570A" w:rsidRPr="00C02027" w:rsidRDefault="00687A7D" w:rsidP="00065795">
      <w:pPr>
        <w:pStyle w:val="Prrafodelista"/>
        <w:numPr>
          <w:ilvl w:val="0"/>
          <w:numId w:val="3"/>
        </w:numPr>
        <w:spacing w:line="360" w:lineRule="auto"/>
        <w:jc w:val="both"/>
        <w:rPr>
          <w:rFonts w:ascii="Arial" w:hAnsi="Arial" w:cs="Arial"/>
          <w:color w:val="943634" w:themeColor="accent2" w:themeShade="BF"/>
          <w:u w:val="single"/>
        </w:rPr>
      </w:pPr>
      <w:r w:rsidRPr="00C02027">
        <w:rPr>
          <w:rFonts w:ascii="Arial" w:hAnsi="Arial" w:cs="Arial"/>
        </w:rPr>
        <w:t xml:space="preserve">Nuevas identidades </w:t>
      </w:r>
      <w:r w:rsidR="00A077B4" w:rsidRPr="00C02027">
        <w:rPr>
          <w:rFonts w:ascii="Arial" w:hAnsi="Arial" w:cs="Arial"/>
        </w:rPr>
        <w:t>infantiles</w:t>
      </w:r>
      <w:r w:rsidRPr="00C02027">
        <w:rPr>
          <w:rFonts w:ascii="Arial" w:hAnsi="Arial" w:cs="Arial"/>
        </w:rPr>
        <w:t>.</w:t>
      </w:r>
    </w:p>
    <w:p w:rsidR="009E570A" w:rsidRPr="00C02027" w:rsidRDefault="00687A7D" w:rsidP="00065795">
      <w:pPr>
        <w:pStyle w:val="Prrafodelista"/>
        <w:numPr>
          <w:ilvl w:val="0"/>
          <w:numId w:val="3"/>
        </w:numPr>
        <w:spacing w:line="360" w:lineRule="auto"/>
        <w:jc w:val="both"/>
        <w:rPr>
          <w:rFonts w:ascii="Arial" w:hAnsi="Arial" w:cs="Arial"/>
          <w:color w:val="943634" w:themeColor="accent2" w:themeShade="BF"/>
          <w:u w:val="single"/>
        </w:rPr>
      </w:pPr>
      <w:r w:rsidRPr="00C02027">
        <w:rPr>
          <w:rFonts w:ascii="Arial" w:hAnsi="Arial" w:cs="Arial"/>
        </w:rPr>
        <w:t>Infancia y consumo.</w:t>
      </w:r>
    </w:p>
    <w:p w:rsidR="009E570A" w:rsidRPr="00C02027" w:rsidRDefault="00687A7D" w:rsidP="00065795">
      <w:pPr>
        <w:pStyle w:val="Prrafodelista"/>
        <w:numPr>
          <w:ilvl w:val="0"/>
          <w:numId w:val="3"/>
        </w:numPr>
        <w:spacing w:line="360" w:lineRule="auto"/>
        <w:jc w:val="both"/>
        <w:rPr>
          <w:rFonts w:ascii="Arial" w:hAnsi="Arial" w:cs="Arial"/>
          <w:color w:val="943634" w:themeColor="accent2" w:themeShade="BF"/>
          <w:u w:val="single"/>
        </w:rPr>
      </w:pPr>
      <w:r w:rsidRPr="00C02027">
        <w:rPr>
          <w:rFonts w:ascii="Arial" w:hAnsi="Arial" w:cs="Arial"/>
        </w:rPr>
        <w:t xml:space="preserve">Subjetividades infantiles en la sociedad de la </w:t>
      </w:r>
      <w:r w:rsidR="00A077B4" w:rsidRPr="00C02027">
        <w:rPr>
          <w:rFonts w:ascii="Arial" w:hAnsi="Arial" w:cs="Arial"/>
        </w:rPr>
        <w:t xml:space="preserve">información. </w:t>
      </w:r>
    </w:p>
    <w:p w:rsidR="009E570A" w:rsidRPr="00C02027" w:rsidRDefault="00A077B4" w:rsidP="009E570A">
      <w:pPr>
        <w:pStyle w:val="Prrafodelista"/>
        <w:numPr>
          <w:ilvl w:val="0"/>
          <w:numId w:val="3"/>
        </w:numPr>
        <w:spacing w:line="360" w:lineRule="auto"/>
        <w:jc w:val="both"/>
        <w:rPr>
          <w:rFonts w:ascii="Arial" w:hAnsi="Arial" w:cs="Arial"/>
          <w:color w:val="943634" w:themeColor="accent2" w:themeShade="BF"/>
          <w:u w:val="single"/>
        </w:rPr>
      </w:pPr>
      <w:r w:rsidRPr="00C02027">
        <w:rPr>
          <w:rFonts w:ascii="Arial" w:hAnsi="Arial" w:cs="Arial"/>
        </w:rPr>
        <w:t xml:space="preserve">Infancia y situación social, los niños de la calle. </w:t>
      </w:r>
    </w:p>
    <w:p w:rsidR="00687A7D" w:rsidRPr="00C02027" w:rsidRDefault="00A077B4" w:rsidP="00065795">
      <w:pPr>
        <w:pStyle w:val="Prrafodelista"/>
        <w:numPr>
          <w:ilvl w:val="0"/>
          <w:numId w:val="3"/>
        </w:numPr>
        <w:spacing w:line="360" w:lineRule="auto"/>
        <w:jc w:val="both"/>
        <w:rPr>
          <w:rFonts w:ascii="Arial" w:hAnsi="Arial" w:cs="Arial"/>
          <w:color w:val="943634" w:themeColor="accent2" w:themeShade="BF"/>
          <w:u w:val="single"/>
        </w:rPr>
      </w:pPr>
      <w:r w:rsidRPr="00C02027">
        <w:rPr>
          <w:rFonts w:ascii="Arial" w:hAnsi="Arial" w:cs="Arial"/>
        </w:rPr>
        <w:t>Cultura infantil y cultura escolar.</w:t>
      </w:r>
    </w:p>
    <w:p w:rsidR="00786D44" w:rsidRPr="00C02027" w:rsidRDefault="00802CC2" w:rsidP="00786D44">
      <w:pPr>
        <w:spacing w:line="360" w:lineRule="auto"/>
        <w:jc w:val="both"/>
        <w:rPr>
          <w:rFonts w:ascii="Arial" w:hAnsi="Arial" w:cs="Arial"/>
          <w:color w:val="1F497D" w:themeColor="text2"/>
          <w:u w:val="single"/>
        </w:rPr>
      </w:pPr>
      <w:r w:rsidRPr="00C02027">
        <w:rPr>
          <w:rFonts w:ascii="Arial" w:hAnsi="Arial" w:cs="Arial"/>
          <w:color w:val="1F497D" w:themeColor="text2"/>
          <w:u w:val="single"/>
        </w:rPr>
        <w:t>TEMPORALIZACIÓ</w:t>
      </w:r>
      <w:r w:rsidR="00786D44" w:rsidRPr="00C02027">
        <w:rPr>
          <w:rFonts w:ascii="Arial" w:hAnsi="Arial" w:cs="Arial"/>
          <w:color w:val="1F497D" w:themeColor="text2"/>
          <w:u w:val="single"/>
        </w:rPr>
        <w:t>N</w:t>
      </w:r>
      <w:r w:rsidR="00786D44" w:rsidRPr="00C02027">
        <w:rPr>
          <w:rFonts w:ascii="Arial" w:hAnsi="Arial" w:cs="Arial"/>
          <w:color w:val="1F497D" w:themeColor="text2"/>
        </w:rPr>
        <w:t>:</w:t>
      </w:r>
    </w:p>
    <w:p w:rsidR="00786D44" w:rsidRPr="00C02027" w:rsidRDefault="00E91D5C" w:rsidP="00E91D5C">
      <w:pPr>
        <w:pStyle w:val="Prrafodelista"/>
        <w:numPr>
          <w:ilvl w:val="0"/>
          <w:numId w:val="13"/>
        </w:numPr>
        <w:spacing w:line="360" w:lineRule="auto"/>
        <w:jc w:val="both"/>
        <w:rPr>
          <w:rFonts w:ascii="Arial" w:hAnsi="Arial" w:cs="Arial"/>
          <w:color w:val="943634" w:themeColor="accent2" w:themeShade="BF"/>
          <w:u w:val="single"/>
        </w:rPr>
      </w:pPr>
      <w:r w:rsidRPr="00C02027">
        <w:rPr>
          <w:rFonts w:ascii="Arial" w:hAnsi="Arial" w:cs="Arial"/>
        </w:rPr>
        <w:t xml:space="preserve">Unidades a desarrollar cada 15 días en encuentros presenciales durante los meses mayo – noviembre. </w:t>
      </w:r>
    </w:p>
    <w:p w:rsidR="0089575B" w:rsidRPr="00C02027" w:rsidRDefault="00891AFF" w:rsidP="0089575B">
      <w:pPr>
        <w:spacing w:line="360" w:lineRule="auto"/>
        <w:jc w:val="both"/>
        <w:rPr>
          <w:rFonts w:ascii="Arial" w:hAnsi="Arial" w:cs="Arial"/>
          <w:color w:val="1F497D" w:themeColor="text2"/>
          <w:u w:val="single"/>
        </w:rPr>
      </w:pPr>
      <w:r w:rsidRPr="00C02027">
        <w:rPr>
          <w:rFonts w:ascii="Arial" w:hAnsi="Arial" w:cs="Arial"/>
          <w:color w:val="1F497D" w:themeColor="text2"/>
          <w:u w:val="single"/>
        </w:rPr>
        <w:t>MARCO METODOLÓGIC</w:t>
      </w:r>
      <w:r w:rsidR="008148A1" w:rsidRPr="00C02027">
        <w:rPr>
          <w:rFonts w:ascii="Arial" w:hAnsi="Arial" w:cs="Arial"/>
          <w:color w:val="1F497D" w:themeColor="text2"/>
          <w:u w:val="single"/>
        </w:rPr>
        <w:t>O</w:t>
      </w:r>
      <w:r w:rsidRPr="00C02027">
        <w:rPr>
          <w:rFonts w:ascii="Arial" w:hAnsi="Arial" w:cs="Arial"/>
          <w:color w:val="1F497D" w:themeColor="text2"/>
        </w:rPr>
        <w:t>:</w:t>
      </w:r>
    </w:p>
    <w:p w:rsidR="00891AFF" w:rsidRPr="00C02027" w:rsidRDefault="00965470" w:rsidP="00891AFF">
      <w:pPr>
        <w:spacing w:line="360" w:lineRule="auto"/>
        <w:jc w:val="both"/>
        <w:rPr>
          <w:rFonts w:ascii="Arial" w:hAnsi="Arial" w:cs="Arial"/>
        </w:rPr>
      </w:pPr>
      <w:r w:rsidRPr="00C02027">
        <w:rPr>
          <w:rFonts w:ascii="Arial" w:hAnsi="Arial" w:cs="Arial"/>
        </w:rPr>
        <w:t>Las clases serán de carácter teórico práctico acompañando a las mismas de</w:t>
      </w:r>
      <w:r w:rsidR="00891AFF" w:rsidRPr="00C02027">
        <w:rPr>
          <w:rFonts w:ascii="Arial" w:hAnsi="Arial" w:cs="Arial"/>
        </w:rPr>
        <w:t xml:space="preserve"> diálogo analítico y comprometido. Se realizará la lectura comprensiva de distintos textos, </w:t>
      </w:r>
      <w:r w:rsidR="00891AFF" w:rsidRPr="00C02027">
        <w:rPr>
          <w:rFonts w:ascii="Arial" w:hAnsi="Arial" w:cs="Arial"/>
        </w:rPr>
        <w:lastRenderedPageBreak/>
        <w:t xml:space="preserve">utilizándose a su vez debates espontáneos. Se confeccionarán trabajos grupales y expositivos de los mismos. </w:t>
      </w:r>
    </w:p>
    <w:p w:rsidR="009471D5" w:rsidRPr="00C02027" w:rsidRDefault="00965470" w:rsidP="009471D5">
      <w:pPr>
        <w:spacing w:line="360" w:lineRule="auto"/>
        <w:jc w:val="both"/>
        <w:rPr>
          <w:rFonts w:ascii="Arial" w:hAnsi="Arial" w:cs="Arial"/>
          <w:color w:val="1F497D" w:themeColor="text2"/>
          <w:u w:val="single"/>
        </w:rPr>
      </w:pPr>
      <w:r w:rsidRPr="00C02027">
        <w:rPr>
          <w:rFonts w:ascii="Arial" w:hAnsi="Arial" w:cs="Arial"/>
          <w:color w:val="1F497D" w:themeColor="text2"/>
          <w:u w:val="single"/>
        </w:rPr>
        <w:t>EVALUACIÓ</w:t>
      </w:r>
      <w:r w:rsidR="004E6F10" w:rsidRPr="00C02027">
        <w:rPr>
          <w:rFonts w:ascii="Arial" w:hAnsi="Arial" w:cs="Arial"/>
          <w:color w:val="1F497D" w:themeColor="text2"/>
          <w:u w:val="single"/>
        </w:rPr>
        <w:t>N</w:t>
      </w:r>
      <w:r w:rsidRPr="00C02027">
        <w:rPr>
          <w:rFonts w:ascii="Arial" w:hAnsi="Arial" w:cs="Arial"/>
          <w:color w:val="1F497D" w:themeColor="text2"/>
        </w:rPr>
        <w:t>:</w:t>
      </w:r>
    </w:p>
    <w:p w:rsidR="004E6F10" w:rsidRPr="00C02027" w:rsidRDefault="004E6F10" w:rsidP="009471D5">
      <w:pPr>
        <w:spacing w:line="360" w:lineRule="auto"/>
        <w:jc w:val="both"/>
        <w:rPr>
          <w:rFonts w:ascii="Arial" w:hAnsi="Arial" w:cs="Arial"/>
          <w:color w:val="1F497D" w:themeColor="text2"/>
          <w:u w:val="single"/>
        </w:rPr>
      </w:pPr>
      <w:r w:rsidRPr="00C02027">
        <w:rPr>
          <w:rFonts w:ascii="Arial" w:hAnsi="Arial" w:cs="Arial"/>
          <w:color w:val="1F497D" w:themeColor="text2"/>
          <w:u w:val="single"/>
        </w:rPr>
        <w:t>Criterios de evaluación</w:t>
      </w:r>
      <w:r w:rsidR="00CE6977" w:rsidRPr="00CE6977">
        <w:rPr>
          <w:rFonts w:ascii="Arial" w:hAnsi="Arial" w:cs="Arial"/>
          <w:color w:val="1F497D" w:themeColor="text2"/>
        </w:rPr>
        <w:t>:</w:t>
      </w:r>
    </w:p>
    <w:p w:rsidR="004E6F10" w:rsidRPr="00C02027" w:rsidRDefault="004E6F10" w:rsidP="004E6F10">
      <w:pPr>
        <w:pStyle w:val="Prrafodelista"/>
        <w:numPr>
          <w:ilvl w:val="0"/>
          <w:numId w:val="7"/>
        </w:numPr>
        <w:spacing w:line="360" w:lineRule="auto"/>
        <w:jc w:val="both"/>
        <w:rPr>
          <w:rFonts w:ascii="Arial" w:hAnsi="Arial" w:cs="Arial"/>
          <w:color w:val="943634" w:themeColor="accent2" w:themeShade="BF"/>
        </w:rPr>
      </w:pPr>
      <w:r w:rsidRPr="00C02027">
        <w:rPr>
          <w:rFonts w:ascii="Arial" w:hAnsi="Arial" w:cs="Arial"/>
        </w:rPr>
        <w:t>Precisión en la utilización de conceptos</w:t>
      </w:r>
    </w:p>
    <w:p w:rsidR="004E6F10" w:rsidRPr="00C02027" w:rsidRDefault="004E6F10" w:rsidP="004E6F10">
      <w:pPr>
        <w:pStyle w:val="Prrafodelista"/>
        <w:numPr>
          <w:ilvl w:val="0"/>
          <w:numId w:val="7"/>
        </w:numPr>
        <w:spacing w:line="360" w:lineRule="auto"/>
        <w:jc w:val="both"/>
        <w:rPr>
          <w:rFonts w:ascii="Arial" w:hAnsi="Arial" w:cs="Arial"/>
          <w:color w:val="943634" w:themeColor="accent2" w:themeShade="BF"/>
        </w:rPr>
      </w:pPr>
      <w:r w:rsidRPr="00C02027">
        <w:rPr>
          <w:rFonts w:ascii="Arial" w:hAnsi="Arial" w:cs="Arial"/>
        </w:rPr>
        <w:t>Manejo de vocabulario especifico.</w:t>
      </w:r>
    </w:p>
    <w:p w:rsidR="004E6F10" w:rsidRPr="00C02027" w:rsidRDefault="00AA425E" w:rsidP="004E6F10">
      <w:pPr>
        <w:pStyle w:val="Prrafodelista"/>
        <w:numPr>
          <w:ilvl w:val="0"/>
          <w:numId w:val="7"/>
        </w:numPr>
        <w:spacing w:line="360" w:lineRule="auto"/>
        <w:jc w:val="both"/>
        <w:rPr>
          <w:rFonts w:ascii="Arial" w:hAnsi="Arial" w:cs="Arial"/>
          <w:color w:val="943634" w:themeColor="accent2" w:themeShade="BF"/>
        </w:rPr>
      </w:pPr>
      <w:r w:rsidRPr="00C02027">
        <w:rPr>
          <w:rFonts w:ascii="Arial" w:hAnsi="Arial" w:cs="Arial"/>
        </w:rPr>
        <w:t>Capacidad para establecer relaciones entre los contenidos.</w:t>
      </w:r>
    </w:p>
    <w:p w:rsidR="00891AFF" w:rsidRPr="00C02027" w:rsidRDefault="00891AFF" w:rsidP="004E6F10">
      <w:pPr>
        <w:pStyle w:val="Prrafodelista"/>
        <w:numPr>
          <w:ilvl w:val="0"/>
          <w:numId w:val="7"/>
        </w:numPr>
        <w:spacing w:line="360" w:lineRule="auto"/>
        <w:jc w:val="both"/>
        <w:rPr>
          <w:rFonts w:ascii="Arial" w:hAnsi="Arial" w:cs="Arial"/>
          <w:color w:val="943634" w:themeColor="accent2" w:themeShade="BF"/>
        </w:rPr>
      </w:pPr>
      <w:r w:rsidRPr="00C02027">
        <w:rPr>
          <w:rFonts w:ascii="Arial" w:hAnsi="Arial" w:cs="Arial"/>
        </w:rPr>
        <w:t xml:space="preserve">Responsabilidad y compromiso en la tarea asumida. </w:t>
      </w:r>
    </w:p>
    <w:p w:rsidR="00965470" w:rsidRPr="00C02027" w:rsidRDefault="00965470" w:rsidP="004E6F10">
      <w:pPr>
        <w:pStyle w:val="Prrafodelista"/>
        <w:numPr>
          <w:ilvl w:val="0"/>
          <w:numId w:val="7"/>
        </w:numPr>
        <w:spacing w:line="360" w:lineRule="auto"/>
        <w:jc w:val="both"/>
        <w:rPr>
          <w:rFonts w:ascii="Arial" w:hAnsi="Arial" w:cs="Arial"/>
          <w:color w:val="943634" w:themeColor="accent2" w:themeShade="BF"/>
        </w:rPr>
      </w:pPr>
      <w:r w:rsidRPr="00C02027">
        <w:rPr>
          <w:rFonts w:ascii="Arial" w:hAnsi="Arial" w:cs="Arial"/>
        </w:rPr>
        <w:t xml:space="preserve">Respeto por las opiniones ajenas. </w:t>
      </w:r>
    </w:p>
    <w:p w:rsidR="00AA425E" w:rsidRPr="00CE6977" w:rsidRDefault="00CE6977" w:rsidP="00AA425E">
      <w:pPr>
        <w:spacing w:line="360" w:lineRule="auto"/>
        <w:jc w:val="both"/>
        <w:rPr>
          <w:rFonts w:ascii="Arial" w:hAnsi="Arial" w:cs="Arial"/>
          <w:color w:val="1F497D" w:themeColor="text2"/>
        </w:rPr>
      </w:pPr>
      <w:r>
        <w:rPr>
          <w:rFonts w:ascii="Arial" w:hAnsi="Arial" w:cs="Arial"/>
          <w:color w:val="1F497D" w:themeColor="text2"/>
          <w:u w:val="single"/>
        </w:rPr>
        <w:t>Instrumentos</w:t>
      </w:r>
      <w:r w:rsidRPr="00CE6977">
        <w:rPr>
          <w:rFonts w:ascii="Arial" w:hAnsi="Arial" w:cs="Arial"/>
          <w:color w:val="1F497D" w:themeColor="text2"/>
        </w:rPr>
        <w:t>:</w:t>
      </w:r>
    </w:p>
    <w:p w:rsidR="00AA425E" w:rsidRPr="00C02027" w:rsidRDefault="00794358" w:rsidP="00AA425E">
      <w:pPr>
        <w:pStyle w:val="Prrafodelista"/>
        <w:numPr>
          <w:ilvl w:val="0"/>
          <w:numId w:val="8"/>
        </w:numPr>
        <w:spacing w:line="360" w:lineRule="auto"/>
        <w:jc w:val="both"/>
        <w:rPr>
          <w:rFonts w:ascii="Arial" w:hAnsi="Arial" w:cs="Arial"/>
          <w:color w:val="943634" w:themeColor="accent2" w:themeShade="BF"/>
        </w:rPr>
      </w:pPr>
      <w:r w:rsidRPr="00C02027">
        <w:rPr>
          <w:rFonts w:ascii="Arial" w:hAnsi="Arial" w:cs="Arial"/>
        </w:rPr>
        <w:t>Parcial oral y/o escrito</w:t>
      </w:r>
    </w:p>
    <w:p w:rsidR="00A16B17" w:rsidRPr="00C02027" w:rsidRDefault="00794358" w:rsidP="00891AFF">
      <w:pPr>
        <w:pStyle w:val="Prrafodelista"/>
        <w:numPr>
          <w:ilvl w:val="0"/>
          <w:numId w:val="8"/>
        </w:numPr>
        <w:spacing w:line="360" w:lineRule="auto"/>
        <w:jc w:val="both"/>
        <w:rPr>
          <w:rFonts w:ascii="Arial" w:hAnsi="Arial" w:cs="Arial"/>
          <w:color w:val="943634" w:themeColor="accent2" w:themeShade="BF"/>
        </w:rPr>
      </w:pPr>
      <w:r w:rsidRPr="00C02027">
        <w:rPr>
          <w:rFonts w:ascii="Arial" w:hAnsi="Arial" w:cs="Arial"/>
        </w:rPr>
        <w:t>Trabajos prácticos grupales e individuales</w:t>
      </w:r>
      <w:r w:rsidR="00891AFF" w:rsidRPr="00C02027">
        <w:rPr>
          <w:rFonts w:ascii="Arial" w:hAnsi="Arial" w:cs="Arial"/>
        </w:rPr>
        <w:t>.</w:t>
      </w:r>
    </w:p>
    <w:p w:rsidR="00891AFF" w:rsidRPr="00C02027" w:rsidRDefault="00802CC2" w:rsidP="00891AFF">
      <w:pPr>
        <w:spacing w:line="360" w:lineRule="auto"/>
        <w:jc w:val="both"/>
        <w:rPr>
          <w:rFonts w:ascii="Arial" w:hAnsi="Arial" w:cs="Arial"/>
          <w:color w:val="1F497D" w:themeColor="text2"/>
          <w:u w:val="single"/>
        </w:rPr>
      </w:pPr>
      <w:r w:rsidRPr="00C02027">
        <w:rPr>
          <w:rFonts w:ascii="Arial" w:hAnsi="Arial" w:cs="Arial"/>
          <w:color w:val="1F497D" w:themeColor="text2"/>
          <w:u w:val="single"/>
        </w:rPr>
        <w:t>MODALIDAD DE CURSADO</w:t>
      </w:r>
      <w:r w:rsidR="00891AFF" w:rsidRPr="00CE6977">
        <w:rPr>
          <w:rFonts w:ascii="Arial" w:hAnsi="Arial" w:cs="Arial"/>
          <w:color w:val="1F497D" w:themeColor="text2"/>
        </w:rPr>
        <w:t>:</w:t>
      </w:r>
      <w:r w:rsidR="00891AFF" w:rsidRPr="00C02027">
        <w:rPr>
          <w:rFonts w:ascii="Arial" w:hAnsi="Arial" w:cs="Arial"/>
          <w:color w:val="1F497D" w:themeColor="text2"/>
          <w:u w:val="single"/>
        </w:rPr>
        <w:t xml:space="preserve"> </w:t>
      </w:r>
    </w:p>
    <w:p w:rsidR="00C02027" w:rsidRPr="00CE6977" w:rsidRDefault="00C02027" w:rsidP="00C02027">
      <w:pPr>
        <w:autoSpaceDE w:val="0"/>
        <w:autoSpaceDN w:val="0"/>
        <w:adjustRightInd w:val="0"/>
        <w:spacing w:after="0" w:line="360" w:lineRule="auto"/>
        <w:jc w:val="both"/>
        <w:rPr>
          <w:rFonts w:ascii="Arial" w:hAnsi="Arial" w:cs="Arial"/>
          <w:color w:val="1F497D" w:themeColor="text2"/>
        </w:rPr>
      </w:pPr>
      <w:r w:rsidRPr="00CE6977">
        <w:rPr>
          <w:rFonts w:ascii="Arial" w:hAnsi="Arial" w:cs="Arial"/>
          <w:color w:val="1F497D" w:themeColor="text2"/>
          <w:u w:val="single"/>
        </w:rPr>
        <w:t>Alumnos regulares</w:t>
      </w:r>
      <w:r w:rsidRPr="00CE6977">
        <w:rPr>
          <w:rFonts w:ascii="Arial" w:hAnsi="Arial" w:cs="Arial"/>
          <w:color w:val="1F497D" w:themeColor="text2"/>
        </w:rPr>
        <w:t>/</w:t>
      </w:r>
      <w:r w:rsidRPr="00CE6977">
        <w:rPr>
          <w:rFonts w:ascii="Arial" w:hAnsi="Arial" w:cs="Arial"/>
          <w:color w:val="1F497D" w:themeColor="text2"/>
          <w:u w:val="single"/>
        </w:rPr>
        <w:t>presenciales</w:t>
      </w:r>
      <w:r w:rsidRPr="00CE6977">
        <w:rPr>
          <w:rFonts w:ascii="Arial" w:hAnsi="Arial" w:cs="Arial"/>
          <w:color w:val="1F497D" w:themeColor="text2"/>
        </w:rPr>
        <w:t>:</w:t>
      </w:r>
    </w:p>
    <w:p w:rsidR="00C02027" w:rsidRPr="00C02027" w:rsidRDefault="00C02027" w:rsidP="00C02027">
      <w:pPr>
        <w:autoSpaceDE w:val="0"/>
        <w:autoSpaceDN w:val="0"/>
        <w:adjustRightInd w:val="0"/>
        <w:spacing w:after="0" w:line="360" w:lineRule="auto"/>
        <w:jc w:val="both"/>
        <w:rPr>
          <w:rFonts w:ascii="Arial" w:hAnsi="Arial" w:cs="Arial"/>
        </w:rPr>
      </w:pPr>
      <w:r w:rsidRPr="00C02027">
        <w:rPr>
          <w:rFonts w:ascii="Arial" w:hAnsi="Arial" w:cs="Arial"/>
        </w:rPr>
        <w:t>La regularidad se alcanza por medio de;</w:t>
      </w:r>
    </w:p>
    <w:p w:rsidR="00C02027" w:rsidRPr="00C02027" w:rsidRDefault="00C02027" w:rsidP="00C02027">
      <w:pPr>
        <w:pStyle w:val="Prrafodelista"/>
        <w:numPr>
          <w:ilvl w:val="0"/>
          <w:numId w:val="15"/>
        </w:numPr>
        <w:autoSpaceDE w:val="0"/>
        <w:autoSpaceDN w:val="0"/>
        <w:adjustRightInd w:val="0"/>
        <w:spacing w:after="0" w:line="360" w:lineRule="auto"/>
        <w:jc w:val="both"/>
        <w:rPr>
          <w:rFonts w:ascii="Arial" w:hAnsi="Arial" w:cs="Arial"/>
        </w:rPr>
      </w:pPr>
      <w:r w:rsidRPr="00C02027">
        <w:rPr>
          <w:rFonts w:ascii="Arial" w:hAnsi="Arial" w:cs="Arial"/>
        </w:rPr>
        <w:t>75% de asistencia</w:t>
      </w:r>
    </w:p>
    <w:p w:rsidR="00C02027" w:rsidRPr="00C02027" w:rsidRDefault="00C02027" w:rsidP="00C02027">
      <w:pPr>
        <w:pStyle w:val="Prrafodelista"/>
        <w:numPr>
          <w:ilvl w:val="0"/>
          <w:numId w:val="15"/>
        </w:numPr>
        <w:autoSpaceDE w:val="0"/>
        <w:autoSpaceDN w:val="0"/>
        <w:adjustRightInd w:val="0"/>
        <w:spacing w:after="0" w:line="360" w:lineRule="auto"/>
        <w:jc w:val="both"/>
        <w:rPr>
          <w:rFonts w:ascii="Arial" w:hAnsi="Arial" w:cs="Arial"/>
        </w:rPr>
      </w:pPr>
      <w:r w:rsidRPr="00C02027">
        <w:rPr>
          <w:rFonts w:ascii="Arial" w:hAnsi="Arial" w:cs="Arial"/>
        </w:rPr>
        <w:t xml:space="preserve">Aprobación de las evaluaciones parciales y trabajos prácticos con calificación mínima de 6. Habrá un parcial en el primer cuatrimestre y un trabajo práctico en el segundo cuatrimestre, acompañando ambas instancias de clases especiales desarrolladas por los alumnos. </w:t>
      </w:r>
    </w:p>
    <w:p w:rsidR="00C02027" w:rsidRPr="00CE6977" w:rsidRDefault="00C02027" w:rsidP="00C02027">
      <w:pPr>
        <w:autoSpaceDE w:val="0"/>
        <w:autoSpaceDN w:val="0"/>
        <w:adjustRightInd w:val="0"/>
        <w:spacing w:after="0" w:line="360" w:lineRule="auto"/>
        <w:jc w:val="both"/>
        <w:rPr>
          <w:rFonts w:ascii="Arial" w:hAnsi="Arial" w:cs="Arial"/>
          <w:color w:val="1F497D" w:themeColor="text2"/>
        </w:rPr>
      </w:pPr>
      <w:r w:rsidRPr="00CE6977">
        <w:rPr>
          <w:rFonts w:ascii="Arial" w:hAnsi="Arial" w:cs="Arial"/>
          <w:color w:val="1F497D" w:themeColor="text2"/>
          <w:u w:val="single"/>
        </w:rPr>
        <w:t>Alumnos con promoción directa</w:t>
      </w:r>
      <w:r w:rsidRPr="00CE6977">
        <w:rPr>
          <w:rFonts w:ascii="Arial" w:hAnsi="Arial" w:cs="Arial"/>
          <w:color w:val="1F497D" w:themeColor="text2"/>
        </w:rPr>
        <w:t>:</w:t>
      </w:r>
    </w:p>
    <w:p w:rsidR="00C02027" w:rsidRPr="00C02027" w:rsidRDefault="00C02027" w:rsidP="00C02027">
      <w:pPr>
        <w:autoSpaceDE w:val="0"/>
        <w:autoSpaceDN w:val="0"/>
        <w:adjustRightInd w:val="0"/>
        <w:spacing w:after="0" w:line="360" w:lineRule="auto"/>
        <w:jc w:val="both"/>
        <w:rPr>
          <w:rFonts w:ascii="Arial" w:hAnsi="Arial" w:cs="Arial"/>
        </w:rPr>
      </w:pPr>
      <w:r w:rsidRPr="00C02027">
        <w:rPr>
          <w:rFonts w:ascii="Arial" w:hAnsi="Arial" w:cs="Arial"/>
        </w:rPr>
        <w:t>La promoción se logra mediante;</w:t>
      </w:r>
    </w:p>
    <w:p w:rsidR="00C02027" w:rsidRPr="00C02027" w:rsidRDefault="00C02027" w:rsidP="00C02027">
      <w:pPr>
        <w:pStyle w:val="Prrafodelista"/>
        <w:numPr>
          <w:ilvl w:val="0"/>
          <w:numId w:val="16"/>
        </w:numPr>
        <w:autoSpaceDE w:val="0"/>
        <w:autoSpaceDN w:val="0"/>
        <w:adjustRightInd w:val="0"/>
        <w:spacing w:after="0" w:line="360" w:lineRule="auto"/>
        <w:jc w:val="both"/>
        <w:rPr>
          <w:rFonts w:ascii="Arial" w:hAnsi="Arial" w:cs="Arial"/>
        </w:rPr>
      </w:pPr>
      <w:r w:rsidRPr="00C02027">
        <w:rPr>
          <w:rFonts w:ascii="Arial" w:hAnsi="Arial" w:cs="Arial"/>
        </w:rPr>
        <w:t>75 %  de asistencia a clase.</w:t>
      </w:r>
    </w:p>
    <w:p w:rsidR="00C02027" w:rsidRPr="00C02027" w:rsidRDefault="00C02027" w:rsidP="00C02027">
      <w:pPr>
        <w:pStyle w:val="Prrafodelista"/>
        <w:numPr>
          <w:ilvl w:val="0"/>
          <w:numId w:val="16"/>
        </w:numPr>
        <w:autoSpaceDE w:val="0"/>
        <w:autoSpaceDN w:val="0"/>
        <w:adjustRightInd w:val="0"/>
        <w:spacing w:after="0" w:line="360" w:lineRule="auto"/>
        <w:jc w:val="both"/>
        <w:rPr>
          <w:rFonts w:ascii="Arial" w:hAnsi="Arial" w:cs="Arial"/>
        </w:rPr>
      </w:pPr>
      <w:r w:rsidRPr="00C02027">
        <w:rPr>
          <w:rFonts w:ascii="Arial" w:hAnsi="Arial" w:cs="Arial"/>
        </w:rPr>
        <w:t xml:space="preserve">Aprobación de las evaluaciones parciales y trabajos prácticos con calificación mínima de 8 o más en todas las instancias de evaluación. Habrá un parcial en el primer cuatrimestre y un trabajo práctico en el segundo cuatrimestre, acompañando ambas instancias de clases especiales desarrolladas por los alumnos. </w:t>
      </w:r>
    </w:p>
    <w:p w:rsidR="00C02027" w:rsidRPr="00C02027" w:rsidRDefault="00C02027" w:rsidP="00C02027">
      <w:pPr>
        <w:pStyle w:val="Prrafodelista"/>
        <w:numPr>
          <w:ilvl w:val="0"/>
          <w:numId w:val="16"/>
        </w:numPr>
        <w:autoSpaceDE w:val="0"/>
        <w:autoSpaceDN w:val="0"/>
        <w:adjustRightInd w:val="0"/>
        <w:spacing w:after="0" w:line="360" w:lineRule="auto"/>
        <w:jc w:val="both"/>
        <w:rPr>
          <w:rFonts w:ascii="Arial" w:hAnsi="Arial" w:cs="Arial"/>
        </w:rPr>
      </w:pPr>
      <w:r w:rsidRPr="00C02027">
        <w:rPr>
          <w:rFonts w:ascii="Arial" w:hAnsi="Arial" w:cs="Arial"/>
        </w:rPr>
        <w:t>Aprobación final: una vez aprobado y cursado, según requisitos explicitados anteriormente, el alumno rendirá un coloquio final, que tendrá lugar durante la última semana de clase.</w:t>
      </w:r>
    </w:p>
    <w:p w:rsidR="00C02027" w:rsidRPr="00CE6977" w:rsidRDefault="00C02027" w:rsidP="00C02027">
      <w:pPr>
        <w:autoSpaceDE w:val="0"/>
        <w:autoSpaceDN w:val="0"/>
        <w:adjustRightInd w:val="0"/>
        <w:spacing w:after="0" w:line="360" w:lineRule="auto"/>
        <w:jc w:val="both"/>
        <w:rPr>
          <w:rFonts w:ascii="Arial" w:hAnsi="Arial" w:cs="Arial"/>
          <w:color w:val="1F497D" w:themeColor="text2"/>
        </w:rPr>
      </w:pPr>
      <w:r w:rsidRPr="00CE6977">
        <w:rPr>
          <w:rFonts w:ascii="Arial" w:hAnsi="Arial" w:cs="Arial"/>
          <w:color w:val="1F497D" w:themeColor="text2"/>
          <w:u w:val="single"/>
        </w:rPr>
        <w:t>Alumnos semi presenciales</w:t>
      </w:r>
      <w:r w:rsidRPr="00CE6977">
        <w:rPr>
          <w:rFonts w:ascii="Arial" w:hAnsi="Arial" w:cs="Arial"/>
          <w:color w:val="1F497D" w:themeColor="text2"/>
        </w:rPr>
        <w:t>:</w:t>
      </w:r>
    </w:p>
    <w:p w:rsidR="00C02027" w:rsidRPr="00C02027" w:rsidRDefault="00C02027" w:rsidP="00C02027">
      <w:pPr>
        <w:autoSpaceDE w:val="0"/>
        <w:autoSpaceDN w:val="0"/>
        <w:adjustRightInd w:val="0"/>
        <w:spacing w:after="0" w:line="360" w:lineRule="auto"/>
        <w:jc w:val="both"/>
        <w:rPr>
          <w:rFonts w:ascii="Arial" w:hAnsi="Arial" w:cs="Arial"/>
        </w:rPr>
      </w:pPr>
      <w:r w:rsidRPr="00C02027">
        <w:rPr>
          <w:rFonts w:ascii="Arial" w:hAnsi="Arial" w:cs="Arial"/>
        </w:rPr>
        <w:t>Para alcanzar esta condición el alumno deberá;</w:t>
      </w:r>
    </w:p>
    <w:p w:rsidR="00C02027" w:rsidRPr="00C02027" w:rsidRDefault="00C02027" w:rsidP="00C02027">
      <w:pPr>
        <w:pStyle w:val="Prrafodelista"/>
        <w:numPr>
          <w:ilvl w:val="0"/>
          <w:numId w:val="18"/>
        </w:numPr>
        <w:autoSpaceDE w:val="0"/>
        <w:autoSpaceDN w:val="0"/>
        <w:adjustRightInd w:val="0"/>
        <w:spacing w:after="0" w:line="360" w:lineRule="auto"/>
        <w:jc w:val="both"/>
        <w:rPr>
          <w:rFonts w:ascii="Arial" w:hAnsi="Arial" w:cs="Arial"/>
        </w:rPr>
      </w:pPr>
      <w:r w:rsidRPr="00C02027">
        <w:rPr>
          <w:rFonts w:ascii="Arial" w:hAnsi="Arial" w:cs="Arial"/>
        </w:rPr>
        <w:lastRenderedPageBreak/>
        <w:t>Tener el 40 % de asistencia a clases.</w:t>
      </w:r>
    </w:p>
    <w:p w:rsidR="00C02027" w:rsidRPr="00C02027" w:rsidRDefault="00C02027" w:rsidP="00C02027">
      <w:pPr>
        <w:pStyle w:val="Prrafodelista"/>
        <w:numPr>
          <w:ilvl w:val="0"/>
          <w:numId w:val="18"/>
        </w:numPr>
        <w:autoSpaceDE w:val="0"/>
        <w:autoSpaceDN w:val="0"/>
        <w:adjustRightInd w:val="0"/>
        <w:spacing w:after="0" w:line="360" w:lineRule="auto"/>
        <w:jc w:val="both"/>
        <w:rPr>
          <w:rFonts w:ascii="Arial" w:hAnsi="Arial" w:cs="Arial"/>
        </w:rPr>
      </w:pPr>
      <w:r w:rsidRPr="00C02027">
        <w:rPr>
          <w:rFonts w:ascii="Arial" w:hAnsi="Arial" w:cs="Arial"/>
        </w:rPr>
        <w:t xml:space="preserve">Aprobación de las evaluaciones parciales y trabajos prácticos con calificación mínima de 6. Habrá un parcial en el primer cuatrimestre y un trabajo práctico en el segundo cuatrimestre, acompañando ambas instancias de clases especiales desarrolladas por los alumnos. </w:t>
      </w:r>
    </w:p>
    <w:p w:rsidR="00C02027" w:rsidRPr="00CE6977" w:rsidRDefault="00C02027" w:rsidP="00C02027">
      <w:pPr>
        <w:autoSpaceDE w:val="0"/>
        <w:autoSpaceDN w:val="0"/>
        <w:adjustRightInd w:val="0"/>
        <w:spacing w:after="0" w:line="360" w:lineRule="auto"/>
        <w:jc w:val="both"/>
        <w:rPr>
          <w:rFonts w:ascii="Arial" w:hAnsi="Arial" w:cs="Arial"/>
          <w:color w:val="1F497D" w:themeColor="text2"/>
        </w:rPr>
      </w:pPr>
      <w:r w:rsidRPr="00CE6977">
        <w:rPr>
          <w:rFonts w:ascii="Arial" w:hAnsi="Arial" w:cs="Arial"/>
          <w:color w:val="1F497D" w:themeColor="text2"/>
          <w:u w:val="single"/>
        </w:rPr>
        <w:t>Alumnos libres</w:t>
      </w:r>
      <w:r w:rsidRPr="00CE6977">
        <w:rPr>
          <w:rFonts w:ascii="Arial" w:hAnsi="Arial" w:cs="Arial"/>
          <w:color w:val="1F497D" w:themeColor="text2"/>
        </w:rPr>
        <w:t>:</w:t>
      </w:r>
    </w:p>
    <w:p w:rsidR="00C02027" w:rsidRDefault="00C02027" w:rsidP="00C02027">
      <w:pPr>
        <w:pStyle w:val="Prrafodelista"/>
        <w:numPr>
          <w:ilvl w:val="0"/>
          <w:numId w:val="17"/>
        </w:numPr>
        <w:autoSpaceDE w:val="0"/>
        <w:autoSpaceDN w:val="0"/>
        <w:adjustRightInd w:val="0"/>
        <w:spacing w:after="0" w:line="360" w:lineRule="auto"/>
        <w:jc w:val="both"/>
        <w:rPr>
          <w:rFonts w:ascii="Arial" w:hAnsi="Arial" w:cs="Arial"/>
        </w:rPr>
      </w:pPr>
      <w:r w:rsidRPr="00C02027">
        <w:rPr>
          <w:rFonts w:ascii="Arial" w:hAnsi="Arial" w:cs="Arial"/>
        </w:rPr>
        <w:t>El alumno deberá reunirse en dos oportunidades como mínimo con el docente de la cátedra para acordar  bibliografía obligatoria y criterios de evaluación.</w:t>
      </w:r>
    </w:p>
    <w:p w:rsidR="004B0B7D" w:rsidRPr="00CE6977" w:rsidRDefault="004B0B7D" w:rsidP="004B0B7D">
      <w:pPr>
        <w:autoSpaceDE w:val="0"/>
        <w:autoSpaceDN w:val="0"/>
        <w:adjustRightInd w:val="0"/>
        <w:spacing w:after="0" w:line="360" w:lineRule="auto"/>
        <w:jc w:val="both"/>
        <w:rPr>
          <w:rFonts w:ascii="Arial" w:hAnsi="Arial" w:cs="Arial"/>
          <w:color w:val="1F497D" w:themeColor="text2"/>
        </w:rPr>
      </w:pPr>
      <w:r w:rsidRPr="00CE6977">
        <w:rPr>
          <w:rFonts w:ascii="Arial" w:hAnsi="Arial" w:cs="Arial"/>
          <w:color w:val="1F497D" w:themeColor="text2"/>
          <w:u w:val="single"/>
        </w:rPr>
        <w:t>Recuperatorios</w:t>
      </w:r>
      <w:r w:rsidRPr="00CE6977">
        <w:rPr>
          <w:rFonts w:ascii="Arial" w:hAnsi="Arial" w:cs="Arial"/>
          <w:color w:val="1F497D" w:themeColor="text2"/>
        </w:rPr>
        <w:t xml:space="preserve">: </w:t>
      </w:r>
    </w:p>
    <w:p w:rsidR="004B0B7D" w:rsidRPr="004B0B7D" w:rsidRDefault="004B0B7D" w:rsidP="004B0B7D">
      <w:pPr>
        <w:pStyle w:val="Prrafodelista"/>
        <w:numPr>
          <w:ilvl w:val="0"/>
          <w:numId w:val="21"/>
        </w:numPr>
        <w:autoSpaceDE w:val="0"/>
        <w:autoSpaceDN w:val="0"/>
        <w:adjustRightInd w:val="0"/>
        <w:spacing w:after="0" w:line="360" w:lineRule="auto"/>
        <w:jc w:val="both"/>
        <w:rPr>
          <w:rFonts w:ascii="Arial" w:hAnsi="Arial" w:cs="Arial"/>
        </w:rPr>
      </w:pPr>
      <w:r>
        <w:rPr>
          <w:rFonts w:ascii="Arial" w:hAnsi="Arial" w:cs="Arial"/>
        </w:rPr>
        <w:t>Se realizarán dos recuperatorios durante al año.</w:t>
      </w:r>
    </w:p>
    <w:p w:rsidR="00C02027" w:rsidRPr="00CE6977" w:rsidRDefault="00C02027" w:rsidP="00C02027">
      <w:pPr>
        <w:autoSpaceDE w:val="0"/>
        <w:autoSpaceDN w:val="0"/>
        <w:adjustRightInd w:val="0"/>
        <w:spacing w:after="0" w:line="360" w:lineRule="auto"/>
        <w:jc w:val="both"/>
        <w:rPr>
          <w:rFonts w:ascii="Arial" w:hAnsi="Arial" w:cs="Arial"/>
          <w:color w:val="1F497D" w:themeColor="text2"/>
        </w:rPr>
      </w:pPr>
      <w:r w:rsidRPr="00CE6977">
        <w:rPr>
          <w:rFonts w:ascii="Arial" w:hAnsi="Arial" w:cs="Arial"/>
          <w:color w:val="1F497D" w:themeColor="text2"/>
          <w:u w:val="single"/>
        </w:rPr>
        <w:t>Mesa de examen</w:t>
      </w:r>
      <w:r w:rsidRPr="00CE6977">
        <w:rPr>
          <w:rFonts w:ascii="Arial" w:hAnsi="Arial" w:cs="Arial"/>
          <w:color w:val="1F497D" w:themeColor="text2"/>
        </w:rPr>
        <w:t>:</w:t>
      </w:r>
    </w:p>
    <w:p w:rsidR="00CE6977" w:rsidRDefault="00C02027" w:rsidP="00CE6977">
      <w:pPr>
        <w:pStyle w:val="Prrafodelista"/>
        <w:numPr>
          <w:ilvl w:val="0"/>
          <w:numId w:val="17"/>
        </w:numPr>
        <w:autoSpaceDE w:val="0"/>
        <w:autoSpaceDN w:val="0"/>
        <w:adjustRightInd w:val="0"/>
        <w:spacing w:after="0" w:line="360" w:lineRule="auto"/>
        <w:jc w:val="both"/>
        <w:rPr>
          <w:rFonts w:ascii="Arial" w:hAnsi="Arial" w:cs="Arial"/>
        </w:rPr>
      </w:pPr>
      <w:r w:rsidRPr="00C02027">
        <w:rPr>
          <w:rFonts w:ascii="Arial" w:hAnsi="Arial" w:cs="Arial"/>
        </w:rPr>
        <w:t>En la instancia de mesa examinadora al alumno le corresponderá presentarse con el programa de examen, en el que figurarán los contenidos desarrollados en la cátedra, adecuándose la planificación al mismo en función de los temas trabajados durante el año.</w:t>
      </w:r>
    </w:p>
    <w:p w:rsidR="00CE6977" w:rsidRPr="00CE6977" w:rsidRDefault="00CE6977" w:rsidP="00CE6977">
      <w:pPr>
        <w:pStyle w:val="Prrafodelista"/>
        <w:autoSpaceDE w:val="0"/>
        <w:autoSpaceDN w:val="0"/>
        <w:adjustRightInd w:val="0"/>
        <w:spacing w:after="0" w:line="360" w:lineRule="auto"/>
        <w:jc w:val="both"/>
        <w:rPr>
          <w:rFonts w:ascii="Arial" w:hAnsi="Arial" w:cs="Arial"/>
        </w:rPr>
      </w:pPr>
    </w:p>
    <w:p w:rsidR="00D84425" w:rsidRPr="00D206C1" w:rsidRDefault="00802CC2" w:rsidP="00D206C1">
      <w:pPr>
        <w:spacing w:line="360" w:lineRule="auto"/>
        <w:jc w:val="both"/>
        <w:rPr>
          <w:rFonts w:ascii="Arial" w:hAnsi="Arial" w:cs="Arial"/>
          <w:color w:val="1F497D" w:themeColor="text2"/>
          <w:u w:val="single"/>
        </w:rPr>
      </w:pPr>
      <w:r w:rsidRPr="00C02027">
        <w:rPr>
          <w:rFonts w:ascii="Arial" w:hAnsi="Arial" w:cs="Arial"/>
          <w:color w:val="1F497D" w:themeColor="text2"/>
          <w:u w:val="single"/>
        </w:rPr>
        <w:t>BIBLIOGRAFÍ</w:t>
      </w:r>
      <w:r w:rsidR="00D84425" w:rsidRPr="00C02027">
        <w:rPr>
          <w:rFonts w:ascii="Arial" w:hAnsi="Arial" w:cs="Arial"/>
          <w:color w:val="1F497D" w:themeColor="text2"/>
          <w:u w:val="single"/>
        </w:rPr>
        <w:t>A.</w:t>
      </w:r>
    </w:p>
    <w:p w:rsidR="00C02027" w:rsidRDefault="00C02027" w:rsidP="00D84425">
      <w:pPr>
        <w:pStyle w:val="Prrafodelista"/>
        <w:numPr>
          <w:ilvl w:val="0"/>
          <w:numId w:val="10"/>
        </w:numPr>
        <w:spacing w:line="360" w:lineRule="auto"/>
        <w:jc w:val="both"/>
        <w:rPr>
          <w:rFonts w:ascii="Arial" w:hAnsi="Arial" w:cs="Arial"/>
        </w:rPr>
      </w:pPr>
      <w:r>
        <w:rPr>
          <w:rFonts w:ascii="Arial" w:hAnsi="Arial" w:cs="Arial"/>
        </w:rPr>
        <w:t>LAGACHE, D. “El psicoanálisis”. Editorial Paidós, Buenos Aires.</w:t>
      </w:r>
    </w:p>
    <w:p w:rsidR="00C02027" w:rsidRPr="00C02027" w:rsidRDefault="00C02027" w:rsidP="00D84425">
      <w:pPr>
        <w:pStyle w:val="Prrafodelista"/>
        <w:numPr>
          <w:ilvl w:val="0"/>
          <w:numId w:val="10"/>
        </w:numPr>
        <w:spacing w:line="360" w:lineRule="auto"/>
        <w:jc w:val="both"/>
        <w:rPr>
          <w:rFonts w:ascii="Arial" w:hAnsi="Arial" w:cs="Arial"/>
        </w:rPr>
      </w:pPr>
      <w:r>
        <w:rPr>
          <w:rFonts w:ascii="Arial" w:hAnsi="Arial" w:cs="Arial"/>
        </w:rPr>
        <w:t>KAROL, M. “De la familia a la escuela”. Editorial Santillana, 1999.</w:t>
      </w:r>
    </w:p>
    <w:p w:rsidR="00F510C0" w:rsidRDefault="003B50C6" w:rsidP="00D84425">
      <w:pPr>
        <w:pStyle w:val="Prrafodelista"/>
        <w:numPr>
          <w:ilvl w:val="0"/>
          <w:numId w:val="10"/>
        </w:numPr>
        <w:spacing w:line="360" w:lineRule="auto"/>
        <w:jc w:val="both"/>
        <w:rPr>
          <w:rFonts w:ascii="Arial" w:hAnsi="Arial" w:cs="Arial"/>
        </w:rPr>
      </w:pPr>
      <w:r>
        <w:rPr>
          <w:rFonts w:ascii="Arial" w:hAnsi="Arial" w:cs="Arial"/>
        </w:rPr>
        <w:t>CARLI</w:t>
      </w:r>
      <w:r w:rsidR="00713143" w:rsidRPr="00C02027">
        <w:rPr>
          <w:rFonts w:ascii="Arial" w:hAnsi="Arial" w:cs="Arial"/>
        </w:rPr>
        <w:t>, S y otros. “De la familia a la escuela” Ed. Santillana 1999.</w:t>
      </w:r>
      <w:r>
        <w:rPr>
          <w:rFonts w:ascii="Arial" w:hAnsi="Arial" w:cs="Arial"/>
        </w:rPr>
        <w:t xml:space="preserve"> </w:t>
      </w:r>
    </w:p>
    <w:p w:rsidR="009B0CA1" w:rsidRPr="00D206C1" w:rsidRDefault="003B50C6" w:rsidP="00D206C1">
      <w:pPr>
        <w:pStyle w:val="Prrafodelista"/>
        <w:numPr>
          <w:ilvl w:val="0"/>
          <w:numId w:val="10"/>
        </w:numPr>
        <w:spacing w:line="360" w:lineRule="auto"/>
        <w:jc w:val="both"/>
        <w:rPr>
          <w:rFonts w:ascii="Arial" w:hAnsi="Arial" w:cs="Arial"/>
        </w:rPr>
      </w:pPr>
      <w:r>
        <w:rPr>
          <w:rFonts w:ascii="Arial" w:hAnsi="Arial" w:cs="Arial"/>
        </w:rPr>
        <w:t>BAQUERO, R. y NARADOWSKI, M. ¿</w:t>
      </w:r>
      <w:r w:rsidR="00D206C1">
        <w:rPr>
          <w:rFonts w:ascii="Arial" w:hAnsi="Arial" w:cs="Arial"/>
        </w:rPr>
        <w:t>Existe la infancia?</w:t>
      </w:r>
    </w:p>
    <w:p w:rsidR="00CF5562" w:rsidRDefault="003B50C6" w:rsidP="00D84425">
      <w:pPr>
        <w:pStyle w:val="Prrafodelista"/>
        <w:numPr>
          <w:ilvl w:val="0"/>
          <w:numId w:val="10"/>
        </w:numPr>
        <w:spacing w:line="360" w:lineRule="auto"/>
        <w:jc w:val="both"/>
        <w:rPr>
          <w:rFonts w:ascii="Arial" w:hAnsi="Arial" w:cs="Arial"/>
        </w:rPr>
      </w:pPr>
      <w:r>
        <w:rPr>
          <w:rFonts w:ascii="Arial" w:hAnsi="Arial" w:cs="Arial"/>
        </w:rPr>
        <w:t>ALZATE PIEDRAHITA</w:t>
      </w:r>
      <w:r w:rsidR="007D3791" w:rsidRPr="00C02027">
        <w:rPr>
          <w:rFonts w:ascii="Arial" w:hAnsi="Arial" w:cs="Arial"/>
        </w:rPr>
        <w:t>, M.V “Concepciones  e imágenes de la infancia” Cs. Humanas</w:t>
      </w:r>
      <w:r w:rsidR="00D206C1">
        <w:rPr>
          <w:rFonts w:ascii="Arial" w:hAnsi="Arial" w:cs="Arial"/>
        </w:rPr>
        <w:t>.</w:t>
      </w:r>
      <w:r w:rsidR="007D3791" w:rsidRPr="00C02027">
        <w:rPr>
          <w:rFonts w:ascii="Arial" w:hAnsi="Arial" w:cs="Arial"/>
        </w:rPr>
        <w:t xml:space="preserve"> Revista Nº 28</w:t>
      </w:r>
      <w:r w:rsidR="00685789" w:rsidRPr="00C02027">
        <w:rPr>
          <w:rFonts w:ascii="Arial" w:hAnsi="Arial" w:cs="Arial"/>
        </w:rPr>
        <w:t>.</w:t>
      </w:r>
    </w:p>
    <w:p w:rsidR="00D206C1" w:rsidRDefault="00D206C1" w:rsidP="00D84425">
      <w:pPr>
        <w:pStyle w:val="Prrafodelista"/>
        <w:numPr>
          <w:ilvl w:val="0"/>
          <w:numId w:val="10"/>
        </w:numPr>
        <w:spacing w:line="360" w:lineRule="auto"/>
        <w:jc w:val="both"/>
        <w:rPr>
          <w:rFonts w:ascii="Arial" w:hAnsi="Arial" w:cs="Arial"/>
        </w:rPr>
      </w:pPr>
      <w:r>
        <w:rPr>
          <w:rFonts w:ascii="Arial" w:hAnsi="Arial" w:cs="Arial"/>
        </w:rPr>
        <w:t>ALZATE PIEDRAHITA</w:t>
      </w:r>
      <w:r w:rsidRPr="00C02027">
        <w:rPr>
          <w:rFonts w:ascii="Arial" w:hAnsi="Arial" w:cs="Arial"/>
        </w:rPr>
        <w:t>, M.V</w:t>
      </w:r>
      <w:r>
        <w:rPr>
          <w:rFonts w:ascii="Arial" w:hAnsi="Arial" w:cs="Arial"/>
        </w:rPr>
        <w:t>. ‘’El descubrimiento de la infancia, modelos de crianza y categoría sociopolítica moderna” Cs Humanas.</w:t>
      </w:r>
      <w:r w:rsidRPr="00D206C1">
        <w:rPr>
          <w:rFonts w:ascii="Arial" w:hAnsi="Arial" w:cs="Arial"/>
        </w:rPr>
        <w:t xml:space="preserve"> </w:t>
      </w:r>
      <w:r>
        <w:rPr>
          <w:rFonts w:ascii="Arial" w:hAnsi="Arial" w:cs="Arial"/>
        </w:rPr>
        <w:t>Revista Nº 31</w:t>
      </w:r>
    </w:p>
    <w:p w:rsidR="003B50C6" w:rsidRPr="00C02027" w:rsidRDefault="003B50C6" w:rsidP="00D84425">
      <w:pPr>
        <w:pStyle w:val="Prrafodelista"/>
        <w:numPr>
          <w:ilvl w:val="0"/>
          <w:numId w:val="10"/>
        </w:numPr>
        <w:spacing w:line="360" w:lineRule="auto"/>
        <w:jc w:val="both"/>
        <w:rPr>
          <w:rFonts w:ascii="Arial" w:hAnsi="Arial" w:cs="Arial"/>
        </w:rPr>
      </w:pPr>
      <w:r>
        <w:rPr>
          <w:rFonts w:ascii="Arial" w:hAnsi="Arial" w:cs="Arial"/>
        </w:rPr>
        <w:t>KAPLAN, C. “La mirada social sobre las infancias y las adolescencias: Consecuencias sobre el ser alumno”.</w:t>
      </w:r>
    </w:p>
    <w:p w:rsidR="00685789" w:rsidRPr="00C02027" w:rsidRDefault="00BD0BFE" w:rsidP="00D84425">
      <w:pPr>
        <w:pStyle w:val="Prrafodelista"/>
        <w:numPr>
          <w:ilvl w:val="0"/>
          <w:numId w:val="10"/>
        </w:numPr>
        <w:spacing w:line="360" w:lineRule="auto"/>
        <w:jc w:val="both"/>
        <w:rPr>
          <w:rFonts w:ascii="Arial" w:hAnsi="Arial" w:cs="Arial"/>
        </w:rPr>
      </w:pPr>
      <w:r w:rsidRPr="00C02027">
        <w:rPr>
          <w:rFonts w:ascii="Arial" w:hAnsi="Arial" w:cs="Arial"/>
        </w:rPr>
        <w:t>“Los nuevos sentidos de la infancia”</w:t>
      </w:r>
    </w:p>
    <w:p w:rsidR="00BD0BFE" w:rsidRPr="00C02027" w:rsidRDefault="00D206C1" w:rsidP="00D84425">
      <w:pPr>
        <w:pStyle w:val="Prrafodelista"/>
        <w:numPr>
          <w:ilvl w:val="0"/>
          <w:numId w:val="10"/>
        </w:numPr>
        <w:spacing w:line="360" w:lineRule="auto"/>
        <w:jc w:val="both"/>
        <w:rPr>
          <w:rFonts w:ascii="Arial" w:hAnsi="Arial" w:cs="Arial"/>
        </w:rPr>
      </w:pPr>
      <w:r>
        <w:rPr>
          <w:rFonts w:ascii="Arial" w:hAnsi="Arial" w:cs="Arial"/>
        </w:rPr>
        <w:t>MINZI, V y DOTRO</w:t>
      </w:r>
      <w:r w:rsidR="00BD0BFE" w:rsidRPr="00C02027">
        <w:rPr>
          <w:rFonts w:ascii="Arial" w:hAnsi="Arial" w:cs="Arial"/>
        </w:rPr>
        <w:t xml:space="preserve">, V. “ Los niños de “hoy” no son como los de “antes”” </w:t>
      </w:r>
    </w:p>
    <w:p w:rsidR="00D206C1" w:rsidRPr="00D206C1" w:rsidRDefault="003B50C6" w:rsidP="00D206C1">
      <w:pPr>
        <w:pStyle w:val="Prrafodelista"/>
        <w:numPr>
          <w:ilvl w:val="0"/>
          <w:numId w:val="10"/>
        </w:numPr>
        <w:spacing w:line="360" w:lineRule="auto"/>
        <w:jc w:val="both"/>
        <w:rPr>
          <w:rFonts w:ascii="Arial" w:hAnsi="Arial" w:cs="Arial"/>
        </w:rPr>
      </w:pPr>
      <w:r>
        <w:rPr>
          <w:rFonts w:ascii="Arial" w:hAnsi="Arial" w:cs="Arial"/>
        </w:rPr>
        <w:t>VASEN</w:t>
      </w:r>
      <w:r w:rsidR="00F24858" w:rsidRPr="00C02027">
        <w:rPr>
          <w:rFonts w:ascii="Arial" w:hAnsi="Arial" w:cs="Arial"/>
        </w:rPr>
        <w:t>, J. “Infancia y consumo” Novedades Educativas Nº 206 Feb.2008.</w:t>
      </w:r>
    </w:p>
    <w:p w:rsidR="00D206C1" w:rsidRDefault="00D206C1" w:rsidP="00D206C1">
      <w:pPr>
        <w:spacing w:line="360" w:lineRule="auto"/>
        <w:jc w:val="both"/>
        <w:rPr>
          <w:rFonts w:ascii="Arial" w:hAnsi="Arial" w:cs="Arial"/>
          <w:color w:val="1F497D" w:themeColor="text2"/>
        </w:rPr>
      </w:pPr>
      <w:r w:rsidRPr="00D206C1">
        <w:rPr>
          <w:rFonts w:ascii="Arial" w:hAnsi="Arial" w:cs="Arial"/>
          <w:color w:val="1F497D" w:themeColor="text2"/>
          <w:u w:val="single"/>
        </w:rPr>
        <w:t>BIBLIOGRAFÍ</w:t>
      </w:r>
      <w:r>
        <w:rPr>
          <w:rFonts w:ascii="Arial" w:hAnsi="Arial" w:cs="Arial"/>
          <w:color w:val="1F497D" w:themeColor="text2"/>
          <w:u w:val="single"/>
        </w:rPr>
        <w:t>A COMPLEMENTARIA</w:t>
      </w:r>
      <w:r w:rsidRPr="00D206C1">
        <w:rPr>
          <w:rFonts w:ascii="Arial" w:hAnsi="Arial" w:cs="Arial"/>
          <w:color w:val="1F497D" w:themeColor="text2"/>
        </w:rPr>
        <w:t>:</w:t>
      </w:r>
    </w:p>
    <w:p w:rsidR="00D206C1" w:rsidRPr="00705D37" w:rsidRDefault="004B0B7D" w:rsidP="00D206C1">
      <w:pPr>
        <w:pStyle w:val="Prrafodelista"/>
        <w:numPr>
          <w:ilvl w:val="0"/>
          <w:numId w:val="19"/>
        </w:numPr>
        <w:spacing w:line="360" w:lineRule="auto"/>
        <w:jc w:val="both"/>
        <w:rPr>
          <w:rFonts w:ascii="Arial" w:hAnsi="Arial" w:cs="Arial"/>
          <w:color w:val="1F497D" w:themeColor="text2"/>
        </w:rPr>
      </w:pPr>
      <w:r>
        <w:rPr>
          <w:rFonts w:ascii="Arial" w:hAnsi="Arial" w:cs="Arial"/>
        </w:rPr>
        <w:t>THOMAS</w:t>
      </w:r>
      <w:r w:rsidR="00D206C1" w:rsidRPr="00D206C1">
        <w:rPr>
          <w:rFonts w:ascii="Arial" w:hAnsi="Arial" w:cs="Arial"/>
        </w:rPr>
        <w:t>, F.  “Del sujeto biológico al sujeto cultural: el papel del amor” Actualidades Pedagógicas</w:t>
      </w:r>
    </w:p>
    <w:p w:rsidR="00705D37" w:rsidRDefault="00705D37" w:rsidP="00705D37">
      <w:pPr>
        <w:pStyle w:val="Prrafodelista"/>
        <w:numPr>
          <w:ilvl w:val="0"/>
          <w:numId w:val="19"/>
        </w:numPr>
        <w:autoSpaceDE w:val="0"/>
        <w:autoSpaceDN w:val="0"/>
        <w:adjustRightInd w:val="0"/>
        <w:spacing w:after="0" w:line="360" w:lineRule="auto"/>
        <w:jc w:val="both"/>
        <w:rPr>
          <w:rFonts w:ascii="Arial" w:hAnsi="Arial" w:cs="Arial"/>
        </w:rPr>
      </w:pPr>
      <w:r>
        <w:rPr>
          <w:rFonts w:ascii="Arial" w:hAnsi="Arial" w:cs="Arial"/>
        </w:rPr>
        <w:t>BAUMAN, Sygmunt (2000) Modernidad líquida. Fondo de Cultura Económica.</w:t>
      </w:r>
    </w:p>
    <w:p w:rsidR="004B0B7D" w:rsidRDefault="004B0B7D" w:rsidP="004B0B7D">
      <w:pPr>
        <w:pStyle w:val="Prrafodelista"/>
        <w:numPr>
          <w:ilvl w:val="0"/>
          <w:numId w:val="19"/>
        </w:numPr>
        <w:autoSpaceDE w:val="0"/>
        <w:autoSpaceDN w:val="0"/>
        <w:adjustRightInd w:val="0"/>
        <w:spacing w:after="0" w:line="360" w:lineRule="auto"/>
        <w:jc w:val="both"/>
        <w:rPr>
          <w:rFonts w:ascii="Arial" w:hAnsi="Arial" w:cs="Arial"/>
        </w:rPr>
      </w:pPr>
      <w:r>
        <w:rPr>
          <w:rFonts w:ascii="Arial" w:hAnsi="Arial" w:cs="Arial"/>
        </w:rPr>
        <w:lastRenderedPageBreak/>
        <w:t>Baraldi, Clemencia (2000) Jugar es cosa seria; Estimulación Temprana. Jugar es cosa seria. Ediciones Homosapiens.</w:t>
      </w:r>
    </w:p>
    <w:p w:rsidR="004B0B7D" w:rsidRPr="009042B3" w:rsidRDefault="004B0B7D" w:rsidP="004B0B7D">
      <w:pPr>
        <w:pStyle w:val="Prrafodelista"/>
        <w:autoSpaceDE w:val="0"/>
        <w:autoSpaceDN w:val="0"/>
        <w:adjustRightInd w:val="0"/>
        <w:spacing w:after="0" w:line="360" w:lineRule="auto"/>
        <w:jc w:val="both"/>
        <w:rPr>
          <w:rFonts w:ascii="Arial" w:hAnsi="Arial" w:cs="Arial"/>
        </w:rPr>
      </w:pPr>
    </w:p>
    <w:p w:rsidR="00705D37" w:rsidRPr="00D206C1" w:rsidRDefault="00705D37" w:rsidP="004B0B7D">
      <w:pPr>
        <w:pStyle w:val="Prrafodelista"/>
        <w:spacing w:line="360" w:lineRule="auto"/>
        <w:jc w:val="both"/>
        <w:rPr>
          <w:rFonts w:ascii="Arial" w:hAnsi="Arial" w:cs="Arial"/>
          <w:color w:val="1F497D" w:themeColor="text2"/>
        </w:rPr>
      </w:pPr>
    </w:p>
    <w:p w:rsidR="00186B45" w:rsidRPr="00C02027" w:rsidRDefault="00186B45" w:rsidP="00186B45">
      <w:pPr>
        <w:spacing w:line="360" w:lineRule="auto"/>
        <w:jc w:val="both"/>
        <w:rPr>
          <w:rFonts w:ascii="Arial" w:hAnsi="Arial" w:cs="Arial"/>
          <w:color w:val="943634" w:themeColor="accent2" w:themeShade="BF"/>
          <w:u w:val="single"/>
        </w:rPr>
      </w:pPr>
    </w:p>
    <w:sectPr w:rsidR="00186B45" w:rsidRPr="00C02027" w:rsidSect="006D5896">
      <w:footerReference w:type="default" r:id="rId8"/>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3B2F" w:rsidRDefault="002E3B2F" w:rsidP="00705D37">
      <w:pPr>
        <w:spacing w:after="0" w:line="240" w:lineRule="auto"/>
      </w:pPr>
      <w:r>
        <w:separator/>
      </w:r>
    </w:p>
  </w:endnote>
  <w:endnote w:type="continuationSeparator" w:id="0">
    <w:p w:rsidR="002E3B2F" w:rsidRDefault="002E3B2F" w:rsidP="00705D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1617404"/>
      <w:docPartObj>
        <w:docPartGallery w:val="Page Numbers (Bottom of Page)"/>
        <w:docPartUnique/>
      </w:docPartObj>
    </w:sdtPr>
    <w:sdtEndPr/>
    <w:sdtContent>
      <w:p w:rsidR="00705D37" w:rsidRDefault="00705D37">
        <w:pPr>
          <w:pStyle w:val="Piedepgina"/>
          <w:jc w:val="right"/>
        </w:pPr>
        <w:r>
          <w:fldChar w:fldCharType="begin"/>
        </w:r>
        <w:r>
          <w:instrText>PAGE   \* MERGEFORMAT</w:instrText>
        </w:r>
        <w:r>
          <w:fldChar w:fldCharType="separate"/>
        </w:r>
        <w:r w:rsidR="0038652A" w:rsidRPr="0038652A">
          <w:rPr>
            <w:noProof/>
            <w:lang w:val="es-ES"/>
          </w:rPr>
          <w:t>1</w:t>
        </w:r>
        <w:r>
          <w:fldChar w:fldCharType="end"/>
        </w:r>
      </w:p>
    </w:sdtContent>
  </w:sdt>
  <w:p w:rsidR="00705D37" w:rsidRDefault="00705D3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3B2F" w:rsidRDefault="002E3B2F" w:rsidP="00705D37">
      <w:pPr>
        <w:spacing w:after="0" w:line="240" w:lineRule="auto"/>
      </w:pPr>
      <w:r>
        <w:separator/>
      </w:r>
    </w:p>
  </w:footnote>
  <w:footnote w:type="continuationSeparator" w:id="0">
    <w:p w:rsidR="002E3B2F" w:rsidRDefault="002E3B2F" w:rsidP="00705D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75pt" o:bullet="t">
        <v:imagedata r:id="rId1" o:title="BD21302_"/>
      </v:shape>
    </w:pict>
  </w:numPicBullet>
  <w:abstractNum w:abstractNumId="0">
    <w:nsid w:val="04C7070D"/>
    <w:multiLevelType w:val="hybridMultilevel"/>
    <w:tmpl w:val="7AA6B02C"/>
    <w:lvl w:ilvl="0" w:tplc="987EAE80">
      <w:start w:val="1"/>
      <w:numFmt w:val="bullet"/>
      <w:lvlText w:val=""/>
      <w:lvlPicBulletId w:val="0"/>
      <w:lvlJc w:val="left"/>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06F104EF"/>
    <w:multiLevelType w:val="hybridMultilevel"/>
    <w:tmpl w:val="F22874F4"/>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07C95EE8"/>
    <w:multiLevelType w:val="hybridMultilevel"/>
    <w:tmpl w:val="525C2122"/>
    <w:lvl w:ilvl="0" w:tplc="987EAE80">
      <w:start w:val="1"/>
      <w:numFmt w:val="bullet"/>
      <w:lvlText w:val=""/>
      <w:lvlPicBulletId w:val="0"/>
      <w:lvlJc w:val="left"/>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0B160266"/>
    <w:multiLevelType w:val="hybridMultilevel"/>
    <w:tmpl w:val="8050DFB8"/>
    <w:lvl w:ilvl="0" w:tplc="987EAE80">
      <w:start w:val="1"/>
      <w:numFmt w:val="bullet"/>
      <w:lvlText w:val=""/>
      <w:lvlPicBulletId w:val="0"/>
      <w:lvlJc w:val="left"/>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0C4B5E18"/>
    <w:multiLevelType w:val="hybridMultilevel"/>
    <w:tmpl w:val="FCB0B70C"/>
    <w:lvl w:ilvl="0" w:tplc="987EAE80">
      <w:start w:val="1"/>
      <w:numFmt w:val="bullet"/>
      <w:lvlText w:val=""/>
      <w:lvlPicBulletId w:val="0"/>
      <w:lvlJc w:val="left"/>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109B317B"/>
    <w:multiLevelType w:val="hybridMultilevel"/>
    <w:tmpl w:val="12686582"/>
    <w:lvl w:ilvl="0" w:tplc="987EAE80">
      <w:start w:val="1"/>
      <w:numFmt w:val="bullet"/>
      <w:lvlText w:val=""/>
      <w:lvlPicBulletId w:val="0"/>
      <w:lvlJc w:val="left"/>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10A65797"/>
    <w:multiLevelType w:val="hybridMultilevel"/>
    <w:tmpl w:val="65F4CE70"/>
    <w:lvl w:ilvl="0" w:tplc="2C0A0001">
      <w:start w:val="1"/>
      <w:numFmt w:val="bullet"/>
      <w:lvlText w:val=""/>
      <w:lvlJc w:val="left"/>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19977B4C"/>
    <w:multiLevelType w:val="hybridMultilevel"/>
    <w:tmpl w:val="8DDA76FE"/>
    <w:lvl w:ilvl="0" w:tplc="987EAE80">
      <w:start w:val="1"/>
      <w:numFmt w:val="bullet"/>
      <w:lvlText w:val=""/>
      <w:lvlPicBulletId w:val="0"/>
      <w:lvlJc w:val="left"/>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2A717037"/>
    <w:multiLevelType w:val="hybridMultilevel"/>
    <w:tmpl w:val="9BC665D4"/>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nsid w:val="305C6DF7"/>
    <w:multiLevelType w:val="hybridMultilevel"/>
    <w:tmpl w:val="E8022594"/>
    <w:lvl w:ilvl="0" w:tplc="987EAE80">
      <w:start w:val="1"/>
      <w:numFmt w:val="bullet"/>
      <w:lvlText w:val=""/>
      <w:lvlPicBulletId w:val="0"/>
      <w:lvlJc w:val="left"/>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44982D43"/>
    <w:multiLevelType w:val="hybridMultilevel"/>
    <w:tmpl w:val="5AA6E874"/>
    <w:lvl w:ilvl="0" w:tplc="987EAE80">
      <w:start w:val="1"/>
      <w:numFmt w:val="bullet"/>
      <w:lvlText w:val=""/>
      <w:lvlPicBulletId w:val="0"/>
      <w:lvlJc w:val="left"/>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nsid w:val="4A4E4AF9"/>
    <w:multiLevelType w:val="hybridMultilevel"/>
    <w:tmpl w:val="FE42BB80"/>
    <w:lvl w:ilvl="0" w:tplc="987EAE80">
      <w:start w:val="1"/>
      <w:numFmt w:val="bullet"/>
      <w:lvlText w:val=""/>
      <w:lvlPicBulletId w:val="0"/>
      <w:lvlJc w:val="left"/>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nsid w:val="4D9175C7"/>
    <w:multiLevelType w:val="hybridMultilevel"/>
    <w:tmpl w:val="3DF89E3C"/>
    <w:lvl w:ilvl="0" w:tplc="987EAE80">
      <w:start w:val="1"/>
      <w:numFmt w:val="bullet"/>
      <w:lvlText w:val=""/>
      <w:lvlPicBulletId w:val="0"/>
      <w:lvlJc w:val="left"/>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nsid w:val="51532FC6"/>
    <w:multiLevelType w:val="hybridMultilevel"/>
    <w:tmpl w:val="FEA0C6AE"/>
    <w:lvl w:ilvl="0" w:tplc="987EAE80">
      <w:start w:val="1"/>
      <w:numFmt w:val="bullet"/>
      <w:lvlText w:val=""/>
      <w:lvlPicBulletId w:val="0"/>
      <w:lvlJc w:val="left"/>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nsid w:val="5E7A320C"/>
    <w:multiLevelType w:val="hybridMultilevel"/>
    <w:tmpl w:val="4ADC56D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nsid w:val="65A361D0"/>
    <w:multiLevelType w:val="hybridMultilevel"/>
    <w:tmpl w:val="8404FB1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nsid w:val="682517BC"/>
    <w:multiLevelType w:val="hybridMultilevel"/>
    <w:tmpl w:val="5E52C7D8"/>
    <w:lvl w:ilvl="0" w:tplc="987EAE80">
      <w:start w:val="1"/>
      <w:numFmt w:val="bullet"/>
      <w:lvlText w:val=""/>
      <w:lvlPicBulletId w:val="0"/>
      <w:lvlJc w:val="left"/>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nsid w:val="6A50456B"/>
    <w:multiLevelType w:val="hybridMultilevel"/>
    <w:tmpl w:val="CE8C6D2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nsid w:val="6B2B2A89"/>
    <w:multiLevelType w:val="hybridMultilevel"/>
    <w:tmpl w:val="11705664"/>
    <w:lvl w:ilvl="0" w:tplc="987EAE80">
      <w:start w:val="1"/>
      <w:numFmt w:val="bullet"/>
      <w:lvlText w:val=""/>
      <w:lvlPicBulletId w:val="0"/>
      <w:lvlJc w:val="left"/>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9">
    <w:nsid w:val="73AF413B"/>
    <w:multiLevelType w:val="hybridMultilevel"/>
    <w:tmpl w:val="48A0800C"/>
    <w:lvl w:ilvl="0" w:tplc="987EAE80">
      <w:start w:val="1"/>
      <w:numFmt w:val="bullet"/>
      <w:lvlText w:val=""/>
      <w:lvlPicBulletId w:val="0"/>
      <w:lvlJc w:val="left"/>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0">
    <w:nsid w:val="76DB039F"/>
    <w:multiLevelType w:val="hybridMultilevel"/>
    <w:tmpl w:val="146A8DA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0"/>
  </w:num>
  <w:num w:numId="4">
    <w:abstractNumId w:val="3"/>
  </w:num>
  <w:num w:numId="5">
    <w:abstractNumId w:val="16"/>
  </w:num>
  <w:num w:numId="6">
    <w:abstractNumId w:val="12"/>
  </w:num>
  <w:num w:numId="7">
    <w:abstractNumId w:val="5"/>
  </w:num>
  <w:num w:numId="8">
    <w:abstractNumId w:val="10"/>
  </w:num>
  <w:num w:numId="9">
    <w:abstractNumId w:val="9"/>
  </w:num>
  <w:num w:numId="10">
    <w:abstractNumId w:val="11"/>
  </w:num>
  <w:num w:numId="11">
    <w:abstractNumId w:val="18"/>
  </w:num>
  <w:num w:numId="12">
    <w:abstractNumId w:val="13"/>
  </w:num>
  <w:num w:numId="13">
    <w:abstractNumId w:val="19"/>
  </w:num>
  <w:num w:numId="14">
    <w:abstractNumId w:val="2"/>
  </w:num>
  <w:num w:numId="15">
    <w:abstractNumId w:val="20"/>
  </w:num>
  <w:num w:numId="16">
    <w:abstractNumId w:val="14"/>
  </w:num>
  <w:num w:numId="17">
    <w:abstractNumId w:val="17"/>
  </w:num>
  <w:num w:numId="18">
    <w:abstractNumId w:val="15"/>
  </w:num>
  <w:num w:numId="19">
    <w:abstractNumId w:val="4"/>
  </w:num>
  <w:num w:numId="20">
    <w:abstractNumId w:val="1"/>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896"/>
    <w:rsid w:val="00065795"/>
    <w:rsid w:val="00186B45"/>
    <w:rsid w:val="00196B3B"/>
    <w:rsid w:val="00257EBA"/>
    <w:rsid w:val="002D0AD9"/>
    <w:rsid w:val="002E0A1D"/>
    <w:rsid w:val="002E3B2F"/>
    <w:rsid w:val="00334731"/>
    <w:rsid w:val="00375D64"/>
    <w:rsid w:val="0038652A"/>
    <w:rsid w:val="003B145F"/>
    <w:rsid w:val="003B50C6"/>
    <w:rsid w:val="003E4563"/>
    <w:rsid w:val="00420A06"/>
    <w:rsid w:val="00426FC1"/>
    <w:rsid w:val="00470DFC"/>
    <w:rsid w:val="00483A8D"/>
    <w:rsid w:val="004A3570"/>
    <w:rsid w:val="004A4C95"/>
    <w:rsid w:val="004B0B7D"/>
    <w:rsid w:val="004B6740"/>
    <w:rsid w:val="004E6F10"/>
    <w:rsid w:val="00515B74"/>
    <w:rsid w:val="0057395D"/>
    <w:rsid w:val="00685789"/>
    <w:rsid w:val="00687A7D"/>
    <w:rsid w:val="006900FA"/>
    <w:rsid w:val="006D5896"/>
    <w:rsid w:val="00705D37"/>
    <w:rsid w:val="00707241"/>
    <w:rsid w:val="00713143"/>
    <w:rsid w:val="00786D44"/>
    <w:rsid w:val="00794358"/>
    <w:rsid w:val="007D3791"/>
    <w:rsid w:val="007E078E"/>
    <w:rsid w:val="00802CC2"/>
    <w:rsid w:val="008148A1"/>
    <w:rsid w:val="008732AD"/>
    <w:rsid w:val="0088462A"/>
    <w:rsid w:val="00891AFF"/>
    <w:rsid w:val="0089575B"/>
    <w:rsid w:val="008A1E91"/>
    <w:rsid w:val="008D316A"/>
    <w:rsid w:val="00911285"/>
    <w:rsid w:val="00922681"/>
    <w:rsid w:val="009471D5"/>
    <w:rsid w:val="00952075"/>
    <w:rsid w:val="00965470"/>
    <w:rsid w:val="009801C5"/>
    <w:rsid w:val="009B0CA1"/>
    <w:rsid w:val="009E570A"/>
    <w:rsid w:val="00A068BF"/>
    <w:rsid w:val="00A077B4"/>
    <w:rsid w:val="00A16B17"/>
    <w:rsid w:val="00A6686E"/>
    <w:rsid w:val="00AA425E"/>
    <w:rsid w:val="00B307E9"/>
    <w:rsid w:val="00B6305B"/>
    <w:rsid w:val="00B6380E"/>
    <w:rsid w:val="00BC64BF"/>
    <w:rsid w:val="00BD0BFE"/>
    <w:rsid w:val="00C02027"/>
    <w:rsid w:val="00CE6977"/>
    <w:rsid w:val="00CF5562"/>
    <w:rsid w:val="00D206C1"/>
    <w:rsid w:val="00D84425"/>
    <w:rsid w:val="00E77587"/>
    <w:rsid w:val="00E91D5C"/>
    <w:rsid w:val="00F24858"/>
    <w:rsid w:val="00F31523"/>
    <w:rsid w:val="00F510C0"/>
    <w:rsid w:val="00FA131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65795"/>
    <w:pPr>
      <w:ind w:left="720"/>
      <w:contextualSpacing/>
    </w:pPr>
  </w:style>
  <w:style w:type="paragraph" w:styleId="Textodeglobo">
    <w:name w:val="Balloon Text"/>
    <w:basedOn w:val="Normal"/>
    <w:link w:val="TextodegloboCar"/>
    <w:uiPriority w:val="99"/>
    <w:semiHidden/>
    <w:unhideWhenUsed/>
    <w:rsid w:val="00B630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6305B"/>
    <w:rPr>
      <w:rFonts w:ascii="Tahoma" w:hAnsi="Tahoma" w:cs="Tahoma"/>
      <w:sz w:val="16"/>
      <w:szCs w:val="16"/>
    </w:rPr>
  </w:style>
  <w:style w:type="paragraph" w:styleId="Sinespaciado">
    <w:name w:val="No Spacing"/>
    <w:uiPriority w:val="1"/>
    <w:qFormat/>
    <w:rsid w:val="009801C5"/>
    <w:pPr>
      <w:spacing w:after="0" w:line="240" w:lineRule="auto"/>
    </w:pPr>
  </w:style>
  <w:style w:type="paragraph" w:styleId="Encabezado">
    <w:name w:val="header"/>
    <w:basedOn w:val="Normal"/>
    <w:link w:val="EncabezadoCar"/>
    <w:uiPriority w:val="99"/>
    <w:unhideWhenUsed/>
    <w:rsid w:val="00705D3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05D37"/>
  </w:style>
  <w:style w:type="paragraph" w:styleId="Piedepgina">
    <w:name w:val="footer"/>
    <w:basedOn w:val="Normal"/>
    <w:link w:val="PiedepginaCar"/>
    <w:uiPriority w:val="99"/>
    <w:unhideWhenUsed/>
    <w:rsid w:val="00705D3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05D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65795"/>
    <w:pPr>
      <w:ind w:left="720"/>
      <w:contextualSpacing/>
    </w:pPr>
  </w:style>
  <w:style w:type="paragraph" w:styleId="Textodeglobo">
    <w:name w:val="Balloon Text"/>
    <w:basedOn w:val="Normal"/>
    <w:link w:val="TextodegloboCar"/>
    <w:uiPriority w:val="99"/>
    <w:semiHidden/>
    <w:unhideWhenUsed/>
    <w:rsid w:val="00B630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6305B"/>
    <w:rPr>
      <w:rFonts w:ascii="Tahoma" w:hAnsi="Tahoma" w:cs="Tahoma"/>
      <w:sz w:val="16"/>
      <w:szCs w:val="16"/>
    </w:rPr>
  </w:style>
  <w:style w:type="paragraph" w:styleId="Sinespaciado">
    <w:name w:val="No Spacing"/>
    <w:uiPriority w:val="1"/>
    <w:qFormat/>
    <w:rsid w:val="009801C5"/>
    <w:pPr>
      <w:spacing w:after="0" w:line="240" w:lineRule="auto"/>
    </w:pPr>
  </w:style>
  <w:style w:type="paragraph" w:styleId="Encabezado">
    <w:name w:val="header"/>
    <w:basedOn w:val="Normal"/>
    <w:link w:val="EncabezadoCar"/>
    <w:uiPriority w:val="99"/>
    <w:unhideWhenUsed/>
    <w:rsid w:val="00705D3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05D37"/>
  </w:style>
  <w:style w:type="paragraph" w:styleId="Piedepgina">
    <w:name w:val="footer"/>
    <w:basedOn w:val="Normal"/>
    <w:link w:val="PiedepginaCar"/>
    <w:uiPriority w:val="99"/>
    <w:unhideWhenUsed/>
    <w:rsid w:val="00705D3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05D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1182</Words>
  <Characters>6504</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Nora Benso</cp:lastModifiedBy>
  <cp:revision>2</cp:revision>
  <cp:lastPrinted>2014-04-05T22:41:00Z</cp:lastPrinted>
  <dcterms:created xsi:type="dcterms:W3CDTF">2017-05-02T02:36:00Z</dcterms:created>
  <dcterms:modified xsi:type="dcterms:W3CDTF">2017-05-02T02:36:00Z</dcterms:modified>
</cp:coreProperties>
</file>