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9D4" w:rsidRDefault="00000000">
      <w:pPr>
        <w:pStyle w:val="Ttulo1"/>
        <w:spacing w:before="81" w:line="511" w:lineRule="auto"/>
        <w:ind w:right="943"/>
      </w:pPr>
      <w:r>
        <w:t>Establecimiento: Instituto de Educación Superior Nº 7 Brig. Gral. E.López</w:t>
      </w:r>
      <w:r>
        <w:rPr>
          <w:spacing w:val="-59"/>
        </w:rPr>
        <w:t xml:space="preserve"> </w:t>
      </w:r>
      <w:r>
        <w:t>Carrera: Profesorado en Inglés - Dec. 696/01</w:t>
      </w:r>
    </w:p>
    <w:p w:rsidR="00B119D4" w:rsidRDefault="00000000">
      <w:pPr>
        <w:spacing w:before="56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Año Lectivo: 202</w:t>
      </w:r>
      <w:r w:rsidR="00890647">
        <w:rPr>
          <w:rFonts w:ascii="Arial" w:hAnsi="Arial"/>
          <w:b/>
        </w:rPr>
        <w:t>3</w:t>
      </w:r>
    </w:p>
    <w:p w:rsidR="00B119D4" w:rsidRDefault="00B119D4">
      <w:pPr>
        <w:pStyle w:val="Textoindependiente"/>
        <w:spacing w:before="4"/>
        <w:rPr>
          <w:rFonts w:ascii="Arial"/>
          <w:b/>
          <w:sz w:val="25"/>
        </w:rPr>
      </w:pPr>
    </w:p>
    <w:p w:rsidR="00B119D4" w:rsidRDefault="00000000">
      <w:pPr>
        <w:pStyle w:val="Ttulo1"/>
        <w:spacing w:line="525" w:lineRule="auto"/>
        <w:ind w:right="4999" w:hanging="15"/>
      </w:pPr>
      <w:r>
        <w:t>Asignatura: Fonología y Dicción III</w:t>
      </w:r>
      <w:r>
        <w:rPr>
          <w:spacing w:val="-59"/>
        </w:rPr>
        <w:t xml:space="preserve"> </w:t>
      </w:r>
      <w:r>
        <w:t>Formato: Materia</w:t>
      </w:r>
    </w:p>
    <w:p w:rsidR="00B119D4" w:rsidRDefault="00000000">
      <w:pPr>
        <w:spacing w:before="2" w:line="513" w:lineRule="auto"/>
        <w:ind w:left="117" w:right="1634"/>
        <w:rPr>
          <w:rFonts w:ascii="Arial" w:hAnsi="Arial"/>
          <w:b/>
        </w:rPr>
      </w:pPr>
      <w:r>
        <w:rPr>
          <w:rFonts w:ascii="Arial" w:hAnsi="Arial"/>
          <w:b/>
        </w:rPr>
        <w:t>Régimen de cursado: Regular (Presencial o Semi presencial)-Libre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Curso: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3° (Tercero)</w:t>
      </w:r>
    </w:p>
    <w:p w:rsidR="00B119D4" w:rsidRDefault="00000000">
      <w:pPr>
        <w:pStyle w:val="Ttulo1"/>
        <w:spacing w:before="52" w:line="516" w:lineRule="auto"/>
        <w:ind w:right="4097"/>
      </w:pPr>
      <w:r>
        <w:t>Cantidad de horas semanales: 4 horas</w:t>
      </w:r>
      <w:r>
        <w:rPr>
          <w:spacing w:val="1"/>
        </w:rPr>
        <w:t xml:space="preserve"> </w:t>
      </w:r>
      <w:r>
        <w:t>Profesor</w:t>
      </w:r>
      <w:r>
        <w:rPr>
          <w:spacing w:val="-5"/>
        </w:rPr>
        <w:t xml:space="preserve"> </w:t>
      </w:r>
      <w:r>
        <w:t>Titular:</w:t>
      </w:r>
      <w:r>
        <w:rPr>
          <w:spacing w:val="-4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Lic.Federico</w:t>
      </w:r>
      <w:r>
        <w:rPr>
          <w:spacing w:val="-4"/>
        </w:rPr>
        <w:t xml:space="preserve"> </w:t>
      </w:r>
      <w:r>
        <w:t>Barbieri</w:t>
      </w:r>
    </w:p>
    <w:p w:rsidR="00B119D4" w:rsidRDefault="00B119D4">
      <w:pPr>
        <w:pStyle w:val="Textoindependiente"/>
        <w:rPr>
          <w:rFonts w:ascii="Arial"/>
          <w:b/>
          <w:sz w:val="24"/>
        </w:rPr>
      </w:pPr>
    </w:p>
    <w:p w:rsidR="00B119D4" w:rsidRDefault="00B119D4">
      <w:pPr>
        <w:pStyle w:val="Textoindependiente"/>
        <w:spacing w:before="6"/>
        <w:rPr>
          <w:rFonts w:ascii="Arial"/>
          <w:b/>
          <w:sz w:val="21"/>
        </w:rPr>
      </w:pPr>
    </w:p>
    <w:p w:rsidR="00B119D4" w:rsidRDefault="00000000">
      <w:pPr>
        <w:pStyle w:val="Textoindependiente"/>
        <w:ind w:left="117"/>
      </w:pPr>
      <w:r>
        <w:rPr>
          <w:u w:val="thick"/>
        </w:rPr>
        <w:t>MARCO REFERENCIAL</w:t>
      </w:r>
    </w:p>
    <w:p w:rsidR="00B119D4" w:rsidRDefault="00000000">
      <w:pPr>
        <w:pStyle w:val="Textoindependiente"/>
        <w:spacing w:before="151" w:line="369" w:lineRule="auto"/>
        <w:ind w:left="102" w:right="100" w:firstLine="735"/>
        <w:jc w:val="both"/>
      </w:pPr>
      <w:r>
        <w:t>Este espacio curricular se apoyará en los logros de Fonología y Dicción I y II y</w:t>
      </w:r>
      <w:r>
        <w:rPr>
          <w:spacing w:val="1"/>
        </w:rPr>
        <w:t xml:space="preserve"> </w:t>
      </w:r>
      <w:r>
        <w:t>considerará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problemática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conceptos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fonética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fonología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términos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 inglés y el español como lengua materna, considerando la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hablada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lengua</w:t>
      </w:r>
      <w:r>
        <w:rPr>
          <w:spacing w:val="1"/>
        </w:rPr>
        <w:t xml:space="preserve"> </w:t>
      </w:r>
      <w:r>
        <w:t>materna,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hablada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región.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apuntará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identificación, clasificación discursiva y actitudinales de la entonación.</w:t>
      </w:r>
    </w:p>
    <w:p w:rsidR="00B119D4" w:rsidRDefault="00000000">
      <w:pPr>
        <w:pStyle w:val="Textoindependiente"/>
        <w:spacing w:before="33" w:line="369" w:lineRule="auto"/>
        <w:ind w:left="102" w:right="107" w:firstLine="15"/>
        <w:jc w:val="both"/>
      </w:pPr>
      <w:r>
        <w:t>El objetivo principal será estimular el análisis crítico y teórico de la fonética inglesa y</w:t>
      </w:r>
      <w:r>
        <w:rPr>
          <w:spacing w:val="1"/>
        </w:rPr>
        <w:t xml:space="preserve"> </w:t>
      </w:r>
      <w:r>
        <w:t>optimizar la comprensión y expresión, reflexionar sobre las características esenciales</w:t>
      </w:r>
      <w:r>
        <w:rPr>
          <w:spacing w:val="1"/>
        </w:rPr>
        <w:t xml:space="preserve"> </w:t>
      </w:r>
      <w:r>
        <w:t>de la fonética y promover el uso fonológico, lingüístico y comunicativos correcto en</w:t>
      </w:r>
      <w:r>
        <w:rPr>
          <w:spacing w:val="1"/>
        </w:rPr>
        <w:t xml:space="preserve"> </w:t>
      </w:r>
      <w:r>
        <w:t>situaciones cotidianas</w:t>
      </w:r>
    </w:p>
    <w:p w:rsidR="00B119D4" w:rsidRDefault="00000000">
      <w:pPr>
        <w:pStyle w:val="Textoindependiente"/>
        <w:spacing w:before="31" w:line="372" w:lineRule="auto"/>
        <w:ind w:left="102" w:right="290" w:firstLine="735"/>
        <w:jc w:val="both"/>
      </w:pPr>
      <w:r>
        <w:t>El espacio se enriquecerá con los conceptos de lengua estándar y variedades</w:t>
      </w:r>
      <w:r>
        <w:rPr>
          <w:spacing w:val="-59"/>
        </w:rPr>
        <w:t xml:space="preserve"> </w:t>
      </w:r>
      <w:r>
        <w:t>de la misma.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000000">
      <w:pPr>
        <w:pStyle w:val="Textoindependiente"/>
        <w:spacing w:before="140"/>
        <w:ind w:left="117"/>
      </w:pPr>
      <w:r>
        <w:rPr>
          <w:u w:val="thick"/>
        </w:rPr>
        <w:t>OBJETIVOS</w:t>
      </w:r>
    </w:p>
    <w:p w:rsidR="00B119D4" w:rsidRDefault="00000000">
      <w:pPr>
        <w:pStyle w:val="Textoindependiente"/>
        <w:spacing w:before="152"/>
        <w:ind w:left="837"/>
      </w:pPr>
      <w:r>
        <w:t>Que los alumnos sean capaces de: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152"/>
        <w:ind w:left="731"/>
      </w:pPr>
      <w:r>
        <w:t>Sintetizar los conocimientos de fonología adquiridos en primer año.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before="139"/>
        <w:ind w:left="719" w:hanging="183"/>
      </w:pPr>
      <w:r>
        <w:t>Aplicarlos en forma oral y escrita.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28"/>
        </w:tabs>
        <w:spacing w:before="165"/>
        <w:ind w:left="727" w:hanging="191"/>
      </w:pPr>
      <w:r>
        <w:t>Transcribir</w:t>
      </w:r>
      <w:r>
        <w:rPr>
          <w:spacing w:val="-2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usando</w:t>
      </w:r>
      <w:r>
        <w:rPr>
          <w:spacing w:val="-1"/>
        </w:rPr>
        <w:t xml:space="preserve"> </w:t>
      </w:r>
      <w:r>
        <w:t>alófonos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Lengua</w:t>
      </w:r>
      <w:r>
        <w:rPr>
          <w:spacing w:val="-1"/>
        </w:rPr>
        <w:t xml:space="preserve"> </w:t>
      </w:r>
      <w:r>
        <w:t>Inglesa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152" w:line="372" w:lineRule="auto"/>
        <w:ind w:right="199" w:firstLine="0"/>
      </w:pPr>
      <w:r>
        <w:rPr>
          <w:w w:val="95"/>
        </w:rPr>
        <w:t>Evaluar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entonación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variaciones</w:t>
      </w:r>
      <w:r>
        <w:rPr>
          <w:spacing w:val="17"/>
          <w:w w:val="95"/>
        </w:rPr>
        <w:t xml:space="preserve"> </w:t>
      </w:r>
      <w:r>
        <w:rPr>
          <w:w w:val="95"/>
        </w:rPr>
        <w:t>fonéticas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8"/>
          <w:w w:val="95"/>
        </w:rPr>
        <w:t xml:space="preserve"> </w:t>
      </w:r>
      <w:r>
        <w:rPr>
          <w:w w:val="95"/>
        </w:rPr>
        <w:t>discurso</w:t>
      </w:r>
      <w:r>
        <w:rPr>
          <w:spacing w:val="17"/>
          <w:w w:val="95"/>
        </w:rPr>
        <w:t xml:space="preserve"> </w:t>
      </w:r>
      <w:r>
        <w:rPr>
          <w:w w:val="95"/>
        </w:rPr>
        <w:t>oral.</w:t>
      </w:r>
      <w:r>
        <w:rPr>
          <w:spacing w:val="17"/>
          <w:w w:val="95"/>
        </w:rPr>
        <w:t xml:space="preserve"> </w:t>
      </w:r>
      <w:r>
        <w:rPr>
          <w:w w:val="95"/>
        </w:rPr>
        <w:t>●</w:t>
      </w:r>
      <w:r>
        <w:rPr>
          <w:spacing w:val="2"/>
          <w:w w:val="95"/>
        </w:rPr>
        <w:t xml:space="preserve"> </w:t>
      </w:r>
      <w:r>
        <w:rPr>
          <w:w w:val="95"/>
        </w:rPr>
        <w:t>Aplicar</w:t>
      </w:r>
      <w:r>
        <w:rPr>
          <w:spacing w:val="17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t>alófonos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lograr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>entonación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pronunciación.</w:t>
      </w:r>
    </w:p>
    <w:p w:rsidR="00B119D4" w:rsidRDefault="00B119D4">
      <w:pPr>
        <w:spacing w:line="372" w:lineRule="auto"/>
        <w:sectPr w:rsidR="00B119D4">
          <w:type w:val="continuous"/>
          <w:pgSz w:w="11920" w:h="16840"/>
          <w:pgMar w:top="1340" w:right="1580" w:bottom="280" w:left="1600" w:header="720" w:footer="720" w:gutter="0"/>
          <w:cols w:space="720"/>
        </w:sect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728"/>
        </w:tabs>
        <w:spacing w:before="81" w:line="369" w:lineRule="auto"/>
        <w:ind w:left="807" w:right="816" w:hanging="270"/>
      </w:pPr>
      <w:r>
        <w:lastRenderedPageBreak/>
        <w:t>Tomar</w:t>
      </w:r>
      <w:r>
        <w:rPr>
          <w:spacing w:val="-4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formación.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9"/>
        <w:rPr>
          <w:sz w:val="18"/>
        </w:rPr>
      </w:pPr>
    </w:p>
    <w:p w:rsidR="00B119D4" w:rsidRDefault="00000000">
      <w:pPr>
        <w:pStyle w:val="Textoindependiente"/>
        <w:ind w:left="117"/>
      </w:pPr>
      <w:r>
        <w:rPr>
          <w:u w:val="thick"/>
        </w:rPr>
        <w:t>PROPOSITOS</w:t>
      </w:r>
    </w:p>
    <w:p w:rsidR="00B119D4" w:rsidRDefault="00B119D4">
      <w:pPr>
        <w:pStyle w:val="Textoindependiente"/>
        <w:spacing w:before="7"/>
        <w:rPr>
          <w:sz w:val="23"/>
        </w:r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0"/>
        <w:ind w:left="731"/>
      </w:pPr>
      <w:r>
        <w:t>Sintetizar los conocimientos de fonología adquiridos en primer y segundo años.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138" w:line="369" w:lineRule="auto"/>
        <w:ind w:right="311" w:firstLine="0"/>
      </w:pPr>
      <w:r>
        <w:t>Proponer actividades que permitan la ejercitación de la lengua oral y escrita en</w:t>
      </w:r>
      <w:r>
        <w:rPr>
          <w:spacing w:val="-59"/>
        </w:rPr>
        <w:t xml:space="preserve"> </w:t>
      </w:r>
      <w:r>
        <w:t>todas sus formas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before="30"/>
        <w:ind w:left="719" w:hanging="183"/>
      </w:pPr>
      <w:r>
        <w:t>Aplicarlos en forma oral y escrita.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152" w:line="372" w:lineRule="auto"/>
        <w:ind w:left="822" w:right="543" w:hanging="285"/>
      </w:pPr>
      <w:r>
        <w:t>Realizar trabajos que permitan el uso efectivo de la pronunciación de lengua</w:t>
      </w:r>
      <w:r>
        <w:rPr>
          <w:spacing w:val="-59"/>
        </w:rPr>
        <w:t xml:space="preserve"> </w:t>
      </w:r>
      <w:r>
        <w:t>extranjera y la reproduzcan fielmente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732"/>
        </w:tabs>
        <w:spacing w:before="25" w:line="369" w:lineRule="auto"/>
        <w:ind w:right="200" w:firstLine="0"/>
      </w:pPr>
      <w:r>
        <w:t>Ofrecer espacios de discusión y debate para el desarrollo de la oralidad ●</w:t>
      </w:r>
      <w:r>
        <w:rPr>
          <w:spacing w:val="1"/>
        </w:rPr>
        <w:t xml:space="preserve"> </w:t>
      </w:r>
      <w:r>
        <w:t>Brindar los recursos necesarios que promuevan la presentación original y creativa</w:t>
      </w:r>
      <w:r>
        <w:rPr>
          <w:spacing w:val="-59"/>
        </w:rPr>
        <w:t xml:space="preserve"> </w:t>
      </w:r>
      <w:r>
        <w:t>de estrategias de resolución de problemas relacionados con la fonética y dicción.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837"/>
        </w:tabs>
        <w:spacing w:before="32" w:line="369" w:lineRule="auto"/>
        <w:ind w:left="822" w:right="113" w:hanging="285"/>
        <w:jc w:val="both"/>
      </w:pPr>
      <w:r>
        <w:t>Ofrecer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honesta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profesional de la cátedra se corresponda con el legítimo derecho a aprender y</w:t>
      </w:r>
      <w:r>
        <w:rPr>
          <w:spacing w:val="1"/>
        </w:rPr>
        <w:t xml:space="preserve"> </w:t>
      </w:r>
      <w:r>
        <w:t>estudiar con seriedad y profundidad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33"/>
        </w:rPr>
      </w:pPr>
    </w:p>
    <w:p w:rsidR="00B119D4" w:rsidRDefault="00000000">
      <w:pPr>
        <w:pStyle w:val="Textoindependiente"/>
        <w:ind w:left="117"/>
      </w:pPr>
      <w:r>
        <w:rPr>
          <w:u w:val="thick"/>
        </w:rPr>
        <w:t>CONTENIDOS: VISION</w:t>
      </w:r>
      <w:r>
        <w:rPr>
          <w:spacing w:val="-13"/>
          <w:u w:val="thick"/>
        </w:rPr>
        <w:t xml:space="preserve"> </w:t>
      </w:r>
      <w:r>
        <w:rPr>
          <w:u w:val="thick"/>
        </w:rPr>
        <w:t>ANALITICA</w:t>
      </w:r>
    </w:p>
    <w:p w:rsidR="00B119D4" w:rsidRDefault="00B119D4">
      <w:pPr>
        <w:pStyle w:val="Textoindependiente"/>
        <w:spacing w:before="7"/>
        <w:rPr>
          <w:sz w:val="23"/>
        </w:rPr>
      </w:pPr>
    </w:p>
    <w:p w:rsidR="00B119D4" w:rsidRDefault="00000000">
      <w:pPr>
        <w:pStyle w:val="Textoindependiente"/>
        <w:ind w:left="117"/>
      </w:pPr>
      <w:r>
        <w:t>Unidad 1:</w:t>
      </w:r>
    </w:p>
    <w:p w:rsidR="00B119D4" w:rsidRDefault="00B119D4">
      <w:pPr>
        <w:pStyle w:val="Textoindependiente"/>
        <w:spacing w:before="8"/>
        <w:rPr>
          <w:sz w:val="23"/>
        </w:rPr>
      </w:pP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0"/>
        <w:ind w:left="596"/>
      </w:pPr>
      <w:r>
        <w:t>Fonética y Fonología.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85"/>
        </w:tabs>
        <w:spacing w:before="62" w:line="285" w:lineRule="auto"/>
        <w:ind w:right="890" w:firstLine="0"/>
      </w:pPr>
      <w:r>
        <w:t>Alófonos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fonemas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sonidos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inglesa}.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Variantes</w:t>
      </w:r>
      <w:r>
        <w:rPr>
          <w:spacing w:val="-58"/>
        </w:rPr>
        <w:t xml:space="preserve"> </w:t>
      </w:r>
      <w:r>
        <w:t>y diferencias que experimentan los fonemas en el discurso oral. -</w:t>
      </w:r>
      <w:r>
        <w:rPr>
          <w:spacing w:val="1"/>
        </w:rPr>
        <w:t xml:space="preserve"> </w:t>
      </w:r>
      <w:r>
        <w:t>Pronunciaciones alternativas.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11"/>
        <w:ind w:left="592" w:hanging="131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discurso</w:t>
      </w:r>
      <w:r>
        <w:rPr>
          <w:spacing w:val="-2"/>
        </w:rPr>
        <w:t xml:space="preserve"> </w:t>
      </w:r>
      <w:r>
        <w:t>oral.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47"/>
        <w:ind w:left="592" w:hanging="131"/>
      </w:pPr>
      <w:r>
        <w:t>Transcripciones</w:t>
      </w:r>
      <w:r>
        <w:rPr>
          <w:spacing w:val="-3"/>
        </w:rPr>
        <w:t xml:space="preserve"> </w:t>
      </w:r>
      <w:r>
        <w:t>fonéticas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alofónicas.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2"/>
        <w:rPr>
          <w:sz w:val="33"/>
        </w:rPr>
      </w:pPr>
    </w:p>
    <w:p w:rsidR="00B119D4" w:rsidRDefault="00000000">
      <w:pPr>
        <w:pStyle w:val="Textoindependiente"/>
        <w:ind w:left="837"/>
      </w:pPr>
      <w:r>
        <w:t>Unidad 2: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151"/>
        <w:ind w:left="596"/>
      </w:pPr>
      <w:r>
        <w:t>Descripción y clasificación de sonidos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32"/>
        <w:ind w:left="596"/>
      </w:pPr>
      <w:r>
        <w:t>Punto de articulación y manera de articulación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Sonidos sin voz y con voz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Vocales</w:t>
      </w:r>
      <w:r>
        <w:rPr>
          <w:spacing w:val="-13"/>
        </w:rPr>
        <w:t xml:space="preserve"> </w:t>
      </w:r>
      <w:r>
        <w:t>cardinales.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Vocales</w:t>
      </w:r>
      <w:r>
        <w:rPr>
          <w:spacing w:val="-13"/>
        </w:rPr>
        <w:t xml:space="preserve"> </w:t>
      </w:r>
      <w:r>
        <w:t>distintivas.</w:t>
      </w:r>
    </w:p>
    <w:p w:rsidR="00B119D4" w:rsidRDefault="00B119D4">
      <w:pPr>
        <w:sectPr w:rsidR="00B119D4">
          <w:pgSz w:w="11920" w:h="16840"/>
          <w:pgMar w:top="1340" w:right="1580" w:bottom="280" w:left="1600" w:header="720" w:footer="720" w:gutter="0"/>
          <w:cols w:space="720"/>
        </w:sectPr>
      </w:pP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81"/>
        <w:ind w:left="596"/>
      </w:pPr>
      <w:r>
        <w:lastRenderedPageBreak/>
        <w:t>Vocales</w:t>
      </w:r>
      <w:r>
        <w:rPr>
          <w:spacing w:val="-5"/>
        </w:rPr>
        <w:t xml:space="preserve"> </w:t>
      </w:r>
      <w:r>
        <w:t>puras:</w:t>
      </w:r>
      <w:r>
        <w:rPr>
          <w:spacing w:val="-4"/>
        </w:rPr>
        <w:t xml:space="preserve"> </w:t>
      </w:r>
      <w:r>
        <w:t>reducción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30"/>
        <w:ind w:left="596"/>
      </w:pPr>
      <w:r>
        <w:t>Descripción detallada de vocales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11"/>
        <w:rPr>
          <w:sz w:val="34"/>
        </w:rPr>
      </w:pPr>
    </w:p>
    <w:p w:rsidR="00B119D4" w:rsidRDefault="00000000">
      <w:pPr>
        <w:pStyle w:val="Textoindependiente"/>
        <w:ind w:left="837"/>
      </w:pPr>
      <w:r>
        <w:t>Unidad 3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152"/>
        <w:ind w:left="596"/>
      </w:pPr>
      <w:r>
        <w:t>Consonantes Inglesas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31"/>
        <w:ind w:left="596"/>
      </w:pPr>
      <w:r>
        <w:t>Consonates distintivas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Características fonéticas y acústicas de las consonantes.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Categorías fonológicas de consonantes con y sin voz.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18"/>
        <w:ind w:left="596"/>
      </w:pPr>
      <w:r>
        <w:t>Sonidos puros y en contexto.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line="256" w:lineRule="auto"/>
        <w:ind w:left="822" w:right="408" w:hanging="360"/>
      </w:pPr>
      <w:r>
        <w:t>Similitudes y diferencias entre los sistemas fonológicos del inglés y el español:</w:t>
      </w:r>
      <w:r>
        <w:rPr>
          <w:spacing w:val="1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negativa.</w:t>
      </w:r>
      <w:r>
        <w:rPr>
          <w:spacing w:val="-5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didáctico.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7"/>
        <w:rPr>
          <w:sz w:val="23"/>
        </w:rPr>
      </w:pPr>
    </w:p>
    <w:p w:rsidR="00B119D4" w:rsidRDefault="00000000">
      <w:pPr>
        <w:pStyle w:val="Textoindependiente"/>
        <w:ind w:left="852"/>
      </w:pPr>
      <w:r>
        <w:t>Unidad 4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85"/>
        </w:tabs>
        <w:spacing w:before="22"/>
        <w:ind w:left="584" w:hanging="123"/>
      </w:pPr>
      <w:r>
        <w:t>Acento y fuerza de articulación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Inestabilidad de los patrones de acentuación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Elisión y epéntesis.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Coalescencia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Variabilidad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fonémica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palabras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5"/>
        <w:rPr>
          <w:sz w:val="24"/>
        </w:rPr>
      </w:pPr>
    </w:p>
    <w:p w:rsidR="00B119D4" w:rsidRDefault="00000000">
      <w:pPr>
        <w:pStyle w:val="Textoindependiente"/>
        <w:spacing w:before="1"/>
        <w:ind w:left="852"/>
      </w:pPr>
      <w:r>
        <w:t>Unidad 5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31" w:line="256" w:lineRule="auto"/>
        <w:ind w:left="837" w:right="1375" w:hanging="375"/>
      </w:pPr>
      <w:r>
        <w:t>La palabra y su contexto: variaciones fonéticas dentro de la palabra y</w:t>
      </w:r>
      <w:r>
        <w:rPr>
          <w:spacing w:val="-59"/>
        </w:rPr>
        <w:t xml:space="preserve"> </w:t>
      </w:r>
      <w:r>
        <w:t>periféricas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9"/>
        <w:ind w:left="596"/>
      </w:pPr>
      <w:r>
        <w:t>Variabilidad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fonémica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palabras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22"/>
        <w:ind w:left="596"/>
      </w:pPr>
      <w:r>
        <w:t>Neutralización de formas débiles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7"/>
        </w:tabs>
        <w:ind w:left="596"/>
      </w:pPr>
      <w:r>
        <w:t>Variación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articulación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10"/>
        <w:rPr>
          <w:sz w:val="34"/>
        </w:rPr>
      </w:pPr>
    </w:p>
    <w:p w:rsidR="00B119D4" w:rsidRDefault="00000000">
      <w:pPr>
        <w:pStyle w:val="Textoindependiente"/>
        <w:spacing w:before="1"/>
        <w:ind w:left="492"/>
      </w:pPr>
      <w:r>
        <w:rPr>
          <w:u w:val="thick"/>
        </w:rPr>
        <w:t>ESTRATEGIAS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1"/>
        <w:rPr>
          <w:sz w:val="23"/>
        </w:rPr>
      </w:pPr>
    </w:p>
    <w:p w:rsidR="00B119D4" w:rsidRDefault="00890647">
      <w:pPr>
        <w:pStyle w:val="Textoindependiente"/>
        <w:spacing w:line="256" w:lineRule="auto"/>
        <w:ind w:left="117" w:right="99"/>
        <w:jc w:val="both"/>
      </w:pPr>
      <w:r>
        <w:rPr>
          <w:spacing w:val="1"/>
        </w:rPr>
        <w:t>Además de las clases presenciales,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utilizarán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siguientes</w:t>
      </w:r>
      <w:r w:rsidR="00000000">
        <w:rPr>
          <w:spacing w:val="1"/>
        </w:rPr>
        <w:t xml:space="preserve"> </w:t>
      </w:r>
      <w:r w:rsidR="00000000">
        <w:t>recursos:</w:t>
      </w:r>
      <w:r w:rsidR="00000000">
        <w:rPr>
          <w:spacing w:val="1"/>
        </w:rPr>
        <w:t xml:space="preserve"> </w:t>
      </w:r>
      <w:r w:rsidR="00000000">
        <w:t>Google</w:t>
      </w:r>
      <w:r w:rsidR="00000000">
        <w:rPr>
          <w:spacing w:val="-1"/>
        </w:rPr>
        <w:t xml:space="preserve"> </w:t>
      </w:r>
      <w:r w:rsidR="00000000">
        <w:t>Classroom, Zoom,</w:t>
      </w:r>
      <w:r w:rsidR="00000000">
        <w:rPr>
          <w:spacing w:val="-1"/>
        </w:rPr>
        <w:t xml:space="preserve"> </w:t>
      </w:r>
      <w:r w:rsidR="00000000">
        <w:t>Facebook, Gmail</w:t>
      </w:r>
      <w:r w:rsidR="00000000">
        <w:rPr>
          <w:spacing w:val="-1"/>
        </w:rPr>
        <w:t xml:space="preserve"> </w:t>
      </w:r>
      <w:r w:rsidR="00000000">
        <w:t>y WSSP.</w:t>
      </w:r>
    </w:p>
    <w:p w:rsidR="00B119D4" w:rsidRDefault="00B119D4">
      <w:pPr>
        <w:pStyle w:val="Textoindependiente"/>
        <w:spacing w:before="2"/>
        <w:rPr>
          <w:sz w:val="24"/>
        </w:r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0" w:line="259" w:lineRule="auto"/>
        <w:ind w:left="477" w:right="567" w:firstLine="0"/>
      </w:pPr>
      <w:r>
        <w:t>Lectura crítica en voz alta con énfasis en tono, tonicidad, ritmo, sonoridad,</w:t>
      </w:r>
      <w:r>
        <w:rPr>
          <w:spacing w:val="1"/>
        </w:rPr>
        <w:t xml:space="preserve"> </w:t>
      </w:r>
      <w:r>
        <w:rPr>
          <w:w w:val="95"/>
        </w:rPr>
        <w:t>calidad</w:t>
      </w:r>
      <w:r>
        <w:rPr>
          <w:spacing w:val="26"/>
          <w:w w:val="95"/>
        </w:rPr>
        <w:t xml:space="preserve"> </w:t>
      </w:r>
      <w:r>
        <w:rPr>
          <w:w w:val="95"/>
        </w:rPr>
        <w:t>en</w:t>
      </w:r>
      <w:r>
        <w:rPr>
          <w:spacing w:val="26"/>
          <w:w w:val="95"/>
        </w:rPr>
        <w:t xml:space="preserve"> </w:t>
      </w: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w w:val="95"/>
        </w:rPr>
        <w:t>voz,</w:t>
      </w:r>
      <w:r>
        <w:rPr>
          <w:spacing w:val="26"/>
          <w:w w:val="95"/>
        </w:rPr>
        <w:t xml:space="preserve"> </w:t>
      </w:r>
      <w:r>
        <w:rPr>
          <w:w w:val="95"/>
        </w:rPr>
        <w:t>estructuras,</w:t>
      </w:r>
      <w:r>
        <w:rPr>
          <w:spacing w:val="26"/>
          <w:w w:val="95"/>
        </w:rPr>
        <w:t xml:space="preserve"> </w:t>
      </w:r>
      <w:r>
        <w:rPr>
          <w:w w:val="95"/>
        </w:rPr>
        <w:t>léxico,</w:t>
      </w:r>
      <w:r>
        <w:rPr>
          <w:spacing w:val="26"/>
          <w:w w:val="95"/>
        </w:rPr>
        <w:t xml:space="preserve"> </w:t>
      </w:r>
      <w:r>
        <w:rPr>
          <w:w w:val="95"/>
        </w:rPr>
        <w:t>actividad</w:t>
      </w:r>
      <w:r>
        <w:rPr>
          <w:spacing w:val="26"/>
          <w:w w:val="95"/>
        </w:rPr>
        <w:t xml:space="preserve"> </w:t>
      </w:r>
      <w:r>
        <w:rPr>
          <w:w w:val="95"/>
        </w:rPr>
        <w:t>cinética,</w:t>
      </w:r>
      <w:r>
        <w:rPr>
          <w:spacing w:val="26"/>
          <w:w w:val="95"/>
        </w:rPr>
        <w:t xml:space="preserve"> </w:t>
      </w:r>
      <w:r>
        <w:rPr>
          <w:w w:val="95"/>
        </w:rPr>
        <w:t>situación.</w:t>
      </w:r>
      <w:r>
        <w:rPr>
          <w:spacing w:val="26"/>
          <w:w w:val="95"/>
        </w:rPr>
        <w:t xml:space="preserve"> </w:t>
      </w:r>
      <w:r>
        <w:rPr>
          <w:w w:val="95"/>
        </w:rPr>
        <w:t>●</w:t>
      </w:r>
      <w:r>
        <w:rPr>
          <w:spacing w:val="8"/>
          <w:w w:val="95"/>
        </w:rPr>
        <w:t xml:space="preserve"> </w:t>
      </w:r>
      <w:r>
        <w:rPr>
          <w:w w:val="95"/>
        </w:rPr>
        <w:t>Análisis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t>similitudes y diferencias entre los sistemas fonológicos del inglés y el español:</w:t>
      </w:r>
      <w:r>
        <w:rPr>
          <w:spacing w:val="1"/>
        </w:rPr>
        <w:t xml:space="preserve"> </w:t>
      </w:r>
      <w:r>
        <w:t>transferencia positiva y negativa.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60"/>
        </w:tabs>
        <w:spacing w:before="2" w:line="261" w:lineRule="auto"/>
        <w:ind w:left="837" w:right="372" w:hanging="360"/>
      </w:pPr>
      <w:r>
        <w:t>Apreciación y análisis de la musicalidad del idioma (sonidos, entonación, ritmo,</w:t>
      </w:r>
      <w:r>
        <w:rPr>
          <w:spacing w:val="-59"/>
        </w:rPr>
        <w:t xml:space="preserve"> </w:t>
      </w:r>
      <w:r>
        <w:t>pausas)</w:t>
      </w:r>
    </w:p>
    <w:p w:rsidR="00B119D4" w:rsidRDefault="00B119D4">
      <w:pPr>
        <w:pStyle w:val="Textoindependiente"/>
        <w:spacing w:before="9"/>
        <w:rPr>
          <w:sz w:val="23"/>
        </w:r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0" w:line="261" w:lineRule="auto"/>
        <w:ind w:left="837" w:right="273" w:hanging="360"/>
      </w:pPr>
      <w:r>
        <w:t>Discusión de técnicas de enseñanza y diseños de material didáctico apropiados</w:t>
      </w:r>
      <w:r>
        <w:rPr>
          <w:spacing w:val="-59"/>
        </w:rPr>
        <w:t xml:space="preserve"> </w:t>
      </w:r>
      <w:r>
        <w:t>a las situaciones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60"/>
        </w:tabs>
        <w:spacing w:before="3"/>
        <w:ind w:left="659" w:hanging="183"/>
      </w:pPr>
      <w:r>
        <w:t>Análisis crítico de modelos de alófonos ingleses 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22"/>
        <w:ind w:left="671"/>
      </w:pPr>
      <w:r>
        <w:t>Consolidación de modelos nativos para incorporar sonidos naturalmente</w:t>
      </w:r>
    </w:p>
    <w:p w:rsidR="00B119D4" w:rsidRDefault="00B119D4">
      <w:pPr>
        <w:sectPr w:rsidR="00B119D4">
          <w:pgSz w:w="11920" w:h="16840"/>
          <w:pgMar w:top="1340" w:right="1580" w:bottom="280" w:left="1600" w:header="720" w:footer="720" w:gutter="0"/>
          <w:cols w:space="720"/>
        </w:sect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81"/>
        <w:ind w:left="671"/>
      </w:pPr>
      <w:r>
        <w:lastRenderedPageBreak/>
        <w:t>Uso intensivo de diccionarios de fonología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60"/>
        </w:tabs>
        <w:spacing w:line="256" w:lineRule="auto"/>
        <w:ind w:left="837" w:right="945" w:hanging="360"/>
      </w:pPr>
      <w:r>
        <w:t>Adecuación fonológica en función del destinatario y la intencionalidad del</w:t>
      </w:r>
      <w:r>
        <w:rPr>
          <w:spacing w:val="-59"/>
        </w:rPr>
        <w:t xml:space="preserve"> </w:t>
      </w:r>
      <w:r>
        <w:t>discurso oral</w:t>
      </w:r>
    </w:p>
    <w:p w:rsidR="00B119D4" w:rsidRDefault="00B119D4">
      <w:pPr>
        <w:pStyle w:val="Textoindependiente"/>
        <w:spacing w:before="1"/>
        <w:rPr>
          <w:sz w:val="24"/>
        </w:r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0"/>
        <w:ind w:left="671"/>
      </w:pPr>
      <w:r>
        <w:t>Reconocimiento de patrones, acentos, diferencias regionales de alófonos.</w:t>
      </w:r>
    </w:p>
    <w:p w:rsidR="00B119D4" w:rsidRDefault="00B119D4">
      <w:pPr>
        <w:pStyle w:val="Textoindependiente"/>
        <w:spacing w:before="5"/>
        <w:rPr>
          <w:sz w:val="25"/>
        </w:rPr>
      </w:pP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0"/>
        <w:ind w:left="671"/>
      </w:pPr>
      <w:r>
        <w:t>Detección de transferencia negativa de la Lengua Materna.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32" w:line="256" w:lineRule="auto"/>
        <w:ind w:left="837" w:right="494" w:hanging="360"/>
      </w:pPr>
      <w:r>
        <w:t>Lectura de trozos de poemas y escritos reales que reflejan patrones fonéticos</w:t>
      </w:r>
      <w:r>
        <w:rPr>
          <w:spacing w:val="-59"/>
        </w:rPr>
        <w:t xml:space="preserve"> </w:t>
      </w:r>
      <w:r>
        <w:t>de la lengua inglesa .</w:t>
      </w:r>
    </w:p>
    <w:p w:rsidR="00B119D4" w:rsidRDefault="00B119D4">
      <w:pPr>
        <w:pStyle w:val="Textoindependiente"/>
        <w:spacing w:before="7"/>
        <w:rPr>
          <w:sz w:val="34"/>
        </w:rPr>
      </w:pPr>
    </w:p>
    <w:p w:rsidR="00B119D4" w:rsidRDefault="00000000">
      <w:pPr>
        <w:pStyle w:val="Textoindependiente"/>
        <w:spacing w:before="1"/>
        <w:ind w:left="477"/>
      </w:pPr>
      <w:r>
        <w:rPr>
          <w:u w:val="thick"/>
        </w:rPr>
        <w:t>TRABAJOS PRÁCTICOS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141" w:line="372" w:lineRule="auto"/>
        <w:ind w:left="837" w:right="372" w:hanging="375"/>
      </w:pPr>
      <w:r>
        <w:t>Transcripción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entonación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diálogos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trozos</w:t>
      </w:r>
      <w:r>
        <w:rPr>
          <w:spacing w:val="-2"/>
        </w:rPr>
        <w:t xml:space="preserve"> </w:t>
      </w:r>
      <w:r>
        <w:t>seleccionados</w:t>
      </w:r>
      <w:r>
        <w:rPr>
          <w:spacing w:val="-58"/>
        </w:rPr>
        <w:t xml:space="preserve"> </w:t>
      </w:r>
      <w:r>
        <w:t>de material auténtico obligatorias, de 300 palabras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26" w:line="372" w:lineRule="auto"/>
        <w:ind w:left="822" w:right="936" w:hanging="360"/>
      </w:pPr>
      <w:r>
        <w:t>Transcripción</w:t>
      </w:r>
      <w:r>
        <w:rPr>
          <w:spacing w:val="-3"/>
        </w:rPr>
        <w:t xml:space="preserve"> </w:t>
      </w:r>
      <w:r>
        <w:t>alofónica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diálogos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trozos</w:t>
      </w:r>
      <w:r>
        <w:rPr>
          <w:spacing w:val="-58"/>
        </w:rPr>
        <w:t xml:space="preserve"> </w:t>
      </w:r>
      <w:r>
        <w:t>seleccionados de material auténtico</w:t>
      </w:r>
    </w:p>
    <w:p w:rsidR="00B119D4" w:rsidRDefault="00000000">
      <w:pPr>
        <w:pStyle w:val="Prrafodelista"/>
        <w:numPr>
          <w:ilvl w:val="0"/>
          <w:numId w:val="1"/>
        </w:numPr>
        <w:tabs>
          <w:tab w:val="left" w:pos="585"/>
        </w:tabs>
        <w:spacing w:before="26" w:line="372" w:lineRule="auto"/>
        <w:ind w:left="837" w:right="788" w:hanging="375"/>
      </w:pPr>
      <w:r>
        <w:t>Análisis de patrones de entonación en contexto real tomados de películas y</w:t>
      </w:r>
      <w:r>
        <w:rPr>
          <w:spacing w:val="-59"/>
        </w:rPr>
        <w:t xml:space="preserve"> </w:t>
      </w:r>
      <w:r>
        <w:t>grabaciones autenticas.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1"/>
      </w:pPr>
    </w:p>
    <w:p w:rsidR="00B119D4" w:rsidRDefault="00000000">
      <w:pPr>
        <w:pStyle w:val="Textoindependiente"/>
        <w:ind w:left="117"/>
      </w:pPr>
      <w:r>
        <w:rPr>
          <w:u w:val="thick"/>
        </w:rPr>
        <w:t>EVALUACIÓN</w:t>
      </w:r>
    </w:p>
    <w:p w:rsidR="00B119D4" w:rsidRDefault="00000000">
      <w:pPr>
        <w:pStyle w:val="Textoindependiente"/>
        <w:spacing w:before="152" w:line="372" w:lineRule="auto"/>
        <w:ind w:left="117" w:right="1220" w:hanging="15"/>
      </w:pPr>
      <w:r>
        <w:t>Test</w:t>
      </w:r>
      <w:r>
        <w:rPr>
          <w:spacing w:val="-4"/>
        </w:rPr>
        <w:t xml:space="preserve"> </w:t>
      </w:r>
      <w:r>
        <w:t>diagnóstico.</w:t>
      </w:r>
      <w:r>
        <w:rPr>
          <w:spacing w:val="-3"/>
        </w:rPr>
        <w:t xml:space="preserve"> </w:t>
      </w:r>
      <w:r>
        <w:t>Monitoreo</w:t>
      </w:r>
      <w:r>
        <w:rPr>
          <w:spacing w:val="-4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convenciones.</w:t>
      </w:r>
    </w:p>
    <w:p w:rsidR="00B119D4" w:rsidRDefault="00000000">
      <w:pPr>
        <w:pStyle w:val="Textoindependiente"/>
        <w:spacing w:before="25"/>
        <w:ind w:left="117"/>
      </w:pPr>
      <w:r>
        <w:t>Examen Parcial y dos recuperatorios</w:t>
      </w:r>
    </w:p>
    <w:p w:rsidR="00B119D4" w:rsidRDefault="00000000">
      <w:pPr>
        <w:pStyle w:val="Textoindependiente"/>
        <w:spacing w:before="152"/>
        <w:ind w:left="102"/>
      </w:pPr>
      <w:r>
        <w:t>Trabajos</w:t>
      </w:r>
      <w:r>
        <w:rPr>
          <w:spacing w:val="-2"/>
        </w:rPr>
        <w:t xml:space="preserve"> </w:t>
      </w:r>
      <w:r>
        <w:t>prácticos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transcripción</w:t>
      </w:r>
      <w:r>
        <w:rPr>
          <w:spacing w:val="-1"/>
        </w:rPr>
        <w:t xml:space="preserve"> </w:t>
      </w:r>
      <w:r>
        <w:t>alofónica</w:t>
      </w:r>
      <w:r>
        <w:rPr>
          <w:spacing w:val="-2"/>
        </w:rPr>
        <w:t xml:space="preserve"> </w:t>
      </w:r>
      <w:r>
        <w:t>obligatorios</w:t>
      </w:r>
    </w:p>
    <w:p w:rsidR="00B119D4" w:rsidRDefault="00000000">
      <w:pPr>
        <w:pStyle w:val="Textoindependiente"/>
        <w:spacing w:before="153" w:line="372" w:lineRule="auto"/>
        <w:ind w:left="117" w:right="1192"/>
      </w:pPr>
      <w:r>
        <w:t xml:space="preserve">Examen final escrito y oral con atención a la </w:t>
      </w:r>
      <w:r w:rsidR="00890647">
        <w:t xml:space="preserve">transcripción alofónica, </w:t>
      </w:r>
      <w:r>
        <w:t>correcta producción alofónica y</w:t>
      </w:r>
      <w:r>
        <w:rPr>
          <w:spacing w:val="-59"/>
        </w:rPr>
        <w:t xml:space="preserve"> </w:t>
      </w:r>
      <w:r w:rsidR="00890647">
        <w:rPr>
          <w:spacing w:val="-59"/>
        </w:rPr>
        <w:t xml:space="preserve">    </w:t>
      </w:r>
      <w:r w:rsidR="00890647">
        <w:t xml:space="preserve"> c</w:t>
      </w:r>
      <w:r>
        <w:t>onocimientos teóricos.</w:t>
      </w:r>
    </w:p>
    <w:p w:rsidR="00B119D4" w:rsidRDefault="00000000">
      <w:pPr>
        <w:pStyle w:val="Textoindependiente"/>
        <w:spacing w:before="25" w:line="372" w:lineRule="auto"/>
        <w:ind w:left="117" w:right="215"/>
      </w:pPr>
      <w:r>
        <w:t>Se</w:t>
      </w:r>
      <w:r>
        <w:rPr>
          <w:spacing w:val="-2"/>
        </w:rPr>
        <w:t xml:space="preserve"> </w:t>
      </w:r>
      <w:r>
        <w:t>evaluará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detectar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corregir,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creativa</w:t>
      </w:r>
      <w:r>
        <w:rPr>
          <w:spacing w:val="-2"/>
        </w:rPr>
        <w:t xml:space="preserve"> </w:t>
      </w:r>
      <w:r>
        <w:t>errores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dicción</w:t>
      </w:r>
      <w:r>
        <w:rPr>
          <w:spacing w:val="-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entonación, la producción correcta de alófonos de la lengua inglesa .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2"/>
      </w:pPr>
    </w:p>
    <w:p w:rsidR="00B119D4" w:rsidRDefault="00000000">
      <w:pPr>
        <w:pStyle w:val="Textoindependiente"/>
        <w:ind w:left="117"/>
      </w:pPr>
      <w:r>
        <w:t>Bibliografia Obligatoria: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51" w:line="372" w:lineRule="auto"/>
        <w:ind w:left="837" w:right="236" w:hanging="360"/>
      </w:pPr>
      <w:r>
        <w:t>Gimson,</w:t>
      </w:r>
      <w:r>
        <w:rPr>
          <w:spacing w:val="-1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Pronunciation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seventh</w:t>
      </w:r>
      <w:r>
        <w:rPr>
          <w:spacing w:val="-1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Hodder</w:t>
      </w:r>
      <w:r>
        <w:rPr>
          <w:spacing w:val="-58"/>
        </w:rPr>
        <w:t xml:space="preserve"> </w:t>
      </w:r>
      <w:r>
        <w:t>Education 2008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26" w:line="372" w:lineRule="auto"/>
        <w:ind w:left="852" w:right="421" w:hanging="375"/>
      </w:pPr>
      <w:r>
        <w:t>Finch, D – Ortiz Lira H. English Phonetics for Spanish Speakers – Heinemann,</w:t>
      </w:r>
      <w:r>
        <w:rPr>
          <w:spacing w:val="-59"/>
        </w:rPr>
        <w:t xml:space="preserve"> </w:t>
      </w:r>
      <w:r>
        <w:t>1982.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26" w:line="372" w:lineRule="auto"/>
        <w:ind w:left="477" w:right="1203" w:firstLine="0"/>
      </w:pPr>
      <w:r>
        <w:rPr>
          <w:w w:val="95"/>
        </w:rPr>
        <w:t>Jones</w:t>
      </w:r>
      <w:r>
        <w:rPr>
          <w:spacing w:val="18"/>
          <w:w w:val="95"/>
        </w:rPr>
        <w:t xml:space="preserve"> </w:t>
      </w:r>
      <w:r>
        <w:rPr>
          <w:w w:val="95"/>
        </w:rPr>
        <w:t>Daniel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Outline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Phonetics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Cambridge</w:t>
      </w:r>
      <w:r>
        <w:rPr>
          <w:spacing w:val="18"/>
          <w:w w:val="95"/>
        </w:rPr>
        <w:t xml:space="preserve"> </w:t>
      </w:r>
      <w:r>
        <w:rPr>
          <w:w w:val="95"/>
        </w:rPr>
        <w:t>1960</w:t>
      </w:r>
      <w:r>
        <w:rPr>
          <w:spacing w:val="19"/>
          <w:w w:val="95"/>
        </w:rPr>
        <w:t xml:space="preserve"> </w:t>
      </w:r>
      <w:r>
        <w:rPr>
          <w:w w:val="95"/>
        </w:rPr>
        <w:t>●</w:t>
      </w:r>
      <w:r>
        <w:rPr>
          <w:spacing w:val="1"/>
          <w:w w:val="95"/>
        </w:rPr>
        <w:t xml:space="preserve"> </w:t>
      </w:r>
      <w:r>
        <w:t>Roach,</w:t>
      </w:r>
      <w:r>
        <w:rPr>
          <w:spacing w:val="-10"/>
        </w:rPr>
        <w:t xml:space="preserve"> </w:t>
      </w:r>
      <w:r>
        <w:t>Peter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Phonetics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Phonology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Cambridge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1985</w:t>
      </w:r>
      <w:r>
        <w:rPr>
          <w:spacing w:val="-9"/>
        </w:rPr>
        <w:t xml:space="preserve"> </w:t>
      </w:r>
      <w:r>
        <w:t>●</w:t>
      </w:r>
    </w:p>
    <w:p w:rsidR="00B119D4" w:rsidRDefault="00B119D4">
      <w:pPr>
        <w:spacing w:line="372" w:lineRule="auto"/>
        <w:sectPr w:rsidR="00B119D4">
          <w:pgSz w:w="11920" w:h="16840"/>
          <w:pgMar w:top="1340" w:right="1580" w:bottom="280" w:left="1600" w:header="720" w:footer="720" w:gutter="0"/>
          <w:cols w:space="720"/>
        </w:sectPr>
      </w:pPr>
    </w:p>
    <w:p w:rsidR="00B119D4" w:rsidRDefault="00000000">
      <w:pPr>
        <w:pStyle w:val="Textoindependiente"/>
        <w:spacing w:before="81"/>
        <w:ind w:left="477"/>
      </w:pPr>
      <w:r>
        <w:lastRenderedPageBreak/>
        <w:t>O’Connor,</w:t>
      </w:r>
      <w:r>
        <w:rPr>
          <w:spacing w:val="-11"/>
        </w:rPr>
        <w:t xml:space="preserve"> </w:t>
      </w:r>
      <w:r>
        <w:t>J.D.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English</w:t>
      </w:r>
      <w:r>
        <w:rPr>
          <w:spacing w:val="-10"/>
        </w:rPr>
        <w:t xml:space="preserve"> </w:t>
      </w:r>
      <w:r>
        <w:t>Pronunciation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Longman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1986</w:t>
      </w:r>
      <w:r>
        <w:rPr>
          <w:spacing w:val="-10"/>
        </w:rPr>
        <w:t xml:space="preserve"> </w:t>
      </w:r>
      <w:r>
        <w:t>●</w:t>
      </w:r>
      <w:r>
        <w:rPr>
          <w:spacing w:val="-10"/>
        </w:rPr>
        <w:t xml:space="preserve"> </w:t>
      </w:r>
      <w:r>
        <w:t>O’Connor,</w:t>
      </w:r>
    </w:p>
    <w:p w:rsidR="00B119D4" w:rsidRDefault="00000000">
      <w:pPr>
        <w:pStyle w:val="Textoindependiente"/>
        <w:spacing w:before="137"/>
        <w:ind w:left="477"/>
      </w:pPr>
      <w:r>
        <w:t>J.D.</w:t>
      </w:r>
      <w:r>
        <w:rPr>
          <w:spacing w:val="-13"/>
        </w:rPr>
        <w:t xml:space="preserve"> </w:t>
      </w:r>
      <w:r>
        <w:t>Allen, S. –Intonation of Colloquial English – Longman 1976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37" w:line="369" w:lineRule="auto"/>
        <w:ind w:left="477" w:right="793" w:firstLine="0"/>
      </w:pPr>
      <w:r>
        <w:t>Wells,</w:t>
      </w:r>
      <w:r>
        <w:rPr>
          <w:spacing w:val="-11"/>
        </w:rPr>
        <w:t xml:space="preserve"> </w:t>
      </w:r>
      <w:r>
        <w:t>John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Longman</w:t>
      </w:r>
      <w:r>
        <w:rPr>
          <w:spacing w:val="-10"/>
        </w:rPr>
        <w:t xml:space="preserve"> </w:t>
      </w:r>
      <w:r>
        <w:t>Pronunciation</w:t>
      </w:r>
      <w:r>
        <w:rPr>
          <w:spacing w:val="-11"/>
        </w:rPr>
        <w:t xml:space="preserve"> </w:t>
      </w:r>
      <w:r>
        <w:t>Dictionary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>edition,</w:t>
      </w:r>
      <w:r>
        <w:rPr>
          <w:spacing w:val="-10"/>
        </w:rPr>
        <w:t xml:space="preserve"> </w:t>
      </w:r>
      <w:r>
        <w:t>2008</w:t>
      </w:r>
      <w:r>
        <w:rPr>
          <w:spacing w:val="-11"/>
        </w:rPr>
        <w:t xml:space="preserve"> </w:t>
      </w:r>
      <w:r>
        <w:t>●</w:t>
      </w:r>
      <w:r>
        <w:rPr>
          <w:spacing w:val="-10"/>
        </w:rPr>
        <w:t xml:space="preserve"> </w:t>
      </w:r>
      <w:r>
        <w:t>Daniel</w:t>
      </w:r>
      <w:r>
        <w:rPr>
          <w:spacing w:val="-58"/>
        </w:rPr>
        <w:t xml:space="preserve"> </w:t>
      </w:r>
      <w:r>
        <w:t>Jones- English Pronouncing Dictionary Cambridge University Press, 2006</w:t>
      </w: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rPr>
          <w:sz w:val="24"/>
        </w:rPr>
      </w:pPr>
    </w:p>
    <w:p w:rsidR="00B119D4" w:rsidRDefault="00B119D4">
      <w:pPr>
        <w:pStyle w:val="Textoindependiente"/>
        <w:spacing w:before="5"/>
      </w:pPr>
    </w:p>
    <w:p w:rsidR="00B119D4" w:rsidRDefault="00000000">
      <w:pPr>
        <w:pStyle w:val="Textoindependiente"/>
        <w:ind w:left="117"/>
      </w:pPr>
      <w:r>
        <w:t>BIBLIOGRAFÍA</w:t>
      </w:r>
      <w:r>
        <w:rPr>
          <w:spacing w:val="-13"/>
        </w:rPr>
        <w:t xml:space="preserve"> </w:t>
      </w:r>
      <w:r>
        <w:t>GENERAL.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60"/>
        </w:tabs>
        <w:spacing w:before="151"/>
        <w:ind w:left="659" w:hanging="183"/>
      </w:pPr>
      <w:r>
        <w:t>Allen, Stannard – Living English Speech – Longman – 1980.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60"/>
        </w:tabs>
        <w:spacing w:before="152"/>
        <w:ind w:left="659" w:hanging="183"/>
      </w:pPr>
      <w:r>
        <w:t>Arnold, G.f. – Say it with Rhythm. Book 3 – Longman – 1972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52"/>
        <w:ind w:left="671"/>
      </w:pPr>
      <w:r>
        <w:t>Bowler,</w:t>
      </w:r>
      <w:r>
        <w:rPr>
          <w:spacing w:val="-2"/>
        </w:rPr>
        <w:t xml:space="preserve"> </w:t>
      </w:r>
      <w:r>
        <w:t>Bili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Headway</w:t>
      </w:r>
      <w:r>
        <w:rPr>
          <w:spacing w:val="-1"/>
        </w:rPr>
        <w:t xml:space="preserve"> </w:t>
      </w:r>
      <w:r>
        <w:t>Pronunciation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1972.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52" w:line="372" w:lineRule="auto"/>
        <w:ind w:left="477" w:right="165" w:firstLine="0"/>
      </w:pPr>
      <w:r>
        <w:rPr>
          <w:w w:val="95"/>
        </w:rPr>
        <w:t>Brazil,</w:t>
      </w:r>
      <w:r>
        <w:rPr>
          <w:spacing w:val="26"/>
          <w:w w:val="95"/>
        </w:rPr>
        <w:t xml:space="preserve"> </w:t>
      </w:r>
      <w:r>
        <w:rPr>
          <w:w w:val="95"/>
        </w:rPr>
        <w:t>David</w:t>
      </w:r>
      <w:r>
        <w:rPr>
          <w:spacing w:val="27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Pronunciation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Advanced</w:t>
      </w:r>
      <w:r>
        <w:rPr>
          <w:spacing w:val="27"/>
          <w:w w:val="95"/>
        </w:rPr>
        <w:t xml:space="preserve"> </w:t>
      </w:r>
      <w:r>
        <w:rPr>
          <w:w w:val="95"/>
        </w:rPr>
        <w:t>Learners</w:t>
      </w:r>
      <w:r>
        <w:rPr>
          <w:spacing w:val="27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Cambridge</w:t>
      </w:r>
      <w:r>
        <w:rPr>
          <w:spacing w:val="27"/>
          <w:w w:val="95"/>
        </w:rPr>
        <w:t xml:space="preserve"> </w:t>
      </w:r>
      <w:r>
        <w:rPr>
          <w:w w:val="95"/>
        </w:rPr>
        <w:t>2001.</w:t>
      </w:r>
      <w:r>
        <w:rPr>
          <w:spacing w:val="27"/>
          <w:w w:val="95"/>
        </w:rPr>
        <w:t xml:space="preserve"> </w:t>
      </w:r>
      <w:r>
        <w:rPr>
          <w:w w:val="95"/>
        </w:rPr>
        <w:t>●</w:t>
      </w:r>
      <w:r>
        <w:rPr>
          <w:spacing w:val="27"/>
          <w:w w:val="95"/>
        </w:rPr>
        <w:t xml:space="preserve"> </w:t>
      </w:r>
      <w:r>
        <w:rPr>
          <w:w w:val="95"/>
        </w:rPr>
        <w:t>Brazil,</w:t>
      </w:r>
      <w:r>
        <w:rPr>
          <w:spacing w:val="-55"/>
          <w:w w:val="95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Communicative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Intonation</w:t>
      </w:r>
      <w:r>
        <w:rPr>
          <w:spacing w:val="-1"/>
        </w:rPr>
        <w:t xml:space="preserve"> </w:t>
      </w:r>
      <w:r>
        <w:t>in English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2002.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26" w:line="372" w:lineRule="auto"/>
        <w:ind w:left="822" w:right="530" w:hanging="345"/>
      </w:pPr>
      <w:r>
        <w:t>Dale, p. Pons, Lilian – English Pronunciation for Spanish Speakers. Longman</w:t>
      </w:r>
      <w:r>
        <w:rPr>
          <w:spacing w:val="-59"/>
        </w:rPr>
        <w:t xml:space="preserve"> </w:t>
      </w:r>
      <w:r>
        <w:t>2000.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26"/>
        <w:ind w:left="671"/>
      </w:pPr>
      <w:r>
        <w:t>Kelly,</w:t>
      </w:r>
      <w:r>
        <w:rPr>
          <w:spacing w:val="-2"/>
        </w:rPr>
        <w:t xml:space="preserve"> </w:t>
      </w:r>
      <w:r>
        <w:t>Gerald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Pronunciation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Longman</w:t>
      </w:r>
      <w:r>
        <w:rPr>
          <w:spacing w:val="-1"/>
        </w:rPr>
        <w:t xml:space="preserve"> </w:t>
      </w:r>
      <w:r>
        <w:t>2002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52"/>
        <w:ind w:left="671"/>
      </w:pPr>
      <w:r>
        <w:t>O’Connor,</w:t>
      </w:r>
      <w:r>
        <w:rPr>
          <w:spacing w:val="-2"/>
        </w:rPr>
        <w:t xml:space="preserve"> </w:t>
      </w:r>
      <w:r>
        <w:t>J.D.</w:t>
      </w:r>
      <w:r>
        <w:rPr>
          <w:spacing w:val="-1"/>
        </w:rPr>
        <w:t xml:space="preserve"> </w:t>
      </w:r>
      <w:r>
        <w:t>Phonetic</w:t>
      </w:r>
      <w:r>
        <w:rPr>
          <w:spacing w:val="-2"/>
        </w:rPr>
        <w:t xml:space="preserve"> </w:t>
      </w:r>
      <w:r>
        <w:t>Drill</w:t>
      </w:r>
      <w:r>
        <w:rPr>
          <w:spacing w:val="-1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1990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52"/>
        <w:ind w:left="671"/>
      </w:pPr>
      <w:r>
        <w:t>Roach,</w:t>
      </w:r>
      <w:r>
        <w:rPr>
          <w:spacing w:val="-7"/>
        </w:rPr>
        <w:t xml:space="preserve"> </w:t>
      </w:r>
      <w:r>
        <w:t>Peter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Phonetics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Phonology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Cambridge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1985</w:t>
      </w:r>
      <w:r>
        <w:rPr>
          <w:spacing w:val="-6"/>
        </w:rPr>
        <w:t xml:space="preserve"> </w:t>
      </w:r>
      <w:r>
        <w:t>●</w:t>
      </w:r>
      <w:r>
        <w:rPr>
          <w:spacing w:val="-7"/>
        </w:rPr>
        <w:t xml:space="preserve"> </w:t>
      </w:r>
      <w:r>
        <w:t>Wells,</w:t>
      </w:r>
    </w:p>
    <w:p w:rsidR="00B119D4" w:rsidRDefault="00000000">
      <w:pPr>
        <w:pStyle w:val="Textoindependiente"/>
        <w:spacing w:before="139"/>
        <w:ind w:left="477"/>
      </w:pPr>
      <w:r>
        <w:t>J.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Estuary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1997</w:t>
      </w:r>
    </w:p>
    <w:p w:rsidR="00B119D4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before="165"/>
        <w:ind w:left="671"/>
      </w:pPr>
      <w:r>
        <w:t>Diccionarios Fonéticos</w:t>
      </w:r>
    </w:p>
    <w:p w:rsidR="00B119D4" w:rsidRDefault="00B119D4">
      <w:pPr>
        <w:pStyle w:val="Textoindependiente"/>
        <w:rPr>
          <w:sz w:val="20"/>
        </w:rPr>
      </w:pPr>
    </w:p>
    <w:p w:rsidR="00B119D4" w:rsidRDefault="00B119D4">
      <w:pPr>
        <w:pStyle w:val="Textoindependiente"/>
        <w:rPr>
          <w:sz w:val="20"/>
        </w:rPr>
      </w:pPr>
    </w:p>
    <w:p w:rsidR="00B119D4" w:rsidRDefault="00B119D4">
      <w:pPr>
        <w:pStyle w:val="Textoindependiente"/>
        <w:rPr>
          <w:sz w:val="20"/>
        </w:rPr>
      </w:pPr>
    </w:p>
    <w:p w:rsidR="00B119D4" w:rsidRDefault="00890647">
      <w:pPr>
        <w:pStyle w:val="Textoindependiente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248920</wp:posOffset>
                </wp:positionV>
                <wp:extent cx="2233930" cy="1270"/>
                <wp:effectExtent l="0" t="0" r="0" b="0"/>
                <wp:wrapTopAndBottom/>
                <wp:docPr id="10384616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6662 6662"/>
                            <a:gd name="T1" fmla="*/ T0 w 3518"/>
                            <a:gd name="T2" fmla="+- 0 10180 6662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</a:path>
                          </a:pathLst>
                        </a:custGeom>
                        <a:noFill/>
                        <a:ln w="1229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5369" id="Freeform 2" o:spid="_x0000_s1026" style="position:absolute;margin-left:333.1pt;margin-top:19.6pt;width:17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" path="m,l3518,e" filled="f" strokeweight=".34161mm">
                <v:stroke dashstyle="3 1"/>
                <v:path arrowok="t" o:connecttype="custom" o:connectlocs="0,0;2233930,0" o:connectangles="0,0"/>
                <w10:wrap type="topAndBottom" anchorx="page"/>
              </v:shape>
            </w:pict>
          </mc:Fallback>
        </mc:AlternateContent>
      </w:r>
    </w:p>
    <w:p w:rsidR="00B119D4" w:rsidRDefault="00B119D4">
      <w:pPr>
        <w:pStyle w:val="Textoindependiente"/>
        <w:rPr>
          <w:sz w:val="20"/>
        </w:rPr>
      </w:pPr>
    </w:p>
    <w:p w:rsidR="00B119D4" w:rsidRDefault="00B119D4">
      <w:pPr>
        <w:pStyle w:val="Textoindependiente"/>
        <w:spacing w:before="7"/>
        <w:rPr>
          <w:sz w:val="24"/>
        </w:rPr>
      </w:pPr>
    </w:p>
    <w:p w:rsidR="00B119D4" w:rsidRDefault="00000000">
      <w:pPr>
        <w:pStyle w:val="Textoindependiente"/>
        <w:spacing w:before="93"/>
        <w:ind w:left="5299"/>
      </w:pPr>
      <w:r>
        <w:t>Prof.</w:t>
      </w:r>
      <w:r>
        <w:rPr>
          <w:spacing w:val="-6"/>
        </w:rPr>
        <w:t xml:space="preserve"> </w:t>
      </w:r>
      <w:r>
        <w:t>Lic.</w:t>
      </w:r>
      <w:r>
        <w:rPr>
          <w:spacing w:val="-6"/>
        </w:rPr>
        <w:t xml:space="preserve"> </w:t>
      </w:r>
      <w:r>
        <w:t>Federico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Barbieri</w:t>
      </w:r>
    </w:p>
    <w:sectPr w:rsidR="00B119D4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565"/>
    <w:multiLevelType w:val="hybridMultilevel"/>
    <w:tmpl w:val="316E9D4E"/>
    <w:lvl w:ilvl="0" w:tplc="2FFE72E6">
      <w:numFmt w:val="bullet"/>
      <w:lvlText w:val="-"/>
      <w:lvlJc w:val="left"/>
      <w:pPr>
        <w:ind w:left="462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8A6EFEE">
      <w:numFmt w:val="bullet"/>
      <w:lvlText w:val="•"/>
      <w:lvlJc w:val="left"/>
      <w:pPr>
        <w:ind w:left="1288" w:hanging="135"/>
      </w:pPr>
      <w:rPr>
        <w:rFonts w:hint="default"/>
        <w:lang w:val="es-ES" w:eastAsia="en-US" w:bidi="ar-SA"/>
      </w:rPr>
    </w:lvl>
    <w:lvl w:ilvl="2" w:tplc="3C4461FA">
      <w:numFmt w:val="bullet"/>
      <w:lvlText w:val="•"/>
      <w:lvlJc w:val="left"/>
      <w:pPr>
        <w:ind w:left="2116" w:hanging="135"/>
      </w:pPr>
      <w:rPr>
        <w:rFonts w:hint="default"/>
        <w:lang w:val="es-ES" w:eastAsia="en-US" w:bidi="ar-SA"/>
      </w:rPr>
    </w:lvl>
    <w:lvl w:ilvl="3" w:tplc="207C8422">
      <w:numFmt w:val="bullet"/>
      <w:lvlText w:val="•"/>
      <w:lvlJc w:val="left"/>
      <w:pPr>
        <w:ind w:left="2944" w:hanging="135"/>
      </w:pPr>
      <w:rPr>
        <w:rFonts w:hint="default"/>
        <w:lang w:val="es-ES" w:eastAsia="en-US" w:bidi="ar-SA"/>
      </w:rPr>
    </w:lvl>
    <w:lvl w:ilvl="4" w:tplc="81B442BA">
      <w:numFmt w:val="bullet"/>
      <w:lvlText w:val="•"/>
      <w:lvlJc w:val="left"/>
      <w:pPr>
        <w:ind w:left="3772" w:hanging="135"/>
      </w:pPr>
      <w:rPr>
        <w:rFonts w:hint="default"/>
        <w:lang w:val="es-ES" w:eastAsia="en-US" w:bidi="ar-SA"/>
      </w:rPr>
    </w:lvl>
    <w:lvl w:ilvl="5" w:tplc="3E72074E">
      <w:numFmt w:val="bullet"/>
      <w:lvlText w:val="•"/>
      <w:lvlJc w:val="left"/>
      <w:pPr>
        <w:ind w:left="4600" w:hanging="135"/>
      </w:pPr>
      <w:rPr>
        <w:rFonts w:hint="default"/>
        <w:lang w:val="es-ES" w:eastAsia="en-US" w:bidi="ar-SA"/>
      </w:rPr>
    </w:lvl>
    <w:lvl w:ilvl="6" w:tplc="9752AA20">
      <w:numFmt w:val="bullet"/>
      <w:lvlText w:val="•"/>
      <w:lvlJc w:val="left"/>
      <w:pPr>
        <w:ind w:left="5428" w:hanging="135"/>
      </w:pPr>
      <w:rPr>
        <w:rFonts w:hint="default"/>
        <w:lang w:val="es-ES" w:eastAsia="en-US" w:bidi="ar-SA"/>
      </w:rPr>
    </w:lvl>
    <w:lvl w:ilvl="7" w:tplc="0540CBF0">
      <w:numFmt w:val="bullet"/>
      <w:lvlText w:val="•"/>
      <w:lvlJc w:val="left"/>
      <w:pPr>
        <w:ind w:left="6256" w:hanging="135"/>
      </w:pPr>
      <w:rPr>
        <w:rFonts w:hint="default"/>
        <w:lang w:val="es-ES" w:eastAsia="en-US" w:bidi="ar-SA"/>
      </w:rPr>
    </w:lvl>
    <w:lvl w:ilvl="8" w:tplc="75941244">
      <w:numFmt w:val="bullet"/>
      <w:lvlText w:val="•"/>
      <w:lvlJc w:val="left"/>
      <w:pPr>
        <w:ind w:left="7084" w:hanging="135"/>
      </w:pPr>
      <w:rPr>
        <w:rFonts w:hint="default"/>
        <w:lang w:val="es-ES" w:eastAsia="en-US" w:bidi="ar-SA"/>
      </w:rPr>
    </w:lvl>
  </w:abstractNum>
  <w:abstractNum w:abstractNumId="1" w15:restartNumberingAfterBreak="0">
    <w:nsid w:val="57477CC0"/>
    <w:multiLevelType w:val="hybridMultilevel"/>
    <w:tmpl w:val="28662B4C"/>
    <w:lvl w:ilvl="0" w:tplc="6B72655E">
      <w:numFmt w:val="bullet"/>
      <w:lvlText w:val="●"/>
      <w:lvlJc w:val="left"/>
      <w:pPr>
        <w:ind w:left="537" w:hanging="195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4DD41114">
      <w:numFmt w:val="bullet"/>
      <w:lvlText w:val="•"/>
      <w:lvlJc w:val="left"/>
      <w:pPr>
        <w:ind w:left="1360" w:hanging="195"/>
      </w:pPr>
      <w:rPr>
        <w:rFonts w:hint="default"/>
        <w:lang w:val="es-ES" w:eastAsia="en-US" w:bidi="ar-SA"/>
      </w:rPr>
    </w:lvl>
    <w:lvl w:ilvl="2" w:tplc="6F744F42">
      <w:numFmt w:val="bullet"/>
      <w:lvlText w:val="•"/>
      <w:lvlJc w:val="left"/>
      <w:pPr>
        <w:ind w:left="2180" w:hanging="195"/>
      </w:pPr>
      <w:rPr>
        <w:rFonts w:hint="default"/>
        <w:lang w:val="es-ES" w:eastAsia="en-US" w:bidi="ar-SA"/>
      </w:rPr>
    </w:lvl>
    <w:lvl w:ilvl="3" w:tplc="28D00510">
      <w:numFmt w:val="bullet"/>
      <w:lvlText w:val="•"/>
      <w:lvlJc w:val="left"/>
      <w:pPr>
        <w:ind w:left="3000" w:hanging="195"/>
      </w:pPr>
      <w:rPr>
        <w:rFonts w:hint="default"/>
        <w:lang w:val="es-ES" w:eastAsia="en-US" w:bidi="ar-SA"/>
      </w:rPr>
    </w:lvl>
    <w:lvl w:ilvl="4" w:tplc="B86E04B0">
      <w:numFmt w:val="bullet"/>
      <w:lvlText w:val="•"/>
      <w:lvlJc w:val="left"/>
      <w:pPr>
        <w:ind w:left="3820" w:hanging="195"/>
      </w:pPr>
      <w:rPr>
        <w:rFonts w:hint="default"/>
        <w:lang w:val="es-ES" w:eastAsia="en-US" w:bidi="ar-SA"/>
      </w:rPr>
    </w:lvl>
    <w:lvl w:ilvl="5" w:tplc="443C1B62">
      <w:numFmt w:val="bullet"/>
      <w:lvlText w:val="•"/>
      <w:lvlJc w:val="left"/>
      <w:pPr>
        <w:ind w:left="4640" w:hanging="195"/>
      </w:pPr>
      <w:rPr>
        <w:rFonts w:hint="default"/>
        <w:lang w:val="es-ES" w:eastAsia="en-US" w:bidi="ar-SA"/>
      </w:rPr>
    </w:lvl>
    <w:lvl w:ilvl="6" w:tplc="C912522A">
      <w:numFmt w:val="bullet"/>
      <w:lvlText w:val="•"/>
      <w:lvlJc w:val="left"/>
      <w:pPr>
        <w:ind w:left="5460" w:hanging="195"/>
      </w:pPr>
      <w:rPr>
        <w:rFonts w:hint="default"/>
        <w:lang w:val="es-ES" w:eastAsia="en-US" w:bidi="ar-SA"/>
      </w:rPr>
    </w:lvl>
    <w:lvl w:ilvl="7" w:tplc="893E992A">
      <w:numFmt w:val="bullet"/>
      <w:lvlText w:val="•"/>
      <w:lvlJc w:val="left"/>
      <w:pPr>
        <w:ind w:left="6280" w:hanging="195"/>
      </w:pPr>
      <w:rPr>
        <w:rFonts w:hint="default"/>
        <w:lang w:val="es-ES" w:eastAsia="en-US" w:bidi="ar-SA"/>
      </w:rPr>
    </w:lvl>
    <w:lvl w:ilvl="8" w:tplc="630C385A">
      <w:numFmt w:val="bullet"/>
      <w:lvlText w:val="•"/>
      <w:lvlJc w:val="left"/>
      <w:pPr>
        <w:ind w:left="7100" w:hanging="195"/>
      </w:pPr>
      <w:rPr>
        <w:rFonts w:hint="default"/>
        <w:lang w:val="es-ES" w:eastAsia="en-US" w:bidi="ar-SA"/>
      </w:rPr>
    </w:lvl>
  </w:abstractNum>
  <w:num w:numId="1" w16cid:durableId="592589893">
    <w:abstractNumId w:val="0"/>
  </w:num>
  <w:num w:numId="2" w16cid:durableId="126735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4"/>
    <w:rsid w:val="00890647"/>
    <w:rsid w:val="00B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8C6"/>
  <w15:docId w15:val="{B38C6DD1-D5E2-4A2E-911E-6BD8B53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7"/>
      <w:ind w:left="596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PROGFONO32022</dc:title>
  <dc:creator>Fede</dc:creator>
  <cp:lastModifiedBy>Fede</cp:lastModifiedBy>
  <cp:revision>2</cp:revision>
  <dcterms:created xsi:type="dcterms:W3CDTF">2023-05-15T13:07:00Z</dcterms:created>
  <dcterms:modified xsi:type="dcterms:W3CDTF">2023-05-15T13:07:00Z</dcterms:modified>
</cp:coreProperties>
</file>