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A" w:rsidRDefault="00644C4A" w:rsidP="00644C4A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644C4A" w:rsidRPr="00F57B65" w:rsidRDefault="00644C4A" w:rsidP="00644C4A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644C4A" w:rsidRDefault="00644C4A" w:rsidP="00644C4A">
      <w:pPr>
        <w:pStyle w:val="Textoindependiente2"/>
        <w:spacing w:after="24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Educación Secundaria en Geografía.</w:t>
      </w:r>
      <w:r>
        <w:rPr>
          <w:b/>
          <w:bCs/>
        </w:rPr>
        <w:t xml:space="preserve"> 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 w:rsidRPr="00E62776">
        <w:t xml:space="preserve"> </w:t>
      </w:r>
      <w:r>
        <w:rPr>
          <w:rFonts w:ascii="Arial" w:hAnsi="Arial" w:cs="Arial"/>
          <w:sz w:val="24"/>
        </w:rPr>
        <w:t>Sujeto de la educación secundaria.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3°.</w:t>
      </w:r>
      <w:bookmarkStart w:id="0" w:name="_GoBack"/>
      <w:bookmarkEnd w:id="0"/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644C4A" w:rsidRDefault="00644C4A" w:rsidP="00A664DE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BA0D9B">
        <w:rPr>
          <w:rFonts w:ascii="Arial" w:hAnsi="Arial" w:cs="Arial"/>
          <w:sz w:val="24"/>
        </w:rPr>
        <w:t>2022</w:t>
      </w:r>
      <w:r w:rsidR="000574E6">
        <w:rPr>
          <w:rFonts w:ascii="Arial" w:hAnsi="Arial" w:cs="Arial"/>
          <w:sz w:val="24"/>
        </w:rPr>
        <w:t>.</w:t>
      </w:r>
    </w:p>
    <w:p w:rsidR="00644C4A" w:rsidRPr="00F57B65" w:rsidRDefault="00644C4A" w:rsidP="00644C4A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644C4A" w:rsidRPr="00F57B65" w:rsidRDefault="00C2382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FUNDAMENTACIÓ</w:t>
      </w:r>
      <w:r w:rsidR="00644C4A" w:rsidRPr="007D7AD2">
        <w:rPr>
          <w:rFonts w:ascii="Arial" w:hAnsi="Arial" w:cs="Arial"/>
          <w:b/>
          <w:u w:val="single"/>
        </w:rPr>
        <w:t>N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9E38E3">
        <w:rPr>
          <w:rFonts w:ascii="Arial" w:hAnsi="Arial" w:cs="Arial"/>
          <w:sz w:val="24"/>
        </w:rPr>
        <w:t>La cre</w:t>
      </w:r>
      <w:r>
        <w:rPr>
          <w:rFonts w:ascii="Arial" w:hAnsi="Arial" w:cs="Arial"/>
          <w:sz w:val="24"/>
        </w:rPr>
        <w:t xml:space="preserve">ciente realidad compleja social y de la educación como institución exige una lectura cada vez más ajustada y precisa de las relaciones inter e </w:t>
      </w:r>
      <w:proofErr w:type="spellStart"/>
      <w:r>
        <w:rPr>
          <w:rFonts w:ascii="Arial" w:hAnsi="Arial" w:cs="Arial"/>
          <w:sz w:val="24"/>
        </w:rPr>
        <w:t>intra</w:t>
      </w:r>
      <w:proofErr w:type="spellEnd"/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humanas.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Conocer las vicisitudes de las adolescencias en sus momentos históricos y coyunturales que permitan poner en tensión la idea de nuevas juventudes con aquellas que la proponen como a</w:t>
      </w:r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históricas permitirá poner en cuestionamiento mitos sobre ellas.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Poner a dialogar la llamada cultura juvenil con la llamada cultura escolar permitirá zanjar, evaluar y analizar diferencias que a priori aparecen como insalvables.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llegada de las llamadas nuevas formaciones familiares (monoparentales, homo</w:t>
      </w:r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parentales, ensambladas, etc.) </w:t>
      </w:r>
    </w:p>
    <w:p w:rsidR="00644C4A" w:rsidRDefault="00015CA4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transformaciones actuales de la compleja cotidianeidad </w:t>
      </w:r>
      <w:r w:rsidR="0015719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interpelan a los adultos de distintas maneras</w:t>
      </w:r>
      <w:r w:rsidR="00AB1D43">
        <w:rPr>
          <w:rFonts w:ascii="Arial" w:hAnsi="Arial" w:cs="Arial"/>
          <w:sz w:val="24"/>
        </w:rPr>
        <w:t>(teorías de genero por ej</w:t>
      </w:r>
      <w:r w:rsidR="00807B74">
        <w:rPr>
          <w:rFonts w:ascii="Arial" w:hAnsi="Arial" w:cs="Arial"/>
          <w:sz w:val="24"/>
        </w:rPr>
        <w:t>.</w:t>
      </w:r>
      <w:r w:rsidR="00AB1D43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que en tiempos pasados</w:t>
      </w:r>
      <w:r w:rsidR="00DC35BD">
        <w:rPr>
          <w:rFonts w:ascii="Arial" w:hAnsi="Arial" w:cs="Arial"/>
          <w:sz w:val="24"/>
        </w:rPr>
        <w:t xml:space="preserve">, por lo que se hace necesarios recorrer </w:t>
      </w:r>
      <w:r w:rsidR="00022B69">
        <w:rPr>
          <w:rFonts w:ascii="Arial" w:hAnsi="Arial" w:cs="Arial"/>
          <w:sz w:val="24"/>
        </w:rPr>
        <w:t>esas nuevas complejidades</w:t>
      </w:r>
      <w:r w:rsidR="0015719D">
        <w:rPr>
          <w:rFonts w:ascii="Arial" w:hAnsi="Arial" w:cs="Arial"/>
          <w:sz w:val="24"/>
        </w:rPr>
        <w:t>,</w:t>
      </w:r>
      <w:r w:rsidR="00022B69">
        <w:rPr>
          <w:rFonts w:ascii="Arial" w:hAnsi="Arial" w:cs="Arial"/>
          <w:sz w:val="24"/>
        </w:rPr>
        <w:t xml:space="preserve"> para poner en tensión la dualidad nuevos adultos-adultos tradicionales, esta tensión posibilitará despejar y posicionarse acerca de la adultez como concepto; para también desde allí </w:t>
      </w:r>
      <w:r w:rsidR="00B86F3B">
        <w:rPr>
          <w:rFonts w:ascii="Arial" w:hAnsi="Arial" w:cs="Arial"/>
          <w:sz w:val="24"/>
        </w:rPr>
        <w:t xml:space="preserve">posibilitar al futuro docente desarrollar </w:t>
      </w:r>
      <w:r w:rsidR="0015719D">
        <w:rPr>
          <w:rFonts w:ascii="Arial" w:hAnsi="Arial" w:cs="Arial"/>
          <w:sz w:val="24"/>
        </w:rPr>
        <w:t>prácticas</w:t>
      </w:r>
      <w:r w:rsidR="00B86F3B">
        <w:rPr>
          <w:rFonts w:ascii="Arial" w:hAnsi="Arial" w:cs="Arial"/>
          <w:sz w:val="24"/>
        </w:rPr>
        <w:t xml:space="preserve"> educativas frente al adulto como sujeto de la educació</w:t>
      </w:r>
      <w:r w:rsidR="00AB1D43">
        <w:rPr>
          <w:rFonts w:ascii="Arial" w:hAnsi="Arial" w:cs="Arial"/>
          <w:sz w:val="24"/>
        </w:rPr>
        <w:t>n.</w:t>
      </w:r>
    </w:p>
    <w:p w:rsidR="00AB1D43" w:rsidRDefault="00AB1D43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espacio curricular, no debe descuidar los aportes en relación a la problemática de la discapacidad, teniendo en cuenta las diferencias entre </w:t>
      </w:r>
      <w:r>
        <w:rPr>
          <w:rFonts w:ascii="Arial" w:hAnsi="Arial" w:cs="Arial"/>
          <w:sz w:val="24"/>
        </w:rPr>
        <w:lastRenderedPageBreak/>
        <w:t xml:space="preserve">integración, inclusión, tanto en el ámbito familiar como </w:t>
      </w:r>
      <w:r w:rsidR="00807B74">
        <w:rPr>
          <w:rFonts w:ascii="Arial" w:hAnsi="Arial" w:cs="Arial"/>
          <w:sz w:val="24"/>
        </w:rPr>
        <w:t>en las instituciones educativas.</w:t>
      </w:r>
    </w:p>
    <w:p w:rsidR="00807B74" w:rsidRDefault="00807B74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644C4A" w:rsidRPr="00F57B65" w:rsidRDefault="00C2382A" w:rsidP="00644C4A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="00644C4A" w:rsidRPr="007D7AD2">
        <w:rPr>
          <w:rFonts w:ascii="Arial" w:hAnsi="Arial" w:cs="Arial"/>
          <w:b/>
          <w:u w:val="single"/>
        </w:rPr>
        <w:t>SITOS</w:t>
      </w:r>
    </w:p>
    <w:p w:rsidR="00644C4A" w:rsidRPr="00E62776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Incentivar el abordaje de diferentes recorridos teóricos epist</w:t>
      </w:r>
      <w:r w:rsidR="00807B74">
        <w:rPr>
          <w:rFonts w:ascii="Arial" w:hAnsi="Arial" w:cs="Arial"/>
          <w:sz w:val="24"/>
        </w:rPr>
        <w:t xml:space="preserve">emológicos </w:t>
      </w:r>
      <w:r w:rsidR="00F954E8">
        <w:rPr>
          <w:rFonts w:ascii="Arial" w:hAnsi="Arial" w:cs="Arial"/>
          <w:sz w:val="24"/>
        </w:rPr>
        <w:t>de la  Adolescencia, la adultez y la discapacidad.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actitud de respeto por la dignidad,  la vida humana y los derechos de las personas.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644C4A" w:rsidRPr="00E62776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 w:rsidR="002D2ED4"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</w:pPr>
    </w:p>
    <w:p w:rsidR="00644C4A" w:rsidRPr="00F57B65" w:rsidRDefault="00644C4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OBJETIVOS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Reconocer la estructura del psiquismo humano.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</w:t>
      </w:r>
      <w:r w:rsidRPr="00E62776">
        <w:rPr>
          <w:rFonts w:ascii="Arial" w:hAnsi="Arial" w:cs="Arial"/>
          <w:sz w:val="24"/>
        </w:rPr>
        <w:t xml:space="preserve"> las conflict</w:t>
      </w:r>
      <w:r w:rsidR="007619E7">
        <w:rPr>
          <w:rFonts w:ascii="Arial" w:hAnsi="Arial" w:cs="Arial"/>
          <w:sz w:val="24"/>
        </w:rPr>
        <w:t>ivas propias de la adolescencia, de la adultez y la discapacidad.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Comprender</w:t>
      </w:r>
      <w:r w:rsidR="007619E7">
        <w:rPr>
          <w:rFonts w:ascii="Arial" w:hAnsi="Arial" w:cs="Arial"/>
          <w:sz w:val="24"/>
        </w:rPr>
        <w:t xml:space="preserve"> la cultura del adolescente, de los adultos y de la discapacidad</w:t>
      </w:r>
      <w:r w:rsidR="00807B74">
        <w:rPr>
          <w:rFonts w:ascii="Arial" w:hAnsi="Arial" w:cs="Arial"/>
          <w:sz w:val="24"/>
        </w:rPr>
        <w:t>.</w:t>
      </w:r>
    </w:p>
    <w:p w:rsidR="00DE1E69" w:rsidRDefault="00644C4A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Investigar</w:t>
      </w:r>
      <w:r w:rsidRPr="00E62776">
        <w:rPr>
          <w:rFonts w:ascii="Arial" w:hAnsi="Arial" w:cs="Arial"/>
          <w:sz w:val="24"/>
        </w:rPr>
        <w:t xml:space="preserve"> la posición del docente frente a los ad</w:t>
      </w:r>
      <w:r w:rsidR="007619E7">
        <w:rPr>
          <w:rFonts w:ascii="Arial" w:hAnsi="Arial" w:cs="Arial"/>
          <w:sz w:val="24"/>
        </w:rPr>
        <w:t>olescentes, los adultos y la discapacidad.</w:t>
      </w:r>
    </w:p>
    <w:p w:rsid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Analizar distintas problemáticas (con los padres, con los niños, adolescentes, etc.) que puedan presentarse en su futura actividad profesional.</w:t>
      </w:r>
    </w:p>
    <w:p w:rsid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DE1E69" w:rsidRP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644C4A" w:rsidRDefault="00644C4A" w:rsidP="00644C4A">
      <w:pPr>
        <w:pStyle w:val="Textoindependiente2"/>
      </w:pPr>
    </w:p>
    <w:p w:rsidR="00DE1E69" w:rsidRDefault="00DE1E69" w:rsidP="00644C4A">
      <w:pPr>
        <w:pStyle w:val="Textoindependiente2"/>
      </w:pPr>
    </w:p>
    <w:p w:rsidR="00644C4A" w:rsidRPr="00F57B65" w:rsidRDefault="00644C4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lastRenderedPageBreak/>
        <w:t>CONTENIDOS</w:t>
      </w:r>
    </w:p>
    <w:p w:rsidR="00644C4A" w:rsidRPr="007D7AD2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Distintas concepciones del sujeto. Psicología de la conciencia. Conductismo. Sujeto del inconsciente. Estructura y funcionamiento del aparato psíquico. 1ra y segunda tópica freudiana. Constitución subjetiva a través del lenguaje. Significante, significado, significación. Concepto de Otro. Alineación separación. Complejo de Edipo y de castración. Desarrollo de la sexualidad humana.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Definición y caracterización de la adolescencia. Caracterización de la pubertad. La adolescencia como un proceso social. La pubertad como individual. Etapas de profundos cambios y consolidación de la personalidad.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Búsqueda de identidad, ruptura de viejas identificaciones y  construcción de nuevas identificaciones. Relación de los adolescentes con sus padres y viceversa. Rebeldía y cuestionamientos a la autoridad parental y sus sustitutos (ej. docente). Vida extra-familiar.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Duelos por el cuerpo del niño, del yo ideal, asesinato simbólico del padre. Grupos de adolescentes; sus códigos y su cultura. Búsqueda de independencia.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Segundo proceso de individuación, brecha generacional, demandas de la adolescencia: continuidad </w:t>
      </w:r>
      <w:proofErr w:type="spellStart"/>
      <w:r>
        <w:rPr>
          <w:rFonts w:ascii="Arial" w:hAnsi="Arial" w:cs="Arial"/>
          <w:sz w:val="24"/>
        </w:rPr>
        <w:t>yoica</w:t>
      </w:r>
      <w:proofErr w:type="spellEnd"/>
      <w:r>
        <w:rPr>
          <w:rFonts w:ascii="Arial" w:hAnsi="Arial" w:cs="Arial"/>
          <w:sz w:val="24"/>
        </w:rPr>
        <w:t>, sexualidad, trauma residual.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Sexualidad y amor en la adolescencia, las dificultades con relación al otro sexo. La genitalidad y sus impactos psíquicos. Sexuación.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progresiva formalización del pensamiento durante la adolescencia. Los cambios en las relaciones entre lenguaje y pensamiento. La influencia de la situación socio-económica de la juventud actual en su caracterización psicológica.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desarrollo del juicio moral en la adolescencia. La apropiación de valores y conquistas de la independencia personal y social. Los problemas de la transición a la vida adulta. Consolidación de las habilidades del pensamiento formal y científico en general. El egocentrismo en la adolescencia.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Síntomas o patologías de aparición frecuente en la adolescencia (alcoholismo, drogadicción, anorexia, bulimia, etc.). </w:t>
      </w:r>
    </w:p>
    <w:p w:rsidR="00644C4A" w:rsidRDefault="00644C4A" w:rsidP="00644C4A">
      <w:pPr>
        <w:pStyle w:val="Textoindependiente2"/>
      </w:pPr>
    </w:p>
    <w:p w:rsidR="00525C14" w:rsidRDefault="00644C4A" w:rsidP="00A25054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b/>
          <w:u w:val="single"/>
        </w:rPr>
        <w:t>MARCO METODOLÓGICO:</w:t>
      </w:r>
      <w:r w:rsidR="00A25054" w:rsidRPr="00A25054">
        <w:rPr>
          <w:rFonts w:ascii="Arial" w:hAnsi="Arial" w:cs="Arial"/>
          <w:sz w:val="24"/>
        </w:rPr>
        <w:t xml:space="preserve"> </w:t>
      </w:r>
    </w:p>
    <w:p w:rsidR="00A25054" w:rsidRPr="00BA0D9B" w:rsidRDefault="00A25054" w:rsidP="00BA0D9B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 xml:space="preserve">Las clases se desarrollarán </w:t>
      </w:r>
      <w:r>
        <w:rPr>
          <w:rFonts w:ascii="Arial" w:hAnsi="Arial" w:cs="Arial"/>
          <w:sz w:val="24"/>
        </w:rPr>
        <w:t xml:space="preserve">bajo la modalidad </w:t>
      </w:r>
      <w:r w:rsidRPr="007D7AD2">
        <w:rPr>
          <w:rFonts w:ascii="Arial" w:hAnsi="Arial" w:cs="Arial"/>
          <w:sz w:val="24"/>
        </w:rPr>
        <w:t xml:space="preserve"> de intercambio con los alumnos, indagando los saberes previos, dialectizando el aprendizaje; para ello se tendrán en cuenta lectura y análisis de textos, elaboración de fichajes de textos, exhibición y debate de videos, elaboración de trabajos prácticos,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problemáticas vinculadas con la adolescencia. Diseño y desarrollo de actividades que procuren una interacción entre las ideas previas y los contenidos disciplinarios con vistas al favorecimiento del cambio conceptual. Elaboración de actividades que supongan un acercamiento a los códigos y lenguaje de la cultura de los adolescentes.</w:t>
      </w:r>
    </w:p>
    <w:p w:rsidR="00A25054" w:rsidRPr="00F57B65" w:rsidRDefault="00A25054" w:rsidP="00A25054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644C4A" w:rsidRPr="00BA0D9B" w:rsidRDefault="00BA0D9B" w:rsidP="00BA0D9B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será de tipo procesual o formativa, considerando la evolución en la trayectoria de los y las estudiantes. Teniendo en cuenta la participación e interés que desarrollen los alumnos en el transcurso de las clases. Se valorará  el cumplimiento a término de las actividades  propuestas, comprensión lectora; además de trabajos prácticos, dos parciales cuatrimestrales y un examen final.</w:t>
      </w:r>
    </w:p>
    <w:p w:rsidR="00644C4A" w:rsidRPr="007D7AD2" w:rsidRDefault="00644C4A" w:rsidP="00644C4A">
      <w:pPr>
        <w:pStyle w:val="Textoindependiente2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BIBLIOGRAFÍA:</w:t>
      </w:r>
    </w:p>
    <w:p w:rsidR="00644C4A" w:rsidRDefault="00644C4A" w:rsidP="00644C4A">
      <w:pPr>
        <w:pStyle w:val="Textoindependiente2"/>
        <w:rPr>
          <w:u w:val="single"/>
        </w:rPr>
      </w:pP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Jaime Lopez. </w:t>
      </w:r>
      <w:r w:rsidR="00644C4A" w:rsidRPr="007D7AD2">
        <w:rPr>
          <w:rFonts w:ascii="Arial" w:hAnsi="Arial" w:cs="Arial"/>
          <w:sz w:val="24"/>
        </w:rPr>
        <w:t xml:space="preserve">Teorías del Sujeto. </w:t>
      </w:r>
      <w:r w:rsidR="00644C4A" w:rsidRPr="007D7AD2">
        <w:rPr>
          <w:rFonts w:ascii="Arial" w:hAnsi="Arial" w:cs="Arial"/>
          <w:sz w:val="24"/>
          <w:lang w:val="en-US"/>
        </w:rPr>
        <w:t>U.N.R. editor</w:t>
      </w:r>
      <w:r w:rsidR="00807B74">
        <w:rPr>
          <w:rFonts w:ascii="Arial" w:hAnsi="Arial" w:cs="Arial"/>
          <w:sz w:val="24"/>
          <w:lang w:val="en-US"/>
        </w:rPr>
        <w:t>i</w:t>
      </w:r>
      <w:r w:rsidR="00644C4A" w:rsidRPr="007D7AD2">
        <w:rPr>
          <w:rFonts w:ascii="Arial" w:hAnsi="Arial" w:cs="Arial"/>
          <w:sz w:val="24"/>
          <w:lang w:val="en-US"/>
        </w:rPr>
        <w:t>al</w:t>
      </w:r>
      <w:r w:rsidR="00807B74">
        <w:rPr>
          <w:rFonts w:ascii="Arial" w:hAnsi="Arial" w:cs="Arial"/>
          <w:sz w:val="24"/>
          <w:lang w:val="en-US"/>
        </w:rPr>
        <w:t>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M y R. Rodulfo.</w:t>
      </w:r>
      <w:r w:rsidR="00807B74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>Clínica psicoanalítica en niños y adolescentes. Edit. Gedisa.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Peter </w:t>
      </w:r>
      <w:proofErr w:type="spellStart"/>
      <w:r w:rsidRPr="007D7AD2">
        <w:rPr>
          <w:rFonts w:ascii="Arial" w:hAnsi="Arial" w:cs="Arial"/>
          <w:sz w:val="24"/>
          <w:lang w:val="en-US"/>
        </w:rPr>
        <w:t>Blos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>La transición adolescente.</w:t>
      </w:r>
      <w:r w:rsidR="00644C4A" w:rsidRPr="007D7AD2">
        <w:rPr>
          <w:rFonts w:ascii="Arial" w:hAnsi="Arial" w:cs="Arial"/>
          <w:sz w:val="24"/>
          <w:lang w:val="en-US"/>
        </w:rPr>
        <w:t xml:space="preserve"> Edit. </w:t>
      </w:r>
      <w:proofErr w:type="spellStart"/>
      <w:r w:rsidR="00644C4A" w:rsidRPr="007D7AD2">
        <w:rPr>
          <w:rFonts w:ascii="Arial" w:hAnsi="Arial" w:cs="Arial"/>
          <w:sz w:val="24"/>
        </w:rPr>
        <w:t>Amorrotu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. </w:t>
      </w:r>
      <w:r w:rsidRPr="007D7AD2">
        <w:rPr>
          <w:rFonts w:ascii="Arial" w:hAnsi="Arial" w:cs="Arial"/>
          <w:sz w:val="24"/>
          <w:lang w:val="en-US"/>
        </w:rPr>
        <w:t xml:space="preserve">J. Piaget. </w:t>
      </w:r>
      <w:r w:rsidR="00644C4A" w:rsidRPr="007D7AD2">
        <w:rPr>
          <w:rFonts w:ascii="Arial" w:hAnsi="Arial" w:cs="Arial"/>
          <w:sz w:val="24"/>
        </w:rPr>
        <w:t>Seis estudios de psicología</w:t>
      </w:r>
      <w:r w:rsidR="00807B74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>
        <w:rPr>
          <w:rFonts w:ascii="Arial" w:hAnsi="Arial" w:cs="Arial"/>
          <w:sz w:val="24"/>
        </w:rPr>
        <w:t>Planeta A</w:t>
      </w:r>
      <w:r w:rsidR="00644C4A" w:rsidRPr="007D7AD2">
        <w:rPr>
          <w:rFonts w:ascii="Arial" w:hAnsi="Arial" w:cs="Arial"/>
          <w:sz w:val="24"/>
        </w:rPr>
        <w:t>gostini.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F. </w:t>
      </w:r>
      <w:proofErr w:type="spellStart"/>
      <w:r w:rsidRPr="007D7AD2">
        <w:rPr>
          <w:rFonts w:ascii="Arial" w:hAnsi="Arial" w:cs="Arial"/>
          <w:sz w:val="24"/>
        </w:rPr>
        <w:t>Dolto</w:t>
      </w:r>
      <w:proofErr w:type="spellEnd"/>
      <w:r w:rsidRPr="007D7AD2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</w:rPr>
        <w:t>La causa de los adolescentes. Edit. Seix barral.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D. Winnicott.</w:t>
      </w:r>
      <w:r w:rsidR="00807B74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>Realidad y juego</w:t>
      </w:r>
      <w:r w:rsidR="009A0795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  <w:r w:rsidR="009A0795">
        <w:rPr>
          <w:rFonts w:ascii="Arial" w:hAnsi="Arial" w:cs="Arial"/>
          <w:sz w:val="24"/>
        </w:rPr>
        <w:t>Gedisa editorial.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Octave </w:t>
      </w:r>
      <w:proofErr w:type="spellStart"/>
      <w:r w:rsidRPr="007D7AD2">
        <w:rPr>
          <w:rFonts w:ascii="Arial" w:hAnsi="Arial" w:cs="Arial"/>
          <w:sz w:val="24"/>
          <w:lang w:val="en-US"/>
        </w:rPr>
        <w:t>Mannoni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 xml:space="preserve">La crisis de la adolescencia.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 w:rsidRPr="007D7AD2">
        <w:rPr>
          <w:rFonts w:ascii="Arial" w:hAnsi="Arial" w:cs="Arial"/>
          <w:sz w:val="24"/>
        </w:rPr>
        <w:t>Gedisa.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Palabras para  adolescentes o el complejo de la langosta. F.</w:t>
      </w:r>
      <w:r w:rsidR="00807B74">
        <w:rPr>
          <w:rFonts w:ascii="Arial" w:hAnsi="Arial" w:cs="Arial"/>
          <w:sz w:val="24"/>
        </w:rPr>
        <w:t xml:space="preserve"> </w:t>
      </w:r>
      <w:proofErr w:type="spellStart"/>
      <w:r w:rsidRPr="007D7AD2">
        <w:rPr>
          <w:rFonts w:ascii="Arial" w:hAnsi="Arial" w:cs="Arial"/>
          <w:sz w:val="24"/>
        </w:rPr>
        <w:t>Dolto</w:t>
      </w:r>
      <w:proofErr w:type="spellEnd"/>
      <w:r w:rsidRPr="007D7AD2">
        <w:rPr>
          <w:rFonts w:ascii="Arial" w:hAnsi="Arial" w:cs="Arial"/>
          <w:sz w:val="24"/>
        </w:rPr>
        <w:t xml:space="preserve">. Edit. Atlántida. 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3ra. Jornada de estudiantes de psicología. 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M .D. </w:t>
      </w:r>
      <w:proofErr w:type="spellStart"/>
      <w:r w:rsidRPr="007D7AD2">
        <w:rPr>
          <w:rFonts w:ascii="Arial" w:hAnsi="Arial" w:cs="Arial"/>
          <w:sz w:val="24"/>
          <w:lang w:val="en-US"/>
        </w:rPr>
        <w:t>Jolis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 (comp.) </w:t>
      </w:r>
      <w:r w:rsidR="00644C4A" w:rsidRPr="007D7AD2">
        <w:rPr>
          <w:rFonts w:ascii="Arial" w:hAnsi="Arial" w:cs="Arial"/>
          <w:sz w:val="24"/>
        </w:rPr>
        <w:t>Los adolescentes en la escuela y en la universidad</w:t>
      </w:r>
      <w:r w:rsidR="009A0795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 xml:space="preserve">Grupo </w:t>
      </w:r>
      <w:proofErr w:type="spellStart"/>
      <w:r w:rsidR="00644C4A" w:rsidRPr="007D7AD2">
        <w:rPr>
          <w:rFonts w:ascii="Arial" w:hAnsi="Arial" w:cs="Arial"/>
          <w:sz w:val="24"/>
        </w:rPr>
        <w:t>Gisea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lastRenderedPageBreak/>
        <w:t xml:space="preserve">Adolescencia: </w:t>
      </w:r>
      <w:r>
        <w:rPr>
          <w:rFonts w:ascii="Arial" w:hAnsi="Arial" w:cs="Arial"/>
          <w:sz w:val="24"/>
        </w:rPr>
        <w:t>¿</w:t>
      </w:r>
      <w:r w:rsidRPr="007D7AD2">
        <w:rPr>
          <w:rFonts w:ascii="Arial" w:hAnsi="Arial" w:cs="Arial"/>
          <w:sz w:val="24"/>
        </w:rPr>
        <w:t>crecimiento o autodestrucción?</w:t>
      </w:r>
      <w:r>
        <w:rPr>
          <w:rFonts w:ascii="Arial" w:hAnsi="Arial" w:cs="Arial"/>
          <w:sz w:val="24"/>
        </w:rPr>
        <w:t xml:space="preserve"> </w:t>
      </w:r>
      <w:r w:rsidRPr="007D7AD2">
        <w:rPr>
          <w:rFonts w:ascii="Arial" w:hAnsi="Arial" w:cs="Arial"/>
          <w:sz w:val="24"/>
        </w:rPr>
        <w:t>Susana Quiroga. JVE Ediciones.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G. </w:t>
      </w:r>
      <w:proofErr w:type="spellStart"/>
      <w:r w:rsidRPr="007D7AD2">
        <w:rPr>
          <w:rFonts w:ascii="Arial" w:hAnsi="Arial" w:cs="Arial"/>
          <w:sz w:val="24"/>
          <w:lang w:val="en-US"/>
        </w:rPr>
        <w:t>Díaz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R. </w:t>
      </w:r>
      <w:proofErr w:type="spellStart"/>
      <w:r w:rsidRPr="007D7AD2">
        <w:rPr>
          <w:rFonts w:ascii="Arial" w:hAnsi="Arial" w:cs="Arial"/>
          <w:sz w:val="24"/>
          <w:lang w:val="en-US"/>
        </w:rPr>
        <w:t>Hillert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>El Tren de los Adolescente</w:t>
      </w:r>
      <w:r w:rsidR="00807B74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 w:rsidRPr="007D7AD2">
        <w:rPr>
          <w:rFonts w:ascii="Arial" w:hAnsi="Arial" w:cs="Arial"/>
          <w:sz w:val="24"/>
        </w:rPr>
        <w:t xml:space="preserve">Lumen </w:t>
      </w:r>
      <w:proofErr w:type="spellStart"/>
      <w:r w:rsidR="00644C4A" w:rsidRPr="007D7AD2">
        <w:rPr>
          <w:rFonts w:ascii="Arial" w:hAnsi="Arial" w:cs="Arial"/>
          <w:sz w:val="24"/>
        </w:rPr>
        <w:t>humanitas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BC1B14" w:rsidRDefault="00644C4A" w:rsidP="00BC1B14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Sobre la psicología del colegial. </w:t>
      </w:r>
      <w:r w:rsidRPr="007D7AD2">
        <w:rPr>
          <w:rFonts w:ascii="Arial" w:hAnsi="Arial" w:cs="Arial"/>
          <w:sz w:val="24"/>
          <w:lang w:val="en-US"/>
        </w:rPr>
        <w:t>S Freud. Edit. Amorrortu.</w:t>
      </w:r>
    </w:p>
    <w:p w:rsidR="00A500D4" w:rsidRPr="00807B74" w:rsidRDefault="00BC1B14" w:rsidP="00A500D4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Urresti</w:t>
      </w:r>
      <w:proofErr w:type="spellEnd"/>
      <w:r w:rsidRPr="00807B74">
        <w:rPr>
          <w:rFonts w:ascii="Arial" w:hAnsi="Arial" w:cs="Arial"/>
          <w:sz w:val="24"/>
        </w:rPr>
        <w:t xml:space="preserve">, M. y </w:t>
      </w:r>
      <w:proofErr w:type="spellStart"/>
      <w:r w:rsidRPr="00807B74">
        <w:rPr>
          <w:rFonts w:ascii="Arial" w:hAnsi="Arial" w:cs="Arial"/>
          <w:sz w:val="24"/>
        </w:rPr>
        <w:t>Margulis</w:t>
      </w:r>
      <w:proofErr w:type="spellEnd"/>
      <w:r w:rsidRPr="00807B74">
        <w:rPr>
          <w:rFonts w:ascii="Arial" w:hAnsi="Arial" w:cs="Arial"/>
          <w:sz w:val="24"/>
        </w:rPr>
        <w:t xml:space="preserve">, M. (2008). La juventud es más que una palabra. Ensayos sobre cultura y juventud. Buenos Aires: </w:t>
      </w:r>
      <w:proofErr w:type="spellStart"/>
      <w:r w:rsidRPr="00807B74">
        <w:rPr>
          <w:rFonts w:ascii="Arial" w:hAnsi="Arial" w:cs="Arial"/>
          <w:sz w:val="24"/>
        </w:rPr>
        <w:t>Biblos</w:t>
      </w:r>
      <w:proofErr w:type="spellEnd"/>
      <w:r w:rsidRPr="00807B74">
        <w:rPr>
          <w:rFonts w:ascii="Arial" w:hAnsi="Arial" w:cs="Arial"/>
          <w:sz w:val="24"/>
        </w:rPr>
        <w:t>.</w:t>
      </w:r>
    </w:p>
    <w:p w:rsidR="00295A49" w:rsidRPr="00807B74" w:rsidRDefault="00A500D4" w:rsidP="00295A49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Freud, S. (1905). (1995). “Las metamorfosis de la pubertad”. En Tres ensayos de la teoría</w:t>
      </w:r>
      <w:r w:rsidR="00295A49" w:rsidRPr="00807B74">
        <w:rPr>
          <w:rFonts w:ascii="Arial" w:hAnsi="Arial" w:cs="Arial"/>
          <w:sz w:val="24"/>
        </w:rPr>
        <w:t xml:space="preserve"> sexual. Buenos Aires: Amorrortu</w:t>
      </w:r>
    </w:p>
    <w:p w:rsidR="00295A49" w:rsidRPr="00807B74" w:rsidRDefault="00295A49" w:rsidP="00295A49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Bleichmar</w:t>
      </w:r>
      <w:proofErr w:type="spellEnd"/>
      <w:r w:rsidRPr="00807B74">
        <w:rPr>
          <w:rFonts w:ascii="Arial" w:hAnsi="Arial" w:cs="Arial"/>
          <w:sz w:val="24"/>
        </w:rPr>
        <w:t>, S. (2000). Dolor País. Buenos Aires: Libros del Zorzal.</w:t>
      </w:r>
    </w:p>
    <w:p w:rsidR="00A664DE" w:rsidRPr="00807B74" w:rsidRDefault="00295A49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Dolto</w:t>
      </w:r>
      <w:proofErr w:type="spellEnd"/>
      <w:r w:rsidRPr="00807B74">
        <w:rPr>
          <w:rFonts w:ascii="Arial" w:hAnsi="Arial" w:cs="Arial"/>
          <w:sz w:val="24"/>
        </w:rPr>
        <w:t>, D. (2004). La causa de los adolescentes. Barcelona: Paidós Ibérica</w:t>
      </w:r>
      <w:r w:rsidR="00F860BF" w:rsidRPr="00807B74">
        <w:rPr>
          <w:rFonts w:ascii="Arial" w:hAnsi="Arial" w:cs="Arial"/>
          <w:sz w:val="24"/>
        </w:rPr>
        <w:t>.</w:t>
      </w:r>
    </w:p>
    <w:p w:rsidR="00A664DE" w:rsidRPr="00807B74" w:rsidRDefault="00F860BF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Duschatzky</w:t>
      </w:r>
      <w:proofErr w:type="spellEnd"/>
      <w:r w:rsidRPr="00807B74">
        <w:rPr>
          <w:rFonts w:ascii="Arial" w:hAnsi="Arial" w:cs="Arial"/>
          <w:sz w:val="24"/>
        </w:rPr>
        <w:t>, S. y Corea, C. (2004). Chicos en banda: Los caminos de la subjetividad en el declive de las instituciones. Buenos Aires: Paidós.</w:t>
      </w:r>
    </w:p>
    <w:p w:rsidR="00A664DE" w:rsidRPr="00807B74" w:rsidRDefault="003E0092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Foucault, M. (2008). Historia de la Sexualidad. Vol. 2. El uso de los placeres. Buenos Aires: Siglo XXI.</w:t>
      </w:r>
      <w:r w:rsidR="00FE79B1" w:rsidRPr="00807B74">
        <w:rPr>
          <w:rFonts w:ascii="Arial" w:hAnsi="Arial" w:cs="Arial"/>
          <w:sz w:val="24"/>
        </w:rPr>
        <w:t xml:space="preserve"> </w:t>
      </w:r>
    </w:p>
    <w:p w:rsidR="00A664DE" w:rsidRPr="00807B74" w:rsidRDefault="00FE79B1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Ministerio de Educación de la Nación. (2011). Educación Especial: una modalidad del sistema educativo argentino. Orientaciones 1. Buenos Aires: Mini</w:t>
      </w:r>
      <w:r w:rsidR="005F01D6" w:rsidRPr="00807B74">
        <w:rPr>
          <w:rFonts w:ascii="Arial" w:hAnsi="Arial" w:cs="Arial"/>
          <w:sz w:val="24"/>
        </w:rPr>
        <w:t>sterio de Educación de la Nación.</w:t>
      </w:r>
    </w:p>
    <w:p w:rsidR="00A664DE" w:rsidRPr="00807B74" w:rsidRDefault="00A664DE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Tiramonti</w:t>
      </w:r>
      <w:proofErr w:type="spellEnd"/>
      <w:r w:rsidRPr="00807B74">
        <w:rPr>
          <w:rFonts w:ascii="Arial" w:hAnsi="Arial" w:cs="Arial"/>
          <w:sz w:val="24"/>
        </w:rPr>
        <w:t>, G (2008). (</w:t>
      </w:r>
      <w:proofErr w:type="spellStart"/>
      <w:r w:rsidRPr="00807B74">
        <w:rPr>
          <w:rFonts w:ascii="Arial" w:hAnsi="Arial" w:cs="Arial"/>
          <w:sz w:val="24"/>
        </w:rPr>
        <w:t>comp</w:t>
      </w:r>
      <w:proofErr w:type="spellEnd"/>
      <w:r w:rsidRPr="00807B74">
        <w:rPr>
          <w:rFonts w:ascii="Arial" w:hAnsi="Arial" w:cs="Arial"/>
          <w:sz w:val="24"/>
        </w:rPr>
        <w:t>). La escuela media en debate: problemas actuales y perspectivas desde la investigación. Buenos Aires: Manantial.</w:t>
      </w:r>
    </w:p>
    <w:p w:rsidR="00807B74" w:rsidRDefault="00A664DE" w:rsidP="003B5918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Obiols</w:t>
      </w:r>
      <w:proofErr w:type="spellEnd"/>
      <w:r w:rsidRPr="00807B74">
        <w:rPr>
          <w:rFonts w:ascii="Arial" w:hAnsi="Arial" w:cs="Arial"/>
          <w:sz w:val="24"/>
        </w:rPr>
        <w:t xml:space="preserve">, G. y </w:t>
      </w:r>
      <w:proofErr w:type="spellStart"/>
      <w:r w:rsidRPr="00807B74">
        <w:rPr>
          <w:rFonts w:ascii="Arial" w:hAnsi="Arial" w:cs="Arial"/>
          <w:sz w:val="24"/>
        </w:rPr>
        <w:t>Obiols</w:t>
      </w:r>
      <w:proofErr w:type="spellEnd"/>
      <w:r w:rsidRPr="00807B74">
        <w:rPr>
          <w:rFonts w:ascii="Arial" w:hAnsi="Arial" w:cs="Arial"/>
          <w:sz w:val="24"/>
        </w:rPr>
        <w:t xml:space="preserve">, S. (1993). Adolescencia, posmodernidad y escuela secundaria. Buenos Aires: </w:t>
      </w:r>
      <w:proofErr w:type="spellStart"/>
      <w:r w:rsidRPr="00807B74">
        <w:rPr>
          <w:rFonts w:ascii="Arial" w:hAnsi="Arial" w:cs="Arial"/>
          <w:sz w:val="24"/>
        </w:rPr>
        <w:t>Kapelusz</w:t>
      </w:r>
      <w:proofErr w:type="spellEnd"/>
      <w:r w:rsidRPr="00807B74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</w:p>
    <w:p w:rsidR="0067600B" w:rsidRPr="00807B74" w:rsidRDefault="00AE07DF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Freud, S. Esquema de psicoanálisis. Amorrortu editores.</w:t>
      </w:r>
    </w:p>
    <w:p w:rsidR="0067600B" w:rsidRPr="00807B74" w:rsidRDefault="00962442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Jerusalin</w:t>
      </w:r>
      <w:r w:rsidR="00807B74">
        <w:rPr>
          <w:rFonts w:ascii="Arial" w:hAnsi="Arial" w:cs="Arial"/>
          <w:sz w:val="24"/>
        </w:rPr>
        <w:t>sky, A y colaboradores. Psicoaná</w:t>
      </w:r>
      <w:r w:rsidRPr="00807B74">
        <w:rPr>
          <w:rFonts w:ascii="Arial" w:hAnsi="Arial" w:cs="Arial"/>
          <w:sz w:val="24"/>
        </w:rPr>
        <w:t>lisis en problemas del de</w:t>
      </w:r>
      <w:r w:rsidR="0067600B" w:rsidRPr="00807B74">
        <w:rPr>
          <w:rFonts w:ascii="Arial" w:hAnsi="Arial" w:cs="Arial"/>
          <w:sz w:val="24"/>
        </w:rPr>
        <w:t>sarrollo infantil. Ediciones nueva visión</w:t>
      </w:r>
    </w:p>
    <w:p w:rsidR="0067600B" w:rsidRPr="00807B74" w:rsidRDefault="0067600B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Mannoni</w:t>
      </w:r>
      <w:proofErr w:type="spellEnd"/>
      <w:r w:rsidRPr="00807B74">
        <w:rPr>
          <w:rFonts w:ascii="Arial" w:hAnsi="Arial" w:cs="Arial"/>
          <w:sz w:val="24"/>
        </w:rPr>
        <w:t xml:space="preserve">, </w:t>
      </w:r>
      <w:proofErr w:type="spellStart"/>
      <w:r w:rsidRPr="00807B74">
        <w:rPr>
          <w:rFonts w:ascii="Arial" w:hAnsi="Arial" w:cs="Arial"/>
          <w:sz w:val="24"/>
        </w:rPr>
        <w:t>M.</w:t>
      </w:r>
      <w:r w:rsidRPr="0067600B">
        <w:rPr>
          <w:rFonts w:ascii="Arial" w:hAnsi="Arial" w:cs="Arial"/>
          <w:sz w:val="24"/>
        </w:rPr>
        <w:t>El</w:t>
      </w:r>
      <w:proofErr w:type="spellEnd"/>
      <w:r w:rsidRPr="0067600B">
        <w:rPr>
          <w:rFonts w:ascii="Arial" w:hAnsi="Arial" w:cs="Arial"/>
          <w:sz w:val="24"/>
        </w:rPr>
        <w:t xml:space="preserve"> niño retardado y su madre. </w:t>
      </w:r>
      <w:r w:rsidRPr="00807B74">
        <w:rPr>
          <w:rFonts w:ascii="Arial" w:hAnsi="Arial" w:cs="Arial"/>
          <w:sz w:val="24"/>
        </w:rPr>
        <w:t xml:space="preserve">Edit. </w:t>
      </w:r>
      <w:r w:rsidRPr="0067600B">
        <w:rPr>
          <w:rFonts w:ascii="Arial" w:hAnsi="Arial" w:cs="Arial"/>
          <w:sz w:val="24"/>
        </w:rPr>
        <w:t>PAIDOS.</w:t>
      </w:r>
    </w:p>
    <w:p w:rsidR="00962442" w:rsidRPr="00807B74" w:rsidRDefault="0067600B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67600B">
        <w:rPr>
          <w:rFonts w:ascii="Arial" w:hAnsi="Arial" w:cs="Arial"/>
          <w:sz w:val="24"/>
        </w:rPr>
        <w:t>Autores Varios. Retardo menta</w:t>
      </w:r>
      <w:r>
        <w:rPr>
          <w:rFonts w:ascii="Arial" w:hAnsi="Arial" w:cs="Arial"/>
          <w:sz w:val="24"/>
        </w:rPr>
        <w:t>l.</w:t>
      </w:r>
      <w:r w:rsidR="00807B74">
        <w:rPr>
          <w:rFonts w:ascii="Arial" w:hAnsi="Arial" w:cs="Arial"/>
          <w:sz w:val="24"/>
        </w:rPr>
        <w:t xml:space="preserve"> </w:t>
      </w:r>
      <w:r w:rsidRPr="0067600B">
        <w:rPr>
          <w:rFonts w:ascii="Arial" w:hAnsi="Arial" w:cs="Arial"/>
          <w:sz w:val="24"/>
        </w:rPr>
        <w:t>Miño y Dávila Editores.</w:t>
      </w:r>
    </w:p>
    <w:sectPr w:rsidR="00962442" w:rsidRPr="00807B74">
      <w:foot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63" w:rsidRDefault="00202063">
      <w:r>
        <w:separator/>
      </w:r>
    </w:p>
  </w:endnote>
  <w:endnote w:type="continuationSeparator" w:id="0">
    <w:p w:rsidR="00202063" w:rsidRDefault="0020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D2" w:rsidRDefault="00644C4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A0D9B">
      <w:rPr>
        <w:noProof/>
      </w:rPr>
      <w:t>1</w:t>
    </w:r>
    <w:r>
      <w:fldChar w:fldCharType="end"/>
    </w:r>
  </w:p>
  <w:p w:rsidR="007D7AD2" w:rsidRDefault="002020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63" w:rsidRDefault="00202063">
      <w:r>
        <w:separator/>
      </w:r>
    </w:p>
  </w:footnote>
  <w:footnote w:type="continuationSeparator" w:id="0">
    <w:p w:rsidR="00202063" w:rsidRDefault="0020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D0B5C"/>
    <w:multiLevelType w:val="hybridMultilevel"/>
    <w:tmpl w:val="080888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AFE"/>
    <w:multiLevelType w:val="hybridMultilevel"/>
    <w:tmpl w:val="231081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4307"/>
    <w:multiLevelType w:val="hybridMultilevel"/>
    <w:tmpl w:val="7018D6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0B7D"/>
    <w:multiLevelType w:val="hybridMultilevel"/>
    <w:tmpl w:val="ADCC19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9"/>
    <w:rsid w:val="00015CA4"/>
    <w:rsid w:val="00022B69"/>
    <w:rsid w:val="000574E6"/>
    <w:rsid w:val="000629DD"/>
    <w:rsid w:val="0015719D"/>
    <w:rsid w:val="001A5011"/>
    <w:rsid w:val="00202063"/>
    <w:rsid w:val="00295A49"/>
    <w:rsid w:val="00296012"/>
    <w:rsid w:val="002D2ED4"/>
    <w:rsid w:val="00304789"/>
    <w:rsid w:val="00371DF1"/>
    <w:rsid w:val="003A3612"/>
    <w:rsid w:val="003B0915"/>
    <w:rsid w:val="003B5918"/>
    <w:rsid w:val="003E0092"/>
    <w:rsid w:val="00515F5A"/>
    <w:rsid w:val="00525C14"/>
    <w:rsid w:val="00574832"/>
    <w:rsid w:val="005B1E35"/>
    <w:rsid w:val="005F01D6"/>
    <w:rsid w:val="006173AA"/>
    <w:rsid w:val="00644C4A"/>
    <w:rsid w:val="0067600B"/>
    <w:rsid w:val="007619E7"/>
    <w:rsid w:val="007E1D54"/>
    <w:rsid w:val="00807B74"/>
    <w:rsid w:val="00962442"/>
    <w:rsid w:val="009811C5"/>
    <w:rsid w:val="009A0795"/>
    <w:rsid w:val="009B0AC3"/>
    <w:rsid w:val="009D4047"/>
    <w:rsid w:val="00A25054"/>
    <w:rsid w:val="00A423C5"/>
    <w:rsid w:val="00A500D4"/>
    <w:rsid w:val="00A664DE"/>
    <w:rsid w:val="00AB1D43"/>
    <w:rsid w:val="00AE07DF"/>
    <w:rsid w:val="00B5107F"/>
    <w:rsid w:val="00B86F3B"/>
    <w:rsid w:val="00B960D8"/>
    <w:rsid w:val="00BA0D9B"/>
    <w:rsid w:val="00BC1B14"/>
    <w:rsid w:val="00BF2C30"/>
    <w:rsid w:val="00C2382A"/>
    <w:rsid w:val="00C35FBE"/>
    <w:rsid w:val="00C9561D"/>
    <w:rsid w:val="00D32D6C"/>
    <w:rsid w:val="00DA0441"/>
    <w:rsid w:val="00DC35BD"/>
    <w:rsid w:val="00DE1E69"/>
    <w:rsid w:val="00E33125"/>
    <w:rsid w:val="00E8416B"/>
    <w:rsid w:val="00F860BF"/>
    <w:rsid w:val="00F954E8"/>
    <w:rsid w:val="00FA692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35ADB9-2A44-4A79-8796-D450E55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44C4A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644C4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44C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C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6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0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E1E6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46</cp:revision>
  <dcterms:created xsi:type="dcterms:W3CDTF">2018-11-22T17:55:00Z</dcterms:created>
  <dcterms:modified xsi:type="dcterms:W3CDTF">2022-05-13T18:40:00Z</dcterms:modified>
</cp:coreProperties>
</file>