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E7" w:rsidRPr="003B74D9" w:rsidRDefault="001121E7" w:rsidP="001121E7">
      <w:pPr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ESTABLECIMIENTO: Instituto Superior de Profesorado Nº 7</w:t>
      </w:r>
    </w:p>
    <w:p w:rsidR="001121E7" w:rsidRPr="003B74D9" w:rsidRDefault="001121E7" w:rsidP="001121E7">
      <w:pPr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SECCIÓN: Educación Especial</w:t>
      </w:r>
    </w:p>
    <w:p w:rsidR="001121E7" w:rsidRPr="003B74D9" w:rsidRDefault="001121E7" w:rsidP="001121E7">
      <w:pPr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ASIGNATURA: </w:t>
      </w:r>
      <w:r w:rsidR="001F7AC2">
        <w:rPr>
          <w:rFonts w:ascii="Arial" w:hAnsi="Arial" w:cs="Arial"/>
          <w:b/>
          <w:sz w:val="22"/>
          <w:szCs w:val="22"/>
        </w:rPr>
        <w:t>Diseño y Adecuaciones Curriculares</w:t>
      </w:r>
      <w:r w:rsidRPr="003B74D9">
        <w:rPr>
          <w:rFonts w:ascii="Arial" w:hAnsi="Arial" w:cs="Arial"/>
          <w:b/>
          <w:sz w:val="22"/>
          <w:szCs w:val="22"/>
        </w:rPr>
        <w:t xml:space="preserve"> II</w:t>
      </w:r>
    </w:p>
    <w:p w:rsidR="001121E7" w:rsidRPr="003B74D9" w:rsidRDefault="001121E7" w:rsidP="001121E7">
      <w:pPr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CURSO: tercer año</w:t>
      </w:r>
    </w:p>
    <w:p w:rsidR="00564568" w:rsidRPr="003B74D9" w:rsidRDefault="00564568" w:rsidP="001121E7">
      <w:pPr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CANTIDAD DE HORAS CÁTEDRA: 5 semanales</w:t>
      </w:r>
    </w:p>
    <w:p w:rsidR="001121E7" w:rsidRPr="003B74D9" w:rsidRDefault="001121E7" w:rsidP="001121E7">
      <w:pPr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PROFESORA: Cecilia Mangini</w:t>
      </w:r>
    </w:p>
    <w:p w:rsidR="001121E7" w:rsidRPr="003B74D9" w:rsidRDefault="00013812" w:rsidP="001121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AÑO: 2.017</w:t>
      </w:r>
    </w:p>
    <w:p w:rsidR="001121E7" w:rsidRPr="003B74D9" w:rsidRDefault="001121E7" w:rsidP="001121E7">
      <w:pPr>
        <w:rPr>
          <w:rFonts w:ascii="Arial" w:hAnsi="Arial" w:cs="Arial"/>
          <w:sz w:val="22"/>
          <w:szCs w:val="22"/>
        </w:rPr>
      </w:pPr>
    </w:p>
    <w:p w:rsidR="001121E7" w:rsidRPr="003B74D9" w:rsidRDefault="00564568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MARCO REFERENCIAL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Este espacio curricular intenta la reconstrucción y construcción de herramientas que le faciliten al alumno, el acercamiento al conocimiento pedagógico</w:t>
      </w:r>
      <w:r w:rsidR="00FF2095" w:rsidRPr="003B74D9">
        <w:rPr>
          <w:rFonts w:ascii="Arial" w:hAnsi="Arial" w:cs="Arial"/>
          <w:sz w:val="22"/>
          <w:szCs w:val="22"/>
        </w:rPr>
        <w:t>-didáctico</w:t>
      </w:r>
      <w:r w:rsidRPr="003B74D9">
        <w:rPr>
          <w:rFonts w:ascii="Arial" w:hAnsi="Arial" w:cs="Arial"/>
          <w:sz w:val="22"/>
          <w:szCs w:val="22"/>
        </w:rPr>
        <w:t>.  Es un campo  de articulación entre teoría y práctica.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El diseño de situaciones de enseñanza y aprendizaje</w:t>
      </w:r>
      <w:r w:rsidR="00FF2095" w:rsidRPr="003B74D9">
        <w:rPr>
          <w:rFonts w:ascii="Arial" w:hAnsi="Arial" w:cs="Arial"/>
          <w:sz w:val="22"/>
          <w:szCs w:val="22"/>
        </w:rPr>
        <w:t>,</w:t>
      </w:r>
      <w:r w:rsidRPr="003B74D9">
        <w:rPr>
          <w:rFonts w:ascii="Arial" w:hAnsi="Arial" w:cs="Arial"/>
          <w:sz w:val="22"/>
          <w:szCs w:val="22"/>
        </w:rPr>
        <w:t xml:space="preserve"> no es lineal.</w:t>
      </w:r>
      <w:r w:rsidR="007026DA" w:rsidRPr="003B74D9">
        <w:rPr>
          <w:rFonts w:ascii="Arial" w:hAnsi="Arial" w:cs="Arial"/>
          <w:sz w:val="22"/>
          <w:szCs w:val="22"/>
        </w:rPr>
        <w:t xml:space="preserve">  Se hace necesario recorrer </w:t>
      </w:r>
      <w:r w:rsidRPr="003B74D9">
        <w:rPr>
          <w:rFonts w:ascii="Arial" w:hAnsi="Arial" w:cs="Arial"/>
          <w:sz w:val="22"/>
          <w:szCs w:val="22"/>
        </w:rPr>
        <w:t>camino</w:t>
      </w:r>
      <w:r w:rsidR="007026DA" w:rsidRPr="003B74D9">
        <w:rPr>
          <w:rFonts w:ascii="Arial" w:hAnsi="Arial" w:cs="Arial"/>
          <w:sz w:val="22"/>
          <w:szCs w:val="22"/>
        </w:rPr>
        <w:t>s</w:t>
      </w:r>
      <w:r w:rsidRPr="003B74D9">
        <w:rPr>
          <w:rFonts w:ascii="Arial" w:hAnsi="Arial" w:cs="Arial"/>
          <w:sz w:val="22"/>
          <w:szCs w:val="22"/>
        </w:rPr>
        <w:t xml:space="preserve">, pero con alternativas, </w:t>
      </w:r>
      <w:r w:rsidR="00FF2095" w:rsidRPr="003B74D9">
        <w:rPr>
          <w:rFonts w:ascii="Arial" w:hAnsi="Arial" w:cs="Arial"/>
          <w:sz w:val="22"/>
          <w:szCs w:val="22"/>
        </w:rPr>
        <w:t xml:space="preserve">alternar </w:t>
      </w:r>
      <w:r w:rsidRPr="003B74D9">
        <w:rPr>
          <w:rFonts w:ascii="Arial" w:hAnsi="Arial" w:cs="Arial"/>
          <w:sz w:val="22"/>
          <w:szCs w:val="22"/>
        </w:rPr>
        <w:t xml:space="preserve">momentos de reflexión, de  toma de atajos, de giros </w:t>
      </w:r>
      <w:r w:rsidR="00FF2095" w:rsidRPr="003B74D9">
        <w:rPr>
          <w:rFonts w:ascii="Arial" w:hAnsi="Arial" w:cs="Arial"/>
          <w:sz w:val="22"/>
          <w:szCs w:val="22"/>
        </w:rPr>
        <w:t>y vueltas atrás, de encuentro con</w:t>
      </w:r>
      <w:r w:rsidRPr="003B74D9">
        <w:rPr>
          <w:rFonts w:ascii="Arial" w:hAnsi="Arial" w:cs="Arial"/>
          <w:sz w:val="22"/>
          <w:szCs w:val="22"/>
        </w:rPr>
        <w:t xml:space="preserve"> nuevos horizontes.</w:t>
      </w:r>
      <w:r w:rsidR="007C32A8">
        <w:rPr>
          <w:rFonts w:ascii="Arial" w:hAnsi="Arial" w:cs="Arial"/>
          <w:sz w:val="22"/>
          <w:szCs w:val="22"/>
        </w:rPr>
        <w:t xml:space="preserve">  Imprescindible es</w:t>
      </w:r>
      <w:r w:rsidR="00FF2095" w:rsidRPr="003B74D9">
        <w:rPr>
          <w:rFonts w:ascii="Arial" w:hAnsi="Arial" w:cs="Arial"/>
          <w:sz w:val="22"/>
          <w:szCs w:val="22"/>
        </w:rPr>
        <w:t xml:space="preserve"> pensar</w:t>
      </w:r>
      <w:r w:rsidR="007C32A8">
        <w:rPr>
          <w:rFonts w:ascii="Arial" w:hAnsi="Arial" w:cs="Arial"/>
          <w:sz w:val="22"/>
          <w:szCs w:val="22"/>
        </w:rPr>
        <w:t>,</w:t>
      </w:r>
      <w:r w:rsidR="00FF2095" w:rsidRPr="003B74D9">
        <w:rPr>
          <w:rFonts w:ascii="Arial" w:hAnsi="Arial" w:cs="Arial"/>
          <w:sz w:val="22"/>
          <w:szCs w:val="22"/>
        </w:rPr>
        <w:t xml:space="preserve"> la planificación, como un proceso.</w:t>
      </w:r>
    </w:p>
    <w:p w:rsidR="00FF2095" w:rsidRPr="003B74D9" w:rsidRDefault="00FF2095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Dicho proceso, implica la necesidad de comenzar formulando propósitos, objetivos, seleccionar y organizar contenidos, estrategias metodológicas, recursos y modalidades de evaluación, con criterios claros e instrumentos precisos.</w:t>
      </w:r>
    </w:p>
    <w:p w:rsidR="00FF2095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La complejidad </w:t>
      </w:r>
      <w:r w:rsidR="00FF2095" w:rsidRPr="003B74D9">
        <w:rPr>
          <w:rFonts w:ascii="Arial" w:hAnsi="Arial" w:cs="Arial"/>
          <w:sz w:val="22"/>
          <w:szCs w:val="22"/>
        </w:rPr>
        <w:t>áulica, en cuanto a</w:t>
      </w:r>
      <w:r w:rsidRPr="003B74D9">
        <w:rPr>
          <w:rFonts w:ascii="Arial" w:hAnsi="Arial" w:cs="Arial"/>
          <w:sz w:val="22"/>
          <w:szCs w:val="22"/>
        </w:rPr>
        <w:t xml:space="preserve"> enseñanza</w:t>
      </w:r>
      <w:r w:rsidR="00FF2095" w:rsidRPr="003B74D9">
        <w:rPr>
          <w:rFonts w:ascii="Arial" w:hAnsi="Arial" w:cs="Arial"/>
          <w:sz w:val="22"/>
          <w:szCs w:val="22"/>
        </w:rPr>
        <w:t xml:space="preserve"> y aprendizaje, incluye las</w:t>
      </w:r>
      <w:r w:rsidRPr="003B74D9">
        <w:rPr>
          <w:rFonts w:ascii="Arial" w:hAnsi="Arial" w:cs="Arial"/>
          <w:sz w:val="22"/>
          <w:szCs w:val="22"/>
        </w:rPr>
        <w:t xml:space="preserve"> NEE</w:t>
      </w:r>
      <w:r w:rsidR="00DF27E6" w:rsidRPr="003B74D9">
        <w:rPr>
          <w:rFonts w:ascii="Arial" w:hAnsi="Arial" w:cs="Arial"/>
          <w:sz w:val="22"/>
          <w:szCs w:val="22"/>
        </w:rPr>
        <w:t xml:space="preserve"> y las adaptaciones curriculares</w:t>
      </w:r>
      <w:r w:rsidR="00FF2095" w:rsidRPr="003B74D9">
        <w:rPr>
          <w:rFonts w:ascii="Arial" w:hAnsi="Arial" w:cs="Arial"/>
          <w:sz w:val="22"/>
          <w:szCs w:val="22"/>
        </w:rPr>
        <w:t>, aunque no se reduce a ellas.  D</w:t>
      </w:r>
      <w:r w:rsidRPr="003B74D9">
        <w:rPr>
          <w:rFonts w:ascii="Arial" w:hAnsi="Arial" w:cs="Arial"/>
          <w:sz w:val="22"/>
          <w:szCs w:val="22"/>
        </w:rPr>
        <w:t xml:space="preserve">emanda de un docente </w:t>
      </w:r>
      <w:r w:rsidR="00FF2095" w:rsidRPr="003B74D9">
        <w:rPr>
          <w:rFonts w:ascii="Arial" w:hAnsi="Arial" w:cs="Arial"/>
          <w:sz w:val="22"/>
          <w:szCs w:val="22"/>
        </w:rPr>
        <w:t xml:space="preserve">crítico y reflexivo, </w:t>
      </w:r>
      <w:r w:rsidRPr="003B74D9">
        <w:rPr>
          <w:rFonts w:ascii="Arial" w:hAnsi="Arial" w:cs="Arial"/>
          <w:sz w:val="22"/>
          <w:szCs w:val="22"/>
        </w:rPr>
        <w:t>que</w:t>
      </w:r>
      <w:r w:rsidR="00FF2095" w:rsidRPr="003B74D9">
        <w:rPr>
          <w:rFonts w:ascii="Arial" w:hAnsi="Arial" w:cs="Arial"/>
          <w:sz w:val="22"/>
          <w:szCs w:val="22"/>
        </w:rPr>
        <w:t xml:space="preserve"> sea capaz de </w:t>
      </w:r>
      <w:r w:rsidRPr="003B74D9">
        <w:rPr>
          <w:rFonts w:ascii="Arial" w:hAnsi="Arial" w:cs="Arial"/>
          <w:sz w:val="22"/>
          <w:szCs w:val="22"/>
        </w:rPr>
        <w:t xml:space="preserve"> diseñ</w:t>
      </w:r>
      <w:r w:rsidR="00FF2095" w:rsidRPr="003B74D9">
        <w:rPr>
          <w:rFonts w:ascii="Arial" w:hAnsi="Arial" w:cs="Arial"/>
          <w:sz w:val="22"/>
          <w:szCs w:val="22"/>
        </w:rPr>
        <w:t>ar y poner en práctica, evaluando, ajustando y reajustando,</w:t>
      </w:r>
      <w:r w:rsidRPr="003B74D9">
        <w:rPr>
          <w:rFonts w:ascii="Arial" w:hAnsi="Arial" w:cs="Arial"/>
          <w:sz w:val="22"/>
          <w:szCs w:val="22"/>
        </w:rPr>
        <w:t xml:space="preserve"> </w:t>
      </w:r>
      <w:r w:rsidR="00FF2095" w:rsidRPr="003B74D9">
        <w:rPr>
          <w:rFonts w:ascii="Arial" w:hAnsi="Arial" w:cs="Arial"/>
          <w:sz w:val="22"/>
          <w:szCs w:val="22"/>
        </w:rPr>
        <w:t>partiendo de la certeza de que, prec</w:t>
      </w:r>
      <w:r w:rsidR="00134C40">
        <w:rPr>
          <w:rFonts w:ascii="Arial" w:hAnsi="Arial" w:cs="Arial"/>
          <w:sz w:val="22"/>
          <w:szCs w:val="22"/>
        </w:rPr>
        <w:t>isamente, no existen certezas…</w:t>
      </w:r>
      <w:r w:rsidR="00FF2095" w:rsidRPr="003B74D9">
        <w:rPr>
          <w:rFonts w:ascii="Arial" w:hAnsi="Arial" w:cs="Arial"/>
          <w:sz w:val="22"/>
          <w:szCs w:val="22"/>
        </w:rPr>
        <w:t xml:space="preserve"> que la incertidumbre, el orden y el desorden, son partes constitutivas de las situaciones áulicas.</w:t>
      </w:r>
    </w:p>
    <w:p w:rsidR="00FF2095" w:rsidRPr="003B74D9" w:rsidRDefault="00FF2095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Hablar de adecuaciones curriculares implica una concepción de currículum abierto, amplio, equilibrado, que no se presente como algo dado o acabado, sino como un instrumento que se construye, en su diseño y desarrollo, y orienta la actividad educativa</w:t>
      </w:r>
    </w:p>
    <w:p w:rsidR="0024790C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Es importante que el alumno, futuro docente, </w:t>
      </w:r>
      <w:r w:rsidR="006B79B0">
        <w:rPr>
          <w:rFonts w:ascii="Arial" w:hAnsi="Arial" w:cs="Arial"/>
          <w:sz w:val="22"/>
          <w:szCs w:val="22"/>
        </w:rPr>
        <w:t>pueda reflexionar acerca de por qué y para</w:t>
      </w:r>
      <w:r w:rsidRPr="003B74D9">
        <w:rPr>
          <w:rFonts w:ascii="Arial" w:hAnsi="Arial" w:cs="Arial"/>
          <w:sz w:val="22"/>
          <w:szCs w:val="22"/>
        </w:rPr>
        <w:t xml:space="preserve"> qué considera pertinente </w:t>
      </w:r>
      <w:r w:rsidR="007026DA" w:rsidRPr="003B74D9">
        <w:rPr>
          <w:rFonts w:ascii="Arial" w:hAnsi="Arial" w:cs="Arial"/>
          <w:sz w:val="22"/>
          <w:szCs w:val="22"/>
        </w:rPr>
        <w:t>tomar determinadas decisiones, fundamentarl</w:t>
      </w:r>
      <w:r w:rsidR="00134C40">
        <w:rPr>
          <w:rFonts w:ascii="Arial" w:hAnsi="Arial" w:cs="Arial"/>
          <w:sz w:val="22"/>
          <w:szCs w:val="22"/>
        </w:rPr>
        <w:t>as, clarificar lo que pretende,</w:t>
      </w:r>
      <w:r w:rsidR="007026DA" w:rsidRPr="003B74D9">
        <w:rPr>
          <w:rFonts w:ascii="Arial" w:hAnsi="Arial" w:cs="Arial"/>
          <w:sz w:val="22"/>
          <w:szCs w:val="22"/>
        </w:rPr>
        <w:t xml:space="preserve"> explicitarlo y,</w:t>
      </w:r>
      <w:r w:rsidRPr="003B74D9">
        <w:rPr>
          <w:rFonts w:ascii="Arial" w:hAnsi="Arial" w:cs="Arial"/>
          <w:sz w:val="22"/>
          <w:szCs w:val="22"/>
        </w:rPr>
        <w:t xml:space="preserve"> sobre todo, tener un marco de referencia para organ</w:t>
      </w:r>
      <w:r w:rsidR="007050BF" w:rsidRPr="003B74D9">
        <w:rPr>
          <w:rFonts w:ascii="Arial" w:hAnsi="Arial" w:cs="Arial"/>
          <w:sz w:val="22"/>
          <w:szCs w:val="22"/>
        </w:rPr>
        <w:t>izar el proceso de enseñanza y, en consecuencia, propiciar el proceso de aprendizaje.</w:t>
      </w:r>
      <w:r w:rsidRPr="003B74D9">
        <w:rPr>
          <w:rFonts w:ascii="Arial" w:hAnsi="Arial" w:cs="Arial"/>
          <w:sz w:val="22"/>
          <w:szCs w:val="22"/>
        </w:rPr>
        <w:t xml:space="preserve"> </w:t>
      </w:r>
    </w:p>
    <w:p w:rsidR="007050BF" w:rsidRPr="003B74D9" w:rsidRDefault="007050BF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En definitiva, la concepción del conocimiento debe entenderse como un proceso permanente de construcción y la participación activa de todos los sujetos involucrados, atendiendo a los contextos concretos, en su complejidad, como también, la exigencia ética y profesional de atender y respetar la diversidad en el aula.  Todo esto implica, entonces, una manera de entender la educación</w:t>
      </w:r>
      <w:r w:rsidR="00134C40">
        <w:rPr>
          <w:rFonts w:ascii="Arial" w:hAnsi="Arial" w:cs="Arial"/>
          <w:sz w:val="22"/>
          <w:szCs w:val="22"/>
        </w:rPr>
        <w:t>, atendiendo a la diversidad inherente a todo grupo humano, desde el amplio concepto de inclusión</w:t>
      </w:r>
      <w:r w:rsidRPr="003B74D9">
        <w:rPr>
          <w:rFonts w:ascii="Arial" w:hAnsi="Arial" w:cs="Arial"/>
          <w:sz w:val="22"/>
          <w:szCs w:val="22"/>
        </w:rPr>
        <w:t>.</w:t>
      </w:r>
    </w:p>
    <w:p w:rsidR="00AA2EF6" w:rsidRPr="003B74D9" w:rsidRDefault="00AA2EF6" w:rsidP="001121E7">
      <w:pPr>
        <w:jc w:val="both"/>
        <w:rPr>
          <w:rFonts w:ascii="Arial" w:hAnsi="Arial" w:cs="Arial"/>
          <w:sz w:val="22"/>
          <w:szCs w:val="22"/>
        </w:rPr>
      </w:pPr>
    </w:p>
    <w:p w:rsidR="006D6DA4" w:rsidRPr="003B74D9" w:rsidRDefault="0024790C" w:rsidP="00783103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PROPÓSITOS</w:t>
      </w:r>
      <w:r w:rsidR="001121E7" w:rsidRPr="003B74D9">
        <w:rPr>
          <w:rFonts w:ascii="Arial" w:hAnsi="Arial" w:cs="Arial"/>
          <w:sz w:val="22"/>
          <w:szCs w:val="22"/>
        </w:rPr>
        <w:t xml:space="preserve">    </w:t>
      </w:r>
    </w:p>
    <w:p w:rsidR="00D84BA3" w:rsidRPr="003B74D9" w:rsidRDefault="00D84BA3" w:rsidP="0078310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3B74D9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Formar desde una perspectiva crítica y comprometida a fin de que sea posible determinar científicamente el qué, cómo y cuándo enseñar y evaluar en una escuela </w:t>
      </w:r>
      <w:r w:rsidR="00D07244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inclusiva, </w:t>
      </w:r>
      <w:r w:rsidRPr="003B74D9">
        <w:rPr>
          <w:rFonts w:ascii="Arial" w:eastAsiaTheme="minorHAnsi" w:hAnsi="Arial" w:cs="Arial"/>
          <w:iCs/>
          <w:sz w:val="22"/>
          <w:szCs w:val="22"/>
          <w:lang w:eastAsia="en-US"/>
        </w:rPr>
        <w:t>con y para todos.</w:t>
      </w:r>
    </w:p>
    <w:p w:rsidR="006D6DA4" w:rsidRPr="003B74D9" w:rsidRDefault="00D07244" w:rsidP="0078310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Facilitar </w:t>
      </w:r>
      <w:r w:rsidR="006D6DA4" w:rsidRPr="003B74D9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la construcción </w:t>
      </w:r>
      <w:r w:rsidR="006D6DA4" w:rsidRPr="003B74D9">
        <w:rPr>
          <w:rFonts w:ascii="Arial" w:hAnsi="Arial" w:cs="Arial"/>
          <w:sz w:val="22"/>
          <w:szCs w:val="22"/>
          <w:lang w:val="es-ES_tradnl"/>
        </w:rPr>
        <w:t>de herramientas teórico-práct</w:t>
      </w:r>
      <w:r>
        <w:rPr>
          <w:rFonts w:ascii="Arial" w:hAnsi="Arial" w:cs="Arial"/>
          <w:sz w:val="22"/>
          <w:szCs w:val="22"/>
          <w:lang w:val="es-ES_tradnl"/>
        </w:rPr>
        <w:t xml:space="preserve">icas que permitan el análisis </w:t>
      </w:r>
      <w:r w:rsidR="006D6DA4" w:rsidRPr="003B74D9">
        <w:rPr>
          <w:rFonts w:ascii="Arial" w:hAnsi="Arial" w:cs="Arial"/>
          <w:sz w:val="22"/>
          <w:szCs w:val="22"/>
          <w:lang w:val="es-ES_tradnl"/>
        </w:rPr>
        <w:t>crítico de los fenómenos escolares.</w:t>
      </w:r>
    </w:p>
    <w:p w:rsidR="006D6DA4" w:rsidRPr="003B74D9" w:rsidRDefault="006D6DA4" w:rsidP="009059E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t xml:space="preserve">Posibilitar situaciones que favorezcan el diseño </w:t>
      </w:r>
      <w:r w:rsidR="009059E3" w:rsidRPr="003B74D9">
        <w:rPr>
          <w:rFonts w:ascii="Arial" w:hAnsi="Arial" w:cs="Arial"/>
          <w:sz w:val="22"/>
          <w:szCs w:val="22"/>
          <w:lang w:val="es-ES_tradnl"/>
        </w:rPr>
        <w:t xml:space="preserve">de estructuras didácticas, </w:t>
      </w:r>
      <w:r w:rsidRPr="003B74D9">
        <w:rPr>
          <w:rFonts w:ascii="Arial" w:hAnsi="Arial" w:cs="Arial"/>
          <w:sz w:val="22"/>
          <w:szCs w:val="22"/>
          <w:lang w:val="es-ES_tradnl"/>
        </w:rPr>
        <w:t>teniendo en cuenta los elementos componentes de la complejidad áulica.</w:t>
      </w:r>
    </w:p>
    <w:p w:rsidR="006D6DA4" w:rsidRPr="003B74D9" w:rsidRDefault="006D6DA4" w:rsidP="009059E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t xml:space="preserve">Fomentar el análisis de situaciones didácticas/áulicas a partir de procesos de recolección de datos, de análisis de </w:t>
      </w:r>
      <w:r w:rsidR="009059E3" w:rsidRPr="003B74D9">
        <w:rPr>
          <w:rFonts w:ascii="Arial" w:hAnsi="Arial" w:cs="Arial"/>
          <w:sz w:val="22"/>
          <w:szCs w:val="22"/>
          <w:lang w:val="es-ES_tradnl"/>
        </w:rPr>
        <w:t>casos y de diferentes situacione</w:t>
      </w:r>
      <w:r w:rsidR="00110447">
        <w:rPr>
          <w:rFonts w:ascii="Arial" w:hAnsi="Arial" w:cs="Arial"/>
          <w:sz w:val="22"/>
          <w:szCs w:val="22"/>
          <w:lang w:val="es-ES_tradnl"/>
        </w:rPr>
        <w:t>s educativa</w:t>
      </w:r>
      <w:r w:rsidRPr="003B74D9">
        <w:rPr>
          <w:rFonts w:ascii="Arial" w:hAnsi="Arial" w:cs="Arial"/>
          <w:sz w:val="22"/>
          <w:szCs w:val="22"/>
          <w:lang w:val="es-ES_tradnl"/>
        </w:rPr>
        <w:t>s.</w:t>
      </w:r>
    </w:p>
    <w:p w:rsidR="006D6DA4" w:rsidRPr="003B74D9" w:rsidRDefault="006D6DA4" w:rsidP="001121E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t>Favorecer el desarrollo de actitudes de ética profesional dentro y fu</w:t>
      </w:r>
      <w:r w:rsidR="00110447">
        <w:rPr>
          <w:rFonts w:ascii="Arial" w:hAnsi="Arial" w:cs="Arial"/>
          <w:sz w:val="22"/>
          <w:szCs w:val="22"/>
          <w:lang w:val="es-ES_tradnl"/>
        </w:rPr>
        <w:t>era de las instituciones que se transitan</w:t>
      </w:r>
      <w:r w:rsidR="009059E3" w:rsidRPr="003B74D9">
        <w:rPr>
          <w:rFonts w:ascii="Arial" w:hAnsi="Arial" w:cs="Arial"/>
          <w:sz w:val="22"/>
          <w:szCs w:val="22"/>
          <w:lang w:val="es-ES_tradnl"/>
        </w:rPr>
        <w:t>.</w:t>
      </w:r>
    </w:p>
    <w:p w:rsidR="00AA2EF6" w:rsidRPr="003B74D9" w:rsidRDefault="00672B31" w:rsidP="00AA2EF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lastRenderedPageBreak/>
        <w:t>Facilitar la reflexión y fundamentación teórica de las situaciones educativas y las prácticas docentes, para la toma racional y justificada de decisiones.</w:t>
      </w:r>
    </w:p>
    <w:p w:rsidR="00AA2EF6" w:rsidRPr="003B74D9" w:rsidRDefault="00AA2EF6" w:rsidP="00AA2EF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t xml:space="preserve">Fomentar prácticas educativas partiendo de la complejidad y </w:t>
      </w:r>
      <w:proofErr w:type="spellStart"/>
      <w:r w:rsidRPr="003B74D9">
        <w:rPr>
          <w:rFonts w:ascii="Arial" w:hAnsi="Arial" w:cs="Arial"/>
          <w:sz w:val="22"/>
          <w:szCs w:val="22"/>
          <w:lang w:val="es-ES_tradnl"/>
        </w:rPr>
        <w:t>multidimensionalidad</w:t>
      </w:r>
      <w:proofErr w:type="spellEnd"/>
      <w:r w:rsidRPr="003B74D9">
        <w:rPr>
          <w:rFonts w:ascii="Arial" w:hAnsi="Arial" w:cs="Arial"/>
          <w:sz w:val="22"/>
          <w:szCs w:val="22"/>
          <w:lang w:val="es-ES_tradnl"/>
        </w:rPr>
        <w:t xml:space="preserve"> que las caracterizan.</w:t>
      </w:r>
    </w:p>
    <w:p w:rsidR="00AA2EF6" w:rsidRPr="003B74D9" w:rsidRDefault="00AA2EF6" w:rsidP="00AA2EF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t>Gestar espacios de articulación dialógica entre teoría y práctica.</w:t>
      </w:r>
    </w:p>
    <w:p w:rsidR="00AA2EF6" w:rsidRPr="003B74D9" w:rsidRDefault="00AA2EF6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OBJETIVOS</w:t>
      </w:r>
    </w:p>
    <w:p w:rsidR="00633A92" w:rsidRPr="003B74D9" w:rsidRDefault="00633A92" w:rsidP="009059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  <w:lang w:val="es-AR"/>
        </w:rPr>
        <w:t>Comprender la realidad educativa en sus múltiples manifestaciones</w:t>
      </w:r>
      <w:r w:rsidR="00672B31" w:rsidRPr="003B74D9">
        <w:rPr>
          <w:rFonts w:ascii="Arial" w:hAnsi="Arial" w:cs="Arial"/>
          <w:sz w:val="22"/>
          <w:szCs w:val="22"/>
          <w:lang w:val="es-AR"/>
        </w:rPr>
        <w:t>.</w:t>
      </w:r>
    </w:p>
    <w:p w:rsidR="00783103" w:rsidRPr="003B74D9" w:rsidRDefault="002961D3" w:rsidP="007831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Analizar y reflexionar sobre la escuela de hoy, en el marco de la inclusión, desde un currículum abierto y flexible.</w:t>
      </w:r>
    </w:p>
    <w:p w:rsidR="001121E7" w:rsidRPr="003B74D9" w:rsidRDefault="001121E7" w:rsidP="009059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Adecuar los diseños de enseñanza a las c</w:t>
      </w:r>
      <w:r w:rsidR="00640719" w:rsidRPr="003B74D9">
        <w:rPr>
          <w:rFonts w:ascii="Arial" w:hAnsi="Arial" w:cs="Arial"/>
          <w:sz w:val="22"/>
          <w:szCs w:val="22"/>
        </w:rPr>
        <w:t>aracterísticas</w:t>
      </w:r>
      <w:r w:rsidR="00783103" w:rsidRPr="003B74D9">
        <w:rPr>
          <w:rFonts w:ascii="Arial" w:hAnsi="Arial" w:cs="Arial"/>
          <w:sz w:val="22"/>
          <w:szCs w:val="22"/>
        </w:rPr>
        <w:t xml:space="preserve"> y necesidades</w:t>
      </w:r>
      <w:r w:rsidR="00640719" w:rsidRPr="003B74D9">
        <w:rPr>
          <w:rFonts w:ascii="Arial" w:hAnsi="Arial" w:cs="Arial"/>
          <w:sz w:val="22"/>
          <w:szCs w:val="22"/>
        </w:rPr>
        <w:t xml:space="preserve"> personales </w:t>
      </w:r>
      <w:r w:rsidR="008E6646">
        <w:rPr>
          <w:rFonts w:ascii="Arial" w:hAnsi="Arial" w:cs="Arial"/>
          <w:sz w:val="22"/>
          <w:szCs w:val="22"/>
        </w:rPr>
        <w:t xml:space="preserve">y contextuales </w:t>
      </w:r>
      <w:r w:rsidR="00640719" w:rsidRPr="003B74D9">
        <w:rPr>
          <w:rFonts w:ascii="Arial" w:hAnsi="Arial" w:cs="Arial"/>
          <w:sz w:val="22"/>
          <w:szCs w:val="22"/>
        </w:rPr>
        <w:t>de los</w:t>
      </w:r>
      <w:r w:rsidR="002961D3" w:rsidRPr="003B74D9">
        <w:rPr>
          <w:rFonts w:ascii="Arial" w:hAnsi="Arial" w:cs="Arial"/>
          <w:sz w:val="22"/>
          <w:szCs w:val="22"/>
        </w:rPr>
        <w:t xml:space="preserve"> alumnos, fundamentando teóricamente las decisiones tomadas.</w:t>
      </w:r>
    </w:p>
    <w:p w:rsidR="001121E7" w:rsidRPr="003B74D9" w:rsidRDefault="001121E7" w:rsidP="009059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Comprender la importancia de la evaluación en la diversidad.</w:t>
      </w:r>
    </w:p>
    <w:p w:rsidR="001121E7" w:rsidRDefault="00C06BD7" w:rsidP="009059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Evidenciar</w:t>
      </w:r>
      <w:r w:rsidR="001121E7" w:rsidRPr="003B74D9">
        <w:rPr>
          <w:rFonts w:ascii="Arial" w:hAnsi="Arial" w:cs="Arial"/>
          <w:sz w:val="22"/>
          <w:szCs w:val="22"/>
        </w:rPr>
        <w:t xml:space="preserve"> actitud de interés y responsabilidad ante las diferentes propuestas que surjan de la cátedra o del grupo. </w:t>
      </w:r>
    </w:p>
    <w:p w:rsidR="008E6646" w:rsidRPr="008E6646" w:rsidRDefault="008E6646" w:rsidP="008E6646">
      <w:pPr>
        <w:pStyle w:val="vieta"/>
        <w:numPr>
          <w:ilvl w:val="0"/>
          <w:numId w:val="8"/>
        </w:numPr>
        <w:tabs>
          <w:tab w:val="left" w:pos="936"/>
        </w:tabs>
        <w:rPr>
          <w:rFonts w:cs="Arial"/>
          <w:sz w:val="22"/>
          <w:szCs w:val="22"/>
          <w:lang w:val="es-AR"/>
        </w:rPr>
      </w:pPr>
      <w:r w:rsidRPr="003B74D9">
        <w:rPr>
          <w:rFonts w:cs="Arial"/>
          <w:sz w:val="22"/>
          <w:szCs w:val="22"/>
          <w:lang w:val="es-AR"/>
        </w:rPr>
        <w:t>Apropiarse críticamente de los contenidos relevantes propios de los campos del saber, constitutivos de la formación profesional.</w:t>
      </w:r>
    </w:p>
    <w:p w:rsidR="008E6646" w:rsidRPr="003B74D9" w:rsidRDefault="008E6646" w:rsidP="008E6646">
      <w:pPr>
        <w:pStyle w:val="vieta"/>
        <w:numPr>
          <w:ilvl w:val="0"/>
          <w:numId w:val="8"/>
        </w:numPr>
        <w:tabs>
          <w:tab w:val="left" w:pos="936"/>
        </w:tabs>
        <w:rPr>
          <w:rFonts w:cs="Arial"/>
          <w:sz w:val="22"/>
          <w:szCs w:val="22"/>
          <w:lang w:val="es-AR"/>
        </w:rPr>
      </w:pPr>
      <w:r w:rsidRPr="003B74D9">
        <w:rPr>
          <w:rFonts w:cs="Arial"/>
          <w:sz w:val="22"/>
          <w:szCs w:val="22"/>
          <w:lang w:val="es-AR"/>
        </w:rPr>
        <w:t>Desa</w:t>
      </w:r>
      <w:r>
        <w:rPr>
          <w:rFonts w:cs="Arial"/>
          <w:sz w:val="22"/>
          <w:szCs w:val="22"/>
          <w:lang w:val="es-AR"/>
        </w:rPr>
        <w:t xml:space="preserve">rrollar actitudes favorables de formación </w:t>
      </w:r>
      <w:r w:rsidRPr="003B74D9">
        <w:rPr>
          <w:rFonts w:cs="Arial"/>
          <w:sz w:val="22"/>
          <w:szCs w:val="22"/>
          <w:lang w:val="es-AR"/>
        </w:rPr>
        <w:t xml:space="preserve">permanente, como exigencia </w:t>
      </w:r>
      <w:r>
        <w:rPr>
          <w:rFonts w:cs="Arial"/>
          <w:sz w:val="22"/>
          <w:szCs w:val="22"/>
          <w:lang w:val="es-AR"/>
        </w:rPr>
        <w:t xml:space="preserve">inevitable </w:t>
      </w:r>
      <w:r w:rsidRPr="003B74D9">
        <w:rPr>
          <w:rFonts w:cs="Arial"/>
          <w:sz w:val="22"/>
          <w:szCs w:val="22"/>
          <w:lang w:val="es-AR"/>
        </w:rPr>
        <w:t>para el desempeño del rol.</w:t>
      </w:r>
    </w:p>
    <w:p w:rsidR="008E6646" w:rsidRPr="003B74D9" w:rsidRDefault="008E6646" w:rsidP="008E664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  <w:lang w:val="es-AR"/>
        </w:rPr>
        <w:t>Fundamentar teóricamente, desde marcos conceptuales científicos, las prácticas docentes, para la toma racional y justificada de decisiones en el aula y en la institución escolar</w:t>
      </w:r>
      <w:r>
        <w:rPr>
          <w:rFonts w:ascii="Arial" w:hAnsi="Arial" w:cs="Arial"/>
          <w:sz w:val="22"/>
          <w:szCs w:val="22"/>
          <w:lang w:val="es-AR"/>
        </w:rPr>
        <w:t xml:space="preserve"> toda</w:t>
      </w:r>
      <w:r w:rsidRPr="003B74D9">
        <w:rPr>
          <w:rFonts w:ascii="Arial" w:hAnsi="Arial" w:cs="Arial"/>
          <w:sz w:val="22"/>
          <w:szCs w:val="22"/>
          <w:lang w:val="es-AR"/>
        </w:rPr>
        <w:t>, desde</w:t>
      </w:r>
      <w:r>
        <w:rPr>
          <w:rFonts w:ascii="Arial" w:hAnsi="Arial" w:cs="Arial"/>
          <w:sz w:val="22"/>
          <w:szCs w:val="22"/>
          <w:lang w:val="es-AR"/>
        </w:rPr>
        <w:t xml:space="preserve"> el reconocimiento de la riqueza de la diversidad y el concepto de</w:t>
      </w:r>
      <w:r w:rsidRPr="003B74D9">
        <w:rPr>
          <w:rFonts w:ascii="Arial" w:hAnsi="Arial" w:cs="Arial"/>
          <w:sz w:val="22"/>
          <w:szCs w:val="22"/>
          <w:lang w:val="es-AR"/>
        </w:rPr>
        <w:t xml:space="preserve"> inclusión.</w:t>
      </w:r>
    </w:p>
    <w:p w:rsidR="008E6646" w:rsidRDefault="008E6646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3B74D9" w:rsidRDefault="009A5403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CONTENIDOS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  <w:u w:val="single"/>
        </w:rPr>
      </w:pPr>
      <w:r w:rsidRPr="003B74D9">
        <w:rPr>
          <w:rFonts w:ascii="Arial" w:hAnsi="Arial" w:cs="Arial"/>
          <w:sz w:val="22"/>
          <w:szCs w:val="22"/>
          <w:u w:val="single"/>
        </w:rPr>
        <w:t>Unidad 1:</w:t>
      </w:r>
    </w:p>
    <w:p w:rsidR="001121E7" w:rsidRPr="003B74D9" w:rsidRDefault="001121E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La planificación como organizadora del trabajo en el a</w:t>
      </w:r>
      <w:r w:rsidR="00381DCF" w:rsidRPr="003B74D9">
        <w:rPr>
          <w:rFonts w:ascii="Arial" w:hAnsi="Arial" w:cs="Arial"/>
          <w:sz w:val="22"/>
          <w:szCs w:val="22"/>
        </w:rPr>
        <w:t xml:space="preserve">ula y elementos constitutivos. </w:t>
      </w:r>
      <w:r w:rsidRPr="003B74D9">
        <w:rPr>
          <w:rFonts w:ascii="Arial" w:hAnsi="Arial" w:cs="Arial"/>
          <w:sz w:val="22"/>
          <w:szCs w:val="22"/>
        </w:rPr>
        <w:t>Ejes orientadores. Objetivos: formulación. Contenidos.  Contenidos procedimentales: su enseñanza.  Estrategias metodológicas.</w:t>
      </w:r>
      <w:r w:rsidR="0002189B">
        <w:rPr>
          <w:rFonts w:ascii="Arial" w:hAnsi="Arial" w:cs="Arial"/>
          <w:sz w:val="22"/>
          <w:szCs w:val="22"/>
        </w:rPr>
        <w:t xml:space="preserve"> Taller pedagógico.</w:t>
      </w:r>
      <w:r w:rsidRPr="003B74D9">
        <w:rPr>
          <w:rFonts w:ascii="Arial" w:hAnsi="Arial" w:cs="Arial"/>
          <w:sz w:val="22"/>
          <w:szCs w:val="22"/>
        </w:rPr>
        <w:t xml:space="preserve">  Actividades.  Materiales curriculares.  Formas de agrupamiento.</w:t>
      </w:r>
    </w:p>
    <w:p w:rsidR="001121E7" w:rsidRPr="003B74D9" w:rsidRDefault="001121E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La planificación según el enfoque globalizador: Plan Anual. Estructuras</w:t>
      </w:r>
      <w:r w:rsidR="0002189B">
        <w:rPr>
          <w:rFonts w:ascii="Arial" w:hAnsi="Arial" w:cs="Arial"/>
          <w:sz w:val="22"/>
          <w:szCs w:val="22"/>
        </w:rPr>
        <w:t xml:space="preserve"> didácticas: Unidad didáctica,</w:t>
      </w:r>
      <w:r w:rsidRPr="003B74D9">
        <w:rPr>
          <w:rFonts w:ascii="Arial" w:hAnsi="Arial" w:cs="Arial"/>
          <w:sz w:val="22"/>
          <w:szCs w:val="22"/>
        </w:rPr>
        <w:t xml:space="preserve"> Proyecto</w:t>
      </w:r>
      <w:r w:rsidR="0002189B">
        <w:rPr>
          <w:rFonts w:ascii="Arial" w:hAnsi="Arial" w:cs="Arial"/>
          <w:sz w:val="22"/>
          <w:szCs w:val="22"/>
        </w:rPr>
        <w:t xml:space="preserve"> y Secuencias Didácticas</w:t>
      </w:r>
      <w:r w:rsidRPr="003B74D9">
        <w:rPr>
          <w:rFonts w:ascii="Arial" w:hAnsi="Arial" w:cs="Arial"/>
          <w:sz w:val="22"/>
          <w:szCs w:val="22"/>
        </w:rPr>
        <w:t>.</w:t>
      </w:r>
    </w:p>
    <w:p w:rsidR="001121E7" w:rsidRPr="003B74D9" w:rsidRDefault="001121E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Las inteligencias múltiples en el aula.</w:t>
      </w:r>
    </w:p>
    <w:p w:rsidR="001121E7" w:rsidRPr="003B74D9" w:rsidRDefault="001121E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La evaluación. Tipos. Momentos. Características. Funciones. Instrumentos. Paradigmas: </w:t>
      </w:r>
      <w:r w:rsidR="008336DA">
        <w:rPr>
          <w:rFonts w:ascii="Arial" w:hAnsi="Arial" w:cs="Arial"/>
          <w:sz w:val="22"/>
          <w:szCs w:val="22"/>
        </w:rPr>
        <w:t>de comprensión,</w:t>
      </w:r>
      <w:r w:rsidRPr="003B74D9">
        <w:rPr>
          <w:rFonts w:ascii="Arial" w:hAnsi="Arial" w:cs="Arial"/>
          <w:sz w:val="22"/>
          <w:szCs w:val="22"/>
        </w:rPr>
        <w:t xml:space="preserve"> como proceso.  Otros paradigmas: </w:t>
      </w:r>
      <w:r w:rsidR="008336DA">
        <w:rPr>
          <w:rFonts w:ascii="Arial" w:hAnsi="Arial" w:cs="Arial"/>
          <w:sz w:val="22"/>
          <w:szCs w:val="22"/>
        </w:rPr>
        <w:t xml:space="preserve">de control, </w:t>
      </w:r>
      <w:r w:rsidRPr="003B74D9">
        <w:rPr>
          <w:rFonts w:ascii="Arial" w:hAnsi="Arial" w:cs="Arial"/>
          <w:sz w:val="22"/>
          <w:szCs w:val="22"/>
        </w:rPr>
        <w:t>como medición del producto. Problemáticas. Criterios e indicadores.  Acreditación y promoción.</w:t>
      </w:r>
    </w:p>
    <w:p w:rsidR="00C06BD7" w:rsidRPr="003B74D9" w:rsidRDefault="00C06BD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Elaboración de planificaciones en las que realicen adecuaciones curriculares.</w:t>
      </w:r>
    </w:p>
    <w:p w:rsidR="00C06BD7" w:rsidRPr="003B74D9" w:rsidRDefault="00C06BD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Actitud crítica  reflexiva ante las diversas situaciones didácticas.</w:t>
      </w:r>
    </w:p>
    <w:p w:rsidR="001121E7" w:rsidRPr="003B74D9" w:rsidRDefault="00C06BD7" w:rsidP="001121E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Valoración de la importancia de la evaluación, como herramienta para la construcción de la planificación didáctica, como hipótesis de trabajo.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  <w:u w:val="single"/>
        </w:rPr>
        <w:t xml:space="preserve">Unidad </w:t>
      </w:r>
      <w:r w:rsidRPr="003B74D9">
        <w:rPr>
          <w:rFonts w:ascii="Arial" w:hAnsi="Arial" w:cs="Arial"/>
          <w:sz w:val="22"/>
          <w:szCs w:val="22"/>
        </w:rPr>
        <w:t xml:space="preserve">2:    </w:t>
      </w:r>
    </w:p>
    <w:p w:rsidR="001121E7" w:rsidRPr="003B74D9" w:rsidRDefault="001121E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Las adecuaciones curriculares. Tipos, características, principios en los que se basan. Niveles de concreción. Casos. Documento individual de adaptación curricular.  Elementos constitutivos. Componentes del Proyecto de integración.  Acta acuerdo.</w:t>
      </w:r>
    </w:p>
    <w:p w:rsidR="00C06BD7" w:rsidRPr="003B74D9" w:rsidRDefault="00143D8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Los Mapas Conceptuales. Teoría que los sustentan. Construcción. </w:t>
      </w:r>
      <w:r w:rsidR="001121E7" w:rsidRPr="003B74D9">
        <w:rPr>
          <w:rFonts w:ascii="Arial" w:hAnsi="Arial" w:cs="Arial"/>
          <w:sz w:val="22"/>
          <w:szCs w:val="22"/>
        </w:rPr>
        <w:t>Uso didáctico.</w:t>
      </w:r>
    </w:p>
    <w:p w:rsidR="001121E7" w:rsidRPr="003B74D9" w:rsidRDefault="001121E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La motivación, su importancia en el ámbito de la escuela. </w:t>
      </w:r>
    </w:p>
    <w:p w:rsidR="001121E7" w:rsidRPr="003B74D9" w:rsidRDefault="001121E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Pensamiento reflexivo.  Estrategias de desarrollo.</w:t>
      </w:r>
    </w:p>
    <w:p w:rsidR="00C06BD7" w:rsidRPr="003B74D9" w:rsidRDefault="00C06BD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Observación y análisis de situaciones de enseñanza.</w:t>
      </w:r>
    </w:p>
    <w:p w:rsidR="00C06BD7" w:rsidRPr="003B74D9" w:rsidRDefault="00C06BD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Fundamentación de la toma de decisiones.</w:t>
      </w:r>
    </w:p>
    <w:p w:rsidR="00C06BD7" w:rsidRPr="003B74D9" w:rsidRDefault="00C06BD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lastRenderedPageBreak/>
        <w:t>Lectura y análisis de material bibliográfico.</w:t>
      </w:r>
    </w:p>
    <w:p w:rsidR="00C06BD7" w:rsidRPr="003B74D9" w:rsidRDefault="00C06BD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Valoración de la importancia de la </w:t>
      </w:r>
      <w:r w:rsidR="0096570E">
        <w:rPr>
          <w:rFonts w:ascii="Arial" w:hAnsi="Arial" w:cs="Arial"/>
          <w:sz w:val="22"/>
          <w:szCs w:val="22"/>
        </w:rPr>
        <w:t>importancia de realizar</w:t>
      </w:r>
      <w:r w:rsidRPr="003B74D9">
        <w:rPr>
          <w:rFonts w:ascii="Arial" w:hAnsi="Arial" w:cs="Arial"/>
          <w:sz w:val="22"/>
          <w:szCs w:val="22"/>
        </w:rPr>
        <w:t xml:space="preserve"> adecuaciones curriculares</w:t>
      </w:r>
      <w:r w:rsidR="0096570E">
        <w:rPr>
          <w:rFonts w:ascii="Arial" w:hAnsi="Arial" w:cs="Arial"/>
          <w:sz w:val="22"/>
          <w:szCs w:val="22"/>
        </w:rPr>
        <w:t>,</w:t>
      </w:r>
      <w:r w:rsidRPr="003B74D9">
        <w:rPr>
          <w:rFonts w:ascii="Arial" w:hAnsi="Arial" w:cs="Arial"/>
          <w:sz w:val="22"/>
          <w:szCs w:val="22"/>
        </w:rPr>
        <w:t xml:space="preserve"> tanto en la escuela común como en la escuela especial.</w:t>
      </w:r>
    </w:p>
    <w:p w:rsidR="00C06BD7" w:rsidRPr="003B74D9" w:rsidRDefault="00C06BD7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3B74D9" w:rsidRDefault="001121E7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ESTRATEGIAS METODOLÓGICAS</w:t>
      </w:r>
    </w:p>
    <w:p w:rsidR="001121E7" w:rsidRPr="003B74D9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Exposición del profesor.</w:t>
      </w:r>
    </w:p>
    <w:p w:rsidR="001121E7" w:rsidRPr="003B74D9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Diálogo e intercambio</w:t>
      </w:r>
      <w:r w:rsidR="008336DA">
        <w:rPr>
          <w:rFonts w:ascii="Arial" w:hAnsi="Arial" w:cs="Arial"/>
          <w:sz w:val="22"/>
          <w:szCs w:val="22"/>
        </w:rPr>
        <w:t xml:space="preserve"> grupal</w:t>
      </w:r>
      <w:r w:rsidRPr="003B74D9">
        <w:rPr>
          <w:rFonts w:ascii="Arial" w:hAnsi="Arial" w:cs="Arial"/>
          <w:sz w:val="22"/>
          <w:szCs w:val="22"/>
        </w:rPr>
        <w:t>.</w:t>
      </w:r>
    </w:p>
    <w:p w:rsidR="001121E7" w:rsidRPr="003B74D9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Búsqueda de información, análisis y puesta en común por parte de los alumnos en plenarios.</w:t>
      </w:r>
    </w:p>
    <w:p w:rsidR="001121E7" w:rsidRPr="003B74D9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Guías de preguntas.</w:t>
      </w:r>
    </w:p>
    <w:p w:rsidR="009E3623" w:rsidRPr="003B74D9" w:rsidRDefault="009E3623" w:rsidP="009E362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Lluvia de ideas.</w:t>
      </w:r>
    </w:p>
    <w:p w:rsidR="009E4DFB" w:rsidRDefault="009E4DFB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Estudio</w:t>
      </w:r>
      <w:r w:rsidR="001121E7" w:rsidRPr="003B74D9">
        <w:rPr>
          <w:rFonts w:ascii="Arial" w:hAnsi="Arial" w:cs="Arial"/>
          <w:sz w:val="22"/>
          <w:szCs w:val="22"/>
        </w:rPr>
        <w:t xml:space="preserve"> de casos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1121E7" w:rsidRPr="003B74D9" w:rsidRDefault="009E4DFB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Análisis de experiencias</w:t>
      </w:r>
      <w:r w:rsidR="001121E7" w:rsidRPr="003B74D9">
        <w:rPr>
          <w:rFonts w:ascii="Arial" w:hAnsi="Arial" w:cs="Arial"/>
          <w:sz w:val="22"/>
          <w:szCs w:val="22"/>
        </w:rPr>
        <w:t>.</w:t>
      </w:r>
    </w:p>
    <w:p w:rsidR="009E3623" w:rsidRDefault="009E3623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Análisis de material audiovisual.</w:t>
      </w:r>
    </w:p>
    <w:p w:rsidR="009E4DFB" w:rsidRPr="003B74D9" w:rsidRDefault="009E4DFB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Microclases.</w:t>
      </w:r>
    </w:p>
    <w:p w:rsidR="001121E7" w:rsidRPr="003B74D9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Integración con otros espacios curriculares: Diseño I, Trayecto II y III, Lengua, Matemática, </w:t>
      </w:r>
      <w:proofErr w:type="spellStart"/>
      <w:r w:rsidRPr="003B74D9">
        <w:rPr>
          <w:rFonts w:ascii="Arial" w:hAnsi="Arial" w:cs="Arial"/>
          <w:sz w:val="22"/>
          <w:szCs w:val="22"/>
        </w:rPr>
        <w:t>Cs.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 Naturales y </w:t>
      </w:r>
      <w:proofErr w:type="spellStart"/>
      <w:r w:rsidRPr="003B74D9">
        <w:rPr>
          <w:rFonts w:ascii="Arial" w:hAnsi="Arial" w:cs="Arial"/>
          <w:sz w:val="22"/>
          <w:szCs w:val="22"/>
        </w:rPr>
        <w:t>Cs.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 Sociales y  su Didáctica.</w:t>
      </w:r>
    </w:p>
    <w:p w:rsidR="009E3623" w:rsidRPr="003B74D9" w:rsidRDefault="009E3623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Uso de programas como </w:t>
      </w:r>
      <w:proofErr w:type="spellStart"/>
      <w:r w:rsidRPr="003B74D9">
        <w:rPr>
          <w:rFonts w:ascii="Arial" w:hAnsi="Arial" w:cs="Arial"/>
          <w:sz w:val="22"/>
          <w:szCs w:val="22"/>
        </w:rPr>
        <w:t>Power</w:t>
      </w:r>
      <w:proofErr w:type="spellEnd"/>
      <w:r w:rsidRPr="003B74D9">
        <w:rPr>
          <w:rFonts w:ascii="Arial" w:hAnsi="Arial" w:cs="Arial"/>
          <w:sz w:val="22"/>
          <w:szCs w:val="22"/>
        </w:rPr>
        <w:t xml:space="preserve"> Point</w:t>
      </w:r>
      <w:r w:rsidR="00556766">
        <w:rPr>
          <w:rFonts w:ascii="Arial" w:hAnsi="Arial" w:cs="Arial"/>
          <w:sz w:val="22"/>
          <w:szCs w:val="22"/>
        </w:rPr>
        <w:t>.</w:t>
      </w:r>
    </w:p>
    <w:p w:rsidR="009E3623" w:rsidRPr="003B74D9" w:rsidRDefault="009E3623" w:rsidP="009E3623">
      <w:pPr>
        <w:jc w:val="both"/>
        <w:rPr>
          <w:rFonts w:ascii="Arial" w:hAnsi="Arial" w:cs="Arial"/>
          <w:sz w:val="22"/>
          <w:szCs w:val="22"/>
        </w:rPr>
      </w:pPr>
    </w:p>
    <w:p w:rsidR="001121E7" w:rsidRPr="003B74D9" w:rsidRDefault="001121E7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RECURSOS</w:t>
      </w:r>
    </w:p>
    <w:p w:rsidR="001121E7" w:rsidRPr="003B74D9" w:rsidRDefault="001121E7" w:rsidP="009059E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Material bibliográfico.</w:t>
      </w:r>
    </w:p>
    <w:p w:rsidR="001121E7" w:rsidRPr="003B74D9" w:rsidRDefault="001121E7" w:rsidP="009059E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Material </w:t>
      </w:r>
      <w:r w:rsidR="008631D9" w:rsidRPr="003B74D9">
        <w:rPr>
          <w:rFonts w:ascii="Arial" w:hAnsi="Arial" w:cs="Arial"/>
          <w:sz w:val="22"/>
          <w:szCs w:val="22"/>
        </w:rPr>
        <w:t xml:space="preserve">gráfico y </w:t>
      </w:r>
      <w:r w:rsidRPr="003B74D9">
        <w:rPr>
          <w:rFonts w:ascii="Arial" w:hAnsi="Arial" w:cs="Arial"/>
          <w:sz w:val="22"/>
          <w:szCs w:val="22"/>
        </w:rPr>
        <w:t>audiovisual.</w:t>
      </w:r>
    </w:p>
    <w:p w:rsidR="001121E7" w:rsidRPr="003B74D9" w:rsidRDefault="001121E7" w:rsidP="009059E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Casos.</w:t>
      </w:r>
    </w:p>
    <w:p w:rsidR="001121E7" w:rsidRPr="003B74D9" w:rsidRDefault="001121E7" w:rsidP="009059E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>Registros de observaciones.</w:t>
      </w:r>
    </w:p>
    <w:p w:rsidR="00AA2EF6" w:rsidRPr="003B74D9" w:rsidRDefault="00AA2EF6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3B74D9" w:rsidRDefault="001121E7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EVALUACIÓN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3B74D9">
        <w:rPr>
          <w:rFonts w:ascii="Arial" w:hAnsi="Arial" w:cs="Arial"/>
          <w:sz w:val="22"/>
          <w:szCs w:val="22"/>
        </w:rPr>
        <w:t xml:space="preserve">Este espacio curricular, se presenta con modalidad </w:t>
      </w:r>
      <w:r w:rsidR="00B97F85">
        <w:rPr>
          <w:rFonts w:ascii="Arial" w:hAnsi="Arial" w:cs="Arial"/>
          <w:sz w:val="22"/>
          <w:szCs w:val="22"/>
        </w:rPr>
        <w:t>de regular,</w:t>
      </w:r>
      <w:r w:rsidRPr="003B74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4D9">
        <w:rPr>
          <w:rFonts w:ascii="Arial" w:hAnsi="Arial" w:cs="Arial"/>
          <w:sz w:val="22"/>
          <w:szCs w:val="22"/>
        </w:rPr>
        <w:t>semi</w:t>
      </w:r>
      <w:proofErr w:type="spellEnd"/>
      <w:r w:rsidR="008631D9" w:rsidRPr="003B74D9">
        <w:rPr>
          <w:rFonts w:ascii="Arial" w:hAnsi="Arial" w:cs="Arial"/>
          <w:sz w:val="22"/>
          <w:szCs w:val="22"/>
        </w:rPr>
        <w:t>-</w:t>
      </w:r>
      <w:r w:rsidRPr="003B74D9">
        <w:rPr>
          <w:rFonts w:ascii="Arial" w:hAnsi="Arial" w:cs="Arial"/>
          <w:sz w:val="22"/>
          <w:szCs w:val="22"/>
        </w:rPr>
        <w:t>presencial</w:t>
      </w:r>
      <w:r w:rsidR="00ED3857">
        <w:rPr>
          <w:rFonts w:ascii="Arial" w:hAnsi="Arial" w:cs="Arial"/>
          <w:sz w:val="22"/>
          <w:szCs w:val="22"/>
        </w:rPr>
        <w:t xml:space="preserve"> o</w:t>
      </w:r>
      <w:r w:rsidR="00B97F85">
        <w:rPr>
          <w:rFonts w:ascii="Arial" w:hAnsi="Arial" w:cs="Arial"/>
          <w:sz w:val="22"/>
          <w:szCs w:val="22"/>
        </w:rPr>
        <w:t xml:space="preserve"> libre</w:t>
      </w:r>
      <w:r w:rsidR="00556766">
        <w:rPr>
          <w:rFonts w:ascii="Arial" w:hAnsi="Arial" w:cs="Arial"/>
          <w:sz w:val="22"/>
          <w:szCs w:val="22"/>
        </w:rPr>
        <w:t xml:space="preserve">.  El alumno podrá </w:t>
      </w:r>
      <w:r w:rsidRPr="003B74D9">
        <w:rPr>
          <w:rFonts w:ascii="Arial" w:hAnsi="Arial" w:cs="Arial"/>
          <w:sz w:val="22"/>
          <w:szCs w:val="22"/>
        </w:rPr>
        <w:t>regularizar el cursado, requiriéndose para su aprobación</w:t>
      </w:r>
      <w:r w:rsidR="00B97F85">
        <w:rPr>
          <w:rFonts w:ascii="Arial" w:hAnsi="Arial" w:cs="Arial"/>
          <w:sz w:val="22"/>
          <w:szCs w:val="22"/>
        </w:rPr>
        <w:t>, en el primer caso, del cumplimiento del 75% de asistencia o, por razones de fuerza mayor, del 50% y, en el segundo caso,</w:t>
      </w:r>
      <w:r w:rsidRPr="003B74D9">
        <w:rPr>
          <w:rFonts w:ascii="Arial" w:hAnsi="Arial" w:cs="Arial"/>
          <w:sz w:val="22"/>
          <w:szCs w:val="22"/>
        </w:rPr>
        <w:t xml:space="preserve"> del 40% de asistencia</w:t>
      </w:r>
      <w:r w:rsidR="00556766">
        <w:rPr>
          <w:rFonts w:ascii="Arial" w:hAnsi="Arial" w:cs="Arial"/>
          <w:sz w:val="22"/>
          <w:szCs w:val="22"/>
        </w:rPr>
        <w:t xml:space="preserve">.  En ambas modalidades, con la </w:t>
      </w:r>
      <w:r w:rsidRPr="003B74D9">
        <w:rPr>
          <w:rFonts w:ascii="Arial" w:hAnsi="Arial" w:cs="Arial"/>
          <w:sz w:val="22"/>
          <w:szCs w:val="22"/>
        </w:rPr>
        <w:t xml:space="preserve">aprobación del 100% de los trabajos prácticos y parciales, previstos en el proyecto curricular de la cátedra. </w:t>
      </w:r>
      <w:r w:rsidR="00B97F85">
        <w:rPr>
          <w:rFonts w:ascii="Arial" w:hAnsi="Arial" w:cs="Arial"/>
          <w:sz w:val="22"/>
          <w:szCs w:val="22"/>
        </w:rPr>
        <w:t xml:space="preserve">Se tomarán </w:t>
      </w:r>
      <w:r w:rsidR="00252647">
        <w:rPr>
          <w:rFonts w:ascii="Arial" w:hAnsi="Arial" w:cs="Arial"/>
          <w:sz w:val="22"/>
          <w:szCs w:val="22"/>
        </w:rPr>
        <w:t xml:space="preserve">dos parciales, con posibilidad de dos </w:t>
      </w:r>
      <w:proofErr w:type="spellStart"/>
      <w:r w:rsidR="00252647">
        <w:rPr>
          <w:rFonts w:ascii="Arial" w:hAnsi="Arial" w:cs="Arial"/>
          <w:sz w:val="22"/>
          <w:szCs w:val="22"/>
        </w:rPr>
        <w:t>recuperatorio</w:t>
      </w:r>
      <w:r w:rsidR="00556766">
        <w:rPr>
          <w:rFonts w:ascii="Arial" w:hAnsi="Arial" w:cs="Arial"/>
          <w:sz w:val="22"/>
          <w:szCs w:val="22"/>
        </w:rPr>
        <w:t>s</w:t>
      </w:r>
      <w:proofErr w:type="spellEnd"/>
      <w:r w:rsidR="00252647">
        <w:rPr>
          <w:rFonts w:ascii="Arial" w:hAnsi="Arial" w:cs="Arial"/>
          <w:sz w:val="22"/>
          <w:szCs w:val="22"/>
        </w:rPr>
        <w:t xml:space="preserve"> para cada uno,</w:t>
      </w:r>
      <w:r w:rsidR="00B97F85">
        <w:rPr>
          <w:rFonts w:ascii="Arial" w:hAnsi="Arial" w:cs="Arial"/>
          <w:sz w:val="22"/>
          <w:szCs w:val="22"/>
        </w:rPr>
        <w:t xml:space="preserve"> en</w:t>
      </w:r>
      <w:r w:rsidR="00252647">
        <w:rPr>
          <w:rFonts w:ascii="Arial" w:hAnsi="Arial" w:cs="Arial"/>
          <w:sz w:val="22"/>
          <w:szCs w:val="22"/>
        </w:rPr>
        <w:t xml:space="preserve"> caso de no aprobarse los mismos</w:t>
      </w:r>
      <w:r w:rsidR="00B97F85">
        <w:rPr>
          <w:rFonts w:ascii="Arial" w:hAnsi="Arial" w:cs="Arial"/>
          <w:sz w:val="22"/>
          <w:szCs w:val="22"/>
        </w:rPr>
        <w:t>.</w:t>
      </w:r>
      <w:r w:rsidRPr="003B74D9">
        <w:rPr>
          <w:rFonts w:ascii="Arial" w:hAnsi="Arial" w:cs="Arial"/>
          <w:sz w:val="22"/>
          <w:szCs w:val="22"/>
        </w:rPr>
        <w:t xml:space="preserve"> La </w:t>
      </w:r>
      <w:r w:rsidR="00252647">
        <w:rPr>
          <w:rFonts w:ascii="Arial" w:hAnsi="Arial" w:cs="Arial"/>
          <w:sz w:val="22"/>
          <w:szCs w:val="22"/>
        </w:rPr>
        <w:t xml:space="preserve">aprobación final, </w:t>
      </w:r>
      <w:r w:rsidRPr="003B74D9">
        <w:rPr>
          <w:rFonts w:ascii="Arial" w:hAnsi="Arial" w:cs="Arial"/>
          <w:sz w:val="22"/>
          <w:szCs w:val="22"/>
        </w:rPr>
        <w:t xml:space="preserve"> será c</w:t>
      </w:r>
      <w:r w:rsidR="00B97F85">
        <w:rPr>
          <w:rFonts w:ascii="Arial" w:hAnsi="Arial" w:cs="Arial"/>
          <w:sz w:val="22"/>
          <w:szCs w:val="22"/>
        </w:rPr>
        <w:t>on examen ante tribunal (en caso de no</w:t>
      </w:r>
      <w:r w:rsidR="008962B8">
        <w:rPr>
          <w:rFonts w:ascii="Arial" w:hAnsi="Arial" w:cs="Arial"/>
          <w:sz w:val="22"/>
          <w:szCs w:val="22"/>
        </w:rPr>
        <w:t xml:space="preserve"> acceder a l</w:t>
      </w:r>
      <w:r w:rsidR="005F51A0">
        <w:rPr>
          <w:rFonts w:ascii="Arial" w:hAnsi="Arial" w:cs="Arial"/>
          <w:sz w:val="22"/>
          <w:szCs w:val="22"/>
        </w:rPr>
        <w:t>a Promoción Directa</w:t>
      </w:r>
      <w:r w:rsidR="00B97F85">
        <w:rPr>
          <w:rFonts w:ascii="Arial" w:hAnsi="Arial" w:cs="Arial"/>
          <w:sz w:val="22"/>
          <w:szCs w:val="22"/>
        </w:rPr>
        <w:t>).</w:t>
      </w:r>
      <w:r w:rsidR="00556766">
        <w:rPr>
          <w:rFonts w:ascii="Arial" w:hAnsi="Arial" w:cs="Arial"/>
          <w:sz w:val="22"/>
          <w:szCs w:val="22"/>
        </w:rPr>
        <w:t xml:space="preserve">  Para acceder a ésta, deberán obtener nota de ocho puntos o más, en todas las instancias evaluativas.</w:t>
      </w:r>
      <w:r w:rsidR="00B97F85">
        <w:rPr>
          <w:rFonts w:ascii="Arial" w:hAnsi="Arial" w:cs="Arial"/>
          <w:sz w:val="22"/>
          <w:szCs w:val="22"/>
        </w:rPr>
        <w:t xml:space="preserve"> 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3B74D9">
        <w:rPr>
          <w:rFonts w:ascii="Arial" w:hAnsi="Arial" w:cs="Arial"/>
          <w:sz w:val="22"/>
          <w:szCs w:val="22"/>
          <w:lang w:val="es-ES_tradnl"/>
        </w:rPr>
        <w:t xml:space="preserve">Se considerarán, como criterios de evaluación, </w:t>
      </w:r>
      <w:r w:rsidR="009059E3" w:rsidRPr="003B74D9">
        <w:rPr>
          <w:rFonts w:ascii="Arial" w:hAnsi="Arial" w:cs="Arial"/>
          <w:sz w:val="22"/>
          <w:szCs w:val="22"/>
          <w:lang w:val="es-ES_tradnl"/>
        </w:rPr>
        <w:t xml:space="preserve">la lectura del material bibliográfico, </w:t>
      </w:r>
      <w:r w:rsidRPr="003B74D9">
        <w:rPr>
          <w:rFonts w:ascii="Arial" w:hAnsi="Arial" w:cs="Arial"/>
          <w:sz w:val="22"/>
          <w:szCs w:val="22"/>
          <w:lang w:val="es-ES_tradnl"/>
        </w:rPr>
        <w:t xml:space="preserve">la participación en </w:t>
      </w:r>
      <w:r w:rsidRPr="003B74D9">
        <w:rPr>
          <w:rFonts w:ascii="Arial" w:hAnsi="Arial" w:cs="Arial"/>
          <w:sz w:val="22"/>
          <w:szCs w:val="22"/>
        </w:rPr>
        <w:t>clase, responsabilidad, puntualidad, producciones entregadas en tiempo y forma, prolijidad, ortografía, redacción dotada de coherencia y cohesión, originalidad y creatividad, esfuerzo, perseverancia</w:t>
      </w:r>
      <w:r w:rsidR="00BA52DD">
        <w:rPr>
          <w:rFonts w:ascii="Arial" w:hAnsi="Arial" w:cs="Arial"/>
          <w:sz w:val="22"/>
          <w:szCs w:val="22"/>
        </w:rPr>
        <w:t>, bagaje teórico</w:t>
      </w:r>
      <w:r w:rsidRPr="003B74D9">
        <w:rPr>
          <w:rFonts w:ascii="Arial" w:hAnsi="Arial" w:cs="Arial"/>
          <w:sz w:val="22"/>
          <w:szCs w:val="22"/>
        </w:rPr>
        <w:t>.</w:t>
      </w:r>
    </w:p>
    <w:p w:rsidR="001121E7" w:rsidRPr="003B74D9" w:rsidRDefault="001121E7" w:rsidP="001121E7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56766" w:rsidRPr="00556766" w:rsidRDefault="00556766" w:rsidP="00556766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56766">
        <w:rPr>
          <w:rFonts w:ascii="Arial" w:hAnsi="Arial" w:cs="Arial"/>
          <w:sz w:val="22"/>
          <w:szCs w:val="22"/>
        </w:rPr>
        <w:t>Preparación, presentación y exposición de Clases Especiales</w:t>
      </w:r>
      <w:r w:rsidR="00D07B2E">
        <w:rPr>
          <w:rFonts w:ascii="Arial" w:hAnsi="Arial" w:cs="Arial"/>
          <w:sz w:val="22"/>
          <w:szCs w:val="22"/>
        </w:rPr>
        <w:t>.</w:t>
      </w:r>
    </w:p>
    <w:p w:rsidR="001121E7" w:rsidRPr="00D07B2E" w:rsidRDefault="00556766" w:rsidP="00D07B2E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56766">
        <w:rPr>
          <w:rFonts w:ascii="Arial" w:hAnsi="Arial" w:cs="Arial"/>
          <w:sz w:val="22"/>
          <w:szCs w:val="22"/>
        </w:rPr>
        <w:t>Elaboración de planificaciones. Unidad Didáctica. Proyecto.</w:t>
      </w:r>
    </w:p>
    <w:p w:rsidR="00556766" w:rsidRPr="00556766" w:rsidRDefault="00556766" w:rsidP="00556766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56766">
        <w:rPr>
          <w:rFonts w:ascii="Arial" w:hAnsi="Arial" w:cs="Arial"/>
          <w:sz w:val="22"/>
          <w:szCs w:val="22"/>
        </w:rPr>
        <w:t>Observaciones de alumnos y docentes en  Proyectos de Integración</w:t>
      </w:r>
      <w:r w:rsidR="00D07B2E">
        <w:rPr>
          <w:rFonts w:ascii="Arial" w:hAnsi="Arial" w:cs="Arial"/>
          <w:sz w:val="22"/>
          <w:szCs w:val="22"/>
        </w:rPr>
        <w:t>.</w:t>
      </w:r>
    </w:p>
    <w:p w:rsidR="00556766" w:rsidRPr="00556766" w:rsidRDefault="00556766" w:rsidP="00556766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56766">
        <w:rPr>
          <w:rFonts w:ascii="Arial" w:hAnsi="Arial" w:cs="Arial"/>
          <w:sz w:val="22"/>
          <w:szCs w:val="22"/>
        </w:rPr>
        <w:t>Observación y análisis de diferentes situaciones áulicas</w:t>
      </w:r>
      <w:r w:rsidR="00D07B2E">
        <w:rPr>
          <w:rFonts w:ascii="Arial" w:hAnsi="Arial" w:cs="Arial"/>
          <w:sz w:val="22"/>
          <w:szCs w:val="22"/>
        </w:rPr>
        <w:t>.</w:t>
      </w:r>
    </w:p>
    <w:p w:rsidR="00442132" w:rsidRPr="00556766" w:rsidRDefault="00442132" w:rsidP="0044213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121E7" w:rsidRPr="003B74D9" w:rsidRDefault="001121E7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3B74D9" w:rsidRDefault="001121E7" w:rsidP="00D90371">
      <w:pPr>
        <w:jc w:val="both"/>
        <w:rPr>
          <w:rFonts w:ascii="Arial" w:hAnsi="Arial" w:cs="Arial"/>
          <w:b/>
          <w:sz w:val="22"/>
          <w:szCs w:val="22"/>
        </w:rPr>
      </w:pPr>
      <w:r w:rsidRPr="003B74D9">
        <w:rPr>
          <w:rFonts w:ascii="Arial" w:hAnsi="Arial" w:cs="Arial"/>
          <w:b/>
          <w:sz w:val="22"/>
          <w:szCs w:val="22"/>
        </w:rPr>
        <w:t>BIBLIOGRAFÍA</w:t>
      </w:r>
    </w:p>
    <w:p w:rsidR="00252647" w:rsidRDefault="00252647" w:rsidP="002526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 xml:space="preserve">MERIEU, F.  </w:t>
      </w:r>
      <w:r w:rsidRPr="00813996">
        <w:rPr>
          <w:rFonts w:ascii="Arial" w:hAnsi="Arial" w:cs="Arial"/>
          <w:i/>
          <w:sz w:val="22"/>
          <w:szCs w:val="22"/>
        </w:rPr>
        <w:t>“Referencias para un mundo sin referencias”.</w:t>
      </w:r>
      <w:r w:rsidRPr="004A5C3F">
        <w:rPr>
          <w:rFonts w:ascii="Arial" w:hAnsi="Arial" w:cs="Arial"/>
          <w:sz w:val="22"/>
          <w:szCs w:val="22"/>
        </w:rPr>
        <w:t xml:space="preserve">  GRAO. De la colección MICRO-MACRO REFERENCIAS. </w:t>
      </w:r>
      <w:r w:rsidR="002410E4" w:rsidRPr="004A5C3F">
        <w:rPr>
          <w:rFonts w:ascii="Arial" w:hAnsi="Arial" w:cs="Arial"/>
          <w:sz w:val="22"/>
          <w:szCs w:val="22"/>
        </w:rPr>
        <w:t>Francia (</w:t>
      </w:r>
      <w:r w:rsidRPr="004A5C3F">
        <w:rPr>
          <w:rFonts w:ascii="Arial" w:hAnsi="Arial" w:cs="Arial"/>
          <w:sz w:val="22"/>
          <w:szCs w:val="22"/>
        </w:rPr>
        <w:t>2.002</w:t>
      </w:r>
      <w:r w:rsidR="002410E4" w:rsidRPr="004A5C3F">
        <w:rPr>
          <w:rFonts w:ascii="Arial" w:hAnsi="Arial" w:cs="Arial"/>
          <w:sz w:val="22"/>
          <w:szCs w:val="22"/>
        </w:rPr>
        <w:t>)</w:t>
      </w:r>
    </w:p>
    <w:p w:rsidR="00920E26" w:rsidRPr="00310BB6" w:rsidRDefault="00920E26" w:rsidP="0025264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SKLIAR,  C.</w:t>
      </w:r>
      <w:r w:rsidR="00310BB6">
        <w:rPr>
          <w:rFonts w:ascii="Arial" w:hAnsi="Arial" w:cs="Arial"/>
          <w:sz w:val="22"/>
          <w:szCs w:val="22"/>
        </w:rPr>
        <w:t xml:space="preserve">  </w:t>
      </w:r>
      <w:r w:rsidR="00310BB6" w:rsidRPr="00310BB6">
        <w:rPr>
          <w:rFonts w:ascii="Arial" w:hAnsi="Arial" w:cs="Arial"/>
          <w:i/>
          <w:sz w:val="22"/>
          <w:szCs w:val="22"/>
        </w:rPr>
        <w:t>“Pedagogías de las diferencias”</w:t>
      </w:r>
      <w:r w:rsidR="00310BB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310BB6">
        <w:rPr>
          <w:rFonts w:ascii="Arial" w:hAnsi="Arial" w:cs="Arial"/>
          <w:sz w:val="22"/>
          <w:szCs w:val="22"/>
        </w:rPr>
        <w:t>Noveduc</w:t>
      </w:r>
      <w:proofErr w:type="spellEnd"/>
      <w:r w:rsidR="00310BB6">
        <w:rPr>
          <w:rFonts w:ascii="Arial" w:hAnsi="Arial" w:cs="Arial"/>
          <w:sz w:val="22"/>
          <w:szCs w:val="22"/>
        </w:rPr>
        <w:t>/perfiles. Argentina (2.017)</w:t>
      </w:r>
    </w:p>
    <w:p w:rsidR="00D90371" w:rsidRPr="004A5C3F" w:rsidRDefault="00D90371" w:rsidP="00E613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lastRenderedPageBreak/>
        <w:t xml:space="preserve">ANDER, EGG, E. </w:t>
      </w:r>
      <w:r w:rsidRPr="00813996">
        <w:rPr>
          <w:rFonts w:ascii="Arial" w:hAnsi="Arial" w:cs="Arial"/>
          <w:i/>
          <w:sz w:val="22"/>
          <w:szCs w:val="22"/>
        </w:rPr>
        <w:t>“La planificación educativa”.</w:t>
      </w:r>
      <w:r w:rsidR="00813996">
        <w:rPr>
          <w:rFonts w:ascii="Arial" w:hAnsi="Arial" w:cs="Arial"/>
          <w:i/>
          <w:sz w:val="22"/>
          <w:szCs w:val="22"/>
        </w:rPr>
        <w:t xml:space="preserve"> </w:t>
      </w:r>
      <w:r w:rsidRPr="004A5C3F">
        <w:rPr>
          <w:rFonts w:ascii="Arial" w:hAnsi="Arial" w:cs="Arial"/>
          <w:i/>
          <w:sz w:val="22"/>
          <w:szCs w:val="22"/>
        </w:rPr>
        <w:t xml:space="preserve"> </w:t>
      </w:r>
      <w:r w:rsidR="00813996">
        <w:rPr>
          <w:rFonts w:ascii="Arial" w:hAnsi="Arial" w:cs="Arial"/>
          <w:i/>
          <w:sz w:val="22"/>
          <w:szCs w:val="22"/>
        </w:rPr>
        <w:t xml:space="preserve">Conceptos, métodos, estrategias y técnicas para educadores. </w:t>
      </w:r>
      <w:r w:rsidRPr="004A5C3F">
        <w:rPr>
          <w:rFonts w:ascii="Arial" w:hAnsi="Arial" w:cs="Arial"/>
          <w:sz w:val="22"/>
          <w:szCs w:val="22"/>
        </w:rPr>
        <w:t xml:space="preserve"> Edit. Magisterio. Río de la Plata (1</w:t>
      </w:r>
      <w:r w:rsidR="002410E4" w:rsidRPr="004A5C3F">
        <w:rPr>
          <w:rFonts w:ascii="Arial" w:hAnsi="Arial" w:cs="Arial"/>
          <w:sz w:val="22"/>
          <w:szCs w:val="22"/>
        </w:rPr>
        <w:t>.</w:t>
      </w:r>
      <w:r w:rsidRPr="004A5C3F">
        <w:rPr>
          <w:rFonts w:ascii="Arial" w:hAnsi="Arial" w:cs="Arial"/>
          <w:sz w:val="22"/>
          <w:szCs w:val="22"/>
        </w:rPr>
        <w:t>996)</w:t>
      </w:r>
    </w:p>
    <w:p w:rsidR="001121E7" w:rsidRPr="004A5C3F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>ENCABO, Ana M. - SIMÓN, Noemí- SORBARA, Alejandra. “</w:t>
      </w:r>
      <w:r w:rsidRPr="004A5C3F">
        <w:rPr>
          <w:rFonts w:ascii="Arial" w:hAnsi="Arial" w:cs="Arial"/>
          <w:i/>
          <w:sz w:val="22"/>
          <w:szCs w:val="22"/>
        </w:rPr>
        <w:t>Planificar planificando un modelo para armar”</w:t>
      </w:r>
      <w:r w:rsidRPr="004A5C3F">
        <w:rPr>
          <w:rFonts w:ascii="Arial" w:hAnsi="Arial" w:cs="Arial"/>
          <w:sz w:val="22"/>
          <w:szCs w:val="22"/>
        </w:rPr>
        <w:t xml:space="preserve">.  Ed. </w:t>
      </w:r>
      <w:proofErr w:type="spellStart"/>
      <w:r w:rsidRPr="004A5C3F">
        <w:rPr>
          <w:rFonts w:ascii="Arial" w:hAnsi="Arial" w:cs="Arial"/>
          <w:sz w:val="22"/>
          <w:szCs w:val="22"/>
        </w:rPr>
        <w:t>Colihue</w:t>
      </w:r>
      <w:proofErr w:type="spellEnd"/>
      <w:r w:rsidRPr="004A5C3F">
        <w:rPr>
          <w:rFonts w:ascii="Arial" w:hAnsi="Arial" w:cs="Arial"/>
          <w:sz w:val="22"/>
          <w:szCs w:val="22"/>
        </w:rPr>
        <w:t xml:space="preserve"> (2</w:t>
      </w:r>
      <w:r w:rsidR="002410E4" w:rsidRPr="004A5C3F">
        <w:rPr>
          <w:rFonts w:ascii="Arial" w:hAnsi="Arial" w:cs="Arial"/>
          <w:sz w:val="22"/>
          <w:szCs w:val="22"/>
        </w:rPr>
        <w:t>.</w:t>
      </w:r>
      <w:r w:rsidRPr="004A5C3F">
        <w:rPr>
          <w:rFonts w:ascii="Arial" w:hAnsi="Arial" w:cs="Arial"/>
          <w:sz w:val="22"/>
          <w:szCs w:val="22"/>
        </w:rPr>
        <w:t>001)</w:t>
      </w:r>
    </w:p>
    <w:p w:rsidR="001121E7" w:rsidRPr="004A5C3F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 xml:space="preserve">PITLUK, Laura.  </w:t>
      </w:r>
      <w:r w:rsidRPr="004A5C3F">
        <w:rPr>
          <w:rFonts w:ascii="Arial" w:hAnsi="Arial" w:cs="Arial"/>
          <w:i/>
          <w:sz w:val="22"/>
          <w:szCs w:val="22"/>
        </w:rPr>
        <w:t xml:space="preserve">“La planificación Didáctica en el Jardín de Infantes”. </w:t>
      </w:r>
      <w:r w:rsidRPr="004A5C3F">
        <w:rPr>
          <w:rFonts w:ascii="Arial" w:hAnsi="Arial" w:cs="Arial"/>
          <w:sz w:val="22"/>
          <w:szCs w:val="22"/>
        </w:rPr>
        <w:t>Edit. Homo Sapiens.</w:t>
      </w:r>
      <w:r w:rsidR="000F4C51">
        <w:rPr>
          <w:rFonts w:ascii="Arial" w:hAnsi="Arial" w:cs="Arial"/>
          <w:sz w:val="22"/>
          <w:szCs w:val="22"/>
        </w:rPr>
        <w:t xml:space="preserve"> Argentina (2.006)</w:t>
      </w:r>
    </w:p>
    <w:p w:rsidR="001121E7" w:rsidRPr="004A5C3F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 xml:space="preserve">DENIES, Cristina. </w:t>
      </w:r>
      <w:r w:rsidRPr="004A5C3F">
        <w:rPr>
          <w:rFonts w:ascii="Arial" w:hAnsi="Arial" w:cs="Arial"/>
          <w:i/>
          <w:sz w:val="22"/>
          <w:szCs w:val="22"/>
        </w:rPr>
        <w:t>“Didáctica del nivel inicial o preescolar”.</w:t>
      </w:r>
      <w:r w:rsidR="00644627">
        <w:rPr>
          <w:rFonts w:ascii="Arial" w:hAnsi="Arial" w:cs="Arial"/>
          <w:i/>
          <w:sz w:val="22"/>
          <w:szCs w:val="22"/>
        </w:rPr>
        <w:t xml:space="preserve"> Edit. El </w:t>
      </w:r>
      <w:proofErr w:type="gramStart"/>
      <w:r w:rsidR="00644627">
        <w:rPr>
          <w:rFonts w:ascii="Arial" w:hAnsi="Arial" w:cs="Arial"/>
          <w:i/>
          <w:sz w:val="22"/>
          <w:szCs w:val="22"/>
        </w:rPr>
        <w:t>Ateneo</w:t>
      </w:r>
      <w:proofErr w:type="gramEnd"/>
      <w:r w:rsidR="00644627">
        <w:rPr>
          <w:rFonts w:ascii="Arial" w:hAnsi="Arial" w:cs="Arial"/>
          <w:i/>
          <w:sz w:val="22"/>
          <w:szCs w:val="22"/>
        </w:rPr>
        <w:t>. Argentina (1.989)</w:t>
      </w:r>
    </w:p>
    <w:p w:rsidR="00D90371" w:rsidRPr="004A5C3F" w:rsidRDefault="00D90371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>BIXIO, Cecilia.</w:t>
      </w:r>
      <w:r w:rsidRPr="004A5C3F">
        <w:rPr>
          <w:rFonts w:ascii="Arial" w:hAnsi="Arial" w:cs="Arial"/>
          <w:i/>
          <w:sz w:val="22"/>
          <w:szCs w:val="22"/>
        </w:rPr>
        <w:t xml:space="preserve"> “Contenidos Procedimentales. Los procedimientos: su enseñanza aprendizaje y evaluación. Nivel Inicial y EGB.</w:t>
      </w:r>
      <w:r w:rsidRPr="004A5C3F">
        <w:rPr>
          <w:rFonts w:ascii="Arial" w:hAnsi="Arial" w:cs="Arial"/>
          <w:sz w:val="22"/>
          <w:szCs w:val="22"/>
        </w:rPr>
        <w:t xml:space="preserve"> Ed. Homo Sapiens (1</w:t>
      </w:r>
      <w:r w:rsidR="002410E4" w:rsidRPr="004A5C3F">
        <w:rPr>
          <w:rFonts w:ascii="Arial" w:hAnsi="Arial" w:cs="Arial"/>
          <w:sz w:val="22"/>
          <w:szCs w:val="22"/>
        </w:rPr>
        <w:t>.</w:t>
      </w:r>
      <w:r w:rsidRPr="004A5C3F">
        <w:rPr>
          <w:rFonts w:ascii="Arial" w:hAnsi="Arial" w:cs="Arial"/>
          <w:sz w:val="22"/>
          <w:szCs w:val="22"/>
        </w:rPr>
        <w:t>997</w:t>
      </w:r>
      <w:r w:rsidR="003F666B" w:rsidRPr="004A5C3F">
        <w:rPr>
          <w:rFonts w:ascii="Arial" w:hAnsi="Arial" w:cs="Arial"/>
          <w:sz w:val="22"/>
          <w:szCs w:val="22"/>
        </w:rPr>
        <w:t>)</w:t>
      </w:r>
    </w:p>
    <w:p w:rsidR="00E613BB" w:rsidRPr="004A5C3F" w:rsidRDefault="00E613BB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 xml:space="preserve">ARNAIZ SÁNCHEZ, P. y otros.  </w:t>
      </w:r>
      <w:r w:rsidRPr="004A5C3F">
        <w:rPr>
          <w:rFonts w:ascii="Arial" w:hAnsi="Arial" w:cs="Arial"/>
          <w:i/>
          <w:sz w:val="22"/>
          <w:szCs w:val="22"/>
        </w:rPr>
        <w:t xml:space="preserve">“La adaptación del currículo a través de unidades didácticas”.  </w:t>
      </w:r>
      <w:r w:rsidRPr="004A5C3F">
        <w:rPr>
          <w:rFonts w:ascii="Arial" w:hAnsi="Arial" w:cs="Arial"/>
          <w:sz w:val="22"/>
          <w:szCs w:val="22"/>
        </w:rPr>
        <w:t>Univ. de Murcia, España.  (1</w:t>
      </w:r>
      <w:r w:rsidR="002410E4" w:rsidRPr="004A5C3F">
        <w:rPr>
          <w:rFonts w:ascii="Arial" w:hAnsi="Arial" w:cs="Arial"/>
          <w:sz w:val="22"/>
          <w:szCs w:val="22"/>
        </w:rPr>
        <w:t>.</w:t>
      </w:r>
      <w:r w:rsidRPr="004A5C3F">
        <w:rPr>
          <w:rFonts w:ascii="Arial" w:hAnsi="Arial" w:cs="Arial"/>
          <w:sz w:val="22"/>
          <w:szCs w:val="22"/>
        </w:rPr>
        <w:t>999)</w:t>
      </w:r>
    </w:p>
    <w:p w:rsidR="001121E7" w:rsidRPr="004A5C3F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 xml:space="preserve">ANDER-EGG, </w:t>
      </w:r>
      <w:proofErr w:type="spellStart"/>
      <w:r w:rsidRPr="004A5C3F">
        <w:rPr>
          <w:rFonts w:ascii="Arial" w:hAnsi="Arial" w:cs="Arial"/>
          <w:sz w:val="22"/>
          <w:szCs w:val="22"/>
        </w:rPr>
        <w:t>EzequieL</w:t>
      </w:r>
      <w:proofErr w:type="spellEnd"/>
      <w:r w:rsidRPr="004A5C3F">
        <w:rPr>
          <w:rFonts w:ascii="Arial" w:hAnsi="Arial" w:cs="Arial"/>
          <w:sz w:val="22"/>
          <w:szCs w:val="22"/>
        </w:rPr>
        <w:t xml:space="preserve">. </w:t>
      </w:r>
      <w:r w:rsidR="00B26DE6" w:rsidRPr="004A5C3F">
        <w:rPr>
          <w:rFonts w:ascii="Arial" w:hAnsi="Arial" w:cs="Arial"/>
          <w:i/>
          <w:sz w:val="22"/>
          <w:szCs w:val="22"/>
        </w:rPr>
        <w:t>”El taller una alternati</w:t>
      </w:r>
      <w:r w:rsidRPr="004A5C3F">
        <w:rPr>
          <w:rFonts w:ascii="Arial" w:hAnsi="Arial" w:cs="Arial"/>
          <w:i/>
          <w:sz w:val="22"/>
          <w:szCs w:val="22"/>
        </w:rPr>
        <w:t>va para la renovación pedagógica.”</w:t>
      </w:r>
    </w:p>
    <w:p w:rsidR="001121E7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 xml:space="preserve">Gobierno de la Ciudad de Buenos Aires. Secretaría de Educación. </w:t>
      </w:r>
      <w:r w:rsidRPr="004A5C3F">
        <w:rPr>
          <w:rFonts w:ascii="Arial" w:hAnsi="Arial" w:cs="Arial"/>
          <w:i/>
          <w:sz w:val="22"/>
          <w:szCs w:val="22"/>
        </w:rPr>
        <w:t>“Pre Diseño Curricular para la Educación Inicial.”</w:t>
      </w:r>
    </w:p>
    <w:p w:rsidR="00926FC9" w:rsidRDefault="00926FC9" w:rsidP="00926FC9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t> </w:t>
      </w:r>
      <w:r w:rsidRPr="00926FC9">
        <w:rPr>
          <w:rFonts w:ascii="Arial" w:hAnsi="Arial" w:cs="Arial"/>
          <w:sz w:val="22"/>
          <w:szCs w:val="22"/>
          <w:lang w:val="es-AR"/>
        </w:rPr>
        <w:t>M</w:t>
      </w:r>
      <w:r>
        <w:rPr>
          <w:rFonts w:ascii="Arial" w:hAnsi="Arial" w:cs="Arial"/>
          <w:sz w:val="22"/>
          <w:szCs w:val="22"/>
          <w:lang w:val="es-AR"/>
        </w:rPr>
        <w:t>inisterio de educación, ciencia y tecnología.</w:t>
      </w:r>
      <w:r w:rsidRPr="00926FC9">
        <w:rPr>
          <w:rFonts w:ascii="Arial" w:hAnsi="Arial" w:cs="Arial"/>
          <w:sz w:val="22"/>
          <w:szCs w:val="22"/>
          <w:lang w:val="es-AR"/>
        </w:rPr>
        <w:t xml:space="preserve"> “</w:t>
      </w:r>
      <w:r w:rsidRPr="00926FC9">
        <w:rPr>
          <w:rFonts w:ascii="Arial" w:hAnsi="Arial" w:cs="Arial"/>
          <w:i/>
          <w:sz w:val="22"/>
          <w:szCs w:val="22"/>
          <w:lang w:val="es-AR"/>
        </w:rPr>
        <w:t>Núcleos de aprendizaje prioritarios”,</w:t>
      </w:r>
      <w:r>
        <w:rPr>
          <w:rFonts w:ascii="Arial" w:hAnsi="Arial" w:cs="Arial"/>
          <w:sz w:val="22"/>
          <w:szCs w:val="22"/>
          <w:lang w:val="es-AR"/>
        </w:rPr>
        <w:t xml:space="preserve"> Buenos Aires (</w:t>
      </w:r>
      <w:r w:rsidRPr="00926FC9">
        <w:rPr>
          <w:rFonts w:ascii="Arial" w:hAnsi="Arial" w:cs="Arial"/>
          <w:sz w:val="22"/>
          <w:szCs w:val="22"/>
          <w:lang w:val="es-AR"/>
        </w:rPr>
        <w:t>2.005-2.006</w:t>
      </w:r>
      <w:r>
        <w:rPr>
          <w:rFonts w:ascii="Arial" w:hAnsi="Arial" w:cs="Arial"/>
          <w:sz w:val="22"/>
          <w:szCs w:val="22"/>
          <w:lang w:val="es-AR"/>
        </w:rPr>
        <w:t>)</w:t>
      </w:r>
    </w:p>
    <w:p w:rsidR="00926FC9" w:rsidRPr="00926FC9" w:rsidRDefault="00926FC9" w:rsidP="00926FC9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Ministerio de educación de la provincia de Santa Fe.  Documento de desarrollo curricular para la educación primaria y secundaria.  N.I.C. “</w:t>
      </w:r>
      <w:r>
        <w:rPr>
          <w:rFonts w:ascii="Arial" w:hAnsi="Arial" w:cs="Arial"/>
          <w:i/>
          <w:sz w:val="22"/>
          <w:szCs w:val="22"/>
          <w:lang w:val="es-AR"/>
        </w:rPr>
        <w:t>La Educación en acontecimientos” (2.016)</w:t>
      </w:r>
    </w:p>
    <w:p w:rsidR="00926FC9" w:rsidRPr="00926FC9" w:rsidRDefault="00926FC9" w:rsidP="00926FC9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26FC9">
        <w:rPr>
          <w:rFonts w:ascii="Arial" w:hAnsi="Arial" w:cs="Arial"/>
          <w:sz w:val="22"/>
          <w:szCs w:val="22"/>
        </w:rPr>
        <w:t xml:space="preserve">Ministerio de Educación. </w:t>
      </w:r>
      <w:proofErr w:type="spellStart"/>
      <w:r w:rsidRPr="00926FC9">
        <w:rPr>
          <w:rFonts w:ascii="Arial" w:hAnsi="Arial" w:cs="Arial"/>
          <w:sz w:val="22"/>
          <w:szCs w:val="22"/>
        </w:rPr>
        <w:t>Pcia</w:t>
      </w:r>
      <w:proofErr w:type="spellEnd"/>
      <w:r w:rsidRPr="00926FC9">
        <w:rPr>
          <w:rFonts w:ascii="Arial" w:hAnsi="Arial" w:cs="Arial"/>
          <w:sz w:val="22"/>
          <w:szCs w:val="22"/>
        </w:rPr>
        <w:t xml:space="preserve"> de Santa Fe.  </w:t>
      </w:r>
      <w:r w:rsidRPr="00926FC9">
        <w:rPr>
          <w:rFonts w:ascii="Arial" w:hAnsi="Arial" w:cs="Arial"/>
          <w:i/>
          <w:sz w:val="22"/>
          <w:szCs w:val="22"/>
        </w:rPr>
        <w:t xml:space="preserve">“Acerca de la evaluación. Documento de apoyo Curricular”. </w:t>
      </w:r>
    </w:p>
    <w:p w:rsidR="00926FC9" w:rsidRPr="00926FC9" w:rsidRDefault="00094F75" w:rsidP="00926FC9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hyperlink r:id="rId5" w:history="1">
        <w:r w:rsidR="00926FC9" w:rsidRPr="00926FC9">
          <w:rPr>
            <w:rStyle w:val="Hipervnculo"/>
            <w:rFonts w:ascii="Arial" w:hAnsi="Arial" w:cs="Arial"/>
            <w:sz w:val="22"/>
            <w:szCs w:val="22"/>
          </w:rPr>
          <w:t>www.laurapitluk.com.ar</w:t>
        </w:r>
      </w:hyperlink>
      <w:r w:rsidR="00926FC9" w:rsidRPr="00926FC9">
        <w:rPr>
          <w:rFonts w:ascii="Arial" w:hAnsi="Arial" w:cs="Arial"/>
          <w:sz w:val="22"/>
          <w:szCs w:val="22"/>
        </w:rPr>
        <w:t xml:space="preserve">.  </w:t>
      </w:r>
      <w:r w:rsidR="00926FC9" w:rsidRPr="00926FC9">
        <w:rPr>
          <w:rFonts w:ascii="Arial" w:hAnsi="Arial" w:cs="Arial"/>
          <w:i/>
          <w:sz w:val="22"/>
          <w:szCs w:val="22"/>
        </w:rPr>
        <w:t>“Reflexionando sobre la planificación y la observación en la educación inicial: la importancia de las secuencias didácticas y el análisis de las propuestas de enseñanza”.</w:t>
      </w:r>
    </w:p>
    <w:p w:rsidR="001121E7" w:rsidRPr="004D78B2" w:rsidRDefault="001121E7" w:rsidP="004D78B2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D78B2">
        <w:rPr>
          <w:rFonts w:ascii="Arial" w:hAnsi="Arial" w:cs="Arial"/>
          <w:sz w:val="22"/>
          <w:szCs w:val="22"/>
        </w:rPr>
        <w:t>Ministerio de Educación.  “El aprendizaje en alumnos con NEE.  Orientaciones didácticas para la elaboración de adecuaciones curriculares”.</w:t>
      </w:r>
    </w:p>
    <w:p w:rsidR="00D90371" w:rsidRPr="004A5C3F" w:rsidRDefault="00D90371" w:rsidP="001121E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 xml:space="preserve">RAMOS GISBERT, B.  </w:t>
      </w:r>
      <w:r w:rsidRPr="004A5C3F">
        <w:rPr>
          <w:rFonts w:ascii="Arial" w:hAnsi="Arial" w:cs="Arial"/>
          <w:i/>
          <w:sz w:val="22"/>
          <w:szCs w:val="22"/>
        </w:rPr>
        <w:t>“Cuestionario para la valoración del Estilo de aprendizaje en alumnos con NEE”.</w:t>
      </w:r>
    </w:p>
    <w:p w:rsidR="001121E7" w:rsidRPr="004A5C3F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 xml:space="preserve">Apuntes de Cátedra.  “La evaluación”. </w:t>
      </w:r>
    </w:p>
    <w:p w:rsidR="001121E7" w:rsidRPr="004A5C3F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>Apuntes de Cátedra</w:t>
      </w:r>
      <w:r w:rsidR="0037689E" w:rsidRPr="004A5C3F">
        <w:rPr>
          <w:rFonts w:ascii="Arial" w:hAnsi="Arial" w:cs="Arial"/>
          <w:sz w:val="22"/>
          <w:szCs w:val="22"/>
        </w:rPr>
        <w:t xml:space="preserve"> y material adicional</w:t>
      </w:r>
      <w:r w:rsidRPr="004A5C3F">
        <w:rPr>
          <w:rFonts w:ascii="Arial" w:hAnsi="Arial" w:cs="Arial"/>
          <w:sz w:val="22"/>
          <w:szCs w:val="22"/>
        </w:rPr>
        <w:t>.  “El Taller”.</w:t>
      </w:r>
      <w:r w:rsidR="0037689E" w:rsidRPr="004A5C3F">
        <w:rPr>
          <w:rFonts w:ascii="Arial" w:hAnsi="Arial" w:cs="Arial"/>
          <w:sz w:val="22"/>
          <w:szCs w:val="22"/>
        </w:rPr>
        <w:t xml:space="preserve"> </w:t>
      </w:r>
    </w:p>
    <w:p w:rsidR="001121E7" w:rsidRPr="004A5C3F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>BADARACCO DE SCHULZ, Mónica.  “</w:t>
      </w:r>
      <w:r w:rsidRPr="004A5C3F">
        <w:rPr>
          <w:rFonts w:ascii="Arial" w:hAnsi="Arial" w:cs="Arial"/>
          <w:i/>
          <w:sz w:val="22"/>
          <w:szCs w:val="22"/>
        </w:rPr>
        <w:t>El taller ¿es o se hace?”.</w:t>
      </w:r>
      <w:r w:rsidRPr="004A5C3F">
        <w:rPr>
          <w:rFonts w:ascii="Arial" w:hAnsi="Arial" w:cs="Arial"/>
          <w:sz w:val="22"/>
          <w:szCs w:val="22"/>
        </w:rPr>
        <w:t xml:space="preserve">  Magisterio del</w:t>
      </w:r>
      <w:r w:rsidR="00813996">
        <w:rPr>
          <w:rFonts w:ascii="Arial" w:hAnsi="Arial" w:cs="Arial"/>
          <w:sz w:val="22"/>
          <w:szCs w:val="22"/>
        </w:rPr>
        <w:t xml:space="preserve"> Río de la Plata.  Buenos Aires (1.991)</w:t>
      </w:r>
    </w:p>
    <w:p w:rsidR="001121E7" w:rsidRPr="004A5C3F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>GADINO, Alfredo. “</w:t>
      </w:r>
      <w:r w:rsidRPr="004A5C3F">
        <w:rPr>
          <w:rFonts w:ascii="Arial" w:hAnsi="Arial" w:cs="Arial"/>
          <w:i/>
          <w:sz w:val="22"/>
          <w:szCs w:val="22"/>
        </w:rPr>
        <w:t>La construcción del pensamiento reflexivo”</w:t>
      </w:r>
      <w:r w:rsidRPr="004A5C3F">
        <w:rPr>
          <w:rFonts w:ascii="Arial" w:hAnsi="Arial" w:cs="Arial"/>
          <w:sz w:val="22"/>
          <w:szCs w:val="22"/>
        </w:rPr>
        <w:t xml:space="preserve">. Cap.2: La intervención docente e los procesos de razonar.  </w:t>
      </w:r>
      <w:proofErr w:type="spellStart"/>
      <w:r w:rsidRPr="004A5C3F">
        <w:rPr>
          <w:rFonts w:ascii="Arial" w:hAnsi="Arial" w:cs="Arial"/>
          <w:sz w:val="22"/>
          <w:szCs w:val="22"/>
        </w:rPr>
        <w:t>Ed</w:t>
      </w:r>
      <w:proofErr w:type="spellEnd"/>
      <w:r w:rsidRPr="004A5C3F">
        <w:rPr>
          <w:rFonts w:ascii="Arial" w:hAnsi="Arial" w:cs="Arial"/>
          <w:sz w:val="22"/>
          <w:szCs w:val="22"/>
        </w:rPr>
        <w:t xml:space="preserve">, Homo </w:t>
      </w:r>
      <w:proofErr w:type="spellStart"/>
      <w:r w:rsidRPr="004A5C3F">
        <w:rPr>
          <w:rFonts w:ascii="Arial" w:hAnsi="Arial" w:cs="Arial"/>
          <w:sz w:val="22"/>
          <w:szCs w:val="22"/>
        </w:rPr>
        <w:t>SapienS</w:t>
      </w:r>
      <w:proofErr w:type="spellEnd"/>
      <w:r w:rsidRPr="004A5C3F">
        <w:rPr>
          <w:rFonts w:ascii="Arial" w:hAnsi="Arial" w:cs="Arial"/>
          <w:sz w:val="22"/>
          <w:szCs w:val="22"/>
        </w:rPr>
        <w:t xml:space="preserve"> (1</w:t>
      </w:r>
      <w:r w:rsidR="002410E4" w:rsidRPr="004A5C3F">
        <w:rPr>
          <w:rFonts w:ascii="Arial" w:hAnsi="Arial" w:cs="Arial"/>
          <w:sz w:val="22"/>
          <w:szCs w:val="22"/>
        </w:rPr>
        <w:t>.</w:t>
      </w:r>
      <w:r w:rsidRPr="004A5C3F">
        <w:rPr>
          <w:rFonts w:ascii="Arial" w:hAnsi="Arial" w:cs="Arial"/>
          <w:sz w:val="22"/>
          <w:szCs w:val="22"/>
        </w:rPr>
        <w:t>998).</w:t>
      </w:r>
    </w:p>
    <w:p w:rsidR="001121E7" w:rsidRPr="004A5C3F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>BOGGINO, Norberto. “</w:t>
      </w:r>
      <w:r w:rsidR="00EF2877">
        <w:rPr>
          <w:rFonts w:ascii="Arial" w:hAnsi="Arial" w:cs="Arial"/>
          <w:i/>
          <w:sz w:val="22"/>
          <w:szCs w:val="22"/>
        </w:rPr>
        <w:t>El constructivism</w:t>
      </w:r>
      <w:r w:rsidRPr="004A5C3F">
        <w:rPr>
          <w:rFonts w:ascii="Arial" w:hAnsi="Arial" w:cs="Arial"/>
          <w:i/>
          <w:sz w:val="22"/>
          <w:szCs w:val="22"/>
        </w:rPr>
        <w:t xml:space="preserve">o entra al aula”.  </w:t>
      </w:r>
      <w:r w:rsidRPr="004A5C3F">
        <w:rPr>
          <w:rFonts w:ascii="Arial" w:hAnsi="Arial" w:cs="Arial"/>
          <w:sz w:val="22"/>
          <w:szCs w:val="22"/>
        </w:rPr>
        <w:t>Ed. Homo Sapiens</w:t>
      </w:r>
      <w:r w:rsidR="00EF2877">
        <w:rPr>
          <w:rFonts w:ascii="Arial" w:hAnsi="Arial" w:cs="Arial"/>
          <w:sz w:val="22"/>
          <w:szCs w:val="22"/>
        </w:rPr>
        <w:t>. Argentina</w:t>
      </w:r>
      <w:r w:rsidRPr="004A5C3F">
        <w:rPr>
          <w:rFonts w:ascii="Arial" w:hAnsi="Arial" w:cs="Arial"/>
          <w:sz w:val="22"/>
          <w:szCs w:val="22"/>
        </w:rPr>
        <w:t xml:space="preserve"> (2</w:t>
      </w:r>
      <w:r w:rsidR="002410E4" w:rsidRPr="004A5C3F">
        <w:rPr>
          <w:rFonts w:ascii="Arial" w:hAnsi="Arial" w:cs="Arial"/>
          <w:sz w:val="22"/>
          <w:szCs w:val="22"/>
        </w:rPr>
        <w:t>.</w:t>
      </w:r>
      <w:r w:rsidRPr="004A5C3F">
        <w:rPr>
          <w:rFonts w:ascii="Arial" w:hAnsi="Arial" w:cs="Arial"/>
          <w:sz w:val="22"/>
          <w:szCs w:val="22"/>
        </w:rPr>
        <w:t>004).</w:t>
      </w:r>
    </w:p>
    <w:p w:rsidR="001121E7" w:rsidRPr="004A5C3F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 xml:space="preserve">BIXIO, Cecilia. </w:t>
      </w:r>
      <w:r w:rsidRPr="004A5C3F">
        <w:rPr>
          <w:rFonts w:ascii="Arial" w:hAnsi="Arial" w:cs="Arial"/>
          <w:i/>
          <w:sz w:val="22"/>
          <w:szCs w:val="22"/>
        </w:rPr>
        <w:t xml:space="preserve">“Cómo planificar y evaluar en el aula”. </w:t>
      </w:r>
      <w:proofErr w:type="spellStart"/>
      <w:r w:rsidRPr="004A5C3F">
        <w:rPr>
          <w:rFonts w:ascii="Arial" w:hAnsi="Arial" w:cs="Arial"/>
          <w:sz w:val="22"/>
          <w:szCs w:val="22"/>
        </w:rPr>
        <w:t>Ed</w:t>
      </w:r>
      <w:proofErr w:type="spellEnd"/>
      <w:r w:rsidRPr="004A5C3F">
        <w:rPr>
          <w:rFonts w:ascii="Arial" w:hAnsi="Arial" w:cs="Arial"/>
          <w:sz w:val="22"/>
          <w:szCs w:val="22"/>
        </w:rPr>
        <w:t xml:space="preserve"> Homo Sapiens (2</w:t>
      </w:r>
      <w:r w:rsidR="002410E4" w:rsidRPr="004A5C3F">
        <w:rPr>
          <w:rFonts w:ascii="Arial" w:hAnsi="Arial" w:cs="Arial"/>
          <w:sz w:val="22"/>
          <w:szCs w:val="22"/>
        </w:rPr>
        <w:t>.</w:t>
      </w:r>
      <w:r w:rsidRPr="004A5C3F">
        <w:rPr>
          <w:rFonts w:ascii="Arial" w:hAnsi="Arial" w:cs="Arial"/>
          <w:sz w:val="22"/>
          <w:szCs w:val="22"/>
        </w:rPr>
        <w:t>004).</w:t>
      </w:r>
    </w:p>
    <w:p w:rsidR="001121E7" w:rsidRPr="004A5C3F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 xml:space="preserve">PUIGDELLIVOL, </w:t>
      </w:r>
      <w:proofErr w:type="spellStart"/>
      <w:r w:rsidRPr="004A5C3F">
        <w:rPr>
          <w:rFonts w:ascii="Arial" w:hAnsi="Arial" w:cs="Arial"/>
          <w:sz w:val="22"/>
          <w:szCs w:val="22"/>
        </w:rPr>
        <w:t>IgnasI</w:t>
      </w:r>
      <w:proofErr w:type="spellEnd"/>
      <w:r w:rsidRPr="004A5C3F">
        <w:rPr>
          <w:rFonts w:ascii="Arial" w:hAnsi="Arial" w:cs="Arial"/>
          <w:sz w:val="22"/>
          <w:szCs w:val="22"/>
        </w:rPr>
        <w:t>.  “</w:t>
      </w:r>
      <w:r w:rsidRPr="004A5C3F">
        <w:rPr>
          <w:rFonts w:ascii="Arial" w:hAnsi="Arial" w:cs="Arial"/>
          <w:i/>
          <w:sz w:val="22"/>
          <w:szCs w:val="22"/>
        </w:rPr>
        <w:t>La educación Especial en la escuela integrada. Una perspectiva desde la diversida</w:t>
      </w:r>
      <w:r w:rsidRPr="004A5C3F">
        <w:rPr>
          <w:rFonts w:ascii="Arial" w:hAnsi="Arial" w:cs="Arial"/>
          <w:sz w:val="22"/>
          <w:szCs w:val="22"/>
        </w:rPr>
        <w:t>d”. Ed. GRAO</w:t>
      </w:r>
      <w:r w:rsidR="00294E78">
        <w:rPr>
          <w:rFonts w:ascii="Arial" w:hAnsi="Arial" w:cs="Arial"/>
          <w:sz w:val="22"/>
          <w:szCs w:val="22"/>
        </w:rPr>
        <w:t>. España</w:t>
      </w:r>
      <w:r w:rsidRPr="004A5C3F">
        <w:rPr>
          <w:rFonts w:ascii="Arial" w:hAnsi="Arial" w:cs="Arial"/>
          <w:sz w:val="22"/>
          <w:szCs w:val="22"/>
        </w:rPr>
        <w:t xml:space="preserve"> (1</w:t>
      </w:r>
      <w:r w:rsidR="002410E4" w:rsidRPr="004A5C3F">
        <w:rPr>
          <w:rFonts w:ascii="Arial" w:hAnsi="Arial" w:cs="Arial"/>
          <w:sz w:val="22"/>
          <w:szCs w:val="22"/>
        </w:rPr>
        <w:t>.</w:t>
      </w:r>
      <w:r w:rsidRPr="004A5C3F">
        <w:rPr>
          <w:rFonts w:ascii="Arial" w:hAnsi="Arial" w:cs="Arial"/>
          <w:sz w:val="22"/>
          <w:szCs w:val="22"/>
        </w:rPr>
        <w:t>999).</w:t>
      </w:r>
    </w:p>
    <w:p w:rsidR="001121E7" w:rsidRPr="00FA0BAD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4A5C3F">
        <w:rPr>
          <w:rFonts w:ascii="Arial" w:hAnsi="Arial" w:cs="Arial"/>
          <w:sz w:val="22"/>
          <w:szCs w:val="22"/>
        </w:rPr>
        <w:t xml:space="preserve">ARMSTRONG, Thomas. </w:t>
      </w:r>
      <w:r w:rsidRPr="004A5C3F">
        <w:rPr>
          <w:rFonts w:ascii="Arial" w:hAnsi="Arial" w:cs="Arial"/>
          <w:i/>
          <w:sz w:val="22"/>
          <w:szCs w:val="22"/>
        </w:rPr>
        <w:t>“Las inteligencias múltiples en el aula".</w:t>
      </w:r>
      <w:r w:rsidR="005050CB" w:rsidRPr="004A5C3F">
        <w:rPr>
          <w:rFonts w:ascii="Arial" w:hAnsi="Arial" w:cs="Arial"/>
          <w:i/>
          <w:sz w:val="22"/>
          <w:szCs w:val="22"/>
        </w:rPr>
        <w:t xml:space="preserve"> </w:t>
      </w:r>
      <w:r w:rsidR="005050CB" w:rsidRPr="00FA0BAD">
        <w:rPr>
          <w:rFonts w:ascii="Arial" w:hAnsi="Arial" w:cs="Arial"/>
          <w:sz w:val="22"/>
          <w:szCs w:val="22"/>
          <w:lang w:val="en-US"/>
        </w:rPr>
        <w:t>Manantial. Bs.</w:t>
      </w:r>
      <w:r w:rsidR="005050CB" w:rsidRPr="00FA0BA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5050CB" w:rsidRPr="00FA0BAD">
        <w:rPr>
          <w:rFonts w:ascii="Arial" w:hAnsi="Arial" w:cs="Arial"/>
          <w:sz w:val="22"/>
          <w:szCs w:val="22"/>
          <w:lang w:val="en-US"/>
        </w:rPr>
        <w:t>As.</w:t>
      </w:r>
      <w:r w:rsidR="00AA116B" w:rsidRPr="00FA0BAD">
        <w:rPr>
          <w:rFonts w:ascii="Arial" w:hAnsi="Arial" w:cs="Arial"/>
          <w:sz w:val="22"/>
          <w:szCs w:val="22"/>
          <w:lang w:val="en-US"/>
        </w:rPr>
        <w:t xml:space="preserve"> (Power Point).</w:t>
      </w:r>
    </w:p>
    <w:p w:rsidR="001121E7" w:rsidRPr="004A5C3F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 xml:space="preserve">SÁNCHEZ INNIESTA, Tomás.  </w:t>
      </w:r>
      <w:r w:rsidRPr="004A5C3F">
        <w:rPr>
          <w:rFonts w:ascii="Arial" w:hAnsi="Arial" w:cs="Arial"/>
          <w:i/>
          <w:sz w:val="22"/>
          <w:szCs w:val="22"/>
        </w:rPr>
        <w:t>“La construcción del aprendizaje en el aula”.</w:t>
      </w:r>
      <w:r w:rsidRPr="004A5C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C3F">
        <w:rPr>
          <w:rFonts w:ascii="Arial" w:hAnsi="Arial" w:cs="Arial"/>
          <w:sz w:val="22"/>
          <w:szCs w:val="22"/>
        </w:rPr>
        <w:t>Ed</w:t>
      </w:r>
      <w:proofErr w:type="spellEnd"/>
      <w:r w:rsidRPr="004A5C3F">
        <w:rPr>
          <w:rFonts w:ascii="Arial" w:hAnsi="Arial" w:cs="Arial"/>
          <w:sz w:val="22"/>
          <w:szCs w:val="22"/>
        </w:rPr>
        <w:t xml:space="preserve"> Magi</w:t>
      </w:r>
      <w:r w:rsidR="00F22A46">
        <w:rPr>
          <w:rFonts w:ascii="Arial" w:hAnsi="Arial" w:cs="Arial"/>
          <w:sz w:val="22"/>
          <w:szCs w:val="22"/>
        </w:rPr>
        <w:t>sterio del Río de la Plata.  Argentina (1.995)</w:t>
      </w:r>
    </w:p>
    <w:p w:rsidR="00573943" w:rsidRPr="004A5C3F" w:rsidRDefault="00573943" w:rsidP="0057394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 xml:space="preserve">ONTORIA, A.  </w:t>
      </w:r>
      <w:r w:rsidRPr="004A5C3F">
        <w:rPr>
          <w:rFonts w:ascii="Arial" w:hAnsi="Arial" w:cs="Arial"/>
          <w:i/>
          <w:sz w:val="22"/>
          <w:szCs w:val="22"/>
        </w:rPr>
        <w:t>“Mapas conceptuales.  Una técnica para aprender</w:t>
      </w:r>
      <w:r w:rsidRPr="004A5C3F">
        <w:rPr>
          <w:rFonts w:ascii="Arial" w:hAnsi="Arial" w:cs="Arial"/>
          <w:sz w:val="22"/>
          <w:szCs w:val="22"/>
        </w:rPr>
        <w:t>”.  Edit. Narcea.</w:t>
      </w:r>
      <w:r w:rsidR="000F4C51">
        <w:rPr>
          <w:rFonts w:ascii="Arial" w:hAnsi="Arial" w:cs="Arial"/>
          <w:sz w:val="22"/>
          <w:szCs w:val="22"/>
        </w:rPr>
        <w:t xml:space="preserve"> Madrid (1.992)</w:t>
      </w:r>
    </w:p>
    <w:p w:rsidR="00573943" w:rsidRPr="004A5C3F" w:rsidRDefault="00573943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lastRenderedPageBreak/>
        <w:t>Ministerio de Educación de la Prov. de Santa Fe.  Documento 4 de la Serie TEBE “El proyecto curricular institucional”.  Módulo 3.</w:t>
      </w:r>
    </w:p>
    <w:p w:rsidR="001121E7" w:rsidRPr="004A5C3F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 xml:space="preserve">GONZALEZ MANJÓN, Daniel. </w:t>
      </w:r>
      <w:r w:rsidRPr="004A5C3F">
        <w:rPr>
          <w:rFonts w:ascii="Arial" w:hAnsi="Arial" w:cs="Arial"/>
          <w:i/>
          <w:sz w:val="22"/>
          <w:szCs w:val="22"/>
        </w:rPr>
        <w:t xml:space="preserve">“Adaptaciones curriculares”. Guía para su elaboración.  </w:t>
      </w:r>
      <w:r w:rsidRPr="004A5C3F">
        <w:rPr>
          <w:rFonts w:ascii="Arial" w:hAnsi="Arial" w:cs="Arial"/>
          <w:sz w:val="22"/>
          <w:szCs w:val="22"/>
        </w:rPr>
        <w:t xml:space="preserve">Ediciones Aljibe.  Málaga </w:t>
      </w:r>
      <w:r w:rsidR="002410E4" w:rsidRPr="004A5C3F">
        <w:rPr>
          <w:rFonts w:ascii="Arial" w:hAnsi="Arial" w:cs="Arial"/>
          <w:sz w:val="22"/>
          <w:szCs w:val="22"/>
        </w:rPr>
        <w:t>(</w:t>
      </w:r>
      <w:r w:rsidRPr="004A5C3F">
        <w:rPr>
          <w:rFonts w:ascii="Arial" w:hAnsi="Arial" w:cs="Arial"/>
          <w:sz w:val="22"/>
          <w:szCs w:val="22"/>
        </w:rPr>
        <w:t>1</w:t>
      </w:r>
      <w:r w:rsidR="002410E4" w:rsidRPr="004A5C3F">
        <w:rPr>
          <w:rFonts w:ascii="Arial" w:hAnsi="Arial" w:cs="Arial"/>
          <w:sz w:val="22"/>
          <w:szCs w:val="22"/>
        </w:rPr>
        <w:t>.995)</w:t>
      </w:r>
      <w:r w:rsidRPr="004A5C3F">
        <w:rPr>
          <w:rFonts w:ascii="Arial" w:hAnsi="Arial" w:cs="Arial"/>
          <w:sz w:val="22"/>
          <w:szCs w:val="22"/>
        </w:rPr>
        <w:t xml:space="preserve"> Pág. 104.</w:t>
      </w:r>
    </w:p>
    <w:p w:rsidR="0053089D" w:rsidRPr="004A5C3F" w:rsidRDefault="0053089D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 xml:space="preserve">MENDEZ ZABALLOS, L. y otros.  </w:t>
      </w:r>
      <w:r w:rsidRPr="004A5C3F">
        <w:rPr>
          <w:rFonts w:ascii="Arial" w:hAnsi="Arial" w:cs="Arial"/>
          <w:i/>
          <w:sz w:val="22"/>
          <w:szCs w:val="22"/>
        </w:rPr>
        <w:t xml:space="preserve">“Adaptaciones curriculares en educación infantil”.  </w:t>
      </w:r>
      <w:r w:rsidRPr="004A5C3F">
        <w:rPr>
          <w:rFonts w:ascii="Arial" w:hAnsi="Arial" w:cs="Arial"/>
          <w:sz w:val="22"/>
          <w:szCs w:val="22"/>
        </w:rPr>
        <w:t>Editorial Narcea.  España (1</w:t>
      </w:r>
      <w:r w:rsidR="002410E4" w:rsidRPr="004A5C3F">
        <w:rPr>
          <w:rFonts w:ascii="Arial" w:hAnsi="Arial" w:cs="Arial"/>
          <w:sz w:val="22"/>
          <w:szCs w:val="22"/>
        </w:rPr>
        <w:t>.</w:t>
      </w:r>
      <w:r w:rsidRPr="004A5C3F">
        <w:rPr>
          <w:rFonts w:ascii="Arial" w:hAnsi="Arial" w:cs="Arial"/>
          <w:sz w:val="22"/>
          <w:szCs w:val="22"/>
        </w:rPr>
        <w:t>999)</w:t>
      </w:r>
    </w:p>
    <w:p w:rsidR="009E3623" w:rsidRPr="004A5C3F" w:rsidRDefault="004C1426" w:rsidP="009E362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>Gobierno de la Provincia de Santa Fe</w:t>
      </w:r>
      <w:r w:rsidR="000C7D6F" w:rsidRPr="004A5C3F">
        <w:rPr>
          <w:rFonts w:ascii="Arial" w:hAnsi="Arial" w:cs="Arial"/>
          <w:sz w:val="22"/>
          <w:szCs w:val="22"/>
        </w:rPr>
        <w:t>.  Boletín Oficial.  Decreto 2703-2010.</w:t>
      </w:r>
      <w:r w:rsidR="001E0C70" w:rsidRPr="004A5C3F">
        <w:rPr>
          <w:rFonts w:ascii="Arial" w:hAnsi="Arial" w:cs="Arial"/>
          <w:sz w:val="22"/>
          <w:szCs w:val="22"/>
        </w:rPr>
        <w:t xml:space="preserve"> </w:t>
      </w:r>
    </w:p>
    <w:p w:rsidR="0058268D" w:rsidRDefault="0058268D" w:rsidP="009E362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>BORSANI, M. José. “Integración educativa, diversidad y discapacidad en la escuela plura</w:t>
      </w:r>
      <w:r w:rsidR="00795478">
        <w:rPr>
          <w:rFonts w:ascii="Arial" w:hAnsi="Arial" w:cs="Arial"/>
          <w:sz w:val="22"/>
          <w:szCs w:val="22"/>
        </w:rPr>
        <w:t>l”.  Ediciones Novedades Educativas.</w:t>
      </w:r>
    </w:p>
    <w:p w:rsidR="00795478" w:rsidRPr="004A5C3F" w:rsidRDefault="00795478" w:rsidP="009E362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BORSANI, M. José.  “Adecuaciones curriculares” Apuntes de atención a la diversidad.  Ediciones Novedades Educativas.</w:t>
      </w:r>
      <w:r w:rsidR="0081657A">
        <w:rPr>
          <w:rFonts w:ascii="Arial" w:hAnsi="Arial" w:cs="Arial"/>
          <w:sz w:val="22"/>
          <w:szCs w:val="22"/>
        </w:rPr>
        <w:t xml:space="preserve"> Bs. As. Argentina (2.003)</w:t>
      </w:r>
    </w:p>
    <w:p w:rsidR="0058268D" w:rsidRPr="004A5C3F" w:rsidRDefault="0058268D" w:rsidP="009E362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5C3F">
        <w:rPr>
          <w:rFonts w:ascii="Arial" w:hAnsi="Arial" w:cs="Arial"/>
          <w:sz w:val="22"/>
          <w:szCs w:val="22"/>
        </w:rPr>
        <w:t>BIXIO, C. “Las estrategias didácticas en el proceso de mediación”</w:t>
      </w:r>
      <w:r w:rsidR="002410E4" w:rsidRPr="004A5C3F">
        <w:rPr>
          <w:rFonts w:ascii="Arial" w:hAnsi="Arial" w:cs="Arial"/>
          <w:sz w:val="22"/>
          <w:szCs w:val="22"/>
        </w:rPr>
        <w:t xml:space="preserve">. Cap. 2.  </w:t>
      </w:r>
      <w:proofErr w:type="spellStart"/>
      <w:r w:rsidR="002410E4" w:rsidRPr="004A5C3F">
        <w:rPr>
          <w:rFonts w:ascii="Arial" w:hAnsi="Arial" w:cs="Arial"/>
          <w:sz w:val="22"/>
          <w:szCs w:val="22"/>
        </w:rPr>
        <w:t>Homosapiens</w:t>
      </w:r>
      <w:proofErr w:type="spellEnd"/>
      <w:r w:rsidR="002410E4" w:rsidRPr="004A5C3F">
        <w:rPr>
          <w:rFonts w:ascii="Arial" w:hAnsi="Arial" w:cs="Arial"/>
          <w:sz w:val="22"/>
          <w:szCs w:val="22"/>
        </w:rPr>
        <w:t>. Argentina</w:t>
      </w:r>
      <w:r w:rsidR="00C320B4" w:rsidRPr="004A5C3F">
        <w:rPr>
          <w:rFonts w:ascii="Arial" w:hAnsi="Arial" w:cs="Arial"/>
          <w:sz w:val="22"/>
          <w:szCs w:val="22"/>
        </w:rPr>
        <w:t xml:space="preserve"> </w:t>
      </w:r>
      <w:r w:rsidR="002410E4" w:rsidRPr="004A5C3F">
        <w:rPr>
          <w:rFonts w:ascii="Arial" w:hAnsi="Arial" w:cs="Arial"/>
          <w:sz w:val="22"/>
          <w:szCs w:val="22"/>
        </w:rPr>
        <w:t>(</w:t>
      </w:r>
      <w:r w:rsidR="00DF4F17" w:rsidRPr="004A5C3F">
        <w:rPr>
          <w:rFonts w:ascii="Arial" w:hAnsi="Arial" w:cs="Arial"/>
          <w:sz w:val="22"/>
          <w:szCs w:val="22"/>
        </w:rPr>
        <w:t>2</w:t>
      </w:r>
      <w:r w:rsidR="00C320B4" w:rsidRPr="004A5C3F">
        <w:rPr>
          <w:rFonts w:ascii="Arial" w:hAnsi="Arial" w:cs="Arial"/>
          <w:sz w:val="22"/>
          <w:szCs w:val="22"/>
        </w:rPr>
        <w:t>.</w:t>
      </w:r>
      <w:r w:rsidR="00DF4F17" w:rsidRPr="004A5C3F">
        <w:rPr>
          <w:rFonts w:ascii="Arial" w:hAnsi="Arial" w:cs="Arial"/>
          <w:sz w:val="22"/>
          <w:szCs w:val="22"/>
        </w:rPr>
        <w:t>000</w:t>
      </w:r>
      <w:r w:rsidR="002410E4" w:rsidRPr="004A5C3F">
        <w:rPr>
          <w:rFonts w:ascii="Arial" w:hAnsi="Arial" w:cs="Arial"/>
          <w:sz w:val="22"/>
          <w:szCs w:val="22"/>
        </w:rPr>
        <w:t>)</w:t>
      </w:r>
    </w:p>
    <w:p w:rsidR="00733918" w:rsidRDefault="00733918" w:rsidP="007339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708FD" w:rsidRDefault="007708FD" w:rsidP="007339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708FD" w:rsidRPr="003B74D9" w:rsidRDefault="007708FD" w:rsidP="007339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818AD" w:rsidRPr="003B74D9" w:rsidRDefault="00733918" w:rsidP="00F818AD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3B74D9">
        <w:rPr>
          <w:rFonts w:ascii="Arial" w:hAnsi="Arial" w:cs="Arial"/>
          <w:i/>
          <w:sz w:val="22"/>
          <w:szCs w:val="22"/>
        </w:rPr>
        <w:t xml:space="preserve">                           </w:t>
      </w:r>
      <w:r w:rsidR="00F818AD" w:rsidRPr="003B74D9">
        <w:rPr>
          <w:rFonts w:ascii="Arial" w:hAnsi="Arial" w:cs="Arial"/>
          <w:i/>
          <w:sz w:val="22"/>
          <w:szCs w:val="22"/>
        </w:rPr>
        <w:t xml:space="preserve">                              </w:t>
      </w:r>
    </w:p>
    <w:p w:rsidR="00A76EE7" w:rsidRPr="003B74D9" w:rsidRDefault="00733918" w:rsidP="00090044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3B74D9">
        <w:rPr>
          <w:rFonts w:ascii="Arial" w:hAnsi="Arial" w:cs="Arial"/>
          <w:i/>
          <w:sz w:val="22"/>
          <w:szCs w:val="22"/>
        </w:rPr>
        <w:t xml:space="preserve"> </w:t>
      </w:r>
      <w:r w:rsidR="003E33D3" w:rsidRPr="003B74D9">
        <w:rPr>
          <w:rFonts w:ascii="Arial" w:hAnsi="Arial" w:cs="Arial"/>
          <w:i/>
          <w:sz w:val="22"/>
          <w:szCs w:val="22"/>
        </w:rPr>
        <w:t xml:space="preserve">                     </w:t>
      </w:r>
      <w:r w:rsidR="00090044"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="00A76EE7" w:rsidRPr="003B74D9">
        <w:rPr>
          <w:rFonts w:ascii="Arial" w:hAnsi="Arial" w:cs="Arial"/>
          <w:i/>
          <w:sz w:val="22"/>
          <w:szCs w:val="22"/>
        </w:rPr>
        <w:t>Cecilia Mangini</w:t>
      </w:r>
      <w:r w:rsidR="00F818AD" w:rsidRPr="003B74D9">
        <w:rPr>
          <w:rFonts w:ascii="Arial" w:hAnsi="Arial" w:cs="Arial"/>
          <w:i/>
          <w:sz w:val="22"/>
          <w:szCs w:val="22"/>
        </w:rPr>
        <w:t xml:space="preserve">                    </w:t>
      </w:r>
      <w:r w:rsidR="00542571" w:rsidRPr="003B74D9">
        <w:rPr>
          <w:rFonts w:ascii="Arial" w:hAnsi="Arial" w:cs="Arial"/>
          <w:i/>
          <w:sz w:val="22"/>
          <w:szCs w:val="22"/>
        </w:rPr>
        <w:t xml:space="preserve"> </w:t>
      </w:r>
      <w:r w:rsidR="003E33D3" w:rsidRPr="003B74D9">
        <w:rPr>
          <w:rFonts w:ascii="Arial" w:hAnsi="Arial" w:cs="Arial"/>
          <w:i/>
          <w:sz w:val="22"/>
          <w:szCs w:val="22"/>
        </w:rPr>
        <w:t xml:space="preserve">                  </w:t>
      </w:r>
    </w:p>
    <w:p w:rsidR="007368FA" w:rsidRPr="003B74D9" w:rsidRDefault="00542571" w:rsidP="00542571">
      <w:pPr>
        <w:rPr>
          <w:rFonts w:ascii="Arial" w:hAnsi="Arial" w:cs="Arial"/>
          <w:b/>
          <w:i/>
          <w:sz w:val="22"/>
          <w:szCs w:val="22"/>
        </w:rPr>
      </w:pPr>
      <w:r w:rsidRPr="003B74D9"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3E33D3" w:rsidRPr="003B74D9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</w:t>
      </w:r>
      <w:r w:rsidR="00A76EE7" w:rsidRPr="003B74D9">
        <w:rPr>
          <w:rFonts w:ascii="Arial" w:hAnsi="Arial" w:cs="Arial"/>
          <w:b/>
          <w:i/>
          <w:sz w:val="22"/>
          <w:szCs w:val="22"/>
        </w:rPr>
        <w:t>Profesora</w:t>
      </w:r>
      <w:r w:rsidRPr="003B74D9">
        <w:rPr>
          <w:rFonts w:ascii="Arial" w:hAnsi="Arial" w:cs="Arial"/>
          <w:b/>
          <w:i/>
          <w:sz w:val="22"/>
          <w:szCs w:val="22"/>
        </w:rPr>
        <w:t xml:space="preserve">                             </w:t>
      </w:r>
      <w:r w:rsidR="003E33D3" w:rsidRPr="003B74D9">
        <w:rPr>
          <w:rFonts w:ascii="Arial" w:hAnsi="Arial" w:cs="Arial"/>
          <w:b/>
          <w:i/>
          <w:sz w:val="22"/>
          <w:szCs w:val="22"/>
        </w:rPr>
        <w:t xml:space="preserve">         </w:t>
      </w:r>
    </w:p>
    <w:sectPr w:rsidR="007368FA" w:rsidRPr="003B74D9" w:rsidSect="00736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99"/>
    <w:lvl w:ilvl="0"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0A292E"/>
    <w:multiLevelType w:val="hybridMultilevel"/>
    <w:tmpl w:val="F5D48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D37A3"/>
    <w:multiLevelType w:val="hybridMultilevel"/>
    <w:tmpl w:val="5374051E"/>
    <w:lvl w:ilvl="0" w:tplc="1ACC4380">
      <w:numFmt w:val="bullet"/>
      <w:lvlText w:val="-"/>
      <w:lvlJc w:val="left"/>
      <w:pPr>
        <w:tabs>
          <w:tab w:val="num" w:pos="1770"/>
        </w:tabs>
        <w:ind w:left="177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81E25"/>
    <w:multiLevelType w:val="hybridMultilevel"/>
    <w:tmpl w:val="412ECC72"/>
    <w:lvl w:ilvl="0" w:tplc="1ACC438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B2351"/>
    <w:multiLevelType w:val="hybridMultilevel"/>
    <w:tmpl w:val="0302C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F7967"/>
    <w:multiLevelType w:val="hybridMultilevel"/>
    <w:tmpl w:val="7D98A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15EED"/>
    <w:multiLevelType w:val="hybridMultilevel"/>
    <w:tmpl w:val="4DA405D2"/>
    <w:lvl w:ilvl="0" w:tplc="1ACC4380">
      <w:numFmt w:val="bullet"/>
      <w:lvlText w:val="-"/>
      <w:lvlJc w:val="left"/>
      <w:pPr>
        <w:tabs>
          <w:tab w:val="num" w:pos="1770"/>
        </w:tabs>
        <w:ind w:left="177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25ECC"/>
    <w:multiLevelType w:val="hybridMultilevel"/>
    <w:tmpl w:val="E9F05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85467"/>
    <w:multiLevelType w:val="hybridMultilevel"/>
    <w:tmpl w:val="6896D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07D5C"/>
    <w:multiLevelType w:val="hybridMultilevel"/>
    <w:tmpl w:val="24566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A3D7C"/>
    <w:multiLevelType w:val="hybridMultilevel"/>
    <w:tmpl w:val="F5E4F566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B21ECB"/>
    <w:multiLevelType w:val="hybridMultilevel"/>
    <w:tmpl w:val="14D2F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20D97"/>
    <w:multiLevelType w:val="hybridMultilevel"/>
    <w:tmpl w:val="3782C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93692"/>
    <w:multiLevelType w:val="hybridMultilevel"/>
    <w:tmpl w:val="E346A42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00A0FC3"/>
    <w:multiLevelType w:val="hybridMultilevel"/>
    <w:tmpl w:val="C128A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D2767"/>
    <w:multiLevelType w:val="hybridMultilevel"/>
    <w:tmpl w:val="5244663A"/>
    <w:lvl w:ilvl="0" w:tplc="19E4A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D77BD"/>
    <w:multiLevelType w:val="singleLevel"/>
    <w:tmpl w:val="CD7EE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2364904"/>
    <w:multiLevelType w:val="singleLevel"/>
    <w:tmpl w:val="0CCC4A10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outline w:val="0"/>
        <w:shadow w:val="0"/>
        <w:emboss w:val="0"/>
        <w:imprint/>
        <w:sz w:val="36"/>
      </w:rPr>
    </w:lvl>
  </w:abstractNum>
  <w:abstractNum w:abstractNumId="18">
    <w:nsid w:val="7B386EDC"/>
    <w:multiLevelType w:val="hybridMultilevel"/>
    <w:tmpl w:val="2CD429F0"/>
    <w:lvl w:ilvl="0" w:tplc="685C1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2"/>
  </w:num>
  <w:num w:numId="7">
    <w:abstractNumId w:val="4"/>
  </w:num>
  <w:num w:numId="8">
    <w:abstractNumId w:val="9"/>
  </w:num>
  <w:num w:numId="9">
    <w:abstractNumId w:val="14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12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1E7"/>
    <w:rsid w:val="0000452E"/>
    <w:rsid w:val="00013812"/>
    <w:rsid w:val="0002189B"/>
    <w:rsid w:val="00045283"/>
    <w:rsid w:val="00090044"/>
    <w:rsid w:val="00094F75"/>
    <w:rsid w:val="000B559F"/>
    <w:rsid w:val="000C7D6F"/>
    <w:rsid w:val="000F4C51"/>
    <w:rsid w:val="00110447"/>
    <w:rsid w:val="001121E7"/>
    <w:rsid w:val="00134C40"/>
    <w:rsid w:val="00143D87"/>
    <w:rsid w:val="001737DF"/>
    <w:rsid w:val="00182A25"/>
    <w:rsid w:val="001A0250"/>
    <w:rsid w:val="001E0C70"/>
    <w:rsid w:val="001F7AC2"/>
    <w:rsid w:val="002410E4"/>
    <w:rsid w:val="0024790C"/>
    <w:rsid w:val="00252647"/>
    <w:rsid w:val="00294E78"/>
    <w:rsid w:val="002961D3"/>
    <w:rsid w:val="00310BB6"/>
    <w:rsid w:val="00327660"/>
    <w:rsid w:val="0037689E"/>
    <w:rsid w:val="00381DCF"/>
    <w:rsid w:val="003B74D9"/>
    <w:rsid w:val="003E33D3"/>
    <w:rsid w:val="003E4FD5"/>
    <w:rsid w:val="003F666B"/>
    <w:rsid w:val="004256C6"/>
    <w:rsid w:val="00427D16"/>
    <w:rsid w:val="00442132"/>
    <w:rsid w:val="004761E1"/>
    <w:rsid w:val="0048692F"/>
    <w:rsid w:val="004A45C3"/>
    <w:rsid w:val="004A5C3F"/>
    <w:rsid w:val="004B001C"/>
    <w:rsid w:val="004C1426"/>
    <w:rsid w:val="004D78B2"/>
    <w:rsid w:val="005050CB"/>
    <w:rsid w:val="00512660"/>
    <w:rsid w:val="0052458B"/>
    <w:rsid w:val="0053089D"/>
    <w:rsid w:val="005345DA"/>
    <w:rsid w:val="00542571"/>
    <w:rsid w:val="00556766"/>
    <w:rsid w:val="00564568"/>
    <w:rsid w:val="00573943"/>
    <w:rsid w:val="0058268D"/>
    <w:rsid w:val="005F51A0"/>
    <w:rsid w:val="006274AE"/>
    <w:rsid w:val="00633A92"/>
    <w:rsid w:val="00640719"/>
    <w:rsid w:val="00644627"/>
    <w:rsid w:val="00672B31"/>
    <w:rsid w:val="006A6A7F"/>
    <w:rsid w:val="006B79B0"/>
    <w:rsid w:val="006C7E1B"/>
    <w:rsid w:val="006D6DA4"/>
    <w:rsid w:val="007026DA"/>
    <w:rsid w:val="007050BF"/>
    <w:rsid w:val="007304F3"/>
    <w:rsid w:val="00733918"/>
    <w:rsid w:val="007368FA"/>
    <w:rsid w:val="007708FD"/>
    <w:rsid w:val="00783103"/>
    <w:rsid w:val="00795478"/>
    <w:rsid w:val="00796AE6"/>
    <w:rsid w:val="007A7F07"/>
    <w:rsid w:val="007C32A8"/>
    <w:rsid w:val="007D64A4"/>
    <w:rsid w:val="007E7BC9"/>
    <w:rsid w:val="0080602E"/>
    <w:rsid w:val="00807402"/>
    <w:rsid w:val="00813996"/>
    <w:rsid w:val="00815588"/>
    <w:rsid w:val="0081657A"/>
    <w:rsid w:val="008336DA"/>
    <w:rsid w:val="008375CC"/>
    <w:rsid w:val="008631D9"/>
    <w:rsid w:val="00877C56"/>
    <w:rsid w:val="008962B8"/>
    <w:rsid w:val="008E6646"/>
    <w:rsid w:val="00901F59"/>
    <w:rsid w:val="009059E3"/>
    <w:rsid w:val="00920E26"/>
    <w:rsid w:val="00926FC9"/>
    <w:rsid w:val="00950FA0"/>
    <w:rsid w:val="0096570E"/>
    <w:rsid w:val="00983421"/>
    <w:rsid w:val="00985F69"/>
    <w:rsid w:val="00996089"/>
    <w:rsid w:val="009A5403"/>
    <w:rsid w:val="009E3623"/>
    <w:rsid w:val="009E4DFB"/>
    <w:rsid w:val="009F2944"/>
    <w:rsid w:val="00A67802"/>
    <w:rsid w:val="00A76EE7"/>
    <w:rsid w:val="00AA116B"/>
    <w:rsid w:val="00AA24AA"/>
    <w:rsid w:val="00AA2EF6"/>
    <w:rsid w:val="00B26DE6"/>
    <w:rsid w:val="00B61459"/>
    <w:rsid w:val="00B735EE"/>
    <w:rsid w:val="00B97F85"/>
    <w:rsid w:val="00BA52DD"/>
    <w:rsid w:val="00BD50FE"/>
    <w:rsid w:val="00C06BD7"/>
    <w:rsid w:val="00C13BC3"/>
    <w:rsid w:val="00C320B4"/>
    <w:rsid w:val="00C94636"/>
    <w:rsid w:val="00CC7486"/>
    <w:rsid w:val="00D07244"/>
    <w:rsid w:val="00D07B2E"/>
    <w:rsid w:val="00D145C6"/>
    <w:rsid w:val="00D20454"/>
    <w:rsid w:val="00D84BA3"/>
    <w:rsid w:val="00D90371"/>
    <w:rsid w:val="00D94FFC"/>
    <w:rsid w:val="00DD113E"/>
    <w:rsid w:val="00DD38D9"/>
    <w:rsid w:val="00DE4FF3"/>
    <w:rsid w:val="00DF27E6"/>
    <w:rsid w:val="00DF4F17"/>
    <w:rsid w:val="00E17072"/>
    <w:rsid w:val="00E26E07"/>
    <w:rsid w:val="00E51E74"/>
    <w:rsid w:val="00E613BB"/>
    <w:rsid w:val="00EC5E1D"/>
    <w:rsid w:val="00EC6A81"/>
    <w:rsid w:val="00ED3857"/>
    <w:rsid w:val="00EF2877"/>
    <w:rsid w:val="00F22A46"/>
    <w:rsid w:val="00F40502"/>
    <w:rsid w:val="00F70826"/>
    <w:rsid w:val="00F818AD"/>
    <w:rsid w:val="00F85D52"/>
    <w:rsid w:val="00FA0BAD"/>
    <w:rsid w:val="00FD1117"/>
    <w:rsid w:val="00FE60B0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DA4"/>
    <w:pPr>
      <w:ind w:left="720"/>
      <w:contextualSpacing/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rsid w:val="00FF2095"/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F2095"/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vieta">
    <w:name w:val="viñeta"/>
    <w:basedOn w:val="Normal"/>
    <w:rsid w:val="00633A92"/>
    <w:pPr>
      <w:tabs>
        <w:tab w:val="left" w:pos="1134"/>
      </w:tabs>
      <w:suppressAutoHyphens/>
      <w:autoSpaceDE w:val="0"/>
      <w:spacing w:after="60"/>
      <w:ind w:left="349"/>
      <w:jc w:val="both"/>
    </w:pPr>
    <w:rPr>
      <w:rFonts w:ascii="Arial" w:hAnsi="Arial"/>
      <w:szCs w:val="20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1737DF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926FC9"/>
    <w:pPr>
      <w:ind w:left="720"/>
      <w:contextualSpacing/>
    </w:pPr>
    <w:rPr>
      <w:sz w:val="20"/>
      <w:szCs w:val="20"/>
    </w:rPr>
  </w:style>
  <w:style w:type="paragraph" w:styleId="Sinespaciado">
    <w:name w:val="No Spacing"/>
    <w:uiPriority w:val="1"/>
    <w:qFormat/>
    <w:rsid w:val="004D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urapitluk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2017-04-27T11:09:00Z</cp:lastPrinted>
  <dcterms:created xsi:type="dcterms:W3CDTF">2017-04-30T18:09:00Z</dcterms:created>
  <dcterms:modified xsi:type="dcterms:W3CDTF">2017-04-30T18:09:00Z</dcterms:modified>
</cp:coreProperties>
</file>