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85F" w:rsidRPr="00F21520" w:rsidRDefault="0013285F" w:rsidP="0013285F">
      <w:pPr>
        <w:pStyle w:val="Ttulo2"/>
        <w:rPr>
          <w:rFonts w:ascii="Arial" w:hAnsi="Arial" w:cs="Arial"/>
          <w:b/>
          <w:szCs w:val="24"/>
          <w:lang w:val="es-ES"/>
        </w:rPr>
      </w:pPr>
      <w:r w:rsidRPr="007C462F">
        <w:rPr>
          <w:rFonts w:ascii="Arial" w:hAnsi="Arial" w:cs="Arial"/>
          <w:b/>
          <w:color w:val="FF0000"/>
          <w:szCs w:val="24"/>
          <w:lang w:val="es-ES"/>
        </w:rPr>
        <w:t xml:space="preserve">                   </w:t>
      </w:r>
      <w:r w:rsidRPr="00F21520">
        <w:rPr>
          <w:rFonts w:ascii="Arial" w:hAnsi="Arial" w:cs="Arial"/>
          <w:b/>
          <w:szCs w:val="24"/>
          <w:lang w:val="es-ES"/>
        </w:rPr>
        <w:t xml:space="preserve">                                    PLAN ANUAL DE CÁTEDRA  </w:t>
      </w:r>
    </w:p>
    <w:p w:rsidR="0013285F" w:rsidRPr="00F21520" w:rsidRDefault="0013285F" w:rsidP="0013285F">
      <w:pPr>
        <w:jc w:val="both"/>
        <w:rPr>
          <w:rFonts w:ascii="Arial" w:hAnsi="Arial" w:cs="Arial"/>
          <w:sz w:val="22"/>
          <w:szCs w:val="22"/>
          <w:lang w:val="es-ES"/>
        </w:rPr>
      </w:pPr>
    </w:p>
    <w:p w:rsidR="0013285F" w:rsidRPr="00F21520" w:rsidRDefault="0013285F" w:rsidP="0013285F">
      <w:pPr>
        <w:jc w:val="both"/>
        <w:rPr>
          <w:rFonts w:ascii="Arial" w:hAnsi="Arial" w:cs="Arial"/>
          <w:sz w:val="22"/>
          <w:szCs w:val="22"/>
          <w:lang w:val="es-ES"/>
        </w:rPr>
      </w:pPr>
      <w:r w:rsidRPr="00F21520">
        <w:rPr>
          <w:rFonts w:ascii="Arial" w:hAnsi="Arial" w:cs="Arial"/>
          <w:sz w:val="22"/>
          <w:szCs w:val="22"/>
          <w:lang w:val="es-ES"/>
        </w:rPr>
        <w:t>ESTABLECIMIENTO: Instituto</w:t>
      </w:r>
      <w:r w:rsidR="001F78FC">
        <w:rPr>
          <w:rFonts w:ascii="Arial" w:hAnsi="Arial" w:cs="Arial"/>
          <w:sz w:val="22"/>
          <w:szCs w:val="22"/>
          <w:lang w:val="es-ES"/>
        </w:rPr>
        <w:t xml:space="preserve"> de Educación Superior</w:t>
      </w:r>
      <w:r w:rsidRPr="00F21520">
        <w:rPr>
          <w:rFonts w:ascii="Arial" w:hAnsi="Arial" w:cs="Arial"/>
          <w:sz w:val="22"/>
          <w:szCs w:val="22"/>
          <w:lang w:val="es-ES"/>
        </w:rPr>
        <w:t xml:space="preserve"> Nº 7</w:t>
      </w:r>
    </w:p>
    <w:p w:rsidR="0013285F" w:rsidRPr="00F21520" w:rsidRDefault="0013285F" w:rsidP="0013285F">
      <w:pPr>
        <w:jc w:val="both"/>
        <w:rPr>
          <w:rFonts w:ascii="Arial" w:hAnsi="Arial" w:cs="Arial"/>
          <w:sz w:val="22"/>
          <w:szCs w:val="22"/>
          <w:lang w:val="es-ES"/>
        </w:rPr>
      </w:pPr>
      <w:r w:rsidRPr="00F21520">
        <w:rPr>
          <w:rFonts w:ascii="Arial" w:hAnsi="Arial" w:cs="Arial"/>
          <w:sz w:val="22"/>
          <w:szCs w:val="22"/>
          <w:lang w:val="es-ES"/>
        </w:rPr>
        <w:t>CARRERA: Educación Especial</w:t>
      </w:r>
    </w:p>
    <w:p w:rsidR="0013285F" w:rsidRPr="00F21520" w:rsidRDefault="001F78FC" w:rsidP="0013285F">
      <w:pPr>
        <w:pStyle w:val="Ttulo2"/>
        <w:rPr>
          <w:rFonts w:ascii="Arial" w:hAnsi="Arial" w:cs="Arial"/>
          <w:sz w:val="22"/>
          <w:szCs w:val="22"/>
          <w:lang w:val="es-ES"/>
        </w:rPr>
      </w:pPr>
      <w:r>
        <w:rPr>
          <w:rFonts w:ascii="Arial" w:hAnsi="Arial" w:cs="Arial"/>
          <w:sz w:val="22"/>
          <w:szCs w:val="22"/>
          <w:lang w:val="es-ES"/>
        </w:rPr>
        <w:t xml:space="preserve">ESPACIO CURRICULAR: </w:t>
      </w:r>
      <w:r w:rsidR="0013285F" w:rsidRPr="001F78FC">
        <w:rPr>
          <w:rFonts w:ascii="Arial" w:hAnsi="Arial" w:cs="Arial"/>
          <w:b/>
          <w:sz w:val="22"/>
          <w:szCs w:val="22"/>
          <w:lang w:val="es-ES"/>
        </w:rPr>
        <w:t>Formación Profesional y su Didáctica.</w:t>
      </w:r>
      <w:r w:rsidR="0013285F" w:rsidRPr="00F21520">
        <w:rPr>
          <w:rFonts w:ascii="Arial" w:hAnsi="Arial" w:cs="Arial"/>
          <w:sz w:val="22"/>
          <w:szCs w:val="22"/>
          <w:lang w:val="es-ES"/>
        </w:rPr>
        <w:t xml:space="preserve"> </w:t>
      </w:r>
    </w:p>
    <w:p w:rsidR="0013285F" w:rsidRPr="00F21520" w:rsidRDefault="0013285F" w:rsidP="0013285F">
      <w:pPr>
        <w:pStyle w:val="Ttulo2"/>
        <w:rPr>
          <w:rFonts w:ascii="Arial" w:hAnsi="Arial" w:cs="Arial"/>
          <w:sz w:val="22"/>
          <w:szCs w:val="22"/>
          <w:lang w:val="es-ES"/>
        </w:rPr>
      </w:pPr>
      <w:r w:rsidRPr="00F21520">
        <w:rPr>
          <w:rFonts w:ascii="Arial" w:hAnsi="Arial" w:cs="Arial"/>
          <w:sz w:val="22"/>
          <w:szCs w:val="22"/>
          <w:lang w:val="es-ES"/>
        </w:rPr>
        <w:t>CURSO: 2º año</w:t>
      </w:r>
      <w:r w:rsidR="007D1CE7">
        <w:rPr>
          <w:rFonts w:ascii="Arial" w:hAnsi="Arial" w:cs="Arial"/>
          <w:sz w:val="22"/>
          <w:szCs w:val="22"/>
          <w:lang w:val="es-ES"/>
        </w:rPr>
        <w:t>. 2.01</w:t>
      </w:r>
      <w:r w:rsidR="00D46128">
        <w:rPr>
          <w:rFonts w:ascii="Arial" w:hAnsi="Arial" w:cs="Arial"/>
          <w:sz w:val="22"/>
          <w:szCs w:val="22"/>
          <w:lang w:val="es-ES"/>
        </w:rPr>
        <w:t>7</w:t>
      </w:r>
    </w:p>
    <w:p w:rsidR="0013285F" w:rsidRPr="00F21520" w:rsidRDefault="0013285F" w:rsidP="0013285F">
      <w:pPr>
        <w:rPr>
          <w:rFonts w:ascii="Arial" w:hAnsi="Arial" w:cs="Arial"/>
          <w:sz w:val="22"/>
          <w:szCs w:val="22"/>
          <w:lang w:val="es-ES"/>
        </w:rPr>
      </w:pPr>
      <w:r w:rsidRPr="00F21520">
        <w:rPr>
          <w:rFonts w:ascii="Arial" w:hAnsi="Arial" w:cs="Arial"/>
          <w:sz w:val="22"/>
          <w:szCs w:val="22"/>
          <w:lang w:val="es-ES"/>
        </w:rPr>
        <w:t>CANTIDAD DE HORAS CÁTEDRA: 3 semanales</w:t>
      </w:r>
    </w:p>
    <w:p w:rsidR="0013285F" w:rsidRPr="00F21520" w:rsidRDefault="0013285F" w:rsidP="0013285F">
      <w:pPr>
        <w:pStyle w:val="Ttulo1"/>
        <w:jc w:val="both"/>
        <w:rPr>
          <w:rFonts w:ascii="Arial" w:hAnsi="Arial" w:cs="Arial"/>
          <w:sz w:val="22"/>
          <w:szCs w:val="22"/>
          <w:lang w:val="es-ES"/>
        </w:rPr>
      </w:pPr>
      <w:r w:rsidRPr="00F21520">
        <w:rPr>
          <w:rFonts w:ascii="Arial" w:hAnsi="Arial" w:cs="Arial"/>
          <w:sz w:val="22"/>
          <w:szCs w:val="22"/>
          <w:lang w:val="es-ES"/>
        </w:rPr>
        <w:t>PROFESORA: Cecilia Mangini</w:t>
      </w:r>
    </w:p>
    <w:p w:rsidR="0013285F" w:rsidRPr="00F21520" w:rsidRDefault="0013285F" w:rsidP="0013285F">
      <w:pPr>
        <w:jc w:val="both"/>
        <w:rPr>
          <w:rFonts w:ascii="Arial" w:hAnsi="Arial" w:cs="Arial"/>
          <w:sz w:val="22"/>
          <w:szCs w:val="22"/>
        </w:rPr>
      </w:pPr>
    </w:p>
    <w:p w:rsidR="0013285F" w:rsidRPr="00F21520" w:rsidRDefault="0013285F" w:rsidP="002710A8">
      <w:pPr>
        <w:jc w:val="center"/>
        <w:rPr>
          <w:rFonts w:ascii="Arial" w:hAnsi="Arial" w:cs="Arial"/>
          <w:b/>
          <w:sz w:val="24"/>
          <w:szCs w:val="24"/>
        </w:rPr>
      </w:pPr>
      <w:r w:rsidRPr="00F21520">
        <w:rPr>
          <w:rFonts w:ascii="Arial" w:hAnsi="Arial" w:cs="Arial"/>
          <w:b/>
          <w:sz w:val="24"/>
          <w:szCs w:val="24"/>
        </w:rPr>
        <w:t>MARCO REFERENCIAL:</w:t>
      </w:r>
    </w:p>
    <w:p w:rsidR="0013285F" w:rsidRPr="00F21520" w:rsidRDefault="0013285F" w:rsidP="0013285F">
      <w:pPr>
        <w:ind w:firstLine="708"/>
        <w:jc w:val="both"/>
        <w:rPr>
          <w:rFonts w:ascii="Arial" w:hAnsi="Arial" w:cs="Arial"/>
          <w:sz w:val="22"/>
          <w:szCs w:val="22"/>
        </w:rPr>
      </w:pPr>
      <w:r w:rsidRPr="00F21520">
        <w:rPr>
          <w:rFonts w:ascii="Arial" w:hAnsi="Arial" w:cs="Arial"/>
          <w:sz w:val="22"/>
          <w:szCs w:val="22"/>
        </w:rPr>
        <w:t>Entre los contenidos propuestos se presentan los factores que caracterizan al Siglo XXI  y dentro de éstos, los relacionados con los del mundo del trabajo y los nuevos desafíos que éste presenta a la educación en general.  Es importante</w:t>
      </w:r>
      <w:r w:rsidR="001F78FC">
        <w:rPr>
          <w:rFonts w:ascii="Arial" w:hAnsi="Arial" w:cs="Arial"/>
          <w:sz w:val="22"/>
          <w:szCs w:val="22"/>
        </w:rPr>
        <w:t xml:space="preserve"> que los alumnos de la formación terciaria,</w:t>
      </w:r>
      <w:r w:rsidRPr="00F21520">
        <w:rPr>
          <w:rFonts w:ascii="Arial" w:hAnsi="Arial" w:cs="Arial"/>
          <w:sz w:val="22"/>
          <w:szCs w:val="22"/>
        </w:rPr>
        <w:t xml:space="preserve"> conozcan cuál es esa realidad y la necesidad de no perder la percepción r</w:t>
      </w:r>
      <w:r w:rsidR="00687D19" w:rsidRPr="00F21520">
        <w:rPr>
          <w:rFonts w:ascii="Arial" w:hAnsi="Arial" w:cs="Arial"/>
          <w:sz w:val="22"/>
          <w:szCs w:val="22"/>
        </w:rPr>
        <w:t>eal de la relación entre educación</w:t>
      </w:r>
      <w:r w:rsidRPr="00F21520">
        <w:rPr>
          <w:rFonts w:ascii="Arial" w:hAnsi="Arial" w:cs="Arial"/>
          <w:sz w:val="22"/>
          <w:szCs w:val="22"/>
        </w:rPr>
        <w:t xml:space="preserve"> y trabajo.</w:t>
      </w:r>
    </w:p>
    <w:p w:rsidR="00420EFE" w:rsidRPr="00F21520" w:rsidRDefault="001F78FC" w:rsidP="0013285F">
      <w:pPr>
        <w:ind w:firstLine="708"/>
        <w:jc w:val="both"/>
        <w:rPr>
          <w:rFonts w:ascii="Arial" w:hAnsi="Arial" w:cs="Arial"/>
          <w:sz w:val="22"/>
          <w:szCs w:val="22"/>
        </w:rPr>
      </w:pPr>
      <w:r>
        <w:rPr>
          <w:rFonts w:ascii="Arial" w:hAnsi="Arial" w:cs="Arial"/>
          <w:sz w:val="22"/>
          <w:szCs w:val="22"/>
        </w:rPr>
        <w:t>Es primordial</w:t>
      </w:r>
      <w:r w:rsidR="00420EFE" w:rsidRPr="00F21520">
        <w:rPr>
          <w:rFonts w:ascii="Arial" w:hAnsi="Arial" w:cs="Arial"/>
          <w:sz w:val="22"/>
          <w:szCs w:val="22"/>
        </w:rPr>
        <w:t xml:space="preserve"> reconocer la complejidad de la realidad y de los tiempos actuales, lo que cada vez exige mayores niveles de comprensión</w:t>
      </w:r>
      <w:r>
        <w:rPr>
          <w:rFonts w:ascii="Arial" w:hAnsi="Arial" w:cs="Arial"/>
          <w:sz w:val="22"/>
          <w:szCs w:val="22"/>
        </w:rPr>
        <w:t xml:space="preserve"> y reflexión</w:t>
      </w:r>
      <w:r w:rsidR="00420EFE" w:rsidRPr="00F21520">
        <w:rPr>
          <w:rFonts w:ascii="Arial" w:hAnsi="Arial" w:cs="Arial"/>
          <w:sz w:val="22"/>
          <w:szCs w:val="22"/>
        </w:rPr>
        <w:t xml:space="preserve">.  Esto queda sintetizado en las palabras del epistemólogo francés Edgar </w:t>
      </w:r>
      <w:proofErr w:type="spellStart"/>
      <w:r w:rsidR="00420EFE" w:rsidRPr="00F21520">
        <w:rPr>
          <w:rFonts w:ascii="Arial" w:hAnsi="Arial" w:cs="Arial"/>
          <w:sz w:val="22"/>
          <w:szCs w:val="22"/>
        </w:rPr>
        <w:t>Morin</w:t>
      </w:r>
      <w:proofErr w:type="spellEnd"/>
      <w:r w:rsidR="00420EFE" w:rsidRPr="00F21520">
        <w:rPr>
          <w:rFonts w:ascii="Arial" w:hAnsi="Arial" w:cs="Arial"/>
          <w:sz w:val="22"/>
          <w:szCs w:val="22"/>
        </w:rPr>
        <w:t>, cuando dice: “</w:t>
      </w:r>
      <w:r w:rsidR="00420EFE" w:rsidRPr="00F21520">
        <w:rPr>
          <w:rFonts w:ascii="Arial" w:hAnsi="Arial" w:cs="Arial"/>
          <w:i/>
          <w:sz w:val="22"/>
          <w:szCs w:val="22"/>
        </w:rPr>
        <w:t>Vivimos en un mundo de complejidad creciente y comprensión retardada</w:t>
      </w:r>
      <w:r w:rsidR="00420EFE" w:rsidRPr="00F21520">
        <w:rPr>
          <w:rFonts w:ascii="Arial" w:hAnsi="Arial" w:cs="Arial"/>
          <w:sz w:val="22"/>
          <w:szCs w:val="22"/>
        </w:rPr>
        <w:t xml:space="preserve">”.  </w:t>
      </w:r>
      <w:r w:rsidR="00903AC5" w:rsidRPr="00F21520">
        <w:rPr>
          <w:rFonts w:ascii="Arial" w:hAnsi="Arial" w:cs="Arial"/>
          <w:sz w:val="22"/>
          <w:szCs w:val="22"/>
        </w:rPr>
        <w:t xml:space="preserve">Esto se torna particularmente más difícil en el ámbito de las instituciones educativas, sobre todo para quienes están al frente de la batalla, </w:t>
      </w:r>
      <w:proofErr w:type="spellStart"/>
      <w:r w:rsidR="00903AC5" w:rsidRPr="00F21520">
        <w:rPr>
          <w:rFonts w:ascii="Arial" w:hAnsi="Arial" w:cs="Arial"/>
          <w:sz w:val="22"/>
          <w:szCs w:val="22"/>
        </w:rPr>
        <w:t>absorviendo</w:t>
      </w:r>
      <w:proofErr w:type="spellEnd"/>
      <w:r w:rsidR="00903AC5" w:rsidRPr="00F21520">
        <w:rPr>
          <w:rFonts w:ascii="Arial" w:hAnsi="Arial" w:cs="Arial"/>
          <w:sz w:val="22"/>
          <w:szCs w:val="22"/>
        </w:rPr>
        <w:t xml:space="preserve"> los problemas del mundo actual, con la inmensa responsabilidad, al mismo tiempo, de la educación de las generaciones jóvenes.</w:t>
      </w:r>
    </w:p>
    <w:p w:rsidR="00687D19" w:rsidRPr="00F21520" w:rsidRDefault="00652118" w:rsidP="0013285F">
      <w:pPr>
        <w:ind w:firstLine="708"/>
        <w:jc w:val="both"/>
        <w:rPr>
          <w:rFonts w:ascii="Arial" w:hAnsi="Arial" w:cs="Arial"/>
          <w:sz w:val="22"/>
          <w:szCs w:val="22"/>
        </w:rPr>
      </w:pPr>
      <w:r w:rsidRPr="00F21520">
        <w:rPr>
          <w:rFonts w:ascii="Arial" w:hAnsi="Arial" w:cs="Arial"/>
          <w:sz w:val="22"/>
          <w:szCs w:val="22"/>
        </w:rPr>
        <w:t>Precisamente por ello, o</w:t>
      </w:r>
      <w:r w:rsidR="0013285F" w:rsidRPr="00F21520">
        <w:rPr>
          <w:rFonts w:ascii="Arial" w:hAnsi="Arial" w:cs="Arial"/>
          <w:sz w:val="22"/>
          <w:szCs w:val="22"/>
        </w:rPr>
        <w:t xml:space="preserve">tros </w:t>
      </w:r>
      <w:r w:rsidRPr="00F21520">
        <w:rPr>
          <w:rFonts w:ascii="Arial" w:hAnsi="Arial" w:cs="Arial"/>
          <w:sz w:val="22"/>
          <w:szCs w:val="22"/>
        </w:rPr>
        <w:t xml:space="preserve">de los </w:t>
      </w:r>
      <w:r w:rsidR="0013285F" w:rsidRPr="00F21520">
        <w:rPr>
          <w:rFonts w:ascii="Arial" w:hAnsi="Arial" w:cs="Arial"/>
          <w:sz w:val="22"/>
          <w:szCs w:val="22"/>
        </w:rPr>
        <w:t xml:space="preserve">contenidos </w:t>
      </w:r>
      <w:r w:rsidRPr="00F21520">
        <w:rPr>
          <w:rFonts w:ascii="Arial" w:hAnsi="Arial" w:cs="Arial"/>
          <w:sz w:val="22"/>
          <w:szCs w:val="22"/>
        </w:rPr>
        <w:t xml:space="preserve">que se abordan, </w:t>
      </w:r>
      <w:r w:rsidR="0013285F" w:rsidRPr="00F21520">
        <w:rPr>
          <w:rFonts w:ascii="Arial" w:hAnsi="Arial" w:cs="Arial"/>
          <w:sz w:val="22"/>
          <w:szCs w:val="22"/>
        </w:rPr>
        <w:t xml:space="preserve">refieren a la Escuela de Formación Integral, sus fines, organización y características de sus sujetos de aprendizaje.  Es necesario que </w:t>
      </w:r>
      <w:r w:rsidR="005D1737">
        <w:rPr>
          <w:rFonts w:ascii="Arial" w:hAnsi="Arial" w:cs="Arial"/>
          <w:sz w:val="22"/>
          <w:szCs w:val="22"/>
        </w:rPr>
        <w:t xml:space="preserve">se </w:t>
      </w:r>
      <w:r w:rsidR="0013285F" w:rsidRPr="00F21520">
        <w:rPr>
          <w:rFonts w:ascii="Arial" w:hAnsi="Arial" w:cs="Arial"/>
          <w:sz w:val="22"/>
          <w:szCs w:val="22"/>
        </w:rPr>
        <w:t>incorporen estos saberes</w:t>
      </w:r>
      <w:r w:rsidR="005D1737">
        <w:rPr>
          <w:rFonts w:ascii="Arial" w:hAnsi="Arial" w:cs="Arial"/>
          <w:sz w:val="22"/>
          <w:szCs w:val="22"/>
        </w:rPr>
        <w:t>,</w:t>
      </w:r>
      <w:r w:rsidR="0013285F" w:rsidRPr="00F21520">
        <w:rPr>
          <w:rFonts w:ascii="Arial" w:hAnsi="Arial" w:cs="Arial"/>
          <w:sz w:val="22"/>
          <w:szCs w:val="22"/>
        </w:rPr>
        <w:t xml:space="preserve"> ya que uno de los posibles espacios de inserción laboral, como docentes, puede ser este nivel educativo, en el que se trabaja con población de adolescentes y jóvenes</w:t>
      </w:r>
      <w:r w:rsidR="005D1737">
        <w:rPr>
          <w:rFonts w:ascii="Arial" w:hAnsi="Arial" w:cs="Arial"/>
          <w:sz w:val="22"/>
          <w:szCs w:val="22"/>
        </w:rPr>
        <w:t>, con discapacidad y, obviamente,</w:t>
      </w:r>
      <w:r w:rsidR="0013285F" w:rsidRPr="00F21520">
        <w:rPr>
          <w:rFonts w:ascii="Arial" w:hAnsi="Arial" w:cs="Arial"/>
          <w:sz w:val="22"/>
          <w:szCs w:val="22"/>
        </w:rPr>
        <w:t xml:space="preserve"> características particulares. </w:t>
      </w:r>
      <w:r w:rsidR="00687D19" w:rsidRPr="00F21520">
        <w:rPr>
          <w:rFonts w:ascii="Arial" w:hAnsi="Arial" w:cs="Arial"/>
          <w:sz w:val="22"/>
          <w:szCs w:val="22"/>
        </w:rPr>
        <w:t xml:space="preserve"> </w:t>
      </w:r>
    </w:p>
    <w:p w:rsidR="0013285F" w:rsidRPr="00F21520" w:rsidRDefault="0013285F" w:rsidP="0013285F">
      <w:pPr>
        <w:ind w:firstLine="708"/>
        <w:jc w:val="both"/>
        <w:rPr>
          <w:rFonts w:ascii="Arial" w:hAnsi="Arial" w:cs="Arial"/>
          <w:sz w:val="22"/>
          <w:szCs w:val="22"/>
        </w:rPr>
      </w:pPr>
      <w:r w:rsidRPr="00F21520">
        <w:rPr>
          <w:rFonts w:ascii="Arial" w:hAnsi="Arial" w:cs="Arial"/>
          <w:sz w:val="22"/>
          <w:szCs w:val="22"/>
        </w:rPr>
        <w:t>Respecto de las leyes que protegen a la persona con discapacidad y a su familia, es sumamente importante que el futuro docente las conozca para que, responsablemente, pueda asesorar, exigir su cumplimiento, y convertirse en difusor de los derechos y deberes de las personas con discapacidad</w:t>
      </w:r>
      <w:r w:rsidR="005D1737">
        <w:rPr>
          <w:rFonts w:ascii="Arial" w:hAnsi="Arial" w:cs="Arial"/>
          <w:sz w:val="22"/>
          <w:szCs w:val="22"/>
        </w:rPr>
        <w:t>,</w:t>
      </w:r>
      <w:r w:rsidRPr="00F21520">
        <w:rPr>
          <w:rFonts w:ascii="Arial" w:hAnsi="Arial" w:cs="Arial"/>
          <w:sz w:val="22"/>
          <w:szCs w:val="22"/>
        </w:rPr>
        <w:t xml:space="preserve"> en la sociedad.</w:t>
      </w:r>
    </w:p>
    <w:p w:rsidR="0097168E" w:rsidRPr="00F21520" w:rsidRDefault="0097168E" w:rsidP="0097168E">
      <w:pPr>
        <w:ind w:firstLine="708"/>
        <w:jc w:val="both"/>
        <w:rPr>
          <w:rFonts w:ascii="Arial" w:hAnsi="Arial" w:cs="Arial"/>
          <w:sz w:val="22"/>
          <w:szCs w:val="22"/>
        </w:rPr>
      </w:pPr>
      <w:r w:rsidRPr="00F21520">
        <w:rPr>
          <w:rFonts w:ascii="Arial" w:hAnsi="Arial" w:cs="Arial"/>
          <w:b/>
          <w:sz w:val="22"/>
          <w:szCs w:val="22"/>
        </w:rPr>
        <w:t>“</w:t>
      </w:r>
      <w:r w:rsidRPr="00F21520">
        <w:rPr>
          <w:rFonts w:ascii="Arial" w:hAnsi="Arial" w:cs="Arial"/>
          <w:sz w:val="22"/>
          <w:szCs w:val="22"/>
        </w:rPr>
        <w:t>La tarea de educar, como empeño de ayudar al hombre a lograr su plenitud, ha de partir de una adecuada concepción de hombre, como persona en comunidad de personas”.  Este criterio básico, se constituye en el eje vertebrador de este espacio curricular.</w:t>
      </w:r>
    </w:p>
    <w:p w:rsidR="00687D19" w:rsidRPr="00F21520" w:rsidRDefault="00687D19" w:rsidP="00687D19">
      <w:pPr>
        <w:jc w:val="both"/>
        <w:rPr>
          <w:rFonts w:ascii="Arial" w:hAnsi="Arial" w:cs="Arial"/>
          <w:sz w:val="24"/>
          <w:szCs w:val="24"/>
        </w:rPr>
      </w:pPr>
    </w:p>
    <w:p w:rsidR="00687D19" w:rsidRPr="00F21520" w:rsidRDefault="002710A8" w:rsidP="00687D19">
      <w:pPr>
        <w:jc w:val="both"/>
        <w:rPr>
          <w:rFonts w:ascii="Arial" w:hAnsi="Arial" w:cs="Arial"/>
          <w:b/>
          <w:sz w:val="24"/>
          <w:szCs w:val="24"/>
        </w:rPr>
      </w:pPr>
      <w:r w:rsidRPr="00F21520">
        <w:rPr>
          <w:rFonts w:ascii="Arial" w:hAnsi="Arial" w:cs="Arial"/>
          <w:b/>
          <w:sz w:val="24"/>
          <w:szCs w:val="24"/>
        </w:rPr>
        <w:t>PROPÓSITOS</w:t>
      </w:r>
    </w:p>
    <w:p w:rsidR="00217AC8" w:rsidRPr="00F21520" w:rsidRDefault="00217AC8" w:rsidP="00687D19">
      <w:pPr>
        <w:pStyle w:val="Prrafodelista"/>
        <w:numPr>
          <w:ilvl w:val="0"/>
          <w:numId w:val="6"/>
        </w:numPr>
        <w:jc w:val="both"/>
        <w:rPr>
          <w:rFonts w:ascii="Arial" w:hAnsi="Arial" w:cs="Arial"/>
          <w:sz w:val="22"/>
          <w:szCs w:val="22"/>
        </w:rPr>
      </w:pPr>
      <w:r w:rsidRPr="00F21520">
        <w:rPr>
          <w:rFonts w:ascii="Arial" w:hAnsi="Arial" w:cs="Arial"/>
          <w:sz w:val="22"/>
          <w:szCs w:val="22"/>
        </w:rPr>
        <w:t>Formar sujetos personal y socialmente competentes, desde una perspectiva crítica, comprometida y responsable.</w:t>
      </w:r>
    </w:p>
    <w:p w:rsidR="00687D19" w:rsidRPr="00F21520" w:rsidRDefault="00687D19" w:rsidP="00687D19">
      <w:pPr>
        <w:pStyle w:val="Prrafodelista"/>
        <w:numPr>
          <w:ilvl w:val="0"/>
          <w:numId w:val="6"/>
        </w:numPr>
        <w:jc w:val="both"/>
        <w:rPr>
          <w:rFonts w:ascii="Arial" w:hAnsi="Arial" w:cs="Arial"/>
          <w:sz w:val="22"/>
          <w:szCs w:val="22"/>
        </w:rPr>
      </w:pPr>
      <w:r w:rsidRPr="00F21520">
        <w:rPr>
          <w:rFonts w:ascii="Arial" w:hAnsi="Arial" w:cs="Arial"/>
          <w:sz w:val="22"/>
          <w:szCs w:val="22"/>
        </w:rPr>
        <w:t>Propiciar el desarrollo de competencias que posibiliten a los alumnos, generar estrategias de abordaje adecuadas, tendientes a la formación integral de los destinatarios de la Educación Post Primaria Especial</w:t>
      </w:r>
      <w:r w:rsidR="00420EFE" w:rsidRPr="00F21520">
        <w:rPr>
          <w:rFonts w:ascii="Arial" w:hAnsi="Arial" w:cs="Arial"/>
          <w:sz w:val="22"/>
          <w:szCs w:val="22"/>
        </w:rPr>
        <w:t>.</w:t>
      </w:r>
    </w:p>
    <w:p w:rsidR="00420EFE" w:rsidRPr="00F21520" w:rsidRDefault="00420EFE" w:rsidP="00687D19">
      <w:pPr>
        <w:pStyle w:val="Prrafodelista"/>
        <w:numPr>
          <w:ilvl w:val="0"/>
          <w:numId w:val="6"/>
        </w:numPr>
        <w:jc w:val="both"/>
        <w:rPr>
          <w:rFonts w:ascii="Arial" w:hAnsi="Arial" w:cs="Arial"/>
          <w:sz w:val="22"/>
          <w:szCs w:val="22"/>
        </w:rPr>
      </w:pPr>
      <w:r w:rsidRPr="00F21520">
        <w:rPr>
          <w:rFonts w:ascii="Arial" w:hAnsi="Arial" w:cs="Arial"/>
          <w:sz w:val="22"/>
          <w:szCs w:val="22"/>
        </w:rPr>
        <w:t>Colaborar en la profundización de las capacidades teórico-reflexivas, mejorando la tarea áulica, institucional e interinstitucional, sostenida por dinámicas de acciones colaborativas e interac</w:t>
      </w:r>
      <w:r w:rsidR="00A6631F" w:rsidRPr="00F21520">
        <w:rPr>
          <w:rFonts w:ascii="Arial" w:hAnsi="Arial" w:cs="Arial"/>
          <w:sz w:val="22"/>
          <w:szCs w:val="22"/>
        </w:rPr>
        <w:t>tivas, extensivas a la sociedad toda.</w:t>
      </w:r>
    </w:p>
    <w:p w:rsidR="00420EFE" w:rsidRPr="00F21520" w:rsidRDefault="00420EFE" w:rsidP="00687D19">
      <w:pPr>
        <w:pStyle w:val="Prrafodelista"/>
        <w:numPr>
          <w:ilvl w:val="0"/>
          <w:numId w:val="6"/>
        </w:numPr>
        <w:jc w:val="both"/>
        <w:rPr>
          <w:rFonts w:ascii="Arial" w:hAnsi="Arial" w:cs="Arial"/>
          <w:sz w:val="22"/>
          <w:szCs w:val="22"/>
        </w:rPr>
      </w:pPr>
      <w:r w:rsidRPr="00F21520">
        <w:rPr>
          <w:rFonts w:ascii="Arial" w:hAnsi="Arial" w:cs="Arial"/>
          <w:sz w:val="22"/>
          <w:szCs w:val="22"/>
        </w:rPr>
        <w:t>Proveer de herramientas para contribuir a la profesionalización de la práctica y la reflexión sobre la misma.</w:t>
      </w:r>
    </w:p>
    <w:p w:rsidR="00420EFE" w:rsidRPr="00F21520" w:rsidRDefault="00420EFE" w:rsidP="00687D19">
      <w:pPr>
        <w:pStyle w:val="Prrafodelista"/>
        <w:numPr>
          <w:ilvl w:val="0"/>
          <w:numId w:val="6"/>
        </w:numPr>
        <w:jc w:val="both"/>
        <w:rPr>
          <w:rFonts w:ascii="Arial" w:hAnsi="Arial" w:cs="Arial"/>
          <w:sz w:val="22"/>
          <w:szCs w:val="22"/>
        </w:rPr>
      </w:pPr>
      <w:r w:rsidRPr="00F21520">
        <w:rPr>
          <w:rFonts w:ascii="Arial" w:hAnsi="Arial" w:cs="Arial"/>
          <w:sz w:val="22"/>
          <w:szCs w:val="22"/>
        </w:rPr>
        <w:t>Facilitar la comprensión acerca de la complejidad de la realidad actual y de los tiempos contemp</w:t>
      </w:r>
      <w:r w:rsidR="00323C8D">
        <w:rPr>
          <w:rFonts w:ascii="Arial" w:hAnsi="Arial" w:cs="Arial"/>
          <w:sz w:val="22"/>
          <w:szCs w:val="22"/>
        </w:rPr>
        <w:t xml:space="preserve">oráneos, donde no quedan </w:t>
      </w:r>
      <w:r w:rsidRPr="00F21520">
        <w:rPr>
          <w:rFonts w:ascii="Arial" w:hAnsi="Arial" w:cs="Arial"/>
          <w:sz w:val="22"/>
          <w:szCs w:val="22"/>
        </w:rPr>
        <w:t>verdades inamovibles.</w:t>
      </w:r>
    </w:p>
    <w:p w:rsidR="0013285F" w:rsidRPr="00F21520" w:rsidRDefault="00056E2C" w:rsidP="00687D19">
      <w:pPr>
        <w:pStyle w:val="Prrafodelista"/>
        <w:numPr>
          <w:ilvl w:val="0"/>
          <w:numId w:val="6"/>
        </w:numPr>
        <w:jc w:val="both"/>
        <w:rPr>
          <w:rFonts w:ascii="Arial" w:hAnsi="Arial" w:cs="Arial"/>
          <w:sz w:val="22"/>
          <w:szCs w:val="22"/>
        </w:rPr>
      </w:pPr>
      <w:r w:rsidRPr="00F21520">
        <w:rPr>
          <w:rFonts w:ascii="Arial" w:hAnsi="Arial" w:cs="Arial"/>
          <w:sz w:val="22"/>
          <w:szCs w:val="22"/>
        </w:rPr>
        <w:t>Posibilitar</w:t>
      </w:r>
      <w:r w:rsidR="00523A84" w:rsidRPr="00F21520">
        <w:rPr>
          <w:rFonts w:ascii="Arial" w:hAnsi="Arial" w:cs="Arial"/>
          <w:sz w:val="22"/>
          <w:szCs w:val="22"/>
        </w:rPr>
        <w:t xml:space="preserve"> una formación que logre un futuro profesional capaz d</w:t>
      </w:r>
      <w:r w:rsidRPr="00F21520">
        <w:rPr>
          <w:rFonts w:ascii="Arial" w:hAnsi="Arial" w:cs="Arial"/>
          <w:sz w:val="22"/>
          <w:szCs w:val="22"/>
        </w:rPr>
        <w:t>e asumir un rol protagónico, dotado de</w:t>
      </w:r>
      <w:r w:rsidR="00523A84" w:rsidRPr="00F21520">
        <w:rPr>
          <w:rFonts w:ascii="Arial" w:hAnsi="Arial" w:cs="Arial"/>
          <w:sz w:val="22"/>
          <w:szCs w:val="22"/>
        </w:rPr>
        <w:t xml:space="preserve"> sólidos conocimientos, capaz de investigar, reflexionar </w:t>
      </w:r>
      <w:r w:rsidR="00323C8D">
        <w:rPr>
          <w:rFonts w:ascii="Arial" w:hAnsi="Arial" w:cs="Arial"/>
          <w:sz w:val="22"/>
          <w:szCs w:val="22"/>
        </w:rPr>
        <w:lastRenderedPageBreak/>
        <w:t>sobre su práctica,</w:t>
      </w:r>
      <w:r w:rsidR="00523A84" w:rsidRPr="00F21520">
        <w:rPr>
          <w:rFonts w:ascii="Arial" w:hAnsi="Arial" w:cs="Arial"/>
          <w:sz w:val="22"/>
          <w:szCs w:val="22"/>
        </w:rPr>
        <w:t xml:space="preserve"> mejorarla y, sobre todo, con conciencia de la trascendencia social del rol.</w:t>
      </w:r>
    </w:p>
    <w:p w:rsidR="00687D19" w:rsidRPr="00F21520" w:rsidRDefault="00687D19" w:rsidP="0013285F">
      <w:pPr>
        <w:jc w:val="both"/>
        <w:rPr>
          <w:rFonts w:ascii="Arial" w:hAnsi="Arial" w:cs="Arial"/>
          <w:b/>
          <w:sz w:val="24"/>
          <w:szCs w:val="24"/>
        </w:rPr>
      </w:pPr>
    </w:p>
    <w:p w:rsidR="0013285F" w:rsidRPr="00F21520" w:rsidRDefault="0013285F" w:rsidP="0013285F">
      <w:pPr>
        <w:jc w:val="both"/>
        <w:rPr>
          <w:rFonts w:ascii="Arial" w:hAnsi="Arial" w:cs="Arial"/>
          <w:b/>
          <w:sz w:val="24"/>
          <w:szCs w:val="24"/>
        </w:rPr>
      </w:pPr>
      <w:r w:rsidRPr="00F21520">
        <w:rPr>
          <w:rFonts w:ascii="Arial" w:hAnsi="Arial" w:cs="Arial"/>
          <w:b/>
          <w:sz w:val="24"/>
          <w:szCs w:val="24"/>
        </w:rPr>
        <w:t>OBJETIVOS</w:t>
      </w:r>
    </w:p>
    <w:p w:rsidR="00523A84" w:rsidRPr="00F21520" w:rsidRDefault="00523A84" w:rsidP="00687D19">
      <w:pPr>
        <w:pStyle w:val="Prrafodelista"/>
        <w:numPr>
          <w:ilvl w:val="0"/>
          <w:numId w:val="7"/>
        </w:numPr>
        <w:jc w:val="both"/>
        <w:rPr>
          <w:rFonts w:ascii="Arial" w:hAnsi="Arial" w:cs="Arial"/>
          <w:sz w:val="22"/>
          <w:szCs w:val="22"/>
        </w:rPr>
      </w:pPr>
      <w:r w:rsidRPr="00F21520">
        <w:rPr>
          <w:rFonts w:ascii="Arial" w:hAnsi="Arial" w:cs="Arial"/>
          <w:sz w:val="22"/>
          <w:szCs w:val="22"/>
        </w:rPr>
        <w:t>Respetar y valorar las diferencias, respondiendo didácticamente con la elaboración de estrategias que aborden la diversidad.</w:t>
      </w:r>
    </w:p>
    <w:p w:rsidR="00D821E8" w:rsidRPr="00F21520" w:rsidRDefault="00D821E8" w:rsidP="00687D19">
      <w:pPr>
        <w:pStyle w:val="Prrafodelista"/>
        <w:numPr>
          <w:ilvl w:val="0"/>
          <w:numId w:val="7"/>
        </w:numPr>
        <w:jc w:val="both"/>
        <w:rPr>
          <w:rFonts w:ascii="Arial" w:hAnsi="Arial" w:cs="Arial"/>
          <w:sz w:val="22"/>
          <w:szCs w:val="22"/>
        </w:rPr>
      </w:pPr>
      <w:r w:rsidRPr="00F21520">
        <w:rPr>
          <w:rFonts w:ascii="Arial" w:hAnsi="Arial" w:cs="Arial"/>
          <w:sz w:val="22"/>
          <w:szCs w:val="22"/>
        </w:rPr>
        <w:t>Reconocer y valorar la estrecha relación existente entre familia, educación y trabajo.</w:t>
      </w:r>
    </w:p>
    <w:p w:rsidR="0013285F" w:rsidRPr="00F21520" w:rsidRDefault="00687D19" w:rsidP="00687D19">
      <w:pPr>
        <w:pStyle w:val="Prrafodelista"/>
        <w:numPr>
          <w:ilvl w:val="0"/>
          <w:numId w:val="7"/>
        </w:numPr>
        <w:jc w:val="both"/>
        <w:rPr>
          <w:rFonts w:ascii="Arial" w:hAnsi="Arial" w:cs="Arial"/>
          <w:sz w:val="22"/>
          <w:szCs w:val="22"/>
        </w:rPr>
      </w:pPr>
      <w:r w:rsidRPr="00F21520">
        <w:rPr>
          <w:rFonts w:ascii="Arial" w:hAnsi="Arial" w:cs="Arial"/>
          <w:sz w:val="22"/>
          <w:szCs w:val="22"/>
        </w:rPr>
        <w:t>Conocer</w:t>
      </w:r>
      <w:r w:rsidR="0013285F" w:rsidRPr="00F21520">
        <w:rPr>
          <w:rFonts w:ascii="Arial" w:hAnsi="Arial" w:cs="Arial"/>
          <w:sz w:val="22"/>
          <w:szCs w:val="22"/>
        </w:rPr>
        <w:t xml:space="preserve"> el mund</w:t>
      </w:r>
      <w:r w:rsidR="005A612E">
        <w:rPr>
          <w:rFonts w:ascii="Arial" w:hAnsi="Arial" w:cs="Arial"/>
          <w:sz w:val="22"/>
          <w:szCs w:val="22"/>
        </w:rPr>
        <w:t>o laboral actual y relacionar</w:t>
      </w:r>
      <w:r w:rsidR="0013285F" w:rsidRPr="00F21520">
        <w:rPr>
          <w:rFonts w:ascii="Arial" w:hAnsi="Arial" w:cs="Arial"/>
          <w:sz w:val="22"/>
          <w:szCs w:val="22"/>
        </w:rPr>
        <w:t xml:space="preserve"> con la formación laboral de tipo integral que requiere la persona con discapacidad.</w:t>
      </w:r>
    </w:p>
    <w:p w:rsidR="0013285F" w:rsidRPr="00F21520" w:rsidRDefault="0013285F" w:rsidP="00687D19">
      <w:pPr>
        <w:pStyle w:val="Prrafodelista"/>
        <w:numPr>
          <w:ilvl w:val="0"/>
          <w:numId w:val="7"/>
        </w:numPr>
        <w:jc w:val="both"/>
        <w:rPr>
          <w:rFonts w:ascii="Arial" w:hAnsi="Arial" w:cs="Arial"/>
          <w:sz w:val="22"/>
          <w:szCs w:val="22"/>
        </w:rPr>
      </w:pPr>
      <w:r w:rsidRPr="00F21520">
        <w:rPr>
          <w:rFonts w:ascii="Arial" w:hAnsi="Arial" w:cs="Arial"/>
          <w:sz w:val="22"/>
          <w:szCs w:val="22"/>
        </w:rPr>
        <w:t>Co</w:t>
      </w:r>
      <w:r w:rsidR="00687D19" w:rsidRPr="00F21520">
        <w:rPr>
          <w:rFonts w:ascii="Arial" w:hAnsi="Arial" w:cs="Arial"/>
          <w:sz w:val="22"/>
          <w:szCs w:val="22"/>
        </w:rPr>
        <w:t>nocer</w:t>
      </w:r>
      <w:r w:rsidRPr="00F21520">
        <w:rPr>
          <w:rFonts w:ascii="Arial" w:hAnsi="Arial" w:cs="Arial"/>
          <w:sz w:val="22"/>
          <w:szCs w:val="22"/>
        </w:rPr>
        <w:t xml:space="preserve"> los derechos y deberes de las pe</w:t>
      </w:r>
      <w:r w:rsidR="00687D19" w:rsidRPr="00F21520">
        <w:rPr>
          <w:rFonts w:ascii="Arial" w:hAnsi="Arial" w:cs="Arial"/>
          <w:sz w:val="22"/>
          <w:szCs w:val="22"/>
        </w:rPr>
        <w:t>rsonas con discapacidad, actuando</w:t>
      </w:r>
      <w:r w:rsidRPr="00F21520">
        <w:rPr>
          <w:rFonts w:ascii="Arial" w:hAnsi="Arial" w:cs="Arial"/>
          <w:sz w:val="22"/>
          <w:szCs w:val="22"/>
        </w:rPr>
        <w:t xml:space="preserve"> en consecuencia.</w:t>
      </w:r>
    </w:p>
    <w:p w:rsidR="000C353E" w:rsidRPr="00F21520" w:rsidRDefault="000C353E" w:rsidP="00687D19">
      <w:pPr>
        <w:pStyle w:val="Prrafodelista"/>
        <w:numPr>
          <w:ilvl w:val="0"/>
          <w:numId w:val="7"/>
        </w:numPr>
        <w:jc w:val="both"/>
        <w:rPr>
          <w:rFonts w:ascii="Arial" w:hAnsi="Arial" w:cs="Arial"/>
          <w:sz w:val="22"/>
          <w:szCs w:val="22"/>
        </w:rPr>
      </w:pPr>
      <w:r w:rsidRPr="00F21520">
        <w:rPr>
          <w:rFonts w:ascii="Arial" w:hAnsi="Arial" w:cs="Arial"/>
          <w:sz w:val="22"/>
          <w:szCs w:val="22"/>
        </w:rPr>
        <w:t>Conocer las leyes que protegen a la persona con discapacidad, a fin de asesorar y exigir su cumplimiento.</w:t>
      </w:r>
    </w:p>
    <w:p w:rsidR="0013285F" w:rsidRPr="00F21520" w:rsidRDefault="00687D19" w:rsidP="00687D19">
      <w:pPr>
        <w:pStyle w:val="Prrafodelista"/>
        <w:numPr>
          <w:ilvl w:val="0"/>
          <w:numId w:val="7"/>
        </w:numPr>
        <w:jc w:val="both"/>
        <w:rPr>
          <w:rFonts w:ascii="Arial" w:hAnsi="Arial" w:cs="Arial"/>
          <w:sz w:val="22"/>
          <w:szCs w:val="22"/>
        </w:rPr>
      </w:pPr>
      <w:r w:rsidRPr="00F21520">
        <w:rPr>
          <w:rFonts w:ascii="Arial" w:hAnsi="Arial" w:cs="Arial"/>
          <w:sz w:val="22"/>
          <w:szCs w:val="22"/>
        </w:rPr>
        <w:t xml:space="preserve">Articular y asociar </w:t>
      </w:r>
      <w:r w:rsidR="0013285F" w:rsidRPr="00F21520">
        <w:rPr>
          <w:rFonts w:ascii="Arial" w:hAnsi="Arial" w:cs="Arial"/>
          <w:sz w:val="22"/>
          <w:szCs w:val="22"/>
        </w:rPr>
        <w:t xml:space="preserve"> teoría y práctica.</w:t>
      </w:r>
    </w:p>
    <w:p w:rsidR="00D821E8" w:rsidRPr="00F21520" w:rsidRDefault="00D821E8" w:rsidP="00D821E8">
      <w:pPr>
        <w:numPr>
          <w:ilvl w:val="0"/>
          <w:numId w:val="7"/>
        </w:numPr>
        <w:jc w:val="both"/>
        <w:rPr>
          <w:rFonts w:ascii="Arial" w:hAnsi="Arial" w:cs="Arial"/>
          <w:sz w:val="22"/>
          <w:szCs w:val="22"/>
        </w:rPr>
      </w:pPr>
      <w:r w:rsidRPr="00F21520">
        <w:rPr>
          <w:rFonts w:ascii="Arial" w:hAnsi="Arial" w:cs="Arial"/>
          <w:sz w:val="22"/>
          <w:szCs w:val="22"/>
        </w:rPr>
        <w:t>Identificar y utilizar conceptos y principios explicativos amplios, provenientes de distintos campos del conocimiento como aporte y consolidación de su futura práctica profesional docente.</w:t>
      </w:r>
    </w:p>
    <w:p w:rsidR="00D821E8" w:rsidRPr="00F21520" w:rsidRDefault="00D821E8" w:rsidP="00D821E8">
      <w:pPr>
        <w:numPr>
          <w:ilvl w:val="0"/>
          <w:numId w:val="7"/>
        </w:numPr>
        <w:jc w:val="both"/>
        <w:rPr>
          <w:rFonts w:ascii="Arial" w:hAnsi="Arial" w:cs="Arial"/>
          <w:sz w:val="22"/>
          <w:szCs w:val="22"/>
        </w:rPr>
      </w:pPr>
      <w:r w:rsidRPr="00F21520">
        <w:rPr>
          <w:rFonts w:ascii="Arial" w:hAnsi="Arial" w:cs="Arial"/>
          <w:sz w:val="22"/>
          <w:szCs w:val="22"/>
        </w:rPr>
        <w:t>Elaborar explicaciones provisorias referidas a las cuestiones educativas, analizadas en el contexto de la formación docente.</w:t>
      </w:r>
    </w:p>
    <w:p w:rsidR="00D821E8" w:rsidRPr="00F21520" w:rsidRDefault="00D821E8" w:rsidP="00D821E8">
      <w:pPr>
        <w:numPr>
          <w:ilvl w:val="0"/>
          <w:numId w:val="7"/>
        </w:numPr>
        <w:jc w:val="both"/>
        <w:rPr>
          <w:rFonts w:ascii="Arial" w:hAnsi="Arial" w:cs="Arial"/>
          <w:sz w:val="22"/>
          <w:szCs w:val="22"/>
        </w:rPr>
      </w:pPr>
      <w:r w:rsidRPr="00F21520">
        <w:rPr>
          <w:rFonts w:ascii="Arial" w:hAnsi="Arial" w:cs="Arial"/>
          <w:sz w:val="22"/>
          <w:szCs w:val="22"/>
        </w:rPr>
        <w:t>Buscar, sistematizar y analizar información.</w:t>
      </w:r>
    </w:p>
    <w:p w:rsidR="00D821E8" w:rsidRPr="00F21520" w:rsidRDefault="00D821E8" w:rsidP="00D821E8">
      <w:pPr>
        <w:numPr>
          <w:ilvl w:val="0"/>
          <w:numId w:val="7"/>
        </w:numPr>
        <w:jc w:val="both"/>
        <w:rPr>
          <w:rFonts w:ascii="Arial" w:hAnsi="Arial" w:cs="Arial"/>
          <w:sz w:val="22"/>
          <w:szCs w:val="22"/>
        </w:rPr>
      </w:pPr>
      <w:r w:rsidRPr="00F21520">
        <w:rPr>
          <w:rFonts w:ascii="Arial" w:hAnsi="Arial" w:cs="Arial"/>
          <w:sz w:val="22"/>
          <w:szCs w:val="22"/>
        </w:rPr>
        <w:t>Profundizar el respeto por la vida y la dignidad humana, reconociendo que e</w:t>
      </w:r>
      <w:r w:rsidR="00D857E6" w:rsidRPr="00F21520">
        <w:rPr>
          <w:rFonts w:ascii="Arial" w:hAnsi="Arial" w:cs="Arial"/>
          <w:sz w:val="22"/>
          <w:szCs w:val="22"/>
        </w:rPr>
        <w:t>l trabajo reali</w:t>
      </w:r>
      <w:r w:rsidRPr="00F21520">
        <w:rPr>
          <w:rFonts w:ascii="Arial" w:hAnsi="Arial" w:cs="Arial"/>
          <w:sz w:val="22"/>
          <w:szCs w:val="22"/>
        </w:rPr>
        <w:t>za a la persona.</w:t>
      </w:r>
    </w:p>
    <w:p w:rsidR="00A6631F" w:rsidRPr="00F21520" w:rsidRDefault="00A6631F" w:rsidP="00A6631F">
      <w:pPr>
        <w:jc w:val="both"/>
        <w:rPr>
          <w:rFonts w:ascii="Arial" w:hAnsi="Arial" w:cs="Arial"/>
          <w:sz w:val="22"/>
          <w:szCs w:val="22"/>
        </w:rPr>
      </w:pPr>
    </w:p>
    <w:p w:rsidR="0013285F" w:rsidRPr="00F21520" w:rsidRDefault="0013285F" w:rsidP="0013285F">
      <w:pPr>
        <w:pStyle w:val="Ttulo3"/>
        <w:rPr>
          <w:rFonts w:cs="Arial"/>
          <w:b/>
          <w:sz w:val="24"/>
          <w:szCs w:val="24"/>
        </w:rPr>
      </w:pPr>
      <w:r w:rsidRPr="00F21520">
        <w:rPr>
          <w:rFonts w:cs="Arial"/>
          <w:b/>
          <w:sz w:val="24"/>
          <w:szCs w:val="24"/>
        </w:rPr>
        <w:t xml:space="preserve">CONTENIDOS </w:t>
      </w:r>
    </w:p>
    <w:p w:rsidR="0013285F" w:rsidRPr="00F21520" w:rsidRDefault="0013285F" w:rsidP="0013285F">
      <w:pPr>
        <w:pStyle w:val="Ttulo3"/>
        <w:rPr>
          <w:rFonts w:cs="Arial"/>
          <w:b/>
          <w:sz w:val="22"/>
          <w:szCs w:val="22"/>
        </w:rPr>
      </w:pPr>
    </w:p>
    <w:p w:rsidR="0013285F" w:rsidRPr="00F21520" w:rsidRDefault="0013285F" w:rsidP="0013285F">
      <w:pPr>
        <w:pStyle w:val="Ttulo3"/>
        <w:rPr>
          <w:rFonts w:cs="Arial"/>
          <w:sz w:val="22"/>
          <w:szCs w:val="22"/>
        </w:rPr>
      </w:pPr>
      <w:r w:rsidRPr="00F21520">
        <w:rPr>
          <w:rFonts w:cs="Arial"/>
          <w:b/>
          <w:sz w:val="22"/>
          <w:szCs w:val="22"/>
        </w:rPr>
        <w:t>Unidad Nº 1</w:t>
      </w:r>
    </w:p>
    <w:p w:rsidR="0013285F" w:rsidRPr="00F21520" w:rsidRDefault="0013285F" w:rsidP="0013285F">
      <w:pPr>
        <w:jc w:val="both"/>
        <w:rPr>
          <w:rFonts w:ascii="Arial" w:hAnsi="Arial" w:cs="Arial"/>
          <w:sz w:val="22"/>
          <w:szCs w:val="22"/>
        </w:rPr>
      </w:pPr>
      <w:r w:rsidRPr="00F21520">
        <w:rPr>
          <w:rFonts w:ascii="Arial" w:hAnsi="Arial" w:cs="Arial"/>
          <w:sz w:val="22"/>
          <w:szCs w:val="22"/>
        </w:rPr>
        <w:t xml:space="preserve">Estructura organizativa de la Escuela Especial.  </w:t>
      </w:r>
    </w:p>
    <w:p w:rsidR="0013285F" w:rsidRPr="00F21520" w:rsidRDefault="0013285F" w:rsidP="0013285F">
      <w:pPr>
        <w:jc w:val="both"/>
        <w:rPr>
          <w:rFonts w:ascii="Arial" w:hAnsi="Arial" w:cs="Arial"/>
          <w:sz w:val="22"/>
          <w:szCs w:val="22"/>
        </w:rPr>
      </w:pPr>
      <w:r w:rsidRPr="00F21520">
        <w:rPr>
          <w:rFonts w:ascii="Arial" w:hAnsi="Arial" w:cs="Arial"/>
          <w:sz w:val="22"/>
          <w:szCs w:val="22"/>
        </w:rPr>
        <w:t>La Formación Profesional en de la Educación Especial.  Historia, organización, recorrido.</w:t>
      </w:r>
    </w:p>
    <w:p w:rsidR="0013285F" w:rsidRPr="00F21520" w:rsidRDefault="0013285F" w:rsidP="0013285F">
      <w:pPr>
        <w:jc w:val="both"/>
        <w:rPr>
          <w:rFonts w:ascii="Arial" w:hAnsi="Arial" w:cs="Arial"/>
          <w:sz w:val="22"/>
          <w:szCs w:val="22"/>
        </w:rPr>
      </w:pPr>
      <w:r w:rsidRPr="00F21520">
        <w:rPr>
          <w:rFonts w:ascii="Arial" w:hAnsi="Arial" w:cs="Arial"/>
          <w:sz w:val="22"/>
          <w:szCs w:val="22"/>
        </w:rPr>
        <w:t>Escuelas primarias especiales. Formación Profesional Básica (Pre-talleres). Objetivos. Aprendizajes polivalentes.  Contenidos de aprendizaje.  Planificación. Glosario.  Articulación con el nivel posterior.  Escuelas pos</w:t>
      </w:r>
      <w:r w:rsidR="001F1470">
        <w:rPr>
          <w:rFonts w:ascii="Arial" w:hAnsi="Arial" w:cs="Arial"/>
          <w:sz w:val="22"/>
          <w:szCs w:val="22"/>
        </w:rPr>
        <w:t>t</w:t>
      </w:r>
      <w:r w:rsidRPr="00F21520">
        <w:rPr>
          <w:rFonts w:ascii="Arial" w:hAnsi="Arial" w:cs="Arial"/>
          <w:sz w:val="22"/>
          <w:szCs w:val="22"/>
        </w:rPr>
        <w:t xml:space="preserve"> primarias especiales.  Formación Profesional Específica.  Competencias necesarias para ingresar al mercado competitivo.</w:t>
      </w:r>
    </w:p>
    <w:p w:rsidR="0013285F" w:rsidRPr="00F21520" w:rsidRDefault="0013285F" w:rsidP="0013285F">
      <w:pPr>
        <w:jc w:val="both"/>
        <w:rPr>
          <w:rFonts w:ascii="Arial" w:hAnsi="Arial" w:cs="Arial"/>
          <w:sz w:val="22"/>
          <w:szCs w:val="22"/>
        </w:rPr>
      </w:pPr>
      <w:r w:rsidRPr="00F21520">
        <w:rPr>
          <w:rFonts w:ascii="Arial" w:hAnsi="Arial" w:cs="Arial"/>
          <w:sz w:val="22"/>
          <w:szCs w:val="22"/>
        </w:rPr>
        <w:t>Evolución histórica, en nuestro país, de la formación profesional escolarizada.</w:t>
      </w:r>
    </w:p>
    <w:p w:rsidR="0013285F" w:rsidRPr="00F21520" w:rsidRDefault="0013285F" w:rsidP="0013285F">
      <w:pPr>
        <w:jc w:val="both"/>
        <w:rPr>
          <w:rFonts w:ascii="Arial" w:hAnsi="Arial" w:cs="Arial"/>
          <w:sz w:val="22"/>
          <w:szCs w:val="22"/>
        </w:rPr>
      </w:pPr>
      <w:r w:rsidRPr="00F21520">
        <w:rPr>
          <w:rFonts w:ascii="Arial" w:hAnsi="Arial" w:cs="Arial"/>
          <w:sz w:val="22"/>
          <w:szCs w:val="22"/>
        </w:rPr>
        <w:t>Evolución histórica de la integración laboral de la persona con discapacidad.</w:t>
      </w:r>
    </w:p>
    <w:p w:rsidR="0013285F" w:rsidRPr="00F21520" w:rsidRDefault="0013285F" w:rsidP="0013285F">
      <w:pPr>
        <w:jc w:val="both"/>
        <w:rPr>
          <w:rFonts w:ascii="Arial" w:hAnsi="Arial" w:cs="Arial"/>
          <w:sz w:val="22"/>
          <w:szCs w:val="22"/>
        </w:rPr>
      </w:pPr>
      <w:r w:rsidRPr="00F21520">
        <w:rPr>
          <w:rFonts w:ascii="Arial" w:hAnsi="Arial" w:cs="Arial"/>
          <w:sz w:val="22"/>
          <w:szCs w:val="22"/>
        </w:rPr>
        <w:t>Concepto de trabajo. El mundo laboral y el escolar. Destrezas sociales para una mayor integración.  Autodeterminación.</w:t>
      </w:r>
      <w:r w:rsidR="001F1470">
        <w:rPr>
          <w:rFonts w:ascii="Arial" w:hAnsi="Arial" w:cs="Arial"/>
          <w:sz w:val="22"/>
          <w:szCs w:val="22"/>
        </w:rPr>
        <w:t xml:space="preserve"> Calidad de vida.</w:t>
      </w:r>
    </w:p>
    <w:p w:rsidR="0013285F" w:rsidRPr="00F21520" w:rsidRDefault="0013285F" w:rsidP="0013285F">
      <w:pPr>
        <w:jc w:val="both"/>
        <w:rPr>
          <w:rFonts w:ascii="Arial" w:hAnsi="Arial" w:cs="Arial"/>
          <w:sz w:val="22"/>
          <w:szCs w:val="22"/>
        </w:rPr>
      </w:pPr>
      <w:r w:rsidRPr="00F21520">
        <w:rPr>
          <w:rFonts w:ascii="Arial" w:hAnsi="Arial" w:cs="Arial"/>
          <w:sz w:val="22"/>
          <w:szCs w:val="22"/>
        </w:rPr>
        <w:t xml:space="preserve">Rol de la familia en la integración laboral.  </w:t>
      </w:r>
    </w:p>
    <w:p w:rsidR="0013285F" w:rsidRPr="00F21520" w:rsidRDefault="0013285F" w:rsidP="0013285F">
      <w:pPr>
        <w:jc w:val="both"/>
        <w:rPr>
          <w:rFonts w:ascii="Arial" w:hAnsi="Arial" w:cs="Arial"/>
          <w:sz w:val="22"/>
          <w:szCs w:val="22"/>
        </w:rPr>
      </w:pPr>
      <w:r w:rsidRPr="00F21520">
        <w:rPr>
          <w:rFonts w:ascii="Arial" w:hAnsi="Arial" w:cs="Arial"/>
          <w:sz w:val="22"/>
          <w:szCs w:val="22"/>
        </w:rPr>
        <w:t>Diferentes paradigmas.</w:t>
      </w:r>
    </w:p>
    <w:p w:rsidR="0013285F" w:rsidRPr="00F21520" w:rsidRDefault="0013285F" w:rsidP="0013285F">
      <w:pPr>
        <w:jc w:val="both"/>
        <w:rPr>
          <w:rFonts w:ascii="Arial" w:hAnsi="Arial" w:cs="Arial"/>
          <w:sz w:val="22"/>
          <w:szCs w:val="22"/>
        </w:rPr>
      </w:pPr>
      <w:r w:rsidRPr="00F21520">
        <w:rPr>
          <w:rFonts w:ascii="Arial" w:hAnsi="Arial" w:cs="Arial"/>
          <w:sz w:val="22"/>
          <w:szCs w:val="22"/>
        </w:rPr>
        <w:t>Condiciones para la inclusión socio-laboral de la persona con discapacidad.  Relación con las características de la sociedad del siglo XXI.</w:t>
      </w:r>
    </w:p>
    <w:p w:rsidR="0013285F" w:rsidRPr="00F21520" w:rsidRDefault="0013285F" w:rsidP="0013285F">
      <w:pPr>
        <w:pStyle w:val="Ttulo3"/>
        <w:rPr>
          <w:rFonts w:cs="Arial"/>
          <w:sz w:val="22"/>
          <w:szCs w:val="22"/>
        </w:rPr>
      </w:pPr>
    </w:p>
    <w:p w:rsidR="0013285F" w:rsidRPr="00F21520" w:rsidRDefault="0013285F" w:rsidP="0013285F">
      <w:pPr>
        <w:pStyle w:val="Ttulo3"/>
        <w:rPr>
          <w:rFonts w:cs="Arial"/>
          <w:b/>
          <w:sz w:val="22"/>
          <w:szCs w:val="22"/>
        </w:rPr>
      </w:pPr>
      <w:r w:rsidRPr="00F21520">
        <w:rPr>
          <w:rFonts w:cs="Arial"/>
          <w:b/>
          <w:sz w:val="22"/>
          <w:szCs w:val="22"/>
        </w:rPr>
        <w:t>Unidad Nº 2</w:t>
      </w:r>
    </w:p>
    <w:p w:rsidR="0013285F" w:rsidRPr="00F21520" w:rsidRDefault="0013285F" w:rsidP="0013285F">
      <w:pPr>
        <w:jc w:val="both"/>
        <w:rPr>
          <w:rFonts w:ascii="Arial" w:hAnsi="Arial" w:cs="Arial"/>
          <w:sz w:val="22"/>
          <w:szCs w:val="22"/>
        </w:rPr>
      </w:pPr>
      <w:r w:rsidRPr="00F21520">
        <w:rPr>
          <w:rFonts w:ascii="Arial" w:hAnsi="Arial" w:cs="Arial"/>
          <w:sz w:val="22"/>
          <w:szCs w:val="22"/>
        </w:rPr>
        <w:t xml:space="preserve">El rol del docente </w:t>
      </w:r>
      <w:r w:rsidR="001F1470">
        <w:rPr>
          <w:rFonts w:ascii="Arial" w:hAnsi="Arial" w:cs="Arial"/>
          <w:sz w:val="22"/>
          <w:szCs w:val="22"/>
        </w:rPr>
        <w:t xml:space="preserve">de educación </w:t>
      </w:r>
      <w:r w:rsidRPr="00F21520">
        <w:rPr>
          <w:rFonts w:ascii="Arial" w:hAnsi="Arial" w:cs="Arial"/>
          <w:sz w:val="22"/>
          <w:szCs w:val="22"/>
        </w:rPr>
        <w:t xml:space="preserve">especial. </w:t>
      </w:r>
    </w:p>
    <w:p w:rsidR="0013285F" w:rsidRPr="00F21520" w:rsidRDefault="0013285F" w:rsidP="0013285F">
      <w:pPr>
        <w:jc w:val="both"/>
        <w:rPr>
          <w:rFonts w:ascii="Arial" w:hAnsi="Arial" w:cs="Arial"/>
          <w:sz w:val="22"/>
          <w:szCs w:val="22"/>
        </w:rPr>
      </w:pPr>
      <w:r w:rsidRPr="00F21520">
        <w:rPr>
          <w:rFonts w:ascii="Arial" w:hAnsi="Arial" w:cs="Arial"/>
          <w:sz w:val="22"/>
          <w:szCs w:val="22"/>
        </w:rPr>
        <w:t xml:space="preserve">Formación Integral del adolescente y joven con discapacidad.  Cambio de paradigmas. </w:t>
      </w:r>
    </w:p>
    <w:p w:rsidR="0013285F" w:rsidRPr="00F21520" w:rsidRDefault="0013285F" w:rsidP="0013285F">
      <w:pPr>
        <w:jc w:val="both"/>
        <w:rPr>
          <w:rFonts w:ascii="Arial" w:hAnsi="Arial" w:cs="Arial"/>
          <w:sz w:val="22"/>
          <w:szCs w:val="22"/>
        </w:rPr>
      </w:pPr>
      <w:r w:rsidRPr="00F21520">
        <w:rPr>
          <w:rFonts w:ascii="Arial" w:hAnsi="Arial" w:cs="Arial"/>
          <w:sz w:val="22"/>
          <w:szCs w:val="22"/>
        </w:rPr>
        <w:t>Alumnos destinatarios de la Escuela de Formación Integral.  Características.</w:t>
      </w:r>
    </w:p>
    <w:p w:rsidR="001F1470" w:rsidRDefault="001F1470" w:rsidP="001F1470">
      <w:pPr>
        <w:jc w:val="both"/>
        <w:rPr>
          <w:rFonts w:ascii="Arial" w:hAnsi="Arial" w:cs="Arial"/>
          <w:sz w:val="22"/>
          <w:szCs w:val="22"/>
        </w:rPr>
      </w:pPr>
      <w:r w:rsidRPr="00F21520">
        <w:rPr>
          <w:rFonts w:ascii="Arial" w:hAnsi="Arial" w:cs="Arial"/>
          <w:sz w:val="22"/>
          <w:szCs w:val="22"/>
        </w:rPr>
        <w:t xml:space="preserve">Marco legal sostenedor de la propuesta de Formación Profesional.  </w:t>
      </w:r>
    </w:p>
    <w:p w:rsidR="0013285F" w:rsidRPr="00F21520" w:rsidRDefault="002E13D2" w:rsidP="0013285F">
      <w:pPr>
        <w:jc w:val="both"/>
        <w:rPr>
          <w:rFonts w:ascii="Arial" w:hAnsi="Arial" w:cs="Arial"/>
          <w:sz w:val="22"/>
          <w:szCs w:val="22"/>
        </w:rPr>
      </w:pPr>
      <w:r w:rsidRPr="00F21520">
        <w:rPr>
          <w:rFonts w:ascii="Arial" w:hAnsi="Arial" w:cs="Arial"/>
          <w:sz w:val="22"/>
          <w:szCs w:val="22"/>
        </w:rPr>
        <w:t xml:space="preserve">Diseño Curricular de Formación Integral.  </w:t>
      </w:r>
      <w:r w:rsidR="0013285F" w:rsidRPr="00F21520">
        <w:rPr>
          <w:rFonts w:ascii="Arial" w:hAnsi="Arial" w:cs="Arial"/>
          <w:sz w:val="22"/>
          <w:szCs w:val="22"/>
        </w:rPr>
        <w:t xml:space="preserve">Lineamientos didácticos.  Contenidos: ejes y áreas.  Estrategias.  Las inteligencias múltiples. </w:t>
      </w:r>
    </w:p>
    <w:p w:rsidR="0013285F" w:rsidRPr="00F21520" w:rsidRDefault="0013285F" w:rsidP="0013285F">
      <w:pPr>
        <w:jc w:val="both"/>
        <w:rPr>
          <w:rFonts w:ascii="Arial" w:hAnsi="Arial" w:cs="Arial"/>
          <w:sz w:val="22"/>
          <w:szCs w:val="22"/>
        </w:rPr>
      </w:pPr>
      <w:r w:rsidRPr="00F21520">
        <w:rPr>
          <w:rFonts w:ascii="Arial" w:hAnsi="Arial" w:cs="Arial"/>
          <w:sz w:val="22"/>
          <w:szCs w:val="22"/>
        </w:rPr>
        <w:t xml:space="preserve">Evaluación y </w:t>
      </w:r>
      <w:proofErr w:type="spellStart"/>
      <w:r w:rsidRPr="00F21520">
        <w:rPr>
          <w:rFonts w:ascii="Arial" w:hAnsi="Arial" w:cs="Arial"/>
          <w:sz w:val="22"/>
          <w:szCs w:val="22"/>
        </w:rPr>
        <w:t>acreeditación</w:t>
      </w:r>
      <w:proofErr w:type="spellEnd"/>
      <w:r w:rsidRPr="00F21520">
        <w:rPr>
          <w:rFonts w:ascii="Arial" w:hAnsi="Arial" w:cs="Arial"/>
          <w:sz w:val="22"/>
          <w:szCs w:val="22"/>
        </w:rPr>
        <w:t xml:space="preserve">. </w:t>
      </w:r>
    </w:p>
    <w:p w:rsidR="0013285F" w:rsidRPr="00F21520" w:rsidRDefault="0013285F" w:rsidP="0013285F">
      <w:pPr>
        <w:jc w:val="both"/>
        <w:rPr>
          <w:rFonts w:ascii="Arial" w:hAnsi="Arial" w:cs="Arial"/>
          <w:sz w:val="22"/>
          <w:szCs w:val="22"/>
        </w:rPr>
      </w:pPr>
      <w:r w:rsidRPr="00F21520">
        <w:rPr>
          <w:rFonts w:ascii="Arial" w:hAnsi="Arial" w:cs="Arial"/>
          <w:sz w:val="22"/>
          <w:szCs w:val="22"/>
        </w:rPr>
        <w:t>Análisis ocupacional.  Objetivos.  Pasos.  El estudio de mercado.</w:t>
      </w:r>
    </w:p>
    <w:p w:rsidR="0013285F" w:rsidRPr="00F21520" w:rsidRDefault="0013285F" w:rsidP="0013285F">
      <w:pPr>
        <w:jc w:val="both"/>
        <w:rPr>
          <w:rFonts w:ascii="Arial" w:hAnsi="Arial" w:cs="Arial"/>
          <w:sz w:val="22"/>
          <w:szCs w:val="22"/>
        </w:rPr>
      </w:pPr>
      <w:r w:rsidRPr="00F21520">
        <w:rPr>
          <w:rFonts w:ascii="Arial" w:hAnsi="Arial" w:cs="Arial"/>
          <w:sz w:val="22"/>
          <w:szCs w:val="22"/>
        </w:rPr>
        <w:lastRenderedPageBreak/>
        <w:t xml:space="preserve">Perfil medio de un operario que desea ingresar al mercado competitivo.  Formación de competencias.  La integración laboral como parte del proceso de integración. </w:t>
      </w:r>
    </w:p>
    <w:p w:rsidR="0013285F" w:rsidRPr="00F21520" w:rsidRDefault="0013285F" w:rsidP="0013285F">
      <w:pPr>
        <w:jc w:val="both"/>
        <w:rPr>
          <w:rFonts w:ascii="Arial" w:hAnsi="Arial" w:cs="Arial"/>
          <w:sz w:val="22"/>
          <w:szCs w:val="22"/>
        </w:rPr>
      </w:pPr>
      <w:r w:rsidRPr="00F21520">
        <w:rPr>
          <w:rFonts w:ascii="Arial" w:hAnsi="Arial" w:cs="Arial"/>
          <w:sz w:val="22"/>
          <w:szCs w:val="22"/>
        </w:rPr>
        <w:t>La integración educativa a las escuelas medias convencionales. ¿Una realidad o una utopía?</w:t>
      </w:r>
    </w:p>
    <w:p w:rsidR="0013285F" w:rsidRPr="00F21520" w:rsidRDefault="0013285F" w:rsidP="0013285F">
      <w:pPr>
        <w:jc w:val="both"/>
        <w:rPr>
          <w:rFonts w:ascii="Arial" w:hAnsi="Arial" w:cs="Arial"/>
          <w:sz w:val="22"/>
          <w:szCs w:val="22"/>
        </w:rPr>
      </w:pPr>
    </w:p>
    <w:p w:rsidR="0013285F" w:rsidRPr="00F21520" w:rsidRDefault="0013285F" w:rsidP="0013285F">
      <w:pPr>
        <w:pStyle w:val="Ttulo2"/>
        <w:rPr>
          <w:rFonts w:ascii="Arial" w:hAnsi="Arial" w:cs="Arial"/>
          <w:b/>
          <w:sz w:val="22"/>
          <w:szCs w:val="22"/>
          <w:lang w:val="es-AR"/>
        </w:rPr>
      </w:pPr>
      <w:r w:rsidRPr="00F21520">
        <w:rPr>
          <w:rFonts w:ascii="Arial" w:hAnsi="Arial" w:cs="Arial"/>
          <w:b/>
          <w:sz w:val="22"/>
          <w:szCs w:val="22"/>
          <w:lang w:val="es-AR"/>
        </w:rPr>
        <w:t>Unidad Nº 3</w:t>
      </w:r>
    </w:p>
    <w:p w:rsidR="0013285F" w:rsidRPr="00F21520" w:rsidRDefault="0013285F" w:rsidP="0013285F">
      <w:pPr>
        <w:jc w:val="both"/>
        <w:rPr>
          <w:rFonts w:ascii="Arial" w:hAnsi="Arial" w:cs="Arial"/>
          <w:sz w:val="22"/>
          <w:szCs w:val="22"/>
        </w:rPr>
      </w:pPr>
      <w:r w:rsidRPr="00F21520">
        <w:rPr>
          <w:rFonts w:ascii="Arial" w:hAnsi="Arial" w:cs="Arial"/>
          <w:sz w:val="22"/>
          <w:szCs w:val="22"/>
        </w:rPr>
        <w:t>El derecho al trabajo de la persona con discapacidad.</w:t>
      </w:r>
    </w:p>
    <w:p w:rsidR="0013285F" w:rsidRPr="00F21520" w:rsidRDefault="0013285F" w:rsidP="0013285F">
      <w:pPr>
        <w:jc w:val="both"/>
        <w:rPr>
          <w:rFonts w:ascii="Arial" w:hAnsi="Arial" w:cs="Arial"/>
          <w:sz w:val="22"/>
          <w:szCs w:val="22"/>
        </w:rPr>
      </w:pPr>
      <w:r w:rsidRPr="00F21520">
        <w:rPr>
          <w:rFonts w:ascii="Arial" w:hAnsi="Arial" w:cs="Arial"/>
          <w:sz w:val="22"/>
          <w:szCs w:val="22"/>
        </w:rPr>
        <w:t>Ley  Nacional 23.592. “Antidiscriminatoria”.</w:t>
      </w:r>
    </w:p>
    <w:p w:rsidR="0013285F" w:rsidRPr="00F21520" w:rsidRDefault="0013285F" w:rsidP="0013285F">
      <w:pPr>
        <w:jc w:val="both"/>
        <w:rPr>
          <w:rFonts w:ascii="Arial" w:hAnsi="Arial" w:cs="Arial"/>
          <w:sz w:val="22"/>
          <w:szCs w:val="22"/>
        </w:rPr>
      </w:pPr>
      <w:r w:rsidRPr="00F21520">
        <w:rPr>
          <w:rFonts w:ascii="Arial" w:hAnsi="Arial" w:cs="Arial"/>
          <w:sz w:val="22"/>
          <w:szCs w:val="22"/>
        </w:rPr>
        <w:t>Ley de Cheque: programas que financia.</w:t>
      </w:r>
    </w:p>
    <w:p w:rsidR="0013285F" w:rsidRPr="00F21520" w:rsidRDefault="0013285F" w:rsidP="0013285F">
      <w:pPr>
        <w:jc w:val="both"/>
        <w:rPr>
          <w:rFonts w:ascii="Arial" w:hAnsi="Arial" w:cs="Arial"/>
          <w:sz w:val="22"/>
          <w:szCs w:val="22"/>
        </w:rPr>
      </w:pPr>
      <w:r w:rsidRPr="00F21520">
        <w:rPr>
          <w:rFonts w:ascii="Arial" w:hAnsi="Arial" w:cs="Arial"/>
          <w:sz w:val="22"/>
          <w:szCs w:val="22"/>
        </w:rPr>
        <w:t>Ley nacional 24.147.  Talleres Protegidos de Producción y Grupos Laborales Protegidos.  Sistema de habilitación, registro y funcionamiento.</w:t>
      </w:r>
    </w:p>
    <w:p w:rsidR="0013285F" w:rsidRPr="00F21520" w:rsidRDefault="0013285F" w:rsidP="0013285F">
      <w:pPr>
        <w:jc w:val="both"/>
        <w:rPr>
          <w:rFonts w:ascii="Arial" w:hAnsi="Arial" w:cs="Arial"/>
          <w:sz w:val="22"/>
          <w:szCs w:val="22"/>
        </w:rPr>
      </w:pPr>
      <w:r w:rsidRPr="00F21520">
        <w:rPr>
          <w:rFonts w:ascii="Arial" w:hAnsi="Arial" w:cs="Arial"/>
          <w:sz w:val="22"/>
          <w:szCs w:val="22"/>
        </w:rPr>
        <w:t>Leyes de Protección Integral de las personas discapacitadas: Nacional 22.431 y decreto reglamentario 498/83 y Provincial 9.325.</w:t>
      </w:r>
    </w:p>
    <w:p w:rsidR="0013285F" w:rsidRPr="00F21520" w:rsidRDefault="0013285F" w:rsidP="0013285F">
      <w:pPr>
        <w:jc w:val="both"/>
        <w:rPr>
          <w:rFonts w:ascii="Arial" w:hAnsi="Arial" w:cs="Arial"/>
          <w:sz w:val="22"/>
          <w:szCs w:val="22"/>
        </w:rPr>
      </w:pPr>
      <w:r w:rsidRPr="00F21520">
        <w:rPr>
          <w:rFonts w:ascii="Arial" w:hAnsi="Arial" w:cs="Arial"/>
          <w:sz w:val="22"/>
          <w:szCs w:val="22"/>
        </w:rPr>
        <w:t>Ley Nacional 24901.  Sistema Único de prestaciones básicas en  habilitación y rehabilitación integral en favor de las personas con discapacidad.  Certificado Único de Discapacidad.</w:t>
      </w:r>
    </w:p>
    <w:p w:rsidR="0013285F" w:rsidRPr="00F21520" w:rsidRDefault="0013285F" w:rsidP="0013285F">
      <w:pPr>
        <w:jc w:val="both"/>
        <w:rPr>
          <w:rFonts w:ascii="Arial" w:hAnsi="Arial" w:cs="Arial"/>
          <w:sz w:val="22"/>
          <w:szCs w:val="22"/>
        </w:rPr>
      </w:pPr>
      <w:r w:rsidRPr="00F21520">
        <w:rPr>
          <w:rFonts w:ascii="Arial" w:hAnsi="Arial" w:cs="Arial"/>
          <w:sz w:val="22"/>
          <w:szCs w:val="22"/>
        </w:rPr>
        <w:t>Ley Nacional 26.657 de Salud Mental.</w:t>
      </w:r>
    </w:p>
    <w:p w:rsidR="002E13D2" w:rsidRPr="00F21520" w:rsidRDefault="002E13D2" w:rsidP="0013285F">
      <w:pPr>
        <w:jc w:val="both"/>
        <w:rPr>
          <w:rFonts w:ascii="Arial" w:hAnsi="Arial" w:cs="Arial"/>
          <w:sz w:val="22"/>
          <w:szCs w:val="22"/>
        </w:rPr>
      </w:pPr>
      <w:r w:rsidRPr="00F21520">
        <w:rPr>
          <w:rFonts w:ascii="Arial" w:hAnsi="Arial" w:cs="Arial"/>
          <w:sz w:val="22"/>
          <w:szCs w:val="22"/>
        </w:rPr>
        <w:t>Ley de Bastones verdes.</w:t>
      </w:r>
    </w:p>
    <w:p w:rsidR="002E13D2" w:rsidRPr="00F21520" w:rsidRDefault="002E13D2" w:rsidP="0013285F">
      <w:pPr>
        <w:jc w:val="both"/>
        <w:rPr>
          <w:rFonts w:ascii="Arial" w:hAnsi="Arial" w:cs="Arial"/>
          <w:sz w:val="22"/>
          <w:szCs w:val="22"/>
        </w:rPr>
      </w:pPr>
      <w:r w:rsidRPr="00F21520">
        <w:rPr>
          <w:rFonts w:ascii="Arial" w:hAnsi="Arial" w:cs="Arial"/>
          <w:sz w:val="22"/>
          <w:szCs w:val="22"/>
        </w:rPr>
        <w:t xml:space="preserve">Ley de </w:t>
      </w:r>
      <w:r w:rsidR="00952F9E">
        <w:rPr>
          <w:rFonts w:ascii="Arial" w:hAnsi="Arial" w:cs="Arial"/>
          <w:sz w:val="22"/>
          <w:szCs w:val="22"/>
        </w:rPr>
        <w:t>Salud Mental (</w:t>
      </w:r>
      <w:proofErr w:type="spellStart"/>
      <w:r w:rsidR="00952F9E">
        <w:rPr>
          <w:rFonts w:ascii="Arial" w:hAnsi="Arial" w:cs="Arial"/>
          <w:sz w:val="22"/>
          <w:szCs w:val="22"/>
        </w:rPr>
        <w:t>d</w:t>
      </w:r>
      <w:r w:rsidRPr="00F21520">
        <w:rPr>
          <w:rFonts w:ascii="Arial" w:hAnsi="Arial" w:cs="Arial"/>
          <w:sz w:val="22"/>
          <w:szCs w:val="22"/>
        </w:rPr>
        <w:t>esmanicomialización</w:t>
      </w:r>
      <w:proofErr w:type="spellEnd"/>
      <w:r w:rsidR="00952F9E">
        <w:rPr>
          <w:rFonts w:ascii="Arial" w:hAnsi="Arial" w:cs="Arial"/>
          <w:sz w:val="22"/>
          <w:szCs w:val="22"/>
        </w:rPr>
        <w:t>)</w:t>
      </w:r>
      <w:r w:rsidRPr="00F21520">
        <w:rPr>
          <w:rFonts w:ascii="Arial" w:hAnsi="Arial" w:cs="Arial"/>
          <w:sz w:val="22"/>
          <w:szCs w:val="22"/>
        </w:rPr>
        <w:t>.</w:t>
      </w:r>
    </w:p>
    <w:p w:rsidR="0013285F" w:rsidRPr="00F21520" w:rsidRDefault="0013285F" w:rsidP="0013285F">
      <w:pPr>
        <w:jc w:val="both"/>
        <w:rPr>
          <w:rFonts w:ascii="Arial" w:hAnsi="Arial" w:cs="Arial"/>
          <w:sz w:val="22"/>
          <w:szCs w:val="22"/>
        </w:rPr>
      </w:pPr>
      <w:r w:rsidRPr="00F21520">
        <w:rPr>
          <w:rFonts w:ascii="Arial" w:hAnsi="Arial" w:cs="Arial"/>
          <w:sz w:val="22"/>
          <w:szCs w:val="22"/>
        </w:rPr>
        <w:t>Convención sobre los derechos de las personas con discapacidad.</w:t>
      </w:r>
    </w:p>
    <w:p w:rsidR="0013285F" w:rsidRPr="00F21520" w:rsidRDefault="0013285F" w:rsidP="0013285F">
      <w:pPr>
        <w:jc w:val="both"/>
        <w:rPr>
          <w:rFonts w:ascii="Arial" w:hAnsi="Arial" w:cs="Arial"/>
          <w:sz w:val="22"/>
          <w:szCs w:val="22"/>
        </w:rPr>
      </w:pPr>
      <w:r w:rsidRPr="00F21520">
        <w:rPr>
          <w:rFonts w:ascii="Arial" w:hAnsi="Arial" w:cs="Arial"/>
          <w:sz w:val="22"/>
          <w:szCs w:val="22"/>
        </w:rPr>
        <w:t>Beneficios legales de la persona con discapacidad y/o su familia.</w:t>
      </w:r>
    </w:p>
    <w:p w:rsidR="00D821E8" w:rsidRPr="00F21520" w:rsidRDefault="00D821E8" w:rsidP="0013285F">
      <w:pPr>
        <w:jc w:val="both"/>
        <w:rPr>
          <w:rFonts w:ascii="Arial" w:hAnsi="Arial" w:cs="Arial"/>
          <w:b/>
          <w:sz w:val="22"/>
          <w:szCs w:val="22"/>
        </w:rPr>
      </w:pPr>
    </w:p>
    <w:p w:rsidR="0013285F" w:rsidRPr="00F21520" w:rsidRDefault="0013285F" w:rsidP="0013285F">
      <w:pPr>
        <w:pStyle w:val="Textoindependiente"/>
        <w:rPr>
          <w:rFonts w:cs="Arial"/>
          <w:b/>
          <w:szCs w:val="24"/>
          <w:lang w:val="es-ES"/>
        </w:rPr>
      </w:pPr>
      <w:r w:rsidRPr="00F21520">
        <w:rPr>
          <w:rFonts w:cs="Arial"/>
          <w:b/>
          <w:szCs w:val="24"/>
          <w:lang w:val="es-ES"/>
        </w:rPr>
        <w:t>ESTRATEGIAS METODOLÓGICAS</w:t>
      </w:r>
    </w:p>
    <w:p w:rsidR="00F56678" w:rsidRPr="00F21520" w:rsidRDefault="0013285F" w:rsidP="0013285F">
      <w:pPr>
        <w:pStyle w:val="Textoindependiente"/>
        <w:rPr>
          <w:rFonts w:cs="Arial"/>
          <w:sz w:val="22"/>
          <w:szCs w:val="22"/>
          <w:lang w:val="es-ES"/>
        </w:rPr>
      </w:pPr>
      <w:r w:rsidRPr="00F21520">
        <w:rPr>
          <w:rFonts w:cs="Arial"/>
          <w:sz w:val="22"/>
          <w:szCs w:val="22"/>
          <w:lang w:val="es-ES"/>
        </w:rPr>
        <w:t>Análisis bibliográfico. Discusión.</w:t>
      </w:r>
    </w:p>
    <w:p w:rsidR="0013285F" w:rsidRPr="00F21520" w:rsidRDefault="0013285F" w:rsidP="0013285F">
      <w:pPr>
        <w:pStyle w:val="Textoindependiente"/>
        <w:rPr>
          <w:rFonts w:cs="Arial"/>
          <w:sz w:val="22"/>
          <w:szCs w:val="22"/>
          <w:lang w:val="es-ES"/>
        </w:rPr>
      </w:pPr>
      <w:r w:rsidRPr="00F21520">
        <w:rPr>
          <w:rFonts w:cs="Arial"/>
          <w:sz w:val="22"/>
          <w:szCs w:val="22"/>
          <w:lang w:val="es-ES"/>
        </w:rPr>
        <w:t>Trabajo grupal e individual</w:t>
      </w:r>
      <w:r w:rsidR="002710A8" w:rsidRPr="00F21520">
        <w:rPr>
          <w:rFonts w:cs="Arial"/>
          <w:sz w:val="22"/>
          <w:szCs w:val="22"/>
          <w:lang w:val="es-ES"/>
        </w:rPr>
        <w:t>.</w:t>
      </w:r>
    </w:p>
    <w:p w:rsidR="002710A8" w:rsidRPr="00F21520" w:rsidRDefault="002710A8" w:rsidP="0013285F">
      <w:pPr>
        <w:pStyle w:val="Textoindependiente"/>
        <w:rPr>
          <w:rFonts w:cs="Arial"/>
          <w:sz w:val="22"/>
          <w:szCs w:val="22"/>
          <w:lang w:val="es-ES"/>
        </w:rPr>
      </w:pPr>
      <w:r w:rsidRPr="00F21520">
        <w:rPr>
          <w:rFonts w:cs="Arial"/>
          <w:sz w:val="22"/>
          <w:szCs w:val="22"/>
          <w:lang w:val="es-ES"/>
        </w:rPr>
        <w:t>Torbellino de ideas.</w:t>
      </w:r>
    </w:p>
    <w:p w:rsidR="0013285F" w:rsidRPr="00F21520" w:rsidRDefault="0013285F" w:rsidP="0013285F">
      <w:pPr>
        <w:pStyle w:val="Textoindependiente"/>
        <w:rPr>
          <w:rFonts w:cs="Arial"/>
          <w:sz w:val="22"/>
          <w:szCs w:val="22"/>
          <w:lang w:val="es-ES"/>
        </w:rPr>
      </w:pPr>
      <w:r w:rsidRPr="00F21520">
        <w:rPr>
          <w:rFonts w:cs="Arial"/>
          <w:sz w:val="22"/>
          <w:szCs w:val="22"/>
          <w:lang w:val="es-ES"/>
        </w:rPr>
        <w:t xml:space="preserve">Diálogo </w:t>
      </w:r>
      <w:r w:rsidR="002710A8" w:rsidRPr="00F21520">
        <w:rPr>
          <w:rFonts w:cs="Arial"/>
          <w:sz w:val="22"/>
          <w:szCs w:val="22"/>
          <w:lang w:val="es-ES"/>
        </w:rPr>
        <w:t xml:space="preserve">y </w:t>
      </w:r>
      <w:r w:rsidRPr="00F21520">
        <w:rPr>
          <w:rFonts w:cs="Arial"/>
          <w:sz w:val="22"/>
          <w:szCs w:val="22"/>
          <w:lang w:val="es-ES"/>
        </w:rPr>
        <w:t>exposición.</w:t>
      </w:r>
    </w:p>
    <w:p w:rsidR="006B7DE3" w:rsidRDefault="006B7DE3" w:rsidP="0013285F">
      <w:pPr>
        <w:pStyle w:val="Textoindependiente"/>
        <w:rPr>
          <w:rFonts w:cs="Arial"/>
          <w:sz w:val="22"/>
          <w:szCs w:val="22"/>
          <w:lang w:val="es-ES"/>
        </w:rPr>
      </w:pPr>
      <w:r>
        <w:rPr>
          <w:rFonts w:cs="Arial"/>
          <w:sz w:val="22"/>
          <w:szCs w:val="22"/>
          <w:lang w:val="es-ES"/>
        </w:rPr>
        <w:t>Estudio</w:t>
      </w:r>
      <w:r w:rsidR="002710A8" w:rsidRPr="00F21520">
        <w:rPr>
          <w:rFonts w:cs="Arial"/>
          <w:sz w:val="22"/>
          <w:szCs w:val="22"/>
          <w:lang w:val="es-ES"/>
        </w:rPr>
        <w:t xml:space="preserve"> de casos</w:t>
      </w:r>
      <w:r>
        <w:rPr>
          <w:rFonts w:cs="Arial"/>
          <w:sz w:val="22"/>
          <w:szCs w:val="22"/>
          <w:lang w:val="es-ES"/>
        </w:rPr>
        <w:t xml:space="preserve">. </w:t>
      </w:r>
    </w:p>
    <w:p w:rsidR="0013285F" w:rsidRPr="00F21520" w:rsidRDefault="006B7DE3" w:rsidP="0013285F">
      <w:pPr>
        <w:pStyle w:val="Textoindependiente"/>
        <w:rPr>
          <w:rFonts w:cs="Arial"/>
          <w:sz w:val="22"/>
          <w:szCs w:val="22"/>
          <w:lang w:val="es-ES"/>
        </w:rPr>
      </w:pPr>
      <w:r>
        <w:rPr>
          <w:rFonts w:cs="Arial"/>
          <w:sz w:val="22"/>
          <w:szCs w:val="22"/>
          <w:lang w:val="es-ES"/>
        </w:rPr>
        <w:t>Análisis de experiencias</w:t>
      </w:r>
      <w:r w:rsidR="002710A8" w:rsidRPr="00F21520">
        <w:rPr>
          <w:rFonts w:cs="Arial"/>
          <w:sz w:val="22"/>
          <w:szCs w:val="22"/>
          <w:lang w:val="es-ES"/>
        </w:rPr>
        <w:t xml:space="preserve"> diversas.</w:t>
      </w:r>
    </w:p>
    <w:p w:rsidR="00F56678" w:rsidRPr="00F21520" w:rsidRDefault="00F56678" w:rsidP="0013285F">
      <w:pPr>
        <w:pStyle w:val="Textoindependiente"/>
        <w:rPr>
          <w:rFonts w:cs="Arial"/>
          <w:sz w:val="22"/>
          <w:szCs w:val="22"/>
          <w:lang w:val="es-ES"/>
        </w:rPr>
      </w:pPr>
      <w:r w:rsidRPr="00F21520">
        <w:rPr>
          <w:rFonts w:cs="Arial"/>
          <w:sz w:val="22"/>
          <w:szCs w:val="22"/>
          <w:lang w:val="es-ES"/>
        </w:rPr>
        <w:t>Análisis de viñetas</w:t>
      </w:r>
      <w:r w:rsidR="002710A8" w:rsidRPr="00F21520">
        <w:rPr>
          <w:rFonts w:cs="Arial"/>
          <w:sz w:val="22"/>
          <w:szCs w:val="22"/>
          <w:lang w:val="es-ES"/>
        </w:rPr>
        <w:t>.</w:t>
      </w:r>
    </w:p>
    <w:p w:rsidR="002710A8" w:rsidRPr="00F21520" w:rsidRDefault="002710A8" w:rsidP="0013285F">
      <w:pPr>
        <w:pStyle w:val="Textoindependiente"/>
        <w:rPr>
          <w:rFonts w:cs="Arial"/>
          <w:sz w:val="22"/>
          <w:szCs w:val="22"/>
          <w:lang w:val="es-ES"/>
        </w:rPr>
      </w:pPr>
      <w:r w:rsidRPr="00F21520">
        <w:rPr>
          <w:rFonts w:cs="Arial"/>
          <w:sz w:val="22"/>
          <w:szCs w:val="22"/>
          <w:lang w:val="es-ES"/>
        </w:rPr>
        <w:t>Actividades de aprendizaje.</w:t>
      </w:r>
    </w:p>
    <w:p w:rsidR="002710A8" w:rsidRPr="00F21520" w:rsidRDefault="002710A8" w:rsidP="0013285F">
      <w:pPr>
        <w:pStyle w:val="Textoindependiente"/>
        <w:rPr>
          <w:rFonts w:cs="Arial"/>
          <w:sz w:val="22"/>
          <w:szCs w:val="22"/>
          <w:lang w:val="es-ES"/>
        </w:rPr>
      </w:pPr>
      <w:r w:rsidRPr="00F21520">
        <w:rPr>
          <w:rFonts w:cs="Arial"/>
          <w:sz w:val="22"/>
          <w:szCs w:val="22"/>
          <w:lang w:val="es-ES"/>
        </w:rPr>
        <w:t>Uso de pro</w:t>
      </w:r>
      <w:r w:rsidR="00952F9E">
        <w:rPr>
          <w:rFonts w:cs="Arial"/>
          <w:sz w:val="22"/>
          <w:szCs w:val="22"/>
          <w:lang w:val="es-ES"/>
        </w:rPr>
        <w:t xml:space="preserve">gramas tales como </w:t>
      </w:r>
      <w:proofErr w:type="spellStart"/>
      <w:r w:rsidR="00952F9E">
        <w:rPr>
          <w:rFonts w:cs="Arial"/>
          <w:sz w:val="22"/>
          <w:szCs w:val="22"/>
          <w:lang w:val="es-ES"/>
        </w:rPr>
        <w:t>Power</w:t>
      </w:r>
      <w:proofErr w:type="spellEnd"/>
      <w:r w:rsidR="00952F9E">
        <w:rPr>
          <w:rFonts w:cs="Arial"/>
          <w:sz w:val="22"/>
          <w:szCs w:val="22"/>
          <w:lang w:val="es-ES"/>
        </w:rPr>
        <w:t xml:space="preserve"> Point</w:t>
      </w:r>
      <w:r w:rsidRPr="00F21520">
        <w:rPr>
          <w:rFonts w:cs="Arial"/>
          <w:sz w:val="22"/>
          <w:szCs w:val="22"/>
          <w:lang w:val="es-ES"/>
        </w:rPr>
        <w:t>.</w:t>
      </w:r>
    </w:p>
    <w:p w:rsidR="0013285F" w:rsidRPr="00F21520" w:rsidRDefault="0013285F" w:rsidP="0013285F">
      <w:pPr>
        <w:pStyle w:val="Textoindependiente"/>
        <w:rPr>
          <w:rFonts w:cs="Arial"/>
          <w:sz w:val="22"/>
          <w:szCs w:val="22"/>
          <w:lang w:val="es-ES"/>
        </w:rPr>
      </w:pPr>
      <w:r w:rsidRPr="00F21520">
        <w:rPr>
          <w:rFonts w:cs="Arial"/>
          <w:sz w:val="22"/>
          <w:szCs w:val="22"/>
          <w:lang w:val="es-ES"/>
        </w:rPr>
        <w:t>Observaciones  en Escuelas Especiales.</w:t>
      </w:r>
    </w:p>
    <w:p w:rsidR="0013285F" w:rsidRPr="00F21520" w:rsidRDefault="0013285F" w:rsidP="0013285F">
      <w:pPr>
        <w:pStyle w:val="Textoindependiente"/>
        <w:rPr>
          <w:rFonts w:cs="Arial"/>
          <w:sz w:val="22"/>
          <w:szCs w:val="22"/>
          <w:lang w:val="es-ES"/>
        </w:rPr>
      </w:pPr>
    </w:p>
    <w:p w:rsidR="0013285F" w:rsidRPr="00F21520" w:rsidRDefault="0013285F" w:rsidP="0013285F">
      <w:pPr>
        <w:pStyle w:val="Textoindependiente"/>
        <w:rPr>
          <w:rFonts w:cs="Arial"/>
          <w:b/>
          <w:szCs w:val="24"/>
          <w:lang w:val="es-ES"/>
        </w:rPr>
      </w:pPr>
      <w:r w:rsidRPr="00F21520">
        <w:rPr>
          <w:rFonts w:cs="Arial"/>
          <w:b/>
          <w:szCs w:val="24"/>
          <w:lang w:val="es-ES"/>
        </w:rPr>
        <w:t>RECURSOS</w:t>
      </w:r>
    </w:p>
    <w:p w:rsidR="0013285F" w:rsidRPr="00F21520" w:rsidRDefault="0013285F" w:rsidP="0013285F">
      <w:pPr>
        <w:pStyle w:val="Textoindependiente"/>
        <w:rPr>
          <w:rFonts w:cs="Arial"/>
          <w:sz w:val="22"/>
          <w:szCs w:val="22"/>
          <w:lang w:val="es-ES"/>
        </w:rPr>
      </w:pPr>
      <w:r w:rsidRPr="00F21520">
        <w:rPr>
          <w:rFonts w:cs="Arial"/>
          <w:sz w:val="22"/>
          <w:szCs w:val="22"/>
          <w:lang w:val="es-ES"/>
        </w:rPr>
        <w:t>Casos.</w:t>
      </w:r>
    </w:p>
    <w:p w:rsidR="0013285F" w:rsidRPr="00F21520" w:rsidRDefault="0013285F" w:rsidP="0013285F">
      <w:pPr>
        <w:pStyle w:val="Textoindependiente"/>
        <w:rPr>
          <w:rFonts w:cs="Arial"/>
          <w:sz w:val="22"/>
          <w:szCs w:val="22"/>
          <w:lang w:val="es-ES"/>
        </w:rPr>
      </w:pPr>
      <w:r w:rsidRPr="00F21520">
        <w:rPr>
          <w:rFonts w:cs="Arial"/>
          <w:sz w:val="22"/>
          <w:szCs w:val="22"/>
          <w:lang w:val="es-ES"/>
        </w:rPr>
        <w:t>Documentos oficiales, nacionales y provinciales.</w:t>
      </w:r>
    </w:p>
    <w:p w:rsidR="0013285F" w:rsidRPr="00F21520" w:rsidRDefault="0013285F" w:rsidP="0013285F">
      <w:pPr>
        <w:pStyle w:val="Textoindependiente"/>
        <w:rPr>
          <w:rFonts w:cs="Arial"/>
          <w:sz w:val="22"/>
          <w:szCs w:val="22"/>
          <w:lang w:val="es-ES"/>
        </w:rPr>
      </w:pPr>
      <w:r w:rsidRPr="00F21520">
        <w:rPr>
          <w:rFonts w:cs="Arial"/>
          <w:sz w:val="22"/>
          <w:szCs w:val="22"/>
          <w:lang w:val="es-ES"/>
        </w:rPr>
        <w:t>Material bibliográfico.</w:t>
      </w:r>
    </w:p>
    <w:p w:rsidR="0013285F" w:rsidRDefault="0013285F" w:rsidP="002710A8">
      <w:pPr>
        <w:pStyle w:val="Textoindependiente"/>
        <w:rPr>
          <w:rFonts w:cs="Arial"/>
          <w:sz w:val="22"/>
          <w:szCs w:val="22"/>
          <w:lang w:val="es-ES"/>
        </w:rPr>
      </w:pPr>
      <w:r w:rsidRPr="00F21520">
        <w:rPr>
          <w:rFonts w:cs="Arial"/>
          <w:sz w:val="22"/>
          <w:szCs w:val="22"/>
          <w:lang w:val="es-ES"/>
        </w:rPr>
        <w:t>Escuelas de destino.</w:t>
      </w:r>
    </w:p>
    <w:p w:rsidR="00952F9E" w:rsidRPr="00F21520" w:rsidRDefault="00952F9E" w:rsidP="002710A8">
      <w:pPr>
        <w:pStyle w:val="Textoindependiente"/>
        <w:rPr>
          <w:rFonts w:cs="Arial"/>
          <w:sz w:val="22"/>
          <w:szCs w:val="22"/>
          <w:lang w:val="es-ES"/>
        </w:rPr>
      </w:pPr>
      <w:r>
        <w:rPr>
          <w:rFonts w:cs="Arial"/>
          <w:sz w:val="22"/>
          <w:szCs w:val="22"/>
          <w:lang w:val="es-ES"/>
        </w:rPr>
        <w:t>Películas y videos</w:t>
      </w:r>
    </w:p>
    <w:p w:rsidR="00F56678" w:rsidRPr="00F21520" w:rsidRDefault="00F56678" w:rsidP="0013285F">
      <w:pPr>
        <w:jc w:val="both"/>
        <w:rPr>
          <w:rFonts w:ascii="Arial" w:hAnsi="Arial" w:cs="Arial"/>
          <w:sz w:val="24"/>
          <w:szCs w:val="24"/>
          <w:lang w:val="es-ES_tradnl"/>
        </w:rPr>
      </w:pPr>
    </w:p>
    <w:p w:rsidR="0013285F" w:rsidRPr="00F21520" w:rsidRDefault="0013285F" w:rsidP="0013285F">
      <w:pPr>
        <w:jc w:val="both"/>
        <w:rPr>
          <w:rFonts w:ascii="Arial" w:hAnsi="Arial" w:cs="Arial"/>
          <w:b/>
          <w:sz w:val="24"/>
          <w:szCs w:val="24"/>
          <w:lang w:val="es-ES_tradnl"/>
        </w:rPr>
      </w:pPr>
      <w:r w:rsidRPr="00F21520">
        <w:rPr>
          <w:rFonts w:ascii="Arial" w:hAnsi="Arial" w:cs="Arial"/>
          <w:b/>
          <w:sz w:val="24"/>
          <w:szCs w:val="24"/>
          <w:lang w:val="es-ES_tradnl"/>
        </w:rPr>
        <w:t>EVALUACIÓN</w:t>
      </w:r>
    </w:p>
    <w:p w:rsidR="0013285F" w:rsidRPr="00F21520" w:rsidRDefault="0013285F" w:rsidP="0013285F">
      <w:pPr>
        <w:ind w:firstLine="708"/>
        <w:jc w:val="both"/>
        <w:rPr>
          <w:rFonts w:ascii="Arial" w:hAnsi="Arial" w:cs="Arial"/>
          <w:sz w:val="22"/>
          <w:szCs w:val="22"/>
          <w:lang w:val="es-ES_tradnl"/>
        </w:rPr>
      </w:pPr>
      <w:r w:rsidRPr="00F21520">
        <w:rPr>
          <w:rFonts w:ascii="Arial" w:hAnsi="Arial" w:cs="Arial"/>
          <w:sz w:val="22"/>
          <w:szCs w:val="22"/>
          <w:lang w:val="es-ES_tradnl"/>
        </w:rPr>
        <w:t>Se realizará una evaluación del proceso de enseñanza y  de aprendizaje a través de la participación, la presentación de los trabajos prácticos y los exámenes parciales.</w:t>
      </w:r>
    </w:p>
    <w:p w:rsidR="0013285F" w:rsidRPr="00F21520" w:rsidRDefault="0013285F" w:rsidP="0013285F">
      <w:pPr>
        <w:ind w:firstLine="708"/>
        <w:jc w:val="both"/>
        <w:rPr>
          <w:rFonts w:ascii="Arial" w:hAnsi="Arial" w:cs="Arial"/>
          <w:sz w:val="22"/>
          <w:szCs w:val="22"/>
          <w:lang w:val="es-ES_tradnl"/>
        </w:rPr>
      </w:pPr>
      <w:r w:rsidRPr="00F21520">
        <w:rPr>
          <w:rFonts w:ascii="Arial" w:hAnsi="Arial" w:cs="Arial"/>
          <w:sz w:val="22"/>
          <w:szCs w:val="22"/>
          <w:lang w:val="es-ES_tradnl"/>
        </w:rPr>
        <w:t>La evaluación final se llevará a cabo con examen frente a un tribunal, con ajuste a la bibliografía indicada previamente en el proyecto curricular de la Cátedra</w:t>
      </w:r>
      <w:r w:rsidR="004E5022">
        <w:rPr>
          <w:rFonts w:ascii="Arial" w:hAnsi="Arial" w:cs="Arial"/>
          <w:sz w:val="22"/>
          <w:szCs w:val="22"/>
          <w:lang w:val="es-ES_tradnl"/>
        </w:rPr>
        <w:t>, excepto si el alumno logra promocionar</w:t>
      </w:r>
      <w:r w:rsidRPr="00F21520">
        <w:rPr>
          <w:rFonts w:ascii="Arial" w:hAnsi="Arial" w:cs="Arial"/>
          <w:sz w:val="22"/>
          <w:szCs w:val="22"/>
          <w:lang w:val="es-ES_tradnl"/>
        </w:rPr>
        <w:t>.</w:t>
      </w:r>
    </w:p>
    <w:p w:rsidR="0013285F" w:rsidRPr="00F21520" w:rsidRDefault="0013285F" w:rsidP="0013285F">
      <w:pPr>
        <w:ind w:firstLine="708"/>
        <w:jc w:val="both"/>
        <w:rPr>
          <w:rFonts w:ascii="Arial" w:hAnsi="Arial" w:cs="Arial"/>
          <w:sz w:val="22"/>
          <w:szCs w:val="22"/>
          <w:lang w:val="es-ES_tradnl"/>
        </w:rPr>
      </w:pPr>
      <w:r w:rsidRPr="00F21520">
        <w:rPr>
          <w:rFonts w:ascii="Arial" w:hAnsi="Arial" w:cs="Arial"/>
          <w:sz w:val="22"/>
          <w:szCs w:val="22"/>
          <w:lang w:val="es-ES_tradnl"/>
        </w:rPr>
        <w:t>El espacio curricular se presenta dentro de l</w:t>
      </w:r>
      <w:r w:rsidR="007D1CE7">
        <w:rPr>
          <w:rFonts w:ascii="Arial" w:hAnsi="Arial" w:cs="Arial"/>
          <w:sz w:val="22"/>
          <w:szCs w:val="22"/>
          <w:lang w:val="es-ES_tradnl"/>
        </w:rPr>
        <w:t>a modalidad propuesta como Libre (</w:t>
      </w:r>
      <w:r w:rsidRPr="00F21520">
        <w:rPr>
          <w:rFonts w:ascii="Arial" w:hAnsi="Arial" w:cs="Arial"/>
          <w:sz w:val="22"/>
          <w:szCs w:val="22"/>
          <w:lang w:val="es-ES_tradnl"/>
        </w:rPr>
        <w:t>el alumno que decida elegir esta modalidad, no tendrá la obligación de asistir a clases, aunque conserva el derecho de hacerlo, en calidad de oyente, pero sin realizar trabajos prácticos ni exámenes parciales</w:t>
      </w:r>
      <w:r w:rsidR="007D1CE7">
        <w:rPr>
          <w:rFonts w:ascii="Arial" w:hAnsi="Arial" w:cs="Arial"/>
          <w:sz w:val="22"/>
          <w:szCs w:val="22"/>
          <w:lang w:val="es-ES_tradnl"/>
        </w:rPr>
        <w:t xml:space="preserve">), Presencial-Regular (cumplimentando el 75% de asistencia o, por razones de fuerza mayor, el 50 %) y </w:t>
      </w:r>
      <w:proofErr w:type="spellStart"/>
      <w:r w:rsidR="007D1CE7">
        <w:rPr>
          <w:rFonts w:ascii="Arial" w:hAnsi="Arial" w:cs="Arial"/>
          <w:sz w:val="22"/>
          <w:szCs w:val="22"/>
          <w:lang w:val="es-ES_tradnl"/>
        </w:rPr>
        <w:t>Semi</w:t>
      </w:r>
      <w:proofErr w:type="spellEnd"/>
      <w:r w:rsidR="007D1CE7">
        <w:rPr>
          <w:rFonts w:ascii="Arial" w:hAnsi="Arial" w:cs="Arial"/>
          <w:sz w:val="22"/>
          <w:szCs w:val="22"/>
          <w:lang w:val="es-ES_tradnl"/>
        </w:rPr>
        <w:t xml:space="preserve">-Presencial (cumplimentando el 40% de asistencia).  En ambos casos, deberán tener aprobados el </w:t>
      </w:r>
      <w:r w:rsidR="007D1CE7">
        <w:rPr>
          <w:rFonts w:ascii="Arial" w:hAnsi="Arial" w:cs="Arial"/>
          <w:sz w:val="22"/>
          <w:szCs w:val="22"/>
          <w:lang w:val="es-ES_tradnl"/>
        </w:rPr>
        <w:lastRenderedPageBreak/>
        <w:t>100 % de los Trabajos Prácticos y Parciales.  Se tomará</w:t>
      </w:r>
      <w:r w:rsidR="00887775">
        <w:rPr>
          <w:rFonts w:ascii="Arial" w:hAnsi="Arial" w:cs="Arial"/>
          <w:sz w:val="22"/>
          <w:szCs w:val="22"/>
          <w:lang w:val="es-ES_tradnl"/>
        </w:rPr>
        <w:t>n</w:t>
      </w:r>
      <w:r w:rsidR="007D1CE7">
        <w:rPr>
          <w:rFonts w:ascii="Arial" w:hAnsi="Arial" w:cs="Arial"/>
          <w:sz w:val="22"/>
          <w:szCs w:val="22"/>
          <w:lang w:val="es-ES_tradnl"/>
        </w:rPr>
        <w:t xml:space="preserve"> </w:t>
      </w:r>
      <w:r w:rsidR="00887775">
        <w:rPr>
          <w:rFonts w:ascii="Arial" w:hAnsi="Arial" w:cs="Arial"/>
          <w:sz w:val="22"/>
          <w:szCs w:val="22"/>
          <w:lang w:val="es-ES_tradnl"/>
        </w:rPr>
        <w:t xml:space="preserve">dos, </w:t>
      </w:r>
      <w:r w:rsidR="004E5022">
        <w:rPr>
          <w:rFonts w:ascii="Arial" w:hAnsi="Arial" w:cs="Arial"/>
          <w:sz w:val="22"/>
          <w:szCs w:val="22"/>
          <w:lang w:val="es-ES_tradnl"/>
        </w:rPr>
        <w:t>de estos últimos</w:t>
      </w:r>
      <w:r w:rsidR="007D1CE7">
        <w:rPr>
          <w:rFonts w:ascii="Arial" w:hAnsi="Arial" w:cs="Arial"/>
          <w:sz w:val="22"/>
          <w:szCs w:val="22"/>
          <w:lang w:val="es-ES_tradnl"/>
        </w:rPr>
        <w:t xml:space="preserve">, con posibilidad de dos </w:t>
      </w:r>
      <w:proofErr w:type="spellStart"/>
      <w:r w:rsidR="007D1CE7">
        <w:rPr>
          <w:rFonts w:ascii="Arial" w:hAnsi="Arial" w:cs="Arial"/>
          <w:sz w:val="22"/>
          <w:szCs w:val="22"/>
          <w:lang w:val="es-ES_tradnl"/>
        </w:rPr>
        <w:t>recuperatorios</w:t>
      </w:r>
      <w:proofErr w:type="spellEnd"/>
      <w:r w:rsidR="000248FF">
        <w:rPr>
          <w:rFonts w:ascii="Arial" w:hAnsi="Arial" w:cs="Arial"/>
          <w:sz w:val="22"/>
          <w:szCs w:val="22"/>
          <w:lang w:val="es-ES_tradnl"/>
        </w:rPr>
        <w:t>, para cada uno</w:t>
      </w:r>
      <w:r w:rsidR="007D1CE7">
        <w:rPr>
          <w:rFonts w:ascii="Arial" w:hAnsi="Arial" w:cs="Arial"/>
          <w:sz w:val="22"/>
          <w:szCs w:val="22"/>
          <w:lang w:val="es-ES_tradnl"/>
        </w:rPr>
        <w:t>.</w:t>
      </w:r>
    </w:p>
    <w:p w:rsidR="0013285F" w:rsidRPr="00F21520" w:rsidRDefault="0013285F" w:rsidP="00BD12AA">
      <w:pPr>
        <w:ind w:firstLine="708"/>
        <w:jc w:val="both"/>
        <w:rPr>
          <w:rFonts w:ascii="Arial" w:hAnsi="Arial" w:cs="Arial"/>
          <w:sz w:val="22"/>
          <w:szCs w:val="22"/>
        </w:rPr>
      </w:pPr>
      <w:r w:rsidRPr="00F21520">
        <w:rPr>
          <w:rFonts w:ascii="Arial" w:hAnsi="Arial" w:cs="Arial"/>
          <w:sz w:val="22"/>
          <w:szCs w:val="22"/>
          <w:lang w:val="es-ES_tradnl"/>
        </w:rPr>
        <w:t xml:space="preserve">Se considerarán, como criterios de evaluación, </w:t>
      </w:r>
      <w:r w:rsidR="00F56678" w:rsidRPr="00F21520">
        <w:rPr>
          <w:rFonts w:ascii="Arial" w:hAnsi="Arial" w:cs="Arial"/>
          <w:sz w:val="22"/>
          <w:szCs w:val="22"/>
          <w:lang w:val="es-ES_tradnl"/>
        </w:rPr>
        <w:t xml:space="preserve">la responsabilidad y compromiso en la lectura del material de Cátedra, </w:t>
      </w:r>
      <w:r w:rsidRPr="00F21520">
        <w:rPr>
          <w:rFonts w:ascii="Arial" w:hAnsi="Arial" w:cs="Arial"/>
          <w:sz w:val="22"/>
          <w:szCs w:val="22"/>
          <w:lang w:val="es-ES_tradnl"/>
        </w:rPr>
        <w:t xml:space="preserve">la participación en </w:t>
      </w:r>
      <w:r w:rsidRPr="00F21520">
        <w:rPr>
          <w:rFonts w:ascii="Arial" w:hAnsi="Arial" w:cs="Arial"/>
          <w:sz w:val="22"/>
          <w:szCs w:val="22"/>
        </w:rPr>
        <w:t>clase, responsabilidad, puntualidad, producciones entregadas en tiempo y forma, prolijidad, ortografía, redacción dotada de coherencia y cohesión, originalidad y creatividad, esfuerzo, perseverancia.</w:t>
      </w:r>
    </w:p>
    <w:p w:rsidR="0013285F" w:rsidRPr="00F21520" w:rsidRDefault="0013285F" w:rsidP="0013285F">
      <w:pPr>
        <w:jc w:val="both"/>
        <w:rPr>
          <w:rFonts w:ascii="Arial" w:hAnsi="Arial" w:cs="Arial"/>
          <w:b/>
          <w:sz w:val="22"/>
          <w:szCs w:val="22"/>
          <w:lang w:val="es-ES_tradnl"/>
        </w:rPr>
      </w:pPr>
      <w:r w:rsidRPr="00F21520">
        <w:rPr>
          <w:rFonts w:ascii="Arial" w:hAnsi="Arial" w:cs="Arial"/>
          <w:b/>
          <w:sz w:val="22"/>
          <w:szCs w:val="22"/>
          <w:lang w:val="es-ES_tradnl"/>
        </w:rPr>
        <w:t xml:space="preserve">Trabajos Prácticos </w:t>
      </w:r>
    </w:p>
    <w:p w:rsidR="0013285F" w:rsidRPr="00F21520" w:rsidRDefault="002E13D2" w:rsidP="0013285F">
      <w:pPr>
        <w:jc w:val="both"/>
        <w:rPr>
          <w:rFonts w:ascii="Arial" w:hAnsi="Arial" w:cs="Arial"/>
          <w:sz w:val="22"/>
          <w:szCs w:val="22"/>
        </w:rPr>
      </w:pPr>
      <w:r w:rsidRPr="00F21520">
        <w:rPr>
          <w:rFonts w:ascii="Arial" w:hAnsi="Arial" w:cs="Arial"/>
          <w:sz w:val="22"/>
          <w:szCs w:val="22"/>
        </w:rPr>
        <w:t>1er</w:t>
      </w:r>
      <w:r w:rsidR="0013285F" w:rsidRPr="00F21520">
        <w:rPr>
          <w:rFonts w:ascii="Arial" w:hAnsi="Arial" w:cs="Arial"/>
          <w:sz w:val="22"/>
          <w:szCs w:val="22"/>
        </w:rPr>
        <w:t>o</w:t>
      </w:r>
      <w:r w:rsidRPr="00F21520">
        <w:rPr>
          <w:rFonts w:ascii="Arial" w:hAnsi="Arial" w:cs="Arial"/>
          <w:sz w:val="22"/>
          <w:szCs w:val="22"/>
        </w:rPr>
        <w:t>.</w:t>
      </w:r>
      <w:r w:rsidR="0013285F" w:rsidRPr="00F21520">
        <w:rPr>
          <w:rFonts w:ascii="Arial" w:hAnsi="Arial" w:cs="Arial"/>
          <w:sz w:val="22"/>
          <w:szCs w:val="22"/>
        </w:rPr>
        <w:t>: TP: Observación en la Escuela Laboral.  Registro, análisis y presentación de informes escritos.</w:t>
      </w:r>
      <w:r w:rsidR="0013285F" w:rsidRPr="00F21520">
        <w:rPr>
          <w:rFonts w:ascii="Arial" w:hAnsi="Arial" w:cs="Arial"/>
          <w:sz w:val="22"/>
          <w:szCs w:val="22"/>
          <w:u w:val="single"/>
        </w:rPr>
        <w:t xml:space="preserve"> </w:t>
      </w:r>
      <w:r w:rsidR="00D66EFE" w:rsidRPr="00F21520">
        <w:rPr>
          <w:rFonts w:ascii="Arial" w:hAnsi="Arial" w:cs="Arial"/>
          <w:sz w:val="22"/>
          <w:szCs w:val="22"/>
        </w:rPr>
        <w:t>(Mayo)</w:t>
      </w:r>
    </w:p>
    <w:p w:rsidR="002E13D2" w:rsidRPr="00F21520" w:rsidRDefault="002E13D2" w:rsidP="002E13D2">
      <w:pPr>
        <w:jc w:val="both"/>
        <w:rPr>
          <w:rFonts w:ascii="Arial" w:hAnsi="Arial" w:cs="Arial"/>
          <w:sz w:val="22"/>
          <w:szCs w:val="22"/>
          <w:lang w:val="es-ES_tradnl"/>
        </w:rPr>
      </w:pPr>
      <w:r w:rsidRPr="00F21520">
        <w:rPr>
          <w:rFonts w:ascii="Arial" w:hAnsi="Arial" w:cs="Arial"/>
          <w:sz w:val="22"/>
          <w:szCs w:val="22"/>
          <w:lang w:val="es-ES_tradnl"/>
        </w:rPr>
        <w:t>2do.: Trabajo de Investigación.  Tema: “</w:t>
      </w:r>
      <w:r w:rsidR="007D1CE7">
        <w:rPr>
          <w:rFonts w:ascii="Arial" w:hAnsi="Arial" w:cs="Arial"/>
          <w:sz w:val="22"/>
          <w:szCs w:val="22"/>
          <w:lang w:val="es-ES_tradnl"/>
        </w:rPr>
        <w:t>La persona con discapacidad</w:t>
      </w:r>
      <w:r w:rsidR="00D66EFE" w:rsidRPr="00F21520">
        <w:rPr>
          <w:rFonts w:ascii="Arial" w:hAnsi="Arial" w:cs="Arial"/>
          <w:sz w:val="22"/>
          <w:szCs w:val="22"/>
          <w:lang w:val="es-ES_tradnl"/>
        </w:rPr>
        <w:t xml:space="preserve"> y su inserción Laboral” (segundo cuatrimestre).</w:t>
      </w:r>
    </w:p>
    <w:p w:rsidR="0013285F" w:rsidRPr="00F21520" w:rsidRDefault="0013285F" w:rsidP="0013285F">
      <w:pPr>
        <w:jc w:val="both"/>
        <w:rPr>
          <w:rFonts w:ascii="Arial" w:hAnsi="Arial" w:cs="Arial"/>
          <w:sz w:val="22"/>
          <w:szCs w:val="22"/>
          <w:u w:val="single"/>
          <w:lang w:val="es-ES_tradnl"/>
        </w:rPr>
      </w:pPr>
    </w:p>
    <w:p w:rsidR="0013285F" w:rsidRPr="00F21520" w:rsidRDefault="002710A8" w:rsidP="0013285F">
      <w:pPr>
        <w:jc w:val="both"/>
        <w:rPr>
          <w:rFonts w:ascii="Arial" w:hAnsi="Arial" w:cs="Arial"/>
          <w:b/>
          <w:sz w:val="24"/>
          <w:szCs w:val="24"/>
        </w:rPr>
      </w:pPr>
      <w:r w:rsidRPr="00F21520">
        <w:rPr>
          <w:rFonts w:ascii="Arial" w:hAnsi="Arial" w:cs="Arial"/>
          <w:b/>
          <w:sz w:val="24"/>
          <w:szCs w:val="24"/>
        </w:rPr>
        <w:t>BIBLIOGRAFÍA</w:t>
      </w:r>
    </w:p>
    <w:p w:rsidR="0013285F" w:rsidRPr="00F21520" w:rsidRDefault="0013285F" w:rsidP="0013285F">
      <w:pPr>
        <w:ind w:left="360"/>
        <w:jc w:val="both"/>
        <w:rPr>
          <w:rFonts w:ascii="Arial" w:hAnsi="Arial" w:cs="Arial"/>
          <w:sz w:val="22"/>
          <w:szCs w:val="22"/>
        </w:rPr>
      </w:pPr>
    </w:p>
    <w:p w:rsidR="004F7887" w:rsidRDefault="004F7887" w:rsidP="0013285F">
      <w:pPr>
        <w:numPr>
          <w:ilvl w:val="0"/>
          <w:numId w:val="4"/>
        </w:numPr>
        <w:jc w:val="both"/>
        <w:rPr>
          <w:rFonts w:ascii="Arial" w:hAnsi="Arial" w:cs="Arial"/>
          <w:sz w:val="22"/>
          <w:szCs w:val="22"/>
        </w:rPr>
      </w:pPr>
      <w:r>
        <w:rPr>
          <w:rFonts w:ascii="Arial" w:hAnsi="Arial" w:cs="Arial"/>
          <w:sz w:val="22"/>
          <w:szCs w:val="22"/>
        </w:rPr>
        <w:t>ROCHA, M.  “Discapacidad, Orientación Vocacional y proyectos de vida.  El desarrollo de la autonomía”.  Rosario.  Laborde Libros Editor.  2.013</w:t>
      </w:r>
      <w:r w:rsidR="00D248A7">
        <w:rPr>
          <w:rFonts w:ascii="Arial" w:hAnsi="Arial" w:cs="Arial"/>
          <w:sz w:val="22"/>
          <w:szCs w:val="22"/>
        </w:rPr>
        <w:t>.</w:t>
      </w:r>
    </w:p>
    <w:p w:rsidR="00D248A7" w:rsidRDefault="00D248A7" w:rsidP="0013285F">
      <w:pPr>
        <w:numPr>
          <w:ilvl w:val="0"/>
          <w:numId w:val="4"/>
        </w:numPr>
        <w:jc w:val="both"/>
        <w:rPr>
          <w:rFonts w:ascii="Arial" w:hAnsi="Arial" w:cs="Arial"/>
          <w:sz w:val="22"/>
          <w:szCs w:val="22"/>
        </w:rPr>
      </w:pPr>
      <w:r>
        <w:rPr>
          <w:rFonts w:ascii="Arial" w:hAnsi="Arial" w:cs="Arial"/>
          <w:sz w:val="22"/>
          <w:szCs w:val="22"/>
        </w:rPr>
        <w:t>MERIEU, F.  “Referencias para un mundo sin referencias”.  GRAO. De la colección MICRO-MACRO REFERENCIAS. 2.002</w:t>
      </w:r>
    </w:p>
    <w:p w:rsidR="00B70867" w:rsidRDefault="00B70867" w:rsidP="0013285F">
      <w:pPr>
        <w:numPr>
          <w:ilvl w:val="0"/>
          <w:numId w:val="4"/>
        </w:numPr>
        <w:jc w:val="both"/>
        <w:rPr>
          <w:rFonts w:ascii="Arial" w:hAnsi="Arial" w:cs="Arial"/>
          <w:sz w:val="22"/>
          <w:szCs w:val="22"/>
        </w:rPr>
      </w:pPr>
      <w:r>
        <w:rPr>
          <w:rFonts w:ascii="Arial" w:hAnsi="Arial" w:cs="Arial"/>
          <w:sz w:val="22"/>
          <w:szCs w:val="22"/>
        </w:rPr>
        <w:t xml:space="preserve">DE LA VEGA, E.  “Anormales, deficientes y especiales”. Genealogía de la educación especial.  </w:t>
      </w:r>
      <w:proofErr w:type="spellStart"/>
      <w:r>
        <w:rPr>
          <w:rFonts w:ascii="Arial" w:hAnsi="Arial" w:cs="Arial"/>
          <w:sz w:val="22"/>
          <w:szCs w:val="22"/>
        </w:rPr>
        <w:t>Noveduc</w:t>
      </w:r>
      <w:proofErr w:type="spellEnd"/>
      <w:r>
        <w:rPr>
          <w:rFonts w:ascii="Arial" w:hAnsi="Arial" w:cs="Arial"/>
          <w:sz w:val="22"/>
          <w:szCs w:val="22"/>
        </w:rPr>
        <w:t>.  2.010</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 xml:space="preserve">AMBROGUETTI, C. “Retardo mental. Apuntes sobre la Deficiencia mental. Reflexiones interdisciplinarias”. Cap. V (La ley, la realidad y la discapacidad mental).  </w:t>
      </w:r>
      <w:proofErr w:type="spellStart"/>
      <w:r w:rsidRPr="00F21520">
        <w:rPr>
          <w:rFonts w:ascii="Arial" w:hAnsi="Arial" w:cs="Arial"/>
          <w:sz w:val="22"/>
          <w:szCs w:val="22"/>
        </w:rPr>
        <w:t>Miño</w:t>
      </w:r>
      <w:proofErr w:type="spellEnd"/>
      <w:r w:rsidRPr="00F21520">
        <w:rPr>
          <w:rFonts w:ascii="Arial" w:hAnsi="Arial" w:cs="Arial"/>
          <w:sz w:val="22"/>
          <w:szCs w:val="22"/>
        </w:rPr>
        <w:t xml:space="preserve"> y Dávila editores.</w:t>
      </w:r>
    </w:p>
    <w:p w:rsidR="0013285F" w:rsidRDefault="0013285F" w:rsidP="0013285F">
      <w:pPr>
        <w:numPr>
          <w:ilvl w:val="0"/>
          <w:numId w:val="4"/>
        </w:numPr>
        <w:jc w:val="both"/>
        <w:rPr>
          <w:rFonts w:ascii="Arial" w:hAnsi="Arial" w:cs="Arial"/>
          <w:sz w:val="22"/>
          <w:szCs w:val="22"/>
        </w:rPr>
      </w:pPr>
      <w:r w:rsidRPr="00F21520">
        <w:rPr>
          <w:rFonts w:ascii="Arial" w:hAnsi="Arial" w:cs="Arial"/>
          <w:sz w:val="22"/>
          <w:szCs w:val="22"/>
        </w:rPr>
        <w:t>GRABINA, Silvia. “La constitución del sujeto adulto en la Educación Especial”.  Univ. de Buenos Aires.</w:t>
      </w:r>
    </w:p>
    <w:p w:rsidR="00352F1E" w:rsidRDefault="00352F1E" w:rsidP="0013285F">
      <w:pPr>
        <w:numPr>
          <w:ilvl w:val="0"/>
          <w:numId w:val="4"/>
        </w:numPr>
        <w:jc w:val="both"/>
        <w:rPr>
          <w:rFonts w:ascii="Arial" w:hAnsi="Arial" w:cs="Arial"/>
          <w:sz w:val="22"/>
          <w:szCs w:val="22"/>
        </w:rPr>
      </w:pPr>
      <w:r>
        <w:rPr>
          <w:rFonts w:ascii="Arial" w:hAnsi="Arial" w:cs="Arial"/>
          <w:sz w:val="22"/>
          <w:szCs w:val="22"/>
        </w:rPr>
        <w:t>LEÓN GUERRERO, M. J. (coord.) “La autonomía personal, social y en el hogar de alumnos de educación especial para la transición a la vida adulta.</w:t>
      </w:r>
      <w:r w:rsidR="002D3E7F">
        <w:rPr>
          <w:rFonts w:ascii="Arial" w:hAnsi="Arial" w:cs="Arial"/>
          <w:sz w:val="22"/>
          <w:szCs w:val="22"/>
        </w:rPr>
        <w:t xml:space="preserve">  </w:t>
      </w:r>
      <w:proofErr w:type="spellStart"/>
      <w:r w:rsidR="002D3E7F">
        <w:rPr>
          <w:rFonts w:ascii="Arial" w:hAnsi="Arial" w:cs="Arial"/>
          <w:sz w:val="22"/>
          <w:szCs w:val="22"/>
        </w:rPr>
        <w:t>Edic</w:t>
      </w:r>
      <w:proofErr w:type="spellEnd"/>
      <w:r w:rsidR="002D3E7F">
        <w:rPr>
          <w:rFonts w:ascii="Arial" w:hAnsi="Arial" w:cs="Arial"/>
          <w:sz w:val="22"/>
          <w:szCs w:val="22"/>
        </w:rPr>
        <w:t>. Aljibe.</w:t>
      </w:r>
      <w:r w:rsidR="00FA0290">
        <w:rPr>
          <w:rFonts w:ascii="Arial" w:hAnsi="Arial" w:cs="Arial"/>
          <w:sz w:val="22"/>
          <w:szCs w:val="22"/>
        </w:rPr>
        <w:t xml:space="preserve"> 2.006.</w:t>
      </w:r>
    </w:p>
    <w:p w:rsidR="00016159" w:rsidRPr="00F21520" w:rsidRDefault="00016159" w:rsidP="0013285F">
      <w:pPr>
        <w:numPr>
          <w:ilvl w:val="0"/>
          <w:numId w:val="4"/>
        </w:numPr>
        <w:jc w:val="both"/>
        <w:rPr>
          <w:rFonts w:ascii="Arial" w:hAnsi="Arial" w:cs="Arial"/>
          <w:sz w:val="22"/>
          <w:szCs w:val="22"/>
        </w:rPr>
      </w:pPr>
      <w:r>
        <w:rPr>
          <w:rFonts w:ascii="Arial" w:hAnsi="Arial" w:cs="Arial"/>
          <w:sz w:val="22"/>
          <w:szCs w:val="22"/>
        </w:rPr>
        <w:t>ADECCO. “Guía para la inclusión de personas con discapacidad”.  Buenos Aires.</w:t>
      </w:r>
    </w:p>
    <w:p w:rsidR="0013285F" w:rsidRPr="00F21520" w:rsidRDefault="00FD1E42" w:rsidP="0013285F">
      <w:pPr>
        <w:numPr>
          <w:ilvl w:val="0"/>
          <w:numId w:val="4"/>
        </w:numPr>
        <w:jc w:val="both"/>
        <w:rPr>
          <w:rFonts w:ascii="Arial" w:hAnsi="Arial" w:cs="Arial"/>
          <w:sz w:val="22"/>
          <w:szCs w:val="22"/>
        </w:rPr>
      </w:pPr>
      <w:r w:rsidRPr="00F21520">
        <w:rPr>
          <w:rFonts w:ascii="Arial" w:hAnsi="Arial" w:cs="Arial"/>
          <w:sz w:val="22"/>
          <w:szCs w:val="22"/>
        </w:rPr>
        <w:t xml:space="preserve">MINISTERIO DE EDUCACACIÓN. </w:t>
      </w:r>
      <w:r w:rsidR="0013285F" w:rsidRPr="00F21520">
        <w:rPr>
          <w:rFonts w:ascii="Arial" w:hAnsi="Arial" w:cs="Arial"/>
          <w:sz w:val="22"/>
          <w:szCs w:val="22"/>
        </w:rPr>
        <w:t xml:space="preserve">Leyes Nacionales y Provinciales, con sus respectivos Decretos. </w:t>
      </w:r>
    </w:p>
    <w:p w:rsidR="00FD1E42" w:rsidRPr="00F21520" w:rsidRDefault="00B70867" w:rsidP="0013285F">
      <w:pPr>
        <w:numPr>
          <w:ilvl w:val="0"/>
          <w:numId w:val="4"/>
        </w:numPr>
        <w:jc w:val="both"/>
        <w:rPr>
          <w:rFonts w:ascii="Arial" w:hAnsi="Arial" w:cs="Arial"/>
          <w:sz w:val="22"/>
          <w:szCs w:val="22"/>
        </w:rPr>
      </w:pPr>
      <w:r>
        <w:rPr>
          <w:rFonts w:ascii="Arial" w:hAnsi="Arial" w:cs="Arial"/>
          <w:sz w:val="22"/>
          <w:szCs w:val="22"/>
        </w:rPr>
        <w:t>Diseño curri</w:t>
      </w:r>
      <w:r w:rsidR="00FD1E42" w:rsidRPr="00F21520">
        <w:rPr>
          <w:rFonts w:ascii="Arial" w:hAnsi="Arial" w:cs="Arial"/>
          <w:sz w:val="22"/>
          <w:szCs w:val="22"/>
        </w:rPr>
        <w:t xml:space="preserve">cular jurisdiccional para la  educación integral de adolescentes y jóvenes con discapacidad. </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Convención sobre los derechos de las personas con discapacidad.  Naciones Unidas-13 de Diciembre de 2006.</w:t>
      </w:r>
    </w:p>
    <w:p w:rsidR="0013285F" w:rsidRPr="00F21520" w:rsidRDefault="00B70867" w:rsidP="0013285F">
      <w:pPr>
        <w:numPr>
          <w:ilvl w:val="0"/>
          <w:numId w:val="4"/>
        </w:numPr>
        <w:jc w:val="both"/>
        <w:rPr>
          <w:rFonts w:ascii="Arial" w:hAnsi="Arial" w:cs="Arial"/>
          <w:sz w:val="22"/>
          <w:szCs w:val="22"/>
        </w:rPr>
      </w:pPr>
      <w:r>
        <w:rPr>
          <w:rFonts w:ascii="Arial" w:hAnsi="Arial" w:cs="Arial"/>
          <w:sz w:val="22"/>
          <w:szCs w:val="22"/>
        </w:rPr>
        <w:t xml:space="preserve">Fundación Par. </w:t>
      </w:r>
      <w:r w:rsidR="0013285F" w:rsidRPr="00F21520">
        <w:rPr>
          <w:rFonts w:ascii="Arial" w:hAnsi="Arial" w:cs="Arial"/>
          <w:sz w:val="22"/>
          <w:szCs w:val="22"/>
        </w:rPr>
        <w:t xml:space="preserve">“La discapacidad en Argentina.  Un diagnóstico de situación y políticas públicas vigentes al 2005”.  </w:t>
      </w:r>
      <w:proofErr w:type="spellStart"/>
      <w:r w:rsidR="0013285F" w:rsidRPr="00F21520">
        <w:rPr>
          <w:rFonts w:ascii="Arial" w:hAnsi="Arial" w:cs="Arial"/>
          <w:sz w:val="22"/>
          <w:szCs w:val="22"/>
        </w:rPr>
        <w:t>Cap</w:t>
      </w:r>
      <w:proofErr w:type="spellEnd"/>
      <w:r w:rsidR="0013285F" w:rsidRPr="00F21520">
        <w:rPr>
          <w:rFonts w:ascii="Arial" w:hAnsi="Arial" w:cs="Arial"/>
          <w:sz w:val="22"/>
          <w:szCs w:val="22"/>
        </w:rPr>
        <w:t xml:space="preserve">, VI: El trabajo.  </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ARAMAYO, Manuel.  “Destrezas sociales para una mayor integración”.  Ponencia. Caracas 2000.</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VERDUGO ALONSO, Ángel Miguel.  “Calidad de vida”.  Univ. De Salamanca.</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BLASCO, Enriqueta.  “Calidad de vida y autodeterminación”.  Simposio: Apoyos para adultos con disc. mental severa y profunda.</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Material de Revista El Cisne. “Autodeterminación.  Un camino hacia la igualdad de oportunidades”. Editado junio de 2003.</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Material de Novedades Educativas: “Los jóvenes y el trabajo”. Artículos: “Rupturas y puentes entre jóvenes y trabajo” y “Aprendizaje cooperativo y formación profesional competitiva”.  Octubre 20005.</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IGLESIAS, Ricardo. “Escuela Familia e integración socio-laboral”. Rev. Ensayos y experiencias: “Desafíos para una Escuela Inclusiva”.  Nº 26.</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TORRAS GENÍS, Isabel.  “Retirando andamios.  Procesos de autonomía y personas con discapacidad”.  Dic. 2000.</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AZNAR, Andrea.  “Capacitación laboral e inclusión social en personas con discapacidad mental”.  2003.</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lastRenderedPageBreak/>
        <w:t xml:space="preserve">PERRENOUD, </w:t>
      </w:r>
      <w:proofErr w:type="spellStart"/>
      <w:r w:rsidRPr="00F21520">
        <w:rPr>
          <w:rFonts w:ascii="Arial" w:hAnsi="Arial" w:cs="Arial"/>
          <w:sz w:val="22"/>
          <w:szCs w:val="22"/>
        </w:rPr>
        <w:t>Philippe</w:t>
      </w:r>
      <w:proofErr w:type="spellEnd"/>
      <w:r w:rsidRPr="00F21520">
        <w:rPr>
          <w:rFonts w:ascii="Arial" w:hAnsi="Arial" w:cs="Arial"/>
          <w:sz w:val="22"/>
          <w:szCs w:val="22"/>
        </w:rPr>
        <w:t xml:space="preserve">.  “Construir competencias desde la escuela”.  </w:t>
      </w:r>
      <w:proofErr w:type="spellStart"/>
      <w:r w:rsidRPr="00F21520">
        <w:rPr>
          <w:rFonts w:ascii="Arial" w:hAnsi="Arial" w:cs="Arial"/>
          <w:sz w:val="22"/>
          <w:szCs w:val="22"/>
        </w:rPr>
        <w:t>J.C.Saez</w:t>
      </w:r>
      <w:proofErr w:type="spellEnd"/>
      <w:r w:rsidRPr="00F21520">
        <w:rPr>
          <w:rFonts w:ascii="Arial" w:hAnsi="Arial" w:cs="Arial"/>
          <w:sz w:val="22"/>
          <w:szCs w:val="22"/>
        </w:rPr>
        <w:t xml:space="preserve"> editor.</w:t>
      </w:r>
    </w:p>
    <w:p w:rsidR="00FD1E42" w:rsidRDefault="00FD1E42" w:rsidP="0013285F">
      <w:pPr>
        <w:numPr>
          <w:ilvl w:val="0"/>
          <w:numId w:val="4"/>
        </w:numPr>
        <w:jc w:val="both"/>
        <w:rPr>
          <w:rFonts w:ascii="Arial" w:hAnsi="Arial" w:cs="Arial"/>
          <w:sz w:val="22"/>
          <w:szCs w:val="22"/>
        </w:rPr>
      </w:pPr>
      <w:r w:rsidRPr="00F21520">
        <w:rPr>
          <w:rFonts w:ascii="Arial" w:hAnsi="Arial" w:cs="Arial"/>
          <w:sz w:val="22"/>
          <w:szCs w:val="22"/>
        </w:rPr>
        <w:t xml:space="preserve">MUCARZEL, Beatriz. </w:t>
      </w:r>
      <w:r w:rsidR="00252D6E" w:rsidRPr="00F21520">
        <w:rPr>
          <w:rFonts w:ascii="Arial" w:hAnsi="Arial" w:cs="Arial"/>
          <w:sz w:val="22"/>
          <w:szCs w:val="22"/>
        </w:rPr>
        <w:t>“Las competencias laborales”.</w:t>
      </w:r>
    </w:p>
    <w:p w:rsidR="00F545B4" w:rsidRPr="00F21520" w:rsidRDefault="00F545B4" w:rsidP="0013285F">
      <w:pPr>
        <w:numPr>
          <w:ilvl w:val="0"/>
          <w:numId w:val="4"/>
        </w:numPr>
        <w:jc w:val="both"/>
        <w:rPr>
          <w:rFonts w:ascii="Arial" w:hAnsi="Arial" w:cs="Arial"/>
          <w:sz w:val="22"/>
          <w:szCs w:val="22"/>
        </w:rPr>
      </w:pPr>
      <w:r>
        <w:rPr>
          <w:rFonts w:ascii="Arial" w:hAnsi="Arial" w:cs="Arial"/>
          <w:sz w:val="22"/>
          <w:szCs w:val="22"/>
        </w:rPr>
        <w:t>Guía para la inclusión de la persona con discapacidad. ADECO</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MUCARZEL, Beatriz.  “Hacia la Educación Integral”.  Dirección Provincial de Educación Especial.</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Ministerio de Educación. “Capacitación laboral”.  Material del primer encuentro federal de Educación Especial.</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CODEJÓN IRUELA, Olga-MORENO CALVO, Adoración.  “La nueva alfabetización, un reto para el Siglo XXI”.  España 2004.</w:t>
      </w:r>
    </w:p>
    <w:p w:rsidR="0013285F" w:rsidRPr="00F21520" w:rsidRDefault="0013285F" w:rsidP="0013285F">
      <w:pPr>
        <w:pStyle w:val="Textoindependiente"/>
        <w:numPr>
          <w:ilvl w:val="0"/>
          <w:numId w:val="4"/>
        </w:numPr>
        <w:rPr>
          <w:rFonts w:cs="Arial"/>
          <w:sz w:val="22"/>
          <w:szCs w:val="22"/>
        </w:rPr>
      </w:pPr>
      <w:r w:rsidRPr="00F21520">
        <w:rPr>
          <w:rFonts w:cs="Arial"/>
          <w:sz w:val="22"/>
          <w:szCs w:val="22"/>
        </w:rPr>
        <w:t>Material de Cátedra: “¿Cómo integramos en la escuela primaria especial la Formación Profesional Básica?”.</w:t>
      </w:r>
    </w:p>
    <w:p w:rsidR="0013285F" w:rsidRPr="00F21520" w:rsidRDefault="0013285F" w:rsidP="0013285F">
      <w:pPr>
        <w:pStyle w:val="Textoindependiente"/>
        <w:numPr>
          <w:ilvl w:val="0"/>
          <w:numId w:val="4"/>
        </w:numPr>
        <w:rPr>
          <w:rFonts w:cs="Arial"/>
          <w:sz w:val="22"/>
          <w:szCs w:val="22"/>
        </w:rPr>
      </w:pPr>
      <w:r w:rsidRPr="00F21520">
        <w:rPr>
          <w:rFonts w:cs="Arial"/>
          <w:sz w:val="22"/>
          <w:szCs w:val="22"/>
        </w:rPr>
        <w:t xml:space="preserve">Ministerio </w:t>
      </w:r>
      <w:r w:rsidR="00C437EC">
        <w:rPr>
          <w:rFonts w:cs="Arial"/>
          <w:sz w:val="22"/>
          <w:szCs w:val="22"/>
        </w:rPr>
        <w:t>de Cultura y Educación de la Nación.  “Hacia un sistema integrado e integrador”.</w:t>
      </w:r>
    </w:p>
    <w:p w:rsidR="0013285F" w:rsidRPr="008B4632" w:rsidRDefault="0013285F" w:rsidP="0013285F">
      <w:pPr>
        <w:numPr>
          <w:ilvl w:val="0"/>
          <w:numId w:val="4"/>
        </w:numPr>
        <w:jc w:val="both"/>
        <w:rPr>
          <w:rFonts w:ascii="Arial" w:hAnsi="Arial" w:cs="Arial"/>
          <w:sz w:val="22"/>
          <w:szCs w:val="22"/>
          <w:lang w:val="en-US"/>
        </w:rPr>
      </w:pPr>
      <w:r w:rsidRPr="00F21520">
        <w:rPr>
          <w:rFonts w:ascii="Arial" w:hAnsi="Arial" w:cs="Arial"/>
          <w:sz w:val="22"/>
          <w:szCs w:val="22"/>
        </w:rPr>
        <w:t>PUJOL, Jaime.  “</w:t>
      </w:r>
      <w:r w:rsidRPr="00F21520">
        <w:rPr>
          <w:rFonts w:ascii="Arial" w:hAnsi="Arial" w:cs="Arial"/>
          <w:i/>
          <w:sz w:val="22"/>
          <w:szCs w:val="22"/>
        </w:rPr>
        <w:t>El análisis Ocupacional”</w:t>
      </w:r>
      <w:r w:rsidRPr="00F21520">
        <w:rPr>
          <w:rFonts w:ascii="Arial" w:hAnsi="Arial" w:cs="Arial"/>
          <w:sz w:val="22"/>
          <w:szCs w:val="22"/>
        </w:rPr>
        <w:t xml:space="preserve">.  </w:t>
      </w:r>
      <w:r w:rsidRPr="008B4632">
        <w:rPr>
          <w:rFonts w:ascii="Arial" w:hAnsi="Arial" w:cs="Arial"/>
          <w:sz w:val="22"/>
          <w:szCs w:val="22"/>
          <w:lang w:val="en-US"/>
        </w:rPr>
        <w:t xml:space="preserve">Edit. O.I.T. </w:t>
      </w:r>
      <w:r w:rsidR="005F725E" w:rsidRPr="008B4632">
        <w:rPr>
          <w:rFonts w:ascii="Arial" w:hAnsi="Arial" w:cs="Arial"/>
          <w:sz w:val="22"/>
          <w:szCs w:val="22"/>
          <w:lang w:val="en-US"/>
        </w:rPr>
        <w:t>Uruguay (1.980)</w:t>
      </w:r>
    </w:p>
    <w:p w:rsidR="00FE7145" w:rsidRDefault="00FE7145" w:rsidP="0013285F">
      <w:pPr>
        <w:numPr>
          <w:ilvl w:val="0"/>
          <w:numId w:val="4"/>
        </w:numPr>
        <w:jc w:val="both"/>
        <w:rPr>
          <w:rFonts w:ascii="Arial" w:hAnsi="Arial" w:cs="Arial"/>
          <w:sz w:val="22"/>
          <w:szCs w:val="22"/>
        </w:rPr>
      </w:pPr>
      <w:r>
        <w:rPr>
          <w:rFonts w:ascii="Arial" w:hAnsi="Arial" w:cs="Arial"/>
          <w:sz w:val="22"/>
          <w:szCs w:val="22"/>
        </w:rPr>
        <w:t>MONTOBBIO, Enrico. Apartado 21 “La persona con discapacidad mental. Un personaje en busca de un rol”. Italia, Génova, 1998.</w:t>
      </w:r>
    </w:p>
    <w:p w:rsidR="00A76809" w:rsidRDefault="00A76809" w:rsidP="0013285F">
      <w:pPr>
        <w:numPr>
          <w:ilvl w:val="0"/>
          <w:numId w:val="4"/>
        </w:numPr>
        <w:jc w:val="both"/>
        <w:rPr>
          <w:rFonts w:ascii="Arial" w:hAnsi="Arial" w:cs="Arial"/>
          <w:sz w:val="22"/>
          <w:szCs w:val="22"/>
        </w:rPr>
      </w:pPr>
      <w:r>
        <w:rPr>
          <w:rFonts w:ascii="Arial" w:hAnsi="Arial" w:cs="Arial"/>
          <w:sz w:val="22"/>
          <w:szCs w:val="22"/>
        </w:rPr>
        <w:t>FESTA, M. Elena. Simposio: Trabajo competitivo en la práctica. Art. “La escuela especial como facilitadora de la integración laboral”.</w:t>
      </w:r>
    </w:p>
    <w:p w:rsidR="00A76809" w:rsidRDefault="00A76809" w:rsidP="0013285F">
      <w:pPr>
        <w:numPr>
          <w:ilvl w:val="0"/>
          <w:numId w:val="4"/>
        </w:numPr>
        <w:jc w:val="both"/>
        <w:rPr>
          <w:rFonts w:ascii="Arial" w:hAnsi="Arial" w:cs="Arial"/>
          <w:sz w:val="22"/>
          <w:szCs w:val="22"/>
        </w:rPr>
      </w:pPr>
      <w:r>
        <w:rPr>
          <w:rFonts w:ascii="Arial" w:hAnsi="Arial" w:cs="Arial"/>
          <w:sz w:val="22"/>
          <w:szCs w:val="22"/>
        </w:rPr>
        <w:t xml:space="preserve">VARGAS GARCÍA, M.G. “Capacitación laboral”. </w:t>
      </w:r>
      <w:proofErr w:type="spellStart"/>
      <w:r>
        <w:rPr>
          <w:rFonts w:ascii="Arial" w:hAnsi="Arial" w:cs="Arial"/>
          <w:sz w:val="22"/>
          <w:szCs w:val="22"/>
        </w:rPr>
        <w:t>Cepaj</w:t>
      </w:r>
      <w:proofErr w:type="spellEnd"/>
      <w:r>
        <w:rPr>
          <w:rFonts w:ascii="Arial" w:hAnsi="Arial" w:cs="Arial"/>
          <w:sz w:val="22"/>
          <w:szCs w:val="22"/>
        </w:rPr>
        <w:t>. México. 2003.</w:t>
      </w:r>
    </w:p>
    <w:p w:rsidR="00A76809" w:rsidRDefault="00A76809" w:rsidP="0013285F">
      <w:pPr>
        <w:numPr>
          <w:ilvl w:val="0"/>
          <w:numId w:val="4"/>
        </w:numPr>
        <w:jc w:val="both"/>
        <w:rPr>
          <w:rFonts w:ascii="Arial" w:hAnsi="Arial" w:cs="Arial"/>
          <w:sz w:val="22"/>
          <w:szCs w:val="22"/>
        </w:rPr>
      </w:pPr>
      <w:r>
        <w:rPr>
          <w:rFonts w:ascii="Arial" w:hAnsi="Arial" w:cs="Arial"/>
          <w:sz w:val="22"/>
          <w:szCs w:val="22"/>
        </w:rPr>
        <w:t xml:space="preserve">BARRIE, </w:t>
      </w:r>
      <w:proofErr w:type="spellStart"/>
      <w:r>
        <w:rPr>
          <w:rFonts w:ascii="Arial" w:hAnsi="Arial" w:cs="Arial"/>
          <w:sz w:val="22"/>
          <w:szCs w:val="22"/>
        </w:rPr>
        <w:t>Fhil</w:t>
      </w:r>
      <w:proofErr w:type="spellEnd"/>
      <w:r>
        <w:rPr>
          <w:rFonts w:ascii="Arial" w:hAnsi="Arial" w:cs="Arial"/>
          <w:sz w:val="22"/>
          <w:szCs w:val="22"/>
        </w:rPr>
        <w:t>. Principios de alfab</w:t>
      </w:r>
      <w:r w:rsidR="00B70867">
        <w:rPr>
          <w:rFonts w:ascii="Arial" w:hAnsi="Arial" w:cs="Arial"/>
          <w:sz w:val="22"/>
          <w:szCs w:val="22"/>
        </w:rPr>
        <w:t>etización funcional en adultos.</w:t>
      </w:r>
    </w:p>
    <w:p w:rsidR="00A76809" w:rsidRDefault="00A76809" w:rsidP="0013285F">
      <w:pPr>
        <w:numPr>
          <w:ilvl w:val="0"/>
          <w:numId w:val="4"/>
        </w:numPr>
        <w:jc w:val="both"/>
        <w:rPr>
          <w:rFonts w:ascii="Arial" w:hAnsi="Arial" w:cs="Arial"/>
          <w:sz w:val="22"/>
          <w:szCs w:val="22"/>
        </w:rPr>
      </w:pPr>
      <w:r>
        <w:rPr>
          <w:rFonts w:ascii="Arial" w:hAnsi="Arial" w:cs="Arial"/>
          <w:sz w:val="22"/>
          <w:szCs w:val="22"/>
        </w:rPr>
        <w:t>VERDUGO ALONSO-JENARO RÍO. Art. “La formación profesional y la transición a la vida adulta”.</w:t>
      </w:r>
    </w:p>
    <w:p w:rsidR="00A76809" w:rsidRDefault="00A76809" w:rsidP="0013285F">
      <w:pPr>
        <w:numPr>
          <w:ilvl w:val="0"/>
          <w:numId w:val="4"/>
        </w:numPr>
        <w:jc w:val="both"/>
        <w:rPr>
          <w:rFonts w:ascii="Arial" w:hAnsi="Arial" w:cs="Arial"/>
          <w:sz w:val="22"/>
          <w:szCs w:val="22"/>
        </w:rPr>
      </w:pPr>
      <w:r>
        <w:rPr>
          <w:rFonts w:ascii="Arial" w:hAnsi="Arial" w:cs="Arial"/>
          <w:sz w:val="22"/>
          <w:szCs w:val="22"/>
        </w:rPr>
        <w:t>RUBIO FRANCO, V. “Las habilidades sociales y la conducta adaptativa en el retraso mental.  Competencia personal e interpersonal”. Madrid, España. 1999.</w:t>
      </w:r>
    </w:p>
    <w:p w:rsidR="00871B8C" w:rsidRDefault="00871B8C" w:rsidP="0013285F">
      <w:pPr>
        <w:numPr>
          <w:ilvl w:val="0"/>
          <w:numId w:val="4"/>
        </w:numPr>
        <w:jc w:val="both"/>
        <w:rPr>
          <w:rFonts w:ascii="Arial" w:hAnsi="Arial" w:cs="Arial"/>
          <w:sz w:val="22"/>
          <w:szCs w:val="22"/>
        </w:rPr>
      </w:pPr>
      <w:r>
        <w:rPr>
          <w:rFonts w:ascii="Arial" w:hAnsi="Arial" w:cs="Arial"/>
          <w:sz w:val="22"/>
          <w:szCs w:val="22"/>
        </w:rPr>
        <w:t>AZNAR, A.-GONZALEZ CASTAÑON, D. “Los trabajadores con discapacidad mental”.  Fundación ITINERIS.</w:t>
      </w:r>
    </w:p>
    <w:p w:rsidR="00871B8C" w:rsidRPr="00F21520" w:rsidRDefault="00871B8C" w:rsidP="0013285F">
      <w:pPr>
        <w:numPr>
          <w:ilvl w:val="0"/>
          <w:numId w:val="4"/>
        </w:numPr>
        <w:jc w:val="both"/>
        <w:rPr>
          <w:rFonts w:ascii="Arial" w:hAnsi="Arial" w:cs="Arial"/>
          <w:sz w:val="22"/>
          <w:szCs w:val="22"/>
        </w:rPr>
      </w:pPr>
      <w:r>
        <w:rPr>
          <w:rFonts w:ascii="Arial" w:hAnsi="Arial" w:cs="Arial"/>
          <w:sz w:val="22"/>
          <w:szCs w:val="22"/>
        </w:rPr>
        <w:t>PANTANO, L. Art. Publicado en Revista La fuente. Año X Nº 33.  “Personas con discapacidad.  Hablemos sin eufemismos”.</w:t>
      </w:r>
      <w:r w:rsidR="008B4632">
        <w:rPr>
          <w:rFonts w:ascii="Arial" w:hAnsi="Arial" w:cs="Arial"/>
          <w:sz w:val="22"/>
          <w:szCs w:val="22"/>
        </w:rPr>
        <w:t xml:space="preserve">  Córdoba, Argentina. </w:t>
      </w:r>
      <w:r w:rsidR="004907E0">
        <w:rPr>
          <w:rFonts w:ascii="Arial" w:hAnsi="Arial" w:cs="Arial"/>
          <w:sz w:val="22"/>
          <w:szCs w:val="22"/>
        </w:rPr>
        <w:t>2</w:t>
      </w:r>
      <w:r w:rsidR="008B4632">
        <w:rPr>
          <w:rFonts w:ascii="Arial" w:hAnsi="Arial" w:cs="Arial"/>
          <w:sz w:val="22"/>
          <w:szCs w:val="22"/>
        </w:rPr>
        <w:t>.</w:t>
      </w:r>
      <w:r w:rsidR="004907E0">
        <w:rPr>
          <w:rFonts w:ascii="Arial" w:hAnsi="Arial" w:cs="Arial"/>
          <w:sz w:val="22"/>
          <w:szCs w:val="22"/>
        </w:rPr>
        <w:t>002.</w:t>
      </w:r>
    </w:p>
    <w:p w:rsidR="00FD1809" w:rsidRPr="00F21520" w:rsidRDefault="00FD1809" w:rsidP="00FD1809">
      <w:pPr>
        <w:jc w:val="both"/>
        <w:rPr>
          <w:rFonts w:ascii="Arial" w:hAnsi="Arial" w:cs="Arial"/>
          <w:sz w:val="22"/>
          <w:szCs w:val="22"/>
        </w:rPr>
      </w:pPr>
    </w:p>
    <w:p w:rsidR="00FD1809" w:rsidRPr="00F21520" w:rsidRDefault="00FD1809" w:rsidP="00FD1809">
      <w:pPr>
        <w:jc w:val="both"/>
        <w:rPr>
          <w:rFonts w:ascii="Arial" w:hAnsi="Arial" w:cs="Arial"/>
          <w:sz w:val="22"/>
          <w:szCs w:val="22"/>
        </w:rPr>
      </w:pPr>
    </w:p>
    <w:p w:rsidR="00DC70B1" w:rsidRDefault="006948E5" w:rsidP="00DC70B1">
      <w:pPr>
        <w:jc w:val="center"/>
        <w:rPr>
          <w:rFonts w:ascii="Arial" w:hAnsi="Arial" w:cs="Arial"/>
          <w:sz w:val="22"/>
          <w:szCs w:val="22"/>
        </w:rPr>
      </w:pPr>
      <w:r w:rsidRPr="00F21520">
        <w:rPr>
          <w:rFonts w:ascii="Arial" w:hAnsi="Arial" w:cs="Arial"/>
          <w:sz w:val="22"/>
          <w:szCs w:val="22"/>
        </w:rPr>
        <w:t>Profesora</w:t>
      </w:r>
      <w:r w:rsidR="00BD12AA" w:rsidRPr="00F21520">
        <w:rPr>
          <w:rFonts w:ascii="Arial" w:hAnsi="Arial" w:cs="Arial"/>
          <w:sz w:val="22"/>
          <w:szCs w:val="22"/>
        </w:rPr>
        <w:t>:</w:t>
      </w:r>
    </w:p>
    <w:p w:rsidR="00C37965" w:rsidRPr="00F21520" w:rsidRDefault="00BD12AA" w:rsidP="00DC70B1">
      <w:pPr>
        <w:jc w:val="center"/>
        <w:rPr>
          <w:rFonts w:ascii="Arial" w:hAnsi="Arial" w:cs="Arial"/>
          <w:sz w:val="22"/>
          <w:szCs w:val="22"/>
        </w:rPr>
      </w:pPr>
      <w:r w:rsidRPr="00F21520">
        <w:rPr>
          <w:rFonts w:ascii="Arial" w:hAnsi="Arial" w:cs="Arial"/>
          <w:sz w:val="22"/>
          <w:szCs w:val="22"/>
        </w:rPr>
        <w:t>Cecilia Mangini</w:t>
      </w:r>
    </w:p>
    <w:sectPr w:rsidR="00C37965" w:rsidRPr="00F21520" w:rsidSect="00C3796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E098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
    <w:nsid w:val="119B0B2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23E5350A"/>
    <w:multiLevelType w:val="hybridMultilevel"/>
    <w:tmpl w:val="11B81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0C7091"/>
    <w:multiLevelType w:val="hybridMultilevel"/>
    <w:tmpl w:val="78828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32A3D7C"/>
    <w:multiLevelType w:val="hybridMultilevel"/>
    <w:tmpl w:val="F5E4F566"/>
    <w:lvl w:ilvl="0" w:tplc="040A0005">
      <w:start w:val="1"/>
      <w:numFmt w:val="bullet"/>
      <w:lvlText w:val=""/>
      <w:lvlJc w:val="left"/>
      <w:pPr>
        <w:tabs>
          <w:tab w:val="num" w:pos="720"/>
        </w:tabs>
        <w:ind w:left="720" w:hanging="360"/>
      </w:pPr>
      <w:rPr>
        <w:rFonts w:ascii="Wingdings" w:hAnsi="Wingdings"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5">
    <w:nsid w:val="6E335F9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nsid w:val="70AD77BD"/>
    <w:multiLevelType w:val="singleLevel"/>
    <w:tmpl w:val="CD7EE546"/>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7610050B"/>
    <w:multiLevelType w:val="hybridMultilevel"/>
    <w:tmpl w:val="36C0B2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285F"/>
    <w:rsid w:val="00016159"/>
    <w:rsid w:val="000248FF"/>
    <w:rsid w:val="00056E2C"/>
    <w:rsid w:val="00085176"/>
    <w:rsid w:val="00087522"/>
    <w:rsid w:val="000B1313"/>
    <w:rsid w:val="000C353E"/>
    <w:rsid w:val="0013285F"/>
    <w:rsid w:val="001A4A17"/>
    <w:rsid w:val="001F1470"/>
    <w:rsid w:val="001F78FC"/>
    <w:rsid w:val="00217AC8"/>
    <w:rsid w:val="00247DCF"/>
    <w:rsid w:val="00252D6E"/>
    <w:rsid w:val="002710A8"/>
    <w:rsid w:val="002D3E7F"/>
    <w:rsid w:val="002E13D2"/>
    <w:rsid w:val="00323C8D"/>
    <w:rsid w:val="0035173E"/>
    <w:rsid w:val="00352F1E"/>
    <w:rsid w:val="00355EF0"/>
    <w:rsid w:val="003B2C20"/>
    <w:rsid w:val="00420EFE"/>
    <w:rsid w:val="004907E0"/>
    <w:rsid w:val="00494FEE"/>
    <w:rsid w:val="004E5022"/>
    <w:rsid w:val="004F7887"/>
    <w:rsid w:val="00523A84"/>
    <w:rsid w:val="005A612E"/>
    <w:rsid w:val="005D1737"/>
    <w:rsid w:val="005F2FB4"/>
    <w:rsid w:val="005F725E"/>
    <w:rsid w:val="006371F5"/>
    <w:rsid w:val="00652118"/>
    <w:rsid w:val="00687D19"/>
    <w:rsid w:val="006948E5"/>
    <w:rsid w:val="00695097"/>
    <w:rsid w:val="006B7DE3"/>
    <w:rsid w:val="007A1E82"/>
    <w:rsid w:val="007C462F"/>
    <w:rsid w:val="007D1CE7"/>
    <w:rsid w:val="008246A2"/>
    <w:rsid w:val="0083336F"/>
    <w:rsid w:val="00865D4D"/>
    <w:rsid w:val="00871B8C"/>
    <w:rsid w:val="00887775"/>
    <w:rsid w:val="008B4632"/>
    <w:rsid w:val="008E2CBA"/>
    <w:rsid w:val="00903AC5"/>
    <w:rsid w:val="00952F9E"/>
    <w:rsid w:val="00962777"/>
    <w:rsid w:val="0097168E"/>
    <w:rsid w:val="00A341BE"/>
    <w:rsid w:val="00A63A5B"/>
    <w:rsid w:val="00A6631F"/>
    <w:rsid w:val="00A67B7B"/>
    <w:rsid w:val="00A76809"/>
    <w:rsid w:val="00B13C67"/>
    <w:rsid w:val="00B70867"/>
    <w:rsid w:val="00B774A5"/>
    <w:rsid w:val="00BD12AA"/>
    <w:rsid w:val="00BF4EE2"/>
    <w:rsid w:val="00C37965"/>
    <w:rsid w:val="00C437EC"/>
    <w:rsid w:val="00C450DB"/>
    <w:rsid w:val="00C977D4"/>
    <w:rsid w:val="00D248A7"/>
    <w:rsid w:val="00D46128"/>
    <w:rsid w:val="00D66EFE"/>
    <w:rsid w:val="00D821E8"/>
    <w:rsid w:val="00D857E6"/>
    <w:rsid w:val="00DC70B1"/>
    <w:rsid w:val="00E37E7C"/>
    <w:rsid w:val="00E672C4"/>
    <w:rsid w:val="00EC3BD9"/>
    <w:rsid w:val="00F21520"/>
    <w:rsid w:val="00F545B4"/>
    <w:rsid w:val="00F56678"/>
    <w:rsid w:val="00FA0290"/>
    <w:rsid w:val="00FD1809"/>
    <w:rsid w:val="00FD1E42"/>
    <w:rsid w:val="00FE714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5F"/>
    <w:pPr>
      <w:spacing w:after="0" w:line="240" w:lineRule="auto"/>
    </w:pPr>
    <w:rPr>
      <w:rFonts w:ascii="Times New Roman" w:eastAsia="Times New Roman" w:hAnsi="Times New Roman" w:cs="Times New Roman"/>
      <w:sz w:val="20"/>
      <w:szCs w:val="20"/>
      <w:lang w:val="es-AR" w:eastAsia="es-ES"/>
    </w:rPr>
  </w:style>
  <w:style w:type="paragraph" w:styleId="Ttulo1">
    <w:name w:val="heading 1"/>
    <w:basedOn w:val="Normal"/>
    <w:next w:val="Normal"/>
    <w:link w:val="Ttulo1Car"/>
    <w:qFormat/>
    <w:rsid w:val="0013285F"/>
    <w:pPr>
      <w:keepNext/>
      <w:outlineLvl w:val="0"/>
    </w:pPr>
    <w:rPr>
      <w:sz w:val="28"/>
      <w:lang w:val="en-US"/>
    </w:rPr>
  </w:style>
  <w:style w:type="paragraph" w:styleId="Ttulo2">
    <w:name w:val="heading 2"/>
    <w:basedOn w:val="Normal"/>
    <w:next w:val="Normal"/>
    <w:link w:val="Ttulo2Car"/>
    <w:semiHidden/>
    <w:unhideWhenUsed/>
    <w:qFormat/>
    <w:rsid w:val="0013285F"/>
    <w:pPr>
      <w:keepNext/>
      <w:jc w:val="both"/>
      <w:outlineLvl w:val="1"/>
    </w:pPr>
    <w:rPr>
      <w:sz w:val="24"/>
      <w:lang w:val="en-US"/>
    </w:rPr>
  </w:style>
  <w:style w:type="paragraph" w:styleId="Ttulo3">
    <w:name w:val="heading 3"/>
    <w:basedOn w:val="Normal"/>
    <w:next w:val="Normal"/>
    <w:link w:val="Ttulo3Car"/>
    <w:semiHidden/>
    <w:unhideWhenUsed/>
    <w:qFormat/>
    <w:rsid w:val="0013285F"/>
    <w:pPr>
      <w:keepNext/>
      <w:jc w:val="both"/>
      <w:outlineLvl w:val="2"/>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3285F"/>
    <w:rPr>
      <w:rFonts w:ascii="Times New Roman" w:eastAsia="Times New Roman" w:hAnsi="Times New Roman" w:cs="Times New Roman"/>
      <w:sz w:val="28"/>
      <w:szCs w:val="20"/>
      <w:lang w:val="en-US" w:eastAsia="es-ES"/>
    </w:rPr>
  </w:style>
  <w:style w:type="character" w:customStyle="1" w:styleId="Ttulo2Car">
    <w:name w:val="Título 2 Car"/>
    <w:basedOn w:val="Fuentedeprrafopredeter"/>
    <w:link w:val="Ttulo2"/>
    <w:semiHidden/>
    <w:rsid w:val="0013285F"/>
    <w:rPr>
      <w:rFonts w:ascii="Times New Roman" w:eastAsia="Times New Roman" w:hAnsi="Times New Roman" w:cs="Times New Roman"/>
      <w:sz w:val="24"/>
      <w:szCs w:val="20"/>
      <w:lang w:val="en-US" w:eastAsia="es-ES"/>
    </w:rPr>
  </w:style>
  <w:style w:type="character" w:customStyle="1" w:styleId="Ttulo3Car">
    <w:name w:val="Título 3 Car"/>
    <w:basedOn w:val="Fuentedeprrafopredeter"/>
    <w:link w:val="Ttulo3"/>
    <w:semiHidden/>
    <w:rsid w:val="0013285F"/>
    <w:rPr>
      <w:rFonts w:ascii="Arial" w:eastAsia="Times New Roman" w:hAnsi="Arial" w:cs="Times New Roman"/>
      <w:sz w:val="28"/>
      <w:szCs w:val="20"/>
      <w:lang w:val="es-AR" w:eastAsia="es-ES"/>
    </w:rPr>
  </w:style>
  <w:style w:type="paragraph" w:styleId="Textoindependiente">
    <w:name w:val="Body Text"/>
    <w:basedOn w:val="Normal"/>
    <w:link w:val="TextoindependienteCar"/>
    <w:unhideWhenUsed/>
    <w:rsid w:val="0013285F"/>
    <w:pPr>
      <w:jc w:val="both"/>
    </w:pPr>
    <w:rPr>
      <w:rFonts w:ascii="Arial" w:hAnsi="Arial"/>
      <w:sz w:val="24"/>
    </w:rPr>
  </w:style>
  <w:style w:type="character" w:customStyle="1" w:styleId="TextoindependienteCar">
    <w:name w:val="Texto independiente Car"/>
    <w:basedOn w:val="Fuentedeprrafopredeter"/>
    <w:link w:val="Textoindependiente"/>
    <w:rsid w:val="0013285F"/>
    <w:rPr>
      <w:rFonts w:ascii="Arial" w:eastAsia="Times New Roman" w:hAnsi="Arial" w:cs="Times New Roman"/>
      <w:sz w:val="24"/>
      <w:szCs w:val="20"/>
      <w:lang w:val="es-AR" w:eastAsia="es-ES"/>
    </w:rPr>
  </w:style>
  <w:style w:type="paragraph" w:styleId="Prrafodelista">
    <w:name w:val="List Paragraph"/>
    <w:basedOn w:val="Normal"/>
    <w:uiPriority w:val="34"/>
    <w:qFormat/>
    <w:rsid w:val="00687D19"/>
    <w:pPr>
      <w:ind w:left="720"/>
      <w:contextualSpacing/>
    </w:pPr>
  </w:style>
</w:styles>
</file>

<file path=word/webSettings.xml><?xml version="1.0" encoding="utf-8"?>
<w:webSettings xmlns:r="http://schemas.openxmlformats.org/officeDocument/2006/relationships" xmlns:w="http://schemas.openxmlformats.org/wordprocessingml/2006/main">
  <w:divs>
    <w:div w:id="52700086">
      <w:bodyDiv w:val="1"/>
      <w:marLeft w:val="0"/>
      <w:marRight w:val="0"/>
      <w:marTop w:val="0"/>
      <w:marBottom w:val="0"/>
      <w:divBdr>
        <w:top w:val="none" w:sz="0" w:space="0" w:color="auto"/>
        <w:left w:val="none" w:sz="0" w:space="0" w:color="auto"/>
        <w:bottom w:val="none" w:sz="0" w:space="0" w:color="auto"/>
        <w:right w:val="none" w:sz="0" w:space="0" w:color="auto"/>
      </w:divBdr>
    </w:div>
    <w:div w:id="1282372146">
      <w:bodyDiv w:val="1"/>
      <w:marLeft w:val="0"/>
      <w:marRight w:val="0"/>
      <w:marTop w:val="0"/>
      <w:marBottom w:val="0"/>
      <w:divBdr>
        <w:top w:val="none" w:sz="0" w:space="0" w:color="auto"/>
        <w:left w:val="none" w:sz="0" w:space="0" w:color="auto"/>
        <w:bottom w:val="none" w:sz="0" w:space="0" w:color="auto"/>
        <w:right w:val="none" w:sz="0" w:space="0" w:color="auto"/>
      </w:divBdr>
    </w:div>
    <w:div w:id="1640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0B9B7-0ACB-4B8C-AB31-1896D9E9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2019</Words>
  <Characters>11107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2015-05-07T13:08:00Z</cp:lastPrinted>
  <dcterms:created xsi:type="dcterms:W3CDTF">2017-04-30T18:13:00Z</dcterms:created>
  <dcterms:modified xsi:type="dcterms:W3CDTF">2017-04-30T18:13:00Z</dcterms:modified>
</cp:coreProperties>
</file>