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3E4" w:rsidRDefault="00FB73E4" w:rsidP="00FB73E4">
      <w:pPr>
        <w:rPr>
          <w:rFonts w:ascii="Arial" w:hAnsi="Arial" w:cs="Arial"/>
          <w:b/>
          <w:sz w:val="32"/>
          <w:szCs w:val="32"/>
        </w:rPr>
      </w:pPr>
      <w:bookmarkStart w:id="0" w:name="_GoBack"/>
      <w:bookmarkEnd w:id="0"/>
      <w:r>
        <w:rPr>
          <w:rFonts w:ascii="Arial" w:hAnsi="Arial" w:cs="Arial"/>
          <w:b/>
          <w:sz w:val="32"/>
          <w:szCs w:val="32"/>
        </w:rPr>
        <w:t xml:space="preserve">    </w:t>
      </w:r>
      <w:r>
        <w:rPr>
          <w:rFonts w:ascii="Arial" w:hAnsi="Arial" w:cs="Arial"/>
          <w:b/>
          <w:noProof/>
          <w:sz w:val="32"/>
          <w:szCs w:val="32"/>
        </w:rPr>
        <w:drawing>
          <wp:inline distT="0" distB="0" distL="0" distR="0" wp14:anchorId="38505242" wp14:editId="7C708304">
            <wp:extent cx="1314450" cy="1115554"/>
            <wp:effectExtent l="0" t="0" r="0" b="889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val="0"/>
                        </a:ext>
                      </a:extLst>
                    </a:blip>
                    <a:stretch>
                      <a:fillRect/>
                    </a:stretch>
                  </pic:blipFill>
                  <pic:spPr>
                    <a:xfrm>
                      <a:off x="0" y="0"/>
                      <a:ext cx="1314634" cy="1115710"/>
                    </a:xfrm>
                    <a:prstGeom prst="rect">
                      <a:avLst/>
                    </a:prstGeom>
                  </pic:spPr>
                </pic:pic>
              </a:graphicData>
            </a:graphic>
          </wp:inline>
        </w:drawing>
      </w:r>
      <w:r>
        <w:rPr>
          <w:rFonts w:ascii="Arial" w:hAnsi="Arial" w:cs="Arial"/>
          <w:b/>
          <w:sz w:val="32"/>
          <w:szCs w:val="32"/>
        </w:rPr>
        <w:t xml:space="preserve">        </w:t>
      </w:r>
      <w:r w:rsidRPr="000A4348">
        <w:rPr>
          <w:rFonts w:ascii="Arial" w:hAnsi="Arial" w:cs="Arial"/>
          <w:b/>
          <w:sz w:val="32"/>
          <w:szCs w:val="32"/>
        </w:rPr>
        <w:t>Instituto de Profesorado Nº 7</w:t>
      </w:r>
      <w:r>
        <w:rPr>
          <w:rFonts w:ascii="Arial" w:hAnsi="Arial" w:cs="Arial"/>
          <w:b/>
          <w:sz w:val="32"/>
          <w:szCs w:val="32"/>
        </w:rPr>
        <w:t xml:space="preserve">  </w:t>
      </w:r>
    </w:p>
    <w:p w:rsidR="00FB73E4" w:rsidRPr="000A4348" w:rsidRDefault="00FB73E4" w:rsidP="00FB73E4">
      <w:pPr>
        <w:rPr>
          <w:rFonts w:ascii="Arial" w:hAnsi="Arial" w:cs="Arial"/>
          <w:b/>
          <w:sz w:val="32"/>
          <w:szCs w:val="32"/>
        </w:rPr>
      </w:pPr>
      <w:r>
        <w:rPr>
          <w:rFonts w:ascii="Arial" w:hAnsi="Arial" w:cs="Arial"/>
          <w:b/>
          <w:sz w:val="32"/>
          <w:szCs w:val="32"/>
        </w:rPr>
        <w:t xml:space="preserve">                                              Venado Tuerto</w:t>
      </w:r>
    </w:p>
    <w:p w:rsidR="00FB73E4" w:rsidRDefault="00FB73E4" w:rsidP="00FB73E4">
      <w:pPr>
        <w:rPr>
          <w:rFonts w:ascii="Arial" w:hAnsi="Arial" w:cs="Arial"/>
        </w:rPr>
      </w:pPr>
    </w:p>
    <w:p w:rsidR="00FB73E4" w:rsidRDefault="00FB73E4" w:rsidP="00FB73E4">
      <w:pPr>
        <w:rPr>
          <w:rFonts w:ascii="Arial" w:hAnsi="Arial" w:cs="Arial"/>
        </w:rPr>
      </w:pPr>
      <w:r>
        <w:rPr>
          <w:rFonts w:ascii="Arial" w:hAnsi="Arial" w:cs="Arial"/>
          <w:b/>
        </w:rPr>
        <w:t>Carrera:</w:t>
      </w:r>
      <w:r>
        <w:rPr>
          <w:rFonts w:ascii="Arial" w:hAnsi="Arial" w:cs="Arial"/>
        </w:rPr>
        <w:t xml:space="preserve">   Inglés</w:t>
      </w:r>
    </w:p>
    <w:p w:rsidR="00FB73E4" w:rsidRDefault="00FB73E4" w:rsidP="00FB73E4">
      <w:pPr>
        <w:rPr>
          <w:rFonts w:ascii="Arial" w:hAnsi="Arial" w:cs="Arial"/>
        </w:rPr>
      </w:pPr>
      <w:r>
        <w:rPr>
          <w:rFonts w:ascii="Arial" w:hAnsi="Arial" w:cs="Arial"/>
          <w:b/>
        </w:rPr>
        <w:t>Unidad Curricular:</w:t>
      </w:r>
      <w:r>
        <w:rPr>
          <w:rFonts w:ascii="Arial" w:hAnsi="Arial" w:cs="Arial"/>
        </w:rPr>
        <w:t xml:space="preserve">  Lengua Inglesa I</w:t>
      </w:r>
    </w:p>
    <w:p w:rsidR="00FB73E4" w:rsidRPr="000A4348" w:rsidRDefault="00FB73E4" w:rsidP="00FB73E4">
      <w:pPr>
        <w:rPr>
          <w:rFonts w:ascii="Arial" w:hAnsi="Arial" w:cs="Arial"/>
        </w:rPr>
      </w:pPr>
      <w:r>
        <w:rPr>
          <w:rFonts w:ascii="Arial" w:hAnsi="Arial" w:cs="Arial"/>
          <w:b/>
        </w:rPr>
        <w:t>Curso:</w:t>
      </w:r>
      <w:r>
        <w:rPr>
          <w:rFonts w:ascii="Arial" w:hAnsi="Arial" w:cs="Arial"/>
        </w:rPr>
        <w:t xml:space="preserve">  Primero</w:t>
      </w:r>
    </w:p>
    <w:p w:rsidR="00FB73E4" w:rsidRPr="000A4348" w:rsidRDefault="00FB73E4" w:rsidP="00FB73E4">
      <w:pPr>
        <w:rPr>
          <w:rFonts w:ascii="Arial" w:hAnsi="Arial" w:cs="Arial"/>
        </w:rPr>
      </w:pPr>
      <w:r>
        <w:rPr>
          <w:rFonts w:ascii="Arial" w:hAnsi="Arial" w:cs="Arial"/>
          <w:b/>
        </w:rPr>
        <w:t>Año Lectivo:</w:t>
      </w:r>
      <w:r>
        <w:rPr>
          <w:rFonts w:ascii="Arial" w:hAnsi="Arial" w:cs="Arial"/>
        </w:rPr>
        <w:t xml:space="preserve"> </w:t>
      </w:r>
      <w:r>
        <w:rPr>
          <w:rFonts w:ascii="Arial" w:hAnsi="Arial" w:cs="Arial"/>
          <w:b/>
        </w:rPr>
        <w:t xml:space="preserve"> </w:t>
      </w:r>
      <w:r>
        <w:rPr>
          <w:rFonts w:ascii="Arial" w:hAnsi="Arial" w:cs="Arial"/>
        </w:rPr>
        <w:t>2015</w:t>
      </w:r>
    </w:p>
    <w:p w:rsidR="00FB73E4" w:rsidRPr="000A4348" w:rsidRDefault="00FB73E4" w:rsidP="00FB73E4">
      <w:pPr>
        <w:rPr>
          <w:rFonts w:ascii="Arial" w:hAnsi="Arial" w:cs="Arial"/>
        </w:rPr>
      </w:pPr>
      <w:r>
        <w:rPr>
          <w:rFonts w:ascii="Arial" w:hAnsi="Arial" w:cs="Arial"/>
          <w:b/>
        </w:rPr>
        <w:t>Cantidad de horas semanales:</w:t>
      </w:r>
      <w:r>
        <w:rPr>
          <w:rFonts w:ascii="Arial" w:hAnsi="Arial" w:cs="Arial"/>
        </w:rPr>
        <w:t xml:space="preserve"> 7</w:t>
      </w:r>
    </w:p>
    <w:p w:rsidR="00FB73E4" w:rsidRDefault="00317A58" w:rsidP="00FB73E4">
      <w:pPr>
        <w:rPr>
          <w:rFonts w:ascii="Arial" w:hAnsi="Arial" w:cs="Arial"/>
        </w:rPr>
      </w:pPr>
      <w:r>
        <w:rPr>
          <w:rFonts w:ascii="Arial" w:hAnsi="Arial" w:cs="Arial"/>
          <w:b/>
        </w:rPr>
        <w:t xml:space="preserve">Equipo de Cátedra:  </w:t>
      </w:r>
      <w:r w:rsidR="00FB73E4">
        <w:rPr>
          <w:rFonts w:ascii="Arial" w:hAnsi="Arial" w:cs="Arial"/>
          <w:b/>
        </w:rPr>
        <w:t>Prof. Titular:</w:t>
      </w:r>
      <w:r w:rsidR="00FB73E4">
        <w:rPr>
          <w:rFonts w:ascii="Arial" w:hAnsi="Arial" w:cs="Arial"/>
        </w:rPr>
        <w:t xml:space="preserve">   Lic. Prof. Nora B. Benso</w:t>
      </w:r>
    </w:p>
    <w:p w:rsidR="00FB73E4" w:rsidRPr="005C7B8C" w:rsidRDefault="00317A58" w:rsidP="00FB73E4">
      <w:pPr>
        <w:rPr>
          <w:rFonts w:ascii="Arial" w:hAnsi="Arial" w:cs="Arial"/>
        </w:rPr>
      </w:pPr>
      <w:r>
        <w:rPr>
          <w:rFonts w:ascii="Arial" w:hAnsi="Arial" w:cs="Arial"/>
          <w:b/>
        </w:rPr>
        <w:t xml:space="preserve">                                   </w:t>
      </w:r>
      <w:r w:rsidR="003D4F11">
        <w:rPr>
          <w:rFonts w:ascii="Arial" w:hAnsi="Arial" w:cs="Arial"/>
          <w:b/>
        </w:rPr>
        <w:t xml:space="preserve">Prof. </w:t>
      </w:r>
      <w:r w:rsidR="00FB73E4">
        <w:rPr>
          <w:rFonts w:ascii="Arial" w:hAnsi="Arial" w:cs="Arial"/>
          <w:b/>
        </w:rPr>
        <w:t xml:space="preserve">Adscripta: </w:t>
      </w:r>
      <w:r w:rsidR="003D4F11">
        <w:rPr>
          <w:rFonts w:ascii="Arial" w:hAnsi="Arial" w:cs="Arial"/>
        </w:rPr>
        <w:t>Prof. Mariela Asen</w:t>
      </w:r>
      <w:r w:rsidR="00FB73E4">
        <w:rPr>
          <w:rFonts w:ascii="Arial" w:hAnsi="Arial" w:cs="Arial"/>
        </w:rPr>
        <w:t>cio</w:t>
      </w:r>
    </w:p>
    <w:p w:rsidR="00FB73E4" w:rsidRDefault="00FB73E4" w:rsidP="00FB73E4">
      <w:pPr>
        <w:pBdr>
          <w:bottom w:val="single" w:sz="6" w:space="0" w:color="auto"/>
        </w:pBdr>
        <w:rPr>
          <w:rFonts w:ascii="Arial" w:hAnsi="Arial" w:cs="Arial"/>
        </w:rPr>
      </w:pPr>
    </w:p>
    <w:p w:rsidR="00FB73E4" w:rsidRPr="00D75693" w:rsidRDefault="00FB73E4" w:rsidP="00FB73E4">
      <w:pPr>
        <w:rPr>
          <w:rFonts w:ascii="Arial" w:hAnsi="Arial" w:cs="Arial"/>
          <w:b/>
        </w:rPr>
      </w:pPr>
    </w:p>
    <w:p w:rsidR="00FB73E4" w:rsidRDefault="00FB73E4" w:rsidP="00FB73E4">
      <w:pPr>
        <w:rPr>
          <w:rFonts w:ascii="Arial" w:hAnsi="Arial" w:cs="Arial"/>
          <w:b/>
          <w:u w:val="single"/>
        </w:rPr>
      </w:pPr>
      <w:r>
        <w:rPr>
          <w:rFonts w:ascii="Arial" w:hAnsi="Arial" w:cs="Arial"/>
          <w:b/>
          <w:u w:val="single"/>
        </w:rPr>
        <w:t>Marco Referencial</w:t>
      </w:r>
    </w:p>
    <w:p w:rsidR="00FB73E4" w:rsidRPr="00D75693" w:rsidRDefault="00FB73E4" w:rsidP="00FB73E4">
      <w:pPr>
        <w:rPr>
          <w:rFonts w:ascii="Arial" w:hAnsi="Arial" w:cs="Arial"/>
          <w:b/>
        </w:rPr>
      </w:pPr>
    </w:p>
    <w:p w:rsidR="00FB73E4" w:rsidRDefault="00FB73E4" w:rsidP="00FB73E4">
      <w:pPr>
        <w:rPr>
          <w:rFonts w:ascii="Arial" w:hAnsi="Arial" w:cs="Arial"/>
        </w:rPr>
      </w:pPr>
      <w:r>
        <w:rPr>
          <w:rFonts w:ascii="Arial" w:hAnsi="Arial" w:cs="Arial"/>
        </w:rPr>
        <w:t>Esta unidad</w:t>
      </w:r>
      <w:r w:rsidRPr="008067B0">
        <w:rPr>
          <w:rFonts w:ascii="Arial" w:hAnsi="Arial" w:cs="Arial"/>
        </w:rPr>
        <w:t xml:space="preserve"> curricular atenderá en primer término al ingreso de los alumnos a la carrera, teniendo en cuenta sus desniveles en cuanto a competencias lingüísticas</w:t>
      </w:r>
      <w:r>
        <w:rPr>
          <w:rFonts w:ascii="Arial" w:hAnsi="Arial" w:cs="Arial"/>
        </w:rPr>
        <w:t xml:space="preserve">, tendiendo a una mejor integración de las cuatro macro-destrezas </w:t>
      </w:r>
    </w:p>
    <w:p w:rsidR="00FB73E4" w:rsidRDefault="00FB73E4" w:rsidP="00FB73E4">
      <w:pPr>
        <w:rPr>
          <w:rFonts w:ascii="Arial" w:hAnsi="Arial" w:cs="Arial"/>
        </w:rPr>
      </w:pPr>
      <w:r>
        <w:rPr>
          <w:rFonts w:ascii="Arial" w:hAnsi="Arial" w:cs="Arial"/>
        </w:rPr>
        <w:t>(oralidad, comprensión, lectura y escritura), sus relaciones entre pares y el uso de material didáctico.</w:t>
      </w:r>
    </w:p>
    <w:p w:rsidR="00FB73E4" w:rsidRDefault="00FB73E4" w:rsidP="00FB73E4">
      <w:pPr>
        <w:rPr>
          <w:rFonts w:ascii="Arial" w:hAnsi="Arial" w:cs="Arial"/>
        </w:rPr>
      </w:pPr>
      <w:r>
        <w:rPr>
          <w:rFonts w:ascii="Arial" w:hAnsi="Arial" w:cs="Arial"/>
        </w:rPr>
        <w:t>El objetivo principal a tener en cuenta será estimular y optimizar la comprensión y expresión, y reflexionar sobre los usos lingüísticos y comunicativos en situaciones cotidianas.</w:t>
      </w:r>
    </w:p>
    <w:p w:rsidR="00FB73E4" w:rsidRDefault="00FB73E4" w:rsidP="00FB73E4">
      <w:pPr>
        <w:rPr>
          <w:rFonts w:ascii="Arial" w:hAnsi="Arial" w:cs="Arial"/>
        </w:rPr>
      </w:pPr>
      <w:r>
        <w:rPr>
          <w:rFonts w:ascii="Arial" w:hAnsi="Arial" w:cs="Arial"/>
        </w:rPr>
        <w:t>Esto tenderá a que los futuros docentes puedan comprender y utilizar en forma adecuada los diversos códigos lingüísticos disponibles en situaciones diarias cotidianas, con diferentes grados de formalización para la comprensión lectora y auditiva y la producción oral y escrita.</w:t>
      </w:r>
    </w:p>
    <w:p w:rsidR="00FB73E4" w:rsidRDefault="00FB73E4" w:rsidP="00FB73E4">
      <w:pPr>
        <w:rPr>
          <w:rFonts w:ascii="Arial" w:hAnsi="Arial" w:cs="Arial"/>
        </w:rPr>
      </w:pPr>
      <w:r>
        <w:rPr>
          <w:rFonts w:ascii="Arial" w:hAnsi="Arial" w:cs="Arial"/>
        </w:rPr>
        <w:t>Atendiendo a la especificidad del perfil de esta carrera, esta cátedra, que continúa en los años siguientes,  pretende aportar al futuro egresado/a la posibilidad de lograr el uso adecuado y fluido de la lengua, que le posibilitarán trabajar en torno al ejercicio de la docencia en todos sus niveles.</w:t>
      </w:r>
    </w:p>
    <w:p w:rsidR="00FB73E4" w:rsidRDefault="00FB73E4" w:rsidP="00FB73E4">
      <w:pPr>
        <w:rPr>
          <w:rFonts w:ascii="Arial" w:hAnsi="Arial" w:cs="Arial"/>
        </w:rPr>
      </w:pPr>
    </w:p>
    <w:p w:rsidR="00FB73E4" w:rsidRDefault="00FB73E4" w:rsidP="00FB73E4">
      <w:pPr>
        <w:rPr>
          <w:rFonts w:ascii="Arial" w:hAnsi="Arial" w:cs="Arial"/>
          <w:b/>
          <w:u w:val="single"/>
        </w:rPr>
      </w:pPr>
      <w:r>
        <w:rPr>
          <w:rFonts w:ascii="Arial" w:hAnsi="Arial" w:cs="Arial"/>
          <w:b/>
          <w:u w:val="single"/>
        </w:rPr>
        <w:t>Propósitos</w:t>
      </w:r>
    </w:p>
    <w:p w:rsidR="00FB73E4" w:rsidRDefault="00FB73E4" w:rsidP="00FB73E4">
      <w:pPr>
        <w:rPr>
          <w:rFonts w:ascii="Arial" w:hAnsi="Arial" w:cs="Arial"/>
          <w:b/>
          <w:u w:val="single"/>
        </w:rPr>
      </w:pPr>
    </w:p>
    <w:p w:rsidR="00FB73E4" w:rsidRDefault="00FB73E4" w:rsidP="00FB73E4">
      <w:pPr>
        <w:pStyle w:val="Prrafodelista"/>
        <w:numPr>
          <w:ilvl w:val="0"/>
          <w:numId w:val="1"/>
        </w:numPr>
        <w:rPr>
          <w:rFonts w:ascii="Arial" w:hAnsi="Arial" w:cs="Arial"/>
        </w:rPr>
      </w:pPr>
      <w:r>
        <w:rPr>
          <w:rFonts w:ascii="Arial" w:hAnsi="Arial" w:cs="Arial"/>
        </w:rPr>
        <w:t>Proponer actividades que permitan la ejercitación de la lengua en todas sus formas</w:t>
      </w:r>
    </w:p>
    <w:p w:rsidR="00FB73E4" w:rsidRDefault="00FB73E4" w:rsidP="00FB73E4">
      <w:pPr>
        <w:pStyle w:val="Prrafodelista"/>
        <w:numPr>
          <w:ilvl w:val="0"/>
          <w:numId w:val="1"/>
        </w:numPr>
        <w:rPr>
          <w:rFonts w:ascii="Arial" w:hAnsi="Arial" w:cs="Arial"/>
        </w:rPr>
      </w:pPr>
      <w:r>
        <w:rPr>
          <w:rFonts w:ascii="Arial" w:hAnsi="Arial" w:cs="Arial"/>
        </w:rPr>
        <w:t>Plantear trabajos que permitan el acceso y uso efectivo de la lengua extranjera</w:t>
      </w:r>
    </w:p>
    <w:p w:rsidR="00FB73E4" w:rsidRDefault="00FB73E4" w:rsidP="00FB73E4">
      <w:pPr>
        <w:pStyle w:val="Prrafodelista"/>
        <w:numPr>
          <w:ilvl w:val="0"/>
          <w:numId w:val="1"/>
        </w:numPr>
        <w:rPr>
          <w:rFonts w:ascii="Arial" w:hAnsi="Arial" w:cs="Arial"/>
        </w:rPr>
      </w:pPr>
      <w:r>
        <w:rPr>
          <w:rFonts w:ascii="Arial" w:hAnsi="Arial" w:cs="Arial"/>
        </w:rPr>
        <w:t>Ofrecer espacios de discusión y debate para el desarrollo de la oralidad</w:t>
      </w:r>
    </w:p>
    <w:p w:rsidR="00FB73E4" w:rsidRDefault="00FB73E4" w:rsidP="00FB73E4">
      <w:pPr>
        <w:pStyle w:val="Prrafodelista"/>
        <w:numPr>
          <w:ilvl w:val="0"/>
          <w:numId w:val="1"/>
        </w:numPr>
        <w:rPr>
          <w:rFonts w:ascii="Arial" w:hAnsi="Arial" w:cs="Arial"/>
        </w:rPr>
      </w:pPr>
      <w:r>
        <w:rPr>
          <w:rFonts w:ascii="Arial" w:hAnsi="Arial" w:cs="Arial"/>
        </w:rPr>
        <w:t>Promover el análisis de la estructura básica del idioma y el desarrollo de la escritura</w:t>
      </w:r>
    </w:p>
    <w:p w:rsidR="00FB73E4" w:rsidRDefault="00FB73E4" w:rsidP="00FB73E4">
      <w:pPr>
        <w:pStyle w:val="Prrafodelista"/>
        <w:numPr>
          <w:ilvl w:val="0"/>
          <w:numId w:val="1"/>
        </w:numPr>
        <w:rPr>
          <w:rFonts w:ascii="Arial" w:hAnsi="Arial" w:cs="Arial"/>
        </w:rPr>
      </w:pPr>
      <w:r>
        <w:rPr>
          <w:rFonts w:ascii="Arial" w:hAnsi="Arial" w:cs="Arial"/>
        </w:rPr>
        <w:t>Brindar los recursos necesarios que apunten a promover la presentación original y creativa de estrategias de resolución de problemas relacionados con el uso del lenguaje en todas sus variables</w:t>
      </w:r>
    </w:p>
    <w:p w:rsidR="00FB73E4" w:rsidRDefault="00FB73E4" w:rsidP="00FB73E4">
      <w:pPr>
        <w:pStyle w:val="Prrafodelista"/>
        <w:numPr>
          <w:ilvl w:val="0"/>
          <w:numId w:val="1"/>
        </w:numPr>
        <w:rPr>
          <w:rFonts w:ascii="Arial" w:hAnsi="Arial" w:cs="Arial"/>
        </w:rPr>
      </w:pPr>
      <w:r>
        <w:rPr>
          <w:rFonts w:ascii="Arial" w:hAnsi="Arial" w:cs="Arial"/>
        </w:rPr>
        <w:t>Ofrecer una propuesta académica honesta en la que la responsabilidad profesional de la cátedra se corresponda con el legítimo derecho a aprender y estudiar con seriedad y profundidad</w:t>
      </w:r>
    </w:p>
    <w:p w:rsidR="00FB73E4" w:rsidRDefault="00FB73E4" w:rsidP="00FB73E4">
      <w:pPr>
        <w:rPr>
          <w:rFonts w:ascii="Arial" w:hAnsi="Arial" w:cs="Arial"/>
        </w:rPr>
      </w:pPr>
    </w:p>
    <w:p w:rsidR="00FB73E4" w:rsidRDefault="00FB73E4" w:rsidP="00FB73E4">
      <w:pPr>
        <w:rPr>
          <w:rFonts w:ascii="Arial" w:hAnsi="Arial" w:cs="Arial"/>
          <w:b/>
          <w:u w:val="single"/>
        </w:rPr>
      </w:pPr>
      <w:r>
        <w:rPr>
          <w:rFonts w:ascii="Arial" w:hAnsi="Arial" w:cs="Arial"/>
          <w:b/>
          <w:u w:val="single"/>
        </w:rPr>
        <w:t>Objetivos</w:t>
      </w:r>
    </w:p>
    <w:p w:rsidR="00FB73E4" w:rsidRPr="00D75693" w:rsidRDefault="00FB73E4" w:rsidP="00FB73E4">
      <w:pPr>
        <w:rPr>
          <w:rFonts w:ascii="Arial" w:hAnsi="Arial" w:cs="Arial"/>
          <w:b/>
        </w:rPr>
      </w:pPr>
    </w:p>
    <w:p w:rsidR="00FB73E4" w:rsidRDefault="00FB73E4" w:rsidP="00FB73E4">
      <w:pPr>
        <w:rPr>
          <w:rFonts w:ascii="Arial" w:hAnsi="Arial" w:cs="Arial"/>
        </w:rPr>
      </w:pPr>
      <w:r>
        <w:rPr>
          <w:rFonts w:ascii="Arial" w:hAnsi="Arial" w:cs="Arial"/>
        </w:rPr>
        <w:t>Que los alumnos/as sean capaces de::</w:t>
      </w:r>
    </w:p>
    <w:p w:rsidR="00FB73E4" w:rsidRDefault="00FB73E4" w:rsidP="00FB73E4">
      <w:pPr>
        <w:numPr>
          <w:ilvl w:val="0"/>
          <w:numId w:val="1"/>
        </w:numPr>
        <w:rPr>
          <w:rFonts w:ascii="Arial" w:hAnsi="Arial" w:cs="Arial"/>
        </w:rPr>
      </w:pPr>
      <w:r>
        <w:rPr>
          <w:rFonts w:ascii="Arial" w:hAnsi="Arial" w:cs="Arial"/>
        </w:rPr>
        <w:t>Comprender la lengua en forma oral y escrita</w:t>
      </w:r>
    </w:p>
    <w:p w:rsidR="00FB73E4" w:rsidRDefault="00FB73E4" w:rsidP="00FB73E4">
      <w:pPr>
        <w:numPr>
          <w:ilvl w:val="0"/>
          <w:numId w:val="1"/>
        </w:numPr>
        <w:rPr>
          <w:rFonts w:ascii="Arial" w:hAnsi="Arial" w:cs="Arial"/>
        </w:rPr>
      </w:pPr>
      <w:r>
        <w:rPr>
          <w:rFonts w:ascii="Arial" w:hAnsi="Arial" w:cs="Arial"/>
        </w:rPr>
        <w:t>Aplicar los conocimientos de la lengua en forma oral y escrita con fluidez y creatividad</w:t>
      </w:r>
    </w:p>
    <w:p w:rsidR="00FB73E4" w:rsidRDefault="00FB73E4" w:rsidP="00FB73E4">
      <w:pPr>
        <w:numPr>
          <w:ilvl w:val="0"/>
          <w:numId w:val="1"/>
        </w:numPr>
        <w:rPr>
          <w:rFonts w:ascii="Arial" w:hAnsi="Arial" w:cs="Arial"/>
        </w:rPr>
      </w:pPr>
      <w:r>
        <w:rPr>
          <w:rFonts w:ascii="Arial" w:hAnsi="Arial" w:cs="Arial"/>
        </w:rPr>
        <w:t>Incorporar en forma efectiva vocabulario, expresiones idiomáticas, giros y estructuras propias de la lengua Inglesa</w:t>
      </w:r>
    </w:p>
    <w:p w:rsidR="00FB73E4" w:rsidRDefault="00FB73E4" w:rsidP="00FB73E4">
      <w:pPr>
        <w:numPr>
          <w:ilvl w:val="0"/>
          <w:numId w:val="1"/>
        </w:numPr>
        <w:rPr>
          <w:rFonts w:ascii="Arial" w:hAnsi="Arial" w:cs="Arial"/>
        </w:rPr>
      </w:pPr>
      <w:r>
        <w:rPr>
          <w:rFonts w:ascii="Arial" w:hAnsi="Arial" w:cs="Arial"/>
        </w:rPr>
        <w:t>Adquirir las competencias lingüísticas necesarias para producir una comunicación efectiva</w:t>
      </w:r>
    </w:p>
    <w:p w:rsidR="00FB73E4" w:rsidRDefault="00FB73E4" w:rsidP="00FB73E4">
      <w:pPr>
        <w:numPr>
          <w:ilvl w:val="0"/>
          <w:numId w:val="1"/>
        </w:numPr>
        <w:rPr>
          <w:rFonts w:ascii="Arial" w:hAnsi="Arial" w:cs="Arial"/>
        </w:rPr>
      </w:pPr>
      <w:r>
        <w:rPr>
          <w:rFonts w:ascii="Arial" w:hAnsi="Arial" w:cs="Arial"/>
        </w:rPr>
        <w:lastRenderedPageBreak/>
        <w:t>Reflexionar sobre los estilos de aprendizaje para aprender con mayor facilidad y aprender a aprender</w:t>
      </w:r>
    </w:p>
    <w:p w:rsidR="00FB73E4" w:rsidRDefault="00FB73E4" w:rsidP="00FB73E4">
      <w:pPr>
        <w:numPr>
          <w:ilvl w:val="0"/>
          <w:numId w:val="1"/>
        </w:numPr>
        <w:rPr>
          <w:rFonts w:ascii="Arial" w:hAnsi="Arial" w:cs="Arial"/>
        </w:rPr>
      </w:pPr>
      <w:r>
        <w:rPr>
          <w:rFonts w:ascii="Arial" w:hAnsi="Arial" w:cs="Arial"/>
        </w:rPr>
        <w:t>Tomar consciencia de su responsabilidad como futuros docentes y agentes formadores</w:t>
      </w:r>
    </w:p>
    <w:p w:rsidR="00FB73E4" w:rsidRDefault="00FB73E4" w:rsidP="00446DCE">
      <w:pPr>
        <w:rPr>
          <w:rFonts w:ascii="Arial" w:hAnsi="Arial" w:cs="Arial"/>
        </w:rPr>
      </w:pPr>
    </w:p>
    <w:p w:rsidR="00FB73E4" w:rsidRDefault="00FB73E4" w:rsidP="00FB73E4">
      <w:pPr>
        <w:rPr>
          <w:rFonts w:ascii="Arial" w:hAnsi="Arial" w:cs="Arial"/>
        </w:rPr>
      </w:pPr>
      <w:r>
        <w:rPr>
          <w:rFonts w:ascii="Arial" w:hAnsi="Arial" w:cs="Arial"/>
          <w:b/>
          <w:u w:val="single"/>
        </w:rPr>
        <w:t>Saberes previos en relación a la materia:</w:t>
      </w:r>
      <w:r>
        <w:rPr>
          <w:rFonts w:ascii="Arial" w:hAnsi="Arial" w:cs="Arial"/>
        </w:rPr>
        <w:t xml:space="preserve"> </w:t>
      </w:r>
    </w:p>
    <w:p w:rsidR="00FB73E4" w:rsidRDefault="00FB73E4" w:rsidP="00FB73E4">
      <w:pPr>
        <w:rPr>
          <w:rFonts w:ascii="Arial" w:hAnsi="Arial" w:cs="Arial"/>
        </w:rPr>
      </w:pPr>
    </w:p>
    <w:p w:rsidR="00FB73E4" w:rsidRDefault="00FB73E4" w:rsidP="00FB73E4">
      <w:pPr>
        <w:rPr>
          <w:rFonts w:ascii="Arial" w:hAnsi="Arial" w:cs="Arial"/>
        </w:rPr>
      </w:pPr>
      <w:r>
        <w:rPr>
          <w:rFonts w:ascii="Arial" w:hAnsi="Arial" w:cs="Arial"/>
        </w:rPr>
        <w:t>Se considera necesario que los alumnos ingresantes cuenten con un Nivel Intermedio al momento del ingreso, condición que no se cumple en todos los casos por lo que el objetivo primordial es lograr que todos los ingresantes alcancen un nivel Intermedio Alto al llegar al final del ciclo lectivo</w:t>
      </w:r>
    </w:p>
    <w:p w:rsidR="00FB73E4" w:rsidRDefault="00FB73E4" w:rsidP="00FB73E4">
      <w:pPr>
        <w:rPr>
          <w:rFonts w:ascii="Arial" w:hAnsi="Arial" w:cs="Arial"/>
        </w:rPr>
      </w:pPr>
    </w:p>
    <w:p w:rsidR="00FB73E4" w:rsidRDefault="00FB73E4" w:rsidP="00FB73E4">
      <w:pPr>
        <w:rPr>
          <w:rFonts w:ascii="Arial" w:hAnsi="Arial" w:cs="Arial"/>
          <w:b/>
          <w:u w:val="single"/>
        </w:rPr>
      </w:pPr>
      <w:r>
        <w:rPr>
          <w:rFonts w:ascii="Arial" w:hAnsi="Arial" w:cs="Arial"/>
          <w:b/>
          <w:u w:val="single"/>
        </w:rPr>
        <w:t>Saberes previos en relación a las competencias TIC:</w:t>
      </w:r>
    </w:p>
    <w:p w:rsidR="00FB73E4" w:rsidRDefault="00FB73E4" w:rsidP="00FB73E4">
      <w:pPr>
        <w:rPr>
          <w:rFonts w:ascii="Arial" w:hAnsi="Arial" w:cs="Arial"/>
          <w:b/>
          <w:u w:val="single"/>
        </w:rPr>
      </w:pPr>
    </w:p>
    <w:p w:rsidR="00FB73E4" w:rsidRPr="00DC5F2C" w:rsidRDefault="00FB73E4" w:rsidP="00FB73E4">
      <w:pPr>
        <w:rPr>
          <w:rFonts w:ascii="Arial" w:hAnsi="Arial" w:cs="Arial"/>
        </w:rPr>
      </w:pPr>
      <w:r>
        <w:rPr>
          <w:rFonts w:ascii="Arial" w:hAnsi="Arial" w:cs="Arial"/>
        </w:rPr>
        <w:t>Se considera necesario que conozcan las funciones básicas del ordenador y que puedan manejar programas simples como Word, Publisher, Paint, etc. y que tengan direcciones “Gmail” para poder realizar trabajos colaborativos</w:t>
      </w:r>
    </w:p>
    <w:p w:rsidR="00FB73E4" w:rsidRDefault="00FB73E4" w:rsidP="00FB73E4">
      <w:pPr>
        <w:rPr>
          <w:rFonts w:ascii="Arial" w:hAnsi="Arial" w:cs="Arial"/>
        </w:rPr>
      </w:pPr>
    </w:p>
    <w:p w:rsidR="00FB73E4" w:rsidRDefault="00FB73E4" w:rsidP="00FB73E4">
      <w:pPr>
        <w:rPr>
          <w:rFonts w:ascii="Arial" w:hAnsi="Arial" w:cs="Arial"/>
          <w:b/>
          <w:u w:val="single"/>
        </w:rPr>
      </w:pPr>
      <w:r>
        <w:rPr>
          <w:rFonts w:ascii="Arial" w:hAnsi="Arial" w:cs="Arial"/>
          <w:b/>
          <w:u w:val="single"/>
        </w:rPr>
        <w:t>Contenidos: Visión Analítica</w:t>
      </w:r>
    </w:p>
    <w:p w:rsidR="00FB73E4" w:rsidRDefault="00FB73E4" w:rsidP="00FB73E4">
      <w:pPr>
        <w:rPr>
          <w:rFonts w:ascii="Arial" w:hAnsi="Arial" w:cs="Arial"/>
          <w:b/>
          <w:u w:val="single"/>
        </w:rPr>
      </w:pPr>
    </w:p>
    <w:p w:rsidR="00FB73E4" w:rsidRDefault="00FB73E4" w:rsidP="00FB73E4">
      <w:pPr>
        <w:rPr>
          <w:rFonts w:ascii="Arial" w:hAnsi="Arial" w:cs="Arial"/>
          <w:u w:val="single"/>
        </w:rPr>
      </w:pPr>
      <w:r>
        <w:rPr>
          <w:rFonts w:ascii="Arial" w:hAnsi="Arial" w:cs="Arial"/>
          <w:u w:val="single"/>
        </w:rPr>
        <w:t>Unidad 1:</w:t>
      </w:r>
    </w:p>
    <w:p w:rsidR="00FB73E4" w:rsidRPr="0037320F" w:rsidRDefault="00FB73E4" w:rsidP="00FB73E4">
      <w:pPr>
        <w:rPr>
          <w:rFonts w:ascii="Arial" w:hAnsi="Arial" w:cs="Arial"/>
          <w:u w:val="single"/>
        </w:rPr>
      </w:pPr>
    </w:p>
    <w:p w:rsidR="00FB73E4" w:rsidRDefault="00FB73E4" w:rsidP="00FB73E4">
      <w:pPr>
        <w:numPr>
          <w:ilvl w:val="0"/>
          <w:numId w:val="2"/>
        </w:numPr>
        <w:rPr>
          <w:rFonts w:ascii="Arial" w:hAnsi="Arial" w:cs="Arial"/>
        </w:rPr>
      </w:pPr>
      <w:r>
        <w:rPr>
          <w:rFonts w:ascii="Arial" w:hAnsi="Arial" w:cs="Arial"/>
        </w:rPr>
        <w:t>Fó</w:t>
      </w:r>
      <w:r w:rsidRPr="00BD48AF">
        <w:rPr>
          <w:rFonts w:ascii="Arial" w:hAnsi="Arial" w:cs="Arial"/>
        </w:rPr>
        <w:t>rmulas sociales de intercambios cotidianos en contextos formales, semi</w:t>
      </w:r>
      <w:r>
        <w:rPr>
          <w:rFonts w:ascii="Arial" w:hAnsi="Arial" w:cs="Arial"/>
        </w:rPr>
        <w:t>-</w:t>
      </w:r>
      <w:r w:rsidRPr="00BD48AF">
        <w:rPr>
          <w:rFonts w:ascii="Arial" w:hAnsi="Arial" w:cs="Arial"/>
        </w:rPr>
        <w:t>formales y coloquiales</w:t>
      </w:r>
    </w:p>
    <w:p w:rsidR="00FB73E4" w:rsidRDefault="00FB73E4" w:rsidP="00FB73E4">
      <w:pPr>
        <w:numPr>
          <w:ilvl w:val="0"/>
          <w:numId w:val="2"/>
        </w:numPr>
        <w:rPr>
          <w:rFonts w:ascii="Arial" w:hAnsi="Arial" w:cs="Arial"/>
        </w:rPr>
      </w:pPr>
      <w:r>
        <w:rPr>
          <w:rFonts w:ascii="Arial" w:hAnsi="Arial" w:cs="Arial"/>
        </w:rPr>
        <w:t>Desarrollo de habilidades en el uso del diccionario</w:t>
      </w:r>
    </w:p>
    <w:p w:rsidR="00FB73E4" w:rsidRPr="00642272" w:rsidRDefault="00FB73E4" w:rsidP="00FB73E4">
      <w:pPr>
        <w:numPr>
          <w:ilvl w:val="0"/>
          <w:numId w:val="2"/>
        </w:numPr>
        <w:rPr>
          <w:rFonts w:ascii="Arial" w:hAnsi="Arial" w:cs="Arial"/>
        </w:rPr>
      </w:pPr>
      <w:r>
        <w:rPr>
          <w:rFonts w:ascii="Arial" w:hAnsi="Arial" w:cs="Arial"/>
        </w:rPr>
        <w:t>Tiempos verbales en todas sus formas</w:t>
      </w:r>
      <w:r w:rsidRPr="00642272">
        <w:rPr>
          <w:rFonts w:ascii="Arial" w:hAnsi="Arial" w:cs="Arial"/>
        </w:rPr>
        <w:t>.</w:t>
      </w:r>
      <w:r>
        <w:rPr>
          <w:rFonts w:ascii="Arial" w:hAnsi="Arial" w:cs="Arial"/>
        </w:rPr>
        <w:t xml:space="preserve"> Simples, continuos y perfectos</w:t>
      </w:r>
    </w:p>
    <w:p w:rsidR="00FB73E4" w:rsidRDefault="00FB73E4" w:rsidP="00FB73E4">
      <w:pPr>
        <w:numPr>
          <w:ilvl w:val="0"/>
          <w:numId w:val="2"/>
        </w:numPr>
        <w:rPr>
          <w:rFonts w:ascii="Arial" w:hAnsi="Arial" w:cs="Arial"/>
        </w:rPr>
      </w:pPr>
      <w:r>
        <w:rPr>
          <w:rFonts w:ascii="Arial" w:hAnsi="Arial" w:cs="Arial"/>
        </w:rPr>
        <w:t>Sustantivos contables e incontables – Cuantificadores – Collocations – Prefijos y sufijos – Frases verbales</w:t>
      </w:r>
    </w:p>
    <w:p w:rsidR="00FB73E4" w:rsidRPr="004F1F71" w:rsidRDefault="00FB73E4" w:rsidP="00FB73E4">
      <w:pPr>
        <w:numPr>
          <w:ilvl w:val="0"/>
          <w:numId w:val="2"/>
        </w:numPr>
        <w:rPr>
          <w:rFonts w:ascii="Arial" w:hAnsi="Arial" w:cs="Arial"/>
        </w:rPr>
      </w:pPr>
      <w:r>
        <w:rPr>
          <w:rFonts w:ascii="Arial" w:hAnsi="Arial" w:cs="Arial"/>
        </w:rPr>
        <w:t>La lectura como proceso. Introducción a las habilidades de la lectura intensiva y extensiva. Pre-lectura, lectura y pos-lectura.</w:t>
      </w:r>
    </w:p>
    <w:p w:rsidR="00FB73E4" w:rsidRPr="00D75919" w:rsidRDefault="00FB73E4" w:rsidP="00FB73E4">
      <w:pPr>
        <w:numPr>
          <w:ilvl w:val="0"/>
          <w:numId w:val="2"/>
        </w:numPr>
        <w:rPr>
          <w:rFonts w:ascii="Arial" w:hAnsi="Arial" w:cs="Arial"/>
        </w:rPr>
      </w:pPr>
      <w:r>
        <w:rPr>
          <w:rFonts w:ascii="Arial" w:hAnsi="Arial" w:cs="Arial"/>
        </w:rPr>
        <w:t>Escritura de: Descripción caracterizadora de personas, lugares y objetos</w:t>
      </w:r>
      <w:r w:rsidRPr="00D75919">
        <w:rPr>
          <w:rFonts w:ascii="Arial" w:hAnsi="Arial" w:cs="Arial"/>
        </w:rPr>
        <w:t xml:space="preserve">  –  Cartas informales, mails </w:t>
      </w:r>
    </w:p>
    <w:p w:rsidR="00FB73E4" w:rsidRPr="00D75919" w:rsidRDefault="00FB73E4" w:rsidP="00FB73E4">
      <w:pPr>
        <w:numPr>
          <w:ilvl w:val="0"/>
          <w:numId w:val="2"/>
        </w:numPr>
        <w:rPr>
          <w:rFonts w:ascii="Arial" w:hAnsi="Arial" w:cs="Arial"/>
        </w:rPr>
      </w:pPr>
      <w:r w:rsidRPr="009F3ECB">
        <w:rPr>
          <w:rFonts w:ascii="Arial" w:hAnsi="Arial" w:cs="Arial"/>
        </w:rPr>
        <w:t>La redacción como proceso. Oración, párrafo, apartado, titulado..</w:t>
      </w:r>
    </w:p>
    <w:p w:rsidR="00FB73E4" w:rsidRDefault="00FB73E4" w:rsidP="00FB73E4">
      <w:pPr>
        <w:numPr>
          <w:ilvl w:val="0"/>
          <w:numId w:val="2"/>
        </w:numPr>
        <w:rPr>
          <w:rFonts w:ascii="Arial" w:hAnsi="Arial" w:cs="Arial"/>
        </w:rPr>
      </w:pPr>
      <w:r>
        <w:rPr>
          <w:rFonts w:ascii="Arial" w:hAnsi="Arial" w:cs="Arial"/>
        </w:rPr>
        <w:t>Oralidad: Preguntas personales – Rutinas – Comparación de fotos – Discusiones – Dar opiniones</w:t>
      </w:r>
    </w:p>
    <w:p w:rsidR="00FB73E4" w:rsidRDefault="00FB73E4" w:rsidP="00FB73E4">
      <w:pPr>
        <w:numPr>
          <w:ilvl w:val="0"/>
          <w:numId w:val="2"/>
        </w:numPr>
        <w:rPr>
          <w:rFonts w:ascii="Arial" w:hAnsi="Arial" w:cs="Arial"/>
        </w:rPr>
      </w:pPr>
      <w:r>
        <w:rPr>
          <w:rFonts w:ascii="Arial" w:hAnsi="Arial" w:cs="Arial"/>
        </w:rPr>
        <w:t>Escucha comprensiva de textos de complejidad creciente teniendo en cuenta las competencias gramaticales, estrategias socio-lingüísticas y discursivas</w:t>
      </w:r>
    </w:p>
    <w:p w:rsidR="00FB73E4" w:rsidRPr="00E85EEB" w:rsidRDefault="00FB73E4" w:rsidP="00FB73E4">
      <w:pPr>
        <w:ind w:left="720"/>
        <w:rPr>
          <w:rFonts w:ascii="Arial" w:hAnsi="Arial" w:cs="Arial"/>
        </w:rPr>
      </w:pPr>
    </w:p>
    <w:p w:rsidR="00FB73E4" w:rsidRDefault="00FB73E4" w:rsidP="00FB73E4">
      <w:pPr>
        <w:rPr>
          <w:rFonts w:ascii="Arial" w:hAnsi="Arial" w:cs="Arial"/>
          <w:u w:val="single"/>
        </w:rPr>
      </w:pPr>
      <w:r>
        <w:rPr>
          <w:rFonts w:ascii="Arial" w:hAnsi="Arial" w:cs="Arial"/>
          <w:u w:val="single"/>
        </w:rPr>
        <w:t>Unidad 2:</w:t>
      </w:r>
    </w:p>
    <w:p w:rsidR="00FB73E4" w:rsidRDefault="00FB73E4" w:rsidP="00FB73E4">
      <w:pPr>
        <w:rPr>
          <w:rFonts w:ascii="Arial" w:hAnsi="Arial" w:cs="Arial"/>
        </w:rPr>
      </w:pPr>
    </w:p>
    <w:p w:rsidR="00FB73E4" w:rsidRDefault="00FB73E4" w:rsidP="00FB73E4">
      <w:pPr>
        <w:pStyle w:val="Prrafodelista"/>
        <w:numPr>
          <w:ilvl w:val="0"/>
          <w:numId w:val="2"/>
        </w:numPr>
        <w:rPr>
          <w:rFonts w:ascii="Arial" w:hAnsi="Arial" w:cs="Arial"/>
        </w:rPr>
      </w:pPr>
      <w:r>
        <w:rPr>
          <w:rFonts w:ascii="Arial" w:hAnsi="Arial" w:cs="Arial"/>
        </w:rPr>
        <w:t>Tiempos verbales que intervienen en la narración: Pasado simple, continuo y perfecto</w:t>
      </w:r>
    </w:p>
    <w:p w:rsidR="00FB73E4" w:rsidRDefault="00FB73E4" w:rsidP="00FB73E4">
      <w:pPr>
        <w:pStyle w:val="Prrafodelista"/>
        <w:numPr>
          <w:ilvl w:val="0"/>
          <w:numId w:val="2"/>
        </w:numPr>
        <w:rPr>
          <w:rFonts w:ascii="Arial" w:hAnsi="Arial" w:cs="Arial"/>
        </w:rPr>
      </w:pPr>
      <w:r>
        <w:rPr>
          <w:rFonts w:ascii="Arial" w:hAnsi="Arial" w:cs="Arial"/>
        </w:rPr>
        <w:t>Frases indicadoras de tiempo</w:t>
      </w:r>
    </w:p>
    <w:p w:rsidR="00FB73E4" w:rsidRDefault="00FB73E4" w:rsidP="00FB73E4">
      <w:pPr>
        <w:pStyle w:val="Prrafodelista"/>
        <w:numPr>
          <w:ilvl w:val="0"/>
          <w:numId w:val="2"/>
        </w:numPr>
        <w:rPr>
          <w:rFonts w:ascii="Arial" w:hAnsi="Arial" w:cs="Arial"/>
        </w:rPr>
      </w:pPr>
      <w:r>
        <w:rPr>
          <w:rFonts w:ascii="Arial" w:hAnsi="Arial" w:cs="Arial"/>
        </w:rPr>
        <w:t>Formas de expresar ideas en Futuro</w:t>
      </w:r>
    </w:p>
    <w:p w:rsidR="00FB73E4" w:rsidRPr="004F1F71" w:rsidRDefault="00FB73E4" w:rsidP="00FB73E4">
      <w:pPr>
        <w:pStyle w:val="Prrafodelista"/>
        <w:numPr>
          <w:ilvl w:val="0"/>
          <w:numId w:val="2"/>
        </w:numPr>
        <w:rPr>
          <w:rFonts w:ascii="Arial" w:hAnsi="Arial" w:cs="Arial"/>
          <w:lang w:val="en-GB"/>
        </w:rPr>
      </w:pPr>
      <w:r w:rsidRPr="004F1F71">
        <w:rPr>
          <w:rFonts w:ascii="Arial" w:hAnsi="Arial" w:cs="Arial"/>
          <w:lang w:val="en-GB"/>
        </w:rPr>
        <w:t>Used to  vs get used to</w:t>
      </w:r>
    </w:p>
    <w:p w:rsidR="00FB73E4" w:rsidRDefault="00FB73E4" w:rsidP="00FB73E4">
      <w:pPr>
        <w:pStyle w:val="Prrafodelista"/>
        <w:numPr>
          <w:ilvl w:val="0"/>
          <w:numId w:val="2"/>
        </w:numPr>
        <w:rPr>
          <w:rFonts w:ascii="Arial" w:hAnsi="Arial" w:cs="Arial"/>
          <w:lang w:val="en-GB"/>
        </w:rPr>
      </w:pPr>
      <w:r>
        <w:rPr>
          <w:rFonts w:ascii="Arial" w:hAnsi="Arial" w:cs="Arial"/>
          <w:lang w:val="en-GB"/>
        </w:rPr>
        <w:t>Preguntas de sujeto/objeto</w:t>
      </w:r>
    </w:p>
    <w:p w:rsidR="00FB73E4" w:rsidRPr="004F1F71" w:rsidRDefault="00FB73E4" w:rsidP="00FB73E4">
      <w:pPr>
        <w:pStyle w:val="Prrafodelista"/>
        <w:numPr>
          <w:ilvl w:val="0"/>
          <w:numId w:val="2"/>
        </w:numPr>
        <w:rPr>
          <w:rFonts w:ascii="Arial" w:hAnsi="Arial" w:cs="Arial"/>
        </w:rPr>
      </w:pPr>
      <w:r w:rsidRPr="004F1F71">
        <w:rPr>
          <w:rFonts w:ascii="Arial" w:hAnsi="Arial" w:cs="Arial"/>
        </w:rPr>
        <w:t xml:space="preserve">Adjetivos y adverbios usados en sus formas </w:t>
      </w:r>
      <w:r>
        <w:rPr>
          <w:rFonts w:ascii="Arial" w:hAnsi="Arial" w:cs="Arial"/>
        </w:rPr>
        <w:t>comparativas</w:t>
      </w:r>
      <w:r w:rsidRPr="004F1F71">
        <w:rPr>
          <w:rFonts w:ascii="Arial" w:hAnsi="Arial" w:cs="Arial"/>
        </w:rPr>
        <w:t xml:space="preserve"> y </w:t>
      </w:r>
      <w:r>
        <w:rPr>
          <w:rFonts w:ascii="Arial" w:hAnsi="Arial" w:cs="Arial"/>
        </w:rPr>
        <w:t>superlativas</w:t>
      </w:r>
    </w:p>
    <w:p w:rsidR="00FB73E4" w:rsidRDefault="00FB73E4" w:rsidP="00FB73E4">
      <w:pPr>
        <w:numPr>
          <w:ilvl w:val="0"/>
          <w:numId w:val="2"/>
        </w:numPr>
        <w:rPr>
          <w:rFonts w:ascii="Arial" w:hAnsi="Arial" w:cs="Arial"/>
        </w:rPr>
      </w:pPr>
      <w:r>
        <w:rPr>
          <w:rFonts w:ascii="Arial" w:hAnsi="Arial" w:cs="Arial"/>
        </w:rPr>
        <w:t xml:space="preserve">Uso de verbos de modo indicadores de obligación y necesidad </w:t>
      </w:r>
    </w:p>
    <w:p w:rsidR="00FB73E4" w:rsidRDefault="00FB73E4" w:rsidP="00FB73E4">
      <w:pPr>
        <w:numPr>
          <w:ilvl w:val="0"/>
          <w:numId w:val="2"/>
        </w:numPr>
        <w:rPr>
          <w:rFonts w:ascii="Arial" w:hAnsi="Arial" w:cs="Arial"/>
        </w:rPr>
      </w:pPr>
      <w:r>
        <w:rPr>
          <w:rFonts w:ascii="Arial" w:hAnsi="Arial" w:cs="Arial"/>
        </w:rPr>
        <w:t>Adjetivos descriptivos y extremos</w:t>
      </w:r>
    </w:p>
    <w:p w:rsidR="00FB73E4" w:rsidRDefault="00FB73E4" w:rsidP="00FB73E4">
      <w:pPr>
        <w:numPr>
          <w:ilvl w:val="0"/>
          <w:numId w:val="2"/>
        </w:numPr>
        <w:rPr>
          <w:rFonts w:ascii="Arial" w:hAnsi="Arial" w:cs="Arial"/>
        </w:rPr>
      </w:pPr>
      <w:r>
        <w:rPr>
          <w:rFonts w:ascii="Arial" w:hAnsi="Arial" w:cs="Arial"/>
        </w:rPr>
        <w:t>Frases verbales y preposicionales</w:t>
      </w:r>
    </w:p>
    <w:p w:rsidR="00FB73E4" w:rsidRPr="00E85EEB" w:rsidRDefault="00FB73E4" w:rsidP="00FB73E4">
      <w:pPr>
        <w:numPr>
          <w:ilvl w:val="0"/>
          <w:numId w:val="2"/>
        </w:numPr>
        <w:rPr>
          <w:rFonts w:ascii="Arial" w:hAnsi="Arial" w:cs="Arial"/>
        </w:rPr>
      </w:pPr>
      <w:r>
        <w:rPr>
          <w:rFonts w:ascii="Arial" w:hAnsi="Arial" w:cs="Arial"/>
        </w:rPr>
        <w:t>La lectura como proceso. Introducción a las habilidades de la lectura intensiva y extensiva. Pre-lectura, lectura y pos-lectura.</w:t>
      </w:r>
    </w:p>
    <w:p w:rsidR="00FB73E4" w:rsidRDefault="00FB73E4" w:rsidP="00FB73E4">
      <w:pPr>
        <w:numPr>
          <w:ilvl w:val="0"/>
          <w:numId w:val="2"/>
        </w:numPr>
        <w:rPr>
          <w:rFonts w:ascii="Arial" w:hAnsi="Arial" w:cs="Arial"/>
        </w:rPr>
      </w:pPr>
      <w:r>
        <w:rPr>
          <w:rFonts w:ascii="Arial" w:hAnsi="Arial" w:cs="Arial"/>
        </w:rPr>
        <w:t>Escritura de: Narraciones descriptivas, biográficas y explicativa instruccional</w:t>
      </w:r>
    </w:p>
    <w:p w:rsidR="00FB73E4" w:rsidRPr="00D75919" w:rsidRDefault="00FB73E4" w:rsidP="00FB73E4">
      <w:pPr>
        <w:numPr>
          <w:ilvl w:val="0"/>
          <w:numId w:val="2"/>
        </w:numPr>
        <w:rPr>
          <w:rFonts w:ascii="Arial" w:hAnsi="Arial" w:cs="Arial"/>
        </w:rPr>
      </w:pPr>
      <w:r>
        <w:rPr>
          <w:rFonts w:ascii="Arial" w:hAnsi="Arial" w:cs="Arial"/>
        </w:rPr>
        <w:t>Estructura del texto escrito. Marcadores cohesivos, nexos formales y contextuales.</w:t>
      </w:r>
    </w:p>
    <w:p w:rsidR="00FB73E4" w:rsidRPr="004F1F71" w:rsidRDefault="00FB73E4" w:rsidP="00FB73E4">
      <w:pPr>
        <w:numPr>
          <w:ilvl w:val="0"/>
          <w:numId w:val="2"/>
        </w:numPr>
        <w:rPr>
          <w:rFonts w:ascii="Arial" w:hAnsi="Arial" w:cs="Arial"/>
        </w:rPr>
      </w:pPr>
      <w:r>
        <w:rPr>
          <w:rFonts w:ascii="Arial" w:hAnsi="Arial" w:cs="Arial"/>
        </w:rPr>
        <w:lastRenderedPageBreak/>
        <w:t>Oralidad: Comparación de fotos – Tareas colaborativas – Hacer sugerencias – Toma de decisiones</w:t>
      </w:r>
    </w:p>
    <w:p w:rsidR="00FB73E4" w:rsidRDefault="00FB73E4" w:rsidP="00FB73E4">
      <w:pPr>
        <w:numPr>
          <w:ilvl w:val="0"/>
          <w:numId w:val="2"/>
        </w:numPr>
        <w:rPr>
          <w:rFonts w:ascii="Arial" w:hAnsi="Arial" w:cs="Arial"/>
        </w:rPr>
      </w:pPr>
      <w:r>
        <w:rPr>
          <w:rFonts w:ascii="Arial" w:hAnsi="Arial" w:cs="Arial"/>
        </w:rPr>
        <w:t>Patrones y procesos fonológicos asociados con la producción oral.</w:t>
      </w:r>
    </w:p>
    <w:p w:rsidR="00FB73E4" w:rsidRPr="00E85EEB" w:rsidRDefault="00FB73E4" w:rsidP="00FB73E4">
      <w:pPr>
        <w:ind w:left="720"/>
        <w:rPr>
          <w:rFonts w:ascii="Arial" w:hAnsi="Arial" w:cs="Arial"/>
        </w:rPr>
      </w:pPr>
    </w:p>
    <w:p w:rsidR="00FB73E4" w:rsidRDefault="00FB73E4" w:rsidP="00FB73E4">
      <w:pPr>
        <w:rPr>
          <w:rFonts w:ascii="Arial" w:hAnsi="Arial" w:cs="Arial"/>
          <w:u w:val="single"/>
        </w:rPr>
      </w:pPr>
      <w:r>
        <w:rPr>
          <w:rFonts w:ascii="Arial" w:hAnsi="Arial" w:cs="Arial"/>
          <w:u w:val="single"/>
        </w:rPr>
        <w:t>Unidad 3:</w:t>
      </w:r>
    </w:p>
    <w:p w:rsidR="00FB73E4" w:rsidRDefault="00FB73E4" w:rsidP="00FB73E4">
      <w:pPr>
        <w:rPr>
          <w:rFonts w:ascii="Arial" w:hAnsi="Arial" w:cs="Arial"/>
          <w:u w:val="single"/>
        </w:rPr>
      </w:pPr>
    </w:p>
    <w:p w:rsidR="00FB73E4" w:rsidRPr="00D75919" w:rsidRDefault="00FB73E4" w:rsidP="00FB73E4">
      <w:pPr>
        <w:pStyle w:val="Prrafodelista"/>
        <w:numPr>
          <w:ilvl w:val="0"/>
          <w:numId w:val="2"/>
        </w:numPr>
        <w:rPr>
          <w:rFonts w:ascii="Arial" w:hAnsi="Arial" w:cs="Arial"/>
          <w:u w:val="single"/>
        </w:rPr>
      </w:pPr>
      <w:r>
        <w:rPr>
          <w:rFonts w:ascii="Arial" w:hAnsi="Arial" w:cs="Arial"/>
        </w:rPr>
        <w:t xml:space="preserve">Oraciones condicionales </w:t>
      </w:r>
    </w:p>
    <w:p w:rsidR="00FB73E4" w:rsidRPr="00D75919" w:rsidRDefault="00FB73E4" w:rsidP="00FB73E4">
      <w:pPr>
        <w:pStyle w:val="Prrafodelista"/>
        <w:numPr>
          <w:ilvl w:val="0"/>
          <w:numId w:val="2"/>
        </w:numPr>
        <w:rPr>
          <w:rFonts w:ascii="Arial" w:hAnsi="Arial" w:cs="Arial"/>
          <w:u w:val="single"/>
        </w:rPr>
      </w:pPr>
      <w:r>
        <w:rPr>
          <w:rFonts w:ascii="Arial" w:hAnsi="Arial" w:cs="Arial"/>
        </w:rPr>
        <w:t>Formas de la Voz Pasiva</w:t>
      </w:r>
    </w:p>
    <w:p w:rsidR="00FB73E4" w:rsidRPr="00D75919" w:rsidRDefault="00FB73E4" w:rsidP="00FB73E4">
      <w:pPr>
        <w:pStyle w:val="Prrafodelista"/>
        <w:numPr>
          <w:ilvl w:val="0"/>
          <w:numId w:val="2"/>
        </w:numPr>
        <w:rPr>
          <w:rFonts w:ascii="Arial" w:hAnsi="Arial" w:cs="Arial"/>
          <w:u w:val="single"/>
        </w:rPr>
      </w:pPr>
      <w:r>
        <w:rPr>
          <w:rFonts w:ascii="Arial" w:hAnsi="Arial" w:cs="Arial"/>
        </w:rPr>
        <w:t>Futuro perfecto y continuo</w:t>
      </w:r>
    </w:p>
    <w:p w:rsidR="00FB73E4" w:rsidRPr="00D75919" w:rsidRDefault="00FB73E4" w:rsidP="00FB73E4">
      <w:pPr>
        <w:pStyle w:val="Prrafodelista"/>
        <w:numPr>
          <w:ilvl w:val="0"/>
          <w:numId w:val="2"/>
        </w:numPr>
        <w:rPr>
          <w:rFonts w:ascii="Arial" w:hAnsi="Arial" w:cs="Arial"/>
          <w:u w:val="single"/>
        </w:rPr>
      </w:pPr>
      <w:r>
        <w:rPr>
          <w:rFonts w:ascii="Arial" w:hAnsi="Arial" w:cs="Arial"/>
        </w:rPr>
        <w:t>Causative Have</w:t>
      </w:r>
    </w:p>
    <w:p w:rsidR="00FB73E4" w:rsidRPr="00D75919" w:rsidRDefault="00FB73E4" w:rsidP="00FB73E4">
      <w:pPr>
        <w:pStyle w:val="Prrafodelista"/>
        <w:numPr>
          <w:ilvl w:val="0"/>
          <w:numId w:val="2"/>
        </w:numPr>
        <w:rPr>
          <w:rFonts w:ascii="Arial" w:hAnsi="Arial" w:cs="Arial"/>
          <w:u w:val="single"/>
        </w:rPr>
      </w:pPr>
      <w:r>
        <w:rPr>
          <w:rFonts w:ascii="Arial" w:hAnsi="Arial" w:cs="Arial"/>
        </w:rPr>
        <w:t>Adjetivos: prefijos y sufijos</w:t>
      </w:r>
    </w:p>
    <w:p w:rsidR="00FB73E4" w:rsidRPr="00D75919" w:rsidRDefault="00FB73E4" w:rsidP="00FB73E4">
      <w:pPr>
        <w:pStyle w:val="Prrafodelista"/>
        <w:numPr>
          <w:ilvl w:val="0"/>
          <w:numId w:val="2"/>
        </w:numPr>
        <w:rPr>
          <w:rFonts w:ascii="Arial" w:hAnsi="Arial" w:cs="Arial"/>
          <w:u w:val="single"/>
        </w:rPr>
      </w:pPr>
      <w:r>
        <w:rPr>
          <w:rFonts w:ascii="Arial" w:hAnsi="Arial" w:cs="Arial"/>
        </w:rPr>
        <w:t xml:space="preserve">Preposiciones dependientes </w:t>
      </w:r>
    </w:p>
    <w:p w:rsidR="00FB73E4" w:rsidRPr="00D75919" w:rsidRDefault="00FB73E4" w:rsidP="00FB73E4">
      <w:pPr>
        <w:pStyle w:val="Prrafodelista"/>
        <w:numPr>
          <w:ilvl w:val="0"/>
          <w:numId w:val="2"/>
        </w:numPr>
        <w:rPr>
          <w:rFonts w:ascii="Arial" w:hAnsi="Arial" w:cs="Arial"/>
          <w:u w:val="single"/>
        </w:rPr>
      </w:pPr>
      <w:r>
        <w:rPr>
          <w:rFonts w:ascii="Arial" w:hAnsi="Arial" w:cs="Arial"/>
        </w:rPr>
        <w:t>Escritura de: Artículos de carácter informal</w:t>
      </w:r>
    </w:p>
    <w:p w:rsidR="00FB73E4" w:rsidRDefault="00FB73E4" w:rsidP="00FB73E4">
      <w:pPr>
        <w:numPr>
          <w:ilvl w:val="0"/>
          <w:numId w:val="2"/>
        </w:numPr>
        <w:rPr>
          <w:rFonts w:ascii="Arial" w:hAnsi="Arial" w:cs="Arial"/>
        </w:rPr>
      </w:pPr>
      <w:r>
        <w:rPr>
          <w:rFonts w:ascii="Arial" w:hAnsi="Arial" w:cs="Arial"/>
        </w:rPr>
        <w:t>Ordenamiento, distribución y jerarquización de la información</w:t>
      </w:r>
    </w:p>
    <w:p w:rsidR="00FB73E4" w:rsidRDefault="00FB73E4" w:rsidP="00FB73E4">
      <w:pPr>
        <w:numPr>
          <w:ilvl w:val="0"/>
          <w:numId w:val="2"/>
        </w:numPr>
        <w:rPr>
          <w:rFonts w:ascii="Arial" w:hAnsi="Arial" w:cs="Arial"/>
        </w:rPr>
      </w:pPr>
      <w:r>
        <w:rPr>
          <w:rFonts w:ascii="Arial" w:hAnsi="Arial" w:cs="Arial"/>
        </w:rPr>
        <w:t>Oralidad: Hacer comparaciones – Pedir aclaraciones – Encontrar la palabra correcta – Especular</w:t>
      </w:r>
    </w:p>
    <w:p w:rsidR="00FB73E4" w:rsidRPr="00E85EEB" w:rsidRDefault="00FB73E4" w:rsidP="00FB73E4">
      <w:pPr>
        <w:ind w:left="720"/>
        <w:rPr>
          <w:rFonts w:ascii="Arial" w:hAnsi="Arial" w:cs="Arial"/>
        </w:rPr>
      </w:pPr>
    </w:p>
    <w:p w:rsidR="00FB73E4" w:rsidRDefault="00FB73E4" w:rsidP="00FB73E4">
      <w:pPr>
        <w:rPr>
          <w:rFonts w:ascii="Arial" w:hAnsi="Arial" w:cs="Arial"/>
          <w:u w:val="single"/>
        </w:rPr>
      </w:pPr>
      <w:r>
        <w:rPr>
          <w:rFonts w:ascii="Arial" w:hAnsi="Arial" w:cs="Arial"/>
          <w:u w:val="single"/>
        </w:rPr>
        <w:t>Unidad 4:</w:t>
      </w:r>
    </w:p>
    <w:p w:rsidR="00FB73E4" w:rsidRDefault="00FB73E4" w:rsidP="00FB73E4">
      <w:pPr>
        <w:rPr>
          <w:rFonts w:ascii="Arial" w:hAnsi="Arial" w:cs="Arial"/>
        </w:rPr>
      </w:pPr>
    </w:p>
    <w:p w:rsidR="00FB73E4" w:rsidRDefault="00FB73E4" w:rsidP="00FB73E4">
      <w:pPr>
        <w:pStyle w:val="Prrafodelista"/>
        <w:numPr>
          <w:ilvl w:val="0"/>
          <w:numId w:val="2"/>
        </w:numPr>
        <w:rPr>
          <w:rFonts w:ascii="Arial" w:hAnsi="Arial" w:cs="Arial"/>
        </w:rPr>
      </w:pPr>
      <w:r>
        <w:rPr>
          <w:rFonts w:ascii="Arial" w:hAnsi="Arial" w:cs="Arial"/>
        </w:rPr>
        <w:t>Cláusulas relativas</w:t>
      </w:r>
    </w:p>
    <w:p w:rsidR="00FB73E4" w:rsidRDefault="00FB73E4" w:rsidP="00FB73E4">
      <w:pPr>
        <w:pStyle w:val="Prrafodelista"/>
        <w:numPr>
          <w:ilvl w:val="0"/>
          <w:numId w:val="2"/>
        </w:numPr>
        <w:rPr>
          <w:rFonts w:ascii="Arial" w:hAnsi="Arial" w:cs="Arial"/>
        </w:rPr>
      </w:pPr>
      <w:r>
        <w:rPr>
          <w:rFonts w:ascii="Arial" w:hAnsi="Arial" w:cs="Arial"/>
        </w:rPr>
        <w:t>Uso y omisión de artículos</w:t>
      </w:r>
    </w:p>
    <w:p w:rsidR="00FB73E4" w:rsidRDefault="00FB73E4" w:rsidP="00FB73E4">
      <w:pPr>
        <w:pStyle w:val="Prrafodelista"/>
        <w:numPr>
          <w:ilvl w:val="0"/>
          <w:numId w:val="2"/>
        </w:numPr>
        <w:rPr>
          <w:rFonts w:ascii="Arial" w:hAnsi="Arial" w:cs="Arial"/>
        </w:rPr>
      </w:pPr>
      <w:r>
        <w:rPr>
          <w:rFonts w:ascii="Arial" w:hAnsi="Arial" w:cs="Arial"/>
        </w:rPr>
        <w:t>Uso de verbos de modo indicadores de posibilidad y certeza</w:t>
      </w:r>
    </w:p>
    <w:p w:rsidR="00FB73E4" w:rsidRDefault="00FB73E4" w:rsidP="00FB73E4">
      <w:pPr>
        <w:pStyle w:val="Prrafodelista"/>
        <w:numPr>
          <w:ilvl w:val="0"/>
          <w:numId w:val="2"/>
        </w:numPr>
        <w:rPr>
          <w:rFonts w:ascii="Arial" w:hAnsi="Arial" w:cs="Arial"/>
        </w:rPr>
      </w:pPr>
      <w:r>
        <w:rPr>
          <w:rFonts w:ascii="Arial" w:hAnsi="Arial" w:cs="Arial"/>
        </w:rPr>
        <w:t>Question Tags</w:t>
      </w:r>
    </w:p>
    <w:p w:rsidR="00FB73E4" w:rsidRDefault="00FB73E4" w:rsidP="00FB73E4">
      <w:pPr>
        <w:pStyle w:val="Prrafodelista"/>
        <w:numPr>
          <w:ilvl w:val="0"/>
          <w:numId w:val="2"/>
        </w:numPr>
        <w:rPr>
          <w:rFonts w:ascii="Arial" w:hAnsi="Arial" w:cs="Arial"/>
        </w:rPr>
      </w:pPr>
      <w:r>
        <w:rPr>
          <w:rFonts w:ascii="Arial" w:hAnsi="Arial" w:cs="Arial"/>
        </w:rPr>
        <w:t>Condicional del tercer tipo y wish</w:t>
      </w:r>
    </w:p>
    <w:p w:rsidR="00FB73E4" w:rsidRDefault="00FB73E4" w:rsidP="00FB73E4">
      <w:pPr>
        <w:pStyle w:val="Prrafodelista"/>
        <w:numPr>
          <w:ilvl w:val="0"/>
          <w:numId w:val="2"/>
        </w:numPr>
        <w:rPr>
          <w:rFonts w:ascii="Arial" w:hAnsi="Arial" w:cs="Arial"/>
        </w:rPr>
      </w:pPr>
      <w:r>
        <w:rPr>
          <w:rFonts w:ascii="Arial" w:hAnsi="Arial" w:cs="Arial"/>
        </w:rPr>
        <w:t>Verbos para reportear y reporteo en todas sus variables</w:t>
      </w:r>
    </w:p>
    <w:p w:rsidR="00FB73E4" w:rsidRDefault="00FB73E4" w:rsidP="00FB73E4">
      <w:pPr>
        <w:pStyle w:val="Prrafodelista"/>
        <w:numPr>
          <w:ilvl w:val="0"/>
          <w:numId w:val="2"/>
        </w:numPr>
        <w:rPr>
          <w:rFonts w:ascii="Arial" w:hAnsi="Arial" w:cs="Arial"/>
        </w:rPr>
      </w:pPr>
      <w:r>
        <w:rPr>
          <w:rFonts w:ascii="Arial" w:hAnsi="Arial" w:cs="Arial"/>
        </w:rPr>
        <w:t>Uso de Conectores</w:t>
      </w:r>
    </w:p>
    <w:p w:rsidR="00FB73E4" w:rsidRDefault="00FB73E4" w:rsidP="00FB73E4">
      <w:pPr>
        <w:pStyle w:val="Prrafodelista"/>
        <w:numPr>
          <w:ilvl w:val="0"/>
          <w:numId w:val="2"/>
        </w:numPr>
        <w:rPr>
          <w:rFonts w:ascii="Arial" w:hAnsi="Arial" w:cs="Arial"/>
        </w:rPr>
      </w:pPr>
      <w:r>
        <w:rPr>
          <w:rFonts w:ascii="Arial" w:hAnsi="Arial" w:cs="Arial"/>
        </w:rPr>
        <w:t>Colocaciones con “do” y “make”</w:t>
      </w:r>
    </w:p>
    <w:p w:rsidR="00FB73E4" w:rsidRDefault="00FB73E4" w:rsidP="00FB73E4">
      <w:pPr>
        <w:pStyle w:val="Prrafodelista"/>
        <w:numPr>
          <w:ilvl w:val="0"/>
          <w:numId w:val="2"/>
        </w:numPr>
        <w:rPr>
          <w:rFonts w:ascii="Arial" w:hAnsi="Arial" w:cs="Arial"/>
        </w:rPr>
      </w:pPr>
      <w:r>
        <w:rPr>
          <w:rFonts w:ascii="Arial" w:hAnsi="Arial" w:cs="Arial"/>
        </w:rPr>
        <w:t>Secuenciación de los adjetivos en la phrase</w:t>
      </w:r>
    </w:p>
    <w:p w:rsidR="00FB73E4" w:rsidRDefault="00FB73E4" w:rsidP="00FB73E4">
      <w:pPr>
        <w:pStyle w:val="Prrafodelista"/>
        <w:numPr>
          <w:ilvl w:val="0"/>
          <w:numId w:val="2"/>
        </w:numPr>
        <w:rPr>
          <w:rFonts w:ascii="Arial" w:hAnsi="Arial" w:cs="Arial"/>
        </w:rPr>
      </w:pPr>
      <w:r>
        <w:rPr>
          <w:rFonts w:ascii="Arial" w:hAnsi="Arial" w:cs="Arial"/>
        </w:rPr>
        <w:t>Verbos en contexto</w:t>
      </w:r>
    </w:p>
    <w:p w:rsidR="00FB73E4" w:rsidRDefault="00FB73E4" w:rsidP="00FB73E4">
      <w:pPr>
        <w:pStyle w:val="Prrafodelista"/>
        <w:numPr>
          <w:ilvl w:val="0"/>
          <w:numId w:val="2"/>
        </w:numPr>
        <w:rPr>
          <w:rFonts w:ascii="Arial" w:hAnsi="Arial" w:cs="Arial"/>
        </w:rPr>
      </w:pPr>
      <w:r>
        <w:rPr>
          <w:rFonts w:ascii="Arial" w:hAnsi="Arial" w:cs="Arial"/>
        </w:rPr>
        <w:t>Adverbios de Modo</w:t>
      </w:r>
    </w:p>
    <w:p w:rsidR="00FB73E4" w:rsidRDefault="00FB73E4" w:rsidP="00FB73E4">
      <w:pPr>
        <w:pStyle w:val="Prrafodelista"/>
        <w:numPr>
          <w:ilvl w:val="0"/>
          <w:numId w:val="2"/>
        </w:numPr>
        <w:rPr>
          <w:rFonts w:ascii="Arial" w:hAnsi="Arial" w:cs="Arial"/>
        </w:rPr>
      </w:pPr>
      <w:r>
        <w:rPr>
          <w:rFonts w:ascii="Arial" w:hAnsi="Arial" w:cs="Arial"/>
        </w:rPr>
        <w:t>Escritura de: Artículos – Historias en primera y tercera persona</w:t>
      </w:r>
    </w:p>
    <w:p w:rsidR="00FB73E4" w:rsidRDefault="00FB73E4" w:rsidP="00FB73E4">
      <w:pPr>
        <w:pStyle w:val="Prrafodelista"/>
        <w:numPr>
          <w:ilvl w:val="0"/>
          <w:numId w:val="2"/>
        </w:numPr>
        <w:rPr>
          <w:rFonts w:ascii="Arial" w:hAnsi="Arial" w:cs="Arial"/>
        </w:rPr>
      </w:pPr>
      <w:r>
        <w:rPr>
          <w:rFonts w:ascii="Arial" w:hAnsi="Arial" w:cs="Arial"/>
        </w:rPr>
        <w:t>Oralidad: dar opiniones, razones y ejemplos; expresar acuerdo y desacuerdo -  Uso de las preguntas para promover la discusión</w:t>
      </w:r>
    </w:p>
    <w:p w:rsidR="00FB73E4" w:rsidRDefault="00FB73E4" w:rsidP="00FB73E4">
      <w:pPr>
        <w:pStyle w:val="Prrafodelista"/>
        <w:rPr>
          <w:rFonts w:ascii="Arial" w:hAnsi="Arial" w:cs="Arial"/>
        </w:rPr>
      </w:pPr>
    </w:p>
    <w:p w:rsidR="00FB73E4" w:rsidRDefault="00FB73E4" w:rsidP="00FB73E4">
      <w:pPr>
        <w:ind w:left="360"/>
        <w:rPr>
          <w:rFonts w:ascii="Arial" w:hAnsi="Arial" w:cs="Arial"/>
          <w:b/>
          <w:u w:val="single"/>
        </w:rPr>
      </w:pPr>
      <w:r>
        <w:rPr>
          <w:rFonts w:ascii="Arial" w:hAnsi="Arial" w:cs="Arial"/>
          <w:b/>
          <w:u w:val="single"/>
        </w:rPr>
        <w:t>Temporalización:</w:t>
      </w:r>
    </w:p>
    <w:p w:rsidR="00FB73E4" w:rsidRDefault="00FB73E4" w:rsidP="00FB73E4">
      <w:pPr>
        <w:ind w:left="360"/>
        <w:rPr>
          <w:rFonts w:ascii="Arial" w:hAnsi="Arial" w:cs="Arial"/>
          <w:b/>
          <w:u w:val="single"/>
        </w:rPr>
      </w:pPr>
    </w:p>
    <w:p w:rsidR="00FB73E4" w:rsidRDefault="00FB73E4" w:rsidP="00FB73E4">
      <w:pPr>
        <w:ind w:left="360"/>
        <w:rPr>
          <w:rFonts w:ascii="Arial" w:hAnsi="Arial" w:cs="Arial"/>
        </w:rPr>
      </w:pPr>
      <w:r>
        <w:rPr>
          <w:rFonts w:ascii="Arial" w:hAnsi="Arial" w:cs="Arial"/>
        </w:rPr>
        <w:t>Se dedicará el primer cuatrimestre a las Unidades 1 y 2 y el segundo cuatrimestre a las Unidades 3 y 4</w:t>
      </w:r>
    </w:p>
    <w:p w:rsidR="00FB73E4" w:rsidRDefault="00FB73E4" w:rsidP="00FB73E4">
      <w:pPr>
        <w:ind w:left="360"/>
        <w:rPr>
          <w:rFonts w:ascii="Arial" w:hAnsi="Arial" w:cs="Arial"/>
        </w:rPr>
      </w:pPr>
      <w:r>
        <w:rPr>
          <w:rFonts w:ascii="Arial" w:hAnsi="Arial" w:cs="Arial"/>
        </w:rPr>
        <w:t>Los trabajos prácticos de desarrollo de vocabulario se realizarán durante el primer cuatrimestre y la lectura y discusión de los cuentos cortos en el segundo cuatrimestre</w:t>
      </w:r>
    </w:p>
    <w:p w:rsidR="00FB73E4" w:rsidRDefault="00FB73E4" w:rsidP="00FB73E4">
      <w:pPr>
        <w:rPr>
          <w:rFonts w:ascii="Arial" w:hAnsi="Arial" w:cs="Arial"/>
        </w:rPr>
      </w:pPr>
    </w:p>
    <w:p w:rsidR="00FB73E4" w:rsidRPr="00D75693" w:rsidRDefault="00FB73E4" w:rsidP="00FB73E4">
      <w:pPr>
        <w:ind w:left="360"/>
        <w:rPr>
          <w:rFonts w:ascii="Arial" w:hAnsi="Arial" w:cs="Arial"/>
          <w:b/>
          <w:u w:val="single"/>
        </w:rPr>
      </w:pPr>
      <w:r>
        <w:rPr>
          <w:rFonts w:ascii="Arial" w:hAnsi="Arial" w:cs="Arial"/>
          <w:b/>
          <w:u w:val="single"/>
        </w:rPr>
        <w:t>Estrategias</w:t>
      </w:r>
    </w:p>
    <w:p w:rsidR="00FB73E4" w:rsidRDefault="00FB73E4" w:rsidP="00FB73E4">
      <w:pPr>
        <w:rPr>
          <w:rFonts w:ascii="Arial" w:hAnsi="Arial" w:cs="Arial"/>
        </w:rPr>
      </w:pPr>
    </w:p>
    <w:p w:rsidR="00FB73E4" w:rsidRPr="00E85EEB" w:rsidRDefault="00FB73E4" w:rsidP="00FB73E4">
      <w:pPr>
        <w:numPr>
          <w:ilvl w:val="0"/>
          <w:numId w:val="3"/>
        </w:numPr>
        <w:rPr>
          <w:rFonts w:ascii="Arial" w:hAnsi="Arial" w:cs="Arial"/>
        </w:rPr>
      </w:pPr>
      <w:r>
        <w:rPr>
          <w:rFonts w:ascii="Arial" w:hAnsi="Arial" w:cs="Arial"/>
        </w:rPr>
        <w:t>Participación en conversaciones con objetivos determinados, debates, interpretando señales lingüísticas y paralingüísticas.</w:t>
      </w:r>
    </w:p>
    <w:p w:rsidR="00FB73E4" w:rsidRDefault="00FB73E4" w:rsidP="00FB73E4">
      <w:pPr>
        <w:numPr>
          <w:ilvl w:val="0"/>
          <w:numId w:val="3"/>
        </w:numPr>
        <w:rPr>
          <w:rFonts w:ascii="Arial" w:hAnsi="Arial" w:cs="Arial"/>
        </w:rPr>
      </w:pPr>
      <w:r>
        <w:rPr>
          <w:rFonts w:ascii="Arial" w:hAnsi="Arial" w:cs="Arial"/>
        </w:rPr>
        <w:t>Deducción del significado de palabras a partir del texto y el contexto</w:t>
      </w:r>
    </w:p>
    <w:p w:rsidR="00FB73E4" w:rsidRDefault="00FB73E4" w:rsidP="00FB73E4">
      <w:pPr>
        <w:numPr>
          <w:ilvl w:val="0"/>
          <w:numId w:val="3"/>
        </w:numPr>
        <w:rPr>
          <w:rFonts w:ascii="Arial" w:hAnsi="Arial" w:cs="Arial"/>
        </w:rPr>
      </w:pPr>
      <w:r>
        <w:rPr>
          <w:rFonts w:ascii="Arial" w:hAnsi="Arial" w:cs="Arial"/>
        </w:rPr>
        <w:t>Comprensión y producción de vocabulario adecuado a las temáticas elegidas.</w:t>
      </w:r>
    </w:p>
    <w:p w:rsidR="00FB73E4" w:rsidRDefault="00FB73E4" w:rsidP="00FB73E4">
      <w:pPr>
        <w:numPr>
          <w:ilvl w:val="0"/>
          <w:numId w:val="3"/>
        </w:numPr>
        <w:rPr>
          <w:rFonts w:ascii="Arial" w:hAnsi="Arial" w:cs="Arial"/>
        </w:rPr>
      </w:pPr>
      <w:r>
        <w:rPr>
          <w:rFonts w:ascii="Arial" w:hAnsi="Arial" w:cs="Arial"/>
        </w:rPr>
        <w:t>Desarrollo y aplicación de interpretación, inferencia y deducción.</w:t>
      </w:r>
    </w:p>
    <w:p w:rsidR="00FB73E4" w:rsidRDefault="00FB73E4" w:rsidP="00FB73E4">
      <w:pPr>
        <w:numPr>
          <w:ilvl w:val="0"/>
          <w:numId w:val="3"/>
        </w:numPr>
        <w:rPr>
          <w:rFonts w:ascii="Arial" w:hAnsi="Arial" w:cs="Arial"/>
        </w:rPr>
      </w:pPr>
      <w:r>
        <w:rPr>
          <w:rFonts w:ascii="Arial" w:hAnsi="Arial" w:cs="Arial"/>
        </w:rPr>
        <w:t>Análisis crítico de diferentes formas textuales</w:t>
      </w:r>
    </w:p>
    <w:p w:rsidR="00FB73E4" w:rsidRPr="00E85EEB" w:rsidRDefault="00FB73E4" w:rsidP="00FB73E4">
      <w:pPr>
        <w:numPr>
          <w:ilvl w:val="0"/>
          <w:numId w:val="3"/>
        </w:numPr>
        <w:rPr>
          <w:rFonts w:ascii="Arial" w:hAnsi="Arial" w:cs="Arial"/>
        </w:rPr>
      </w:pPr>
      <w:r>
        <w:rPr>
          <w:rFonts w:ascii="Arial" w:hAnsi="Arial" w:cs="Arial"/>
        </w:rPr>
        <w:t>Reconocimiento de texto, estructura y desarrollo</w:t>
      </w:r>
    </w:p>
    <w:p w:rsidR="00FB73E4" w:rsidRDefault="00FB73E4" w:rsidP="00FB73E4">
      <w:pPr>
        <w:numPr>
          <w:ilvl w:val="0"/>
          <w:numId w:val="3"/>
        </w:numPr>
        <w:rPr>
          <w:rFonts w:ascii="Arial" w:hAnsi="Arial" w:cs="Arial"/>
        </w:rPr>
      </w:pPr>
      <w:r>
        <w:rPr>
          <w:rFonts w:ascii="Arial" w:hAnsi="Arial" w:cs="Arial"/>
        </w:rPr>
        <w:lastRenderedPageBreak/>
        <w:t>Reconocimiento y uso de vocabulario adecuado con las tareas temáticas</w:t>
      </w:r>
    </w:p>
    <w:p w:rsidR="00FB73E4" w:rsidRDefault="00FB73E4" w:rsidP="00FB73E4">
      <w:pPr>
        <w:numPr>
          <w:ilvl w:val="0"/>
          <w:numId w:val="3"/>
        </w:numPr>
        <w:rPr>
          <w:rFonts w:ascii="Arial" w:hAnsi="Arial" w:cs="Arial"/>
        </w:rPr>
      </w:pPr>
      <w:r>
        <w:rPr>
          <w:rFonts w:ascii="Arial" w:hAnsi="Arial" w:cs="Arial"/>
        </w:rPr>
        <w:t>Consolidación de estrategias de escritura. Adecuación léxica en función del destinatario y la intencionalidad del escrito.</w:t>
      </w:r>
    </w:p>
    <w:p w:rsidR="00FB73E4" w:rsidRDefault="00FB73E4" w:rsidP="00FB73E4">
      <w:pPr>
        <w:numPr>
          <w:ilvl w:val="0"/>
          <w:numId w:val="3"/>
        </w:numPr>
        <w:rPr>
          <w:rFonts w:ascii="Arial" w:hAnsi="Arial" w:cs="Arial"/>
        </w:rPr>
      </w:pPr>
      <w:r>
        <w:rPr>
          <w:rFonts w:ascii="Arial" w:hAnsi="Arial" w:cs="Arial"/>
        </w:rPr>
        <w:t>Taller de uso intensivo de diccionarios monolingües de ediciones actuales</w:t>
      </w:r>
    </w:p>
    <w:p w:rsidR="00FB73E4" w:rsidRPr="00D75693" w:rsidRDefault="00FB73E4" w:rsidP="00FB73E4">
      <w:pPr>
        <w:rPr>
          <w:rFonts w:ascii="Arial" w:hAnsi="Arial" w:cs="Arial"/>
          <w:b/>
        </w:rPr>
      </w:pPr>
    </w:p>
    <w:p w:rsidR="00FB73E4" w:rsidRDefault="00FB73E4" w:rsidP="00FB73E4">
      <w:pPr>
        <w:rPr>
          <w:rFonts w:ascii="Arial" w:hAnsi="Arial" w:cs="Arial"/>
          <w:b/>
          <w:u w:val="single"/>
        </w:rPr>
      </w:pPr>
      <w:r w:rsidRPr="00D75693">
        <w:rPr>
          <w:rFonts w:ascii="Arial" w:hAnsi="Arial" w:cs="Arial"/>
          <w:b/>
          <w:u w:val="single"/>
        </w:rPr>
        <w:t>Trabajos Prácticos</w:t>
      </w:r>
    </w:p>
    <w:p w:rsidR="00FB73E4" w:rsidRPr="00D75693" w:rsidRDefault="00FB73E4" w:rsidP="00FB73E4">
      <w:pPr>
        <w:rPr>
          <w:rFonts w:ascii="Arial" w:hAnsi="Arial" w:cs="Arial"/>
          <w:b/>
        </w:rPr>
      </w:pPr>
    </w:p>
    <w:p w:rsidR="00FB73E4" w:rsidRPr="00E96EFD" w:rsidRDefault="00FB73E4" w:rsidP="00FB73E4">
      <w:pPr>
        <w:pStyle w:val="Prrafodelista"/>
        <w:numPr>
          <w:ilvl w:val="0"/>
          <w:numId w:val="2"/>
        </w:numPr>
        <w:rPr>
          <w:rFonts w:ascii="Arial" w:hAnsi="Arial" w:cs="Arial"/>
          <w:sz w:val="28"/>
          <w:szCs w:val="28"/>
        </w:rPr>
      </w:pPr>
      <w:r>
        <w:rPr>
          <w:rFonts w:ascii="Arial" w:hAnsi="Arial" w:cs="Arial"/>
        </w:rPr>
        <w:t xml:space="preserve">Producción escrita semanal </w:t>
      </w:r>
    </w:p>
    <w:p w:rsidR="00FB73E4" w:rsidRPr="00466FE6" w:rsidRDefault="00FB73E4" w:rsidP="00FB73E4">
      <w:pPr>
        <w:pStyle w:val="Prrafodelista"/>
        <w:numPr>
          <w:ilvl w:val="0"/>
          <w:numId w:val="2"/>
        </w:numPr>
        <w:rPr>
          <w:rFonts w:ascii="Arial" w:hAnsi="Arial" w:cs="Arial"/>
          <w:sz w:val="28"/>
          <w:szCs w:val="28"/>
        </w:rPr>
      </w:pPr>
      <w:r>
        <w:rPr>
          <w:rFonts w:ascii="Arial" w:hAnsi="Arial" w:cs="Arial"/>
        </w:rPr>
        <w:t>Prácticos que promuevan el desarrollo de vocabulario (la casa, la ropa, la naturaleza, los animales, los vehículos, la computación, la ciudad y el campo, etc. de realización grupal</w:t>
      </w:r>
    </w:p>
    <w:p w:rsidR="00FB73E4" w:rsidRPr="00E96EFD" w:rsidRDefault="00FB73E4" w:rsidP="00FB73E4">
      <w:pPr>
        <w:pStyle w:val="Prrafodelista"/>
        <w:numPr>
          <w:ilvl w:val="0"/>
          <w:numId w:val="2"/>
        </w:numPr>
        <w:rPr>
          <w:rFonts w:ascii="Arial" w:hAnsi="Arial" w:cs="Arial"/>
          <w:sz w:val="28"/>
          <w:szCs w:val="28"/>
        </w:rPr>
      </w:pPr>
      <w:r>
        <w:rPr>
          <w:rFonts w:ascii="Arial" w:hAnsi="Arial" w:cs="Arial"/>
        </w:rPr>
        <w:t>Lectura y discusión de cuentos cortos para desarrollar la oralidad y el desempeño individual y grupal frente a un auditorio</w:t>
      </w:r>
    </w:p>
    <w:p w:rsidR="00FB73E4" w:rsidRPr="00E85EEB" w:rsidRDefault="00FB73E4" w:rsidP="00FB73E4">
      <w:pPr>
        <w:rPr>
          <w:rFonts w:ascii="Arial" w:hAnsi="Arial" w:cs="Arial"/>
          <w:sz w:val="28"/>
          <w:szCs w:val="28"/>
        </w:rPr>
      </w:pPr>
      <w:r w:rsidRPr="00E85EEB">
        <w:rPr>
          <w:rFonts w:ascii="Arial" w:hAnsi="Arial" w:cs="Arial"/>
        </w:rPr>
        <w:t xml:space="preserve">                                </w:t>
      </w:r>
    </w:p>
    <w:p w:rsidR="00FB73E4" w:rsidRDefault="00FB73E4" w:rsidP="00FB73E4">
      <w:pPr>
        <w:rPr>
          <w:rFonts w:ascii="Arial" w:hAnsi="Arial" w:cs="Arial"/>
          <w:b/>
          <w:u w:val="single"/>
        </w:rPr>
      </w:pPr>
      <w:r>
        <w:rPr>
          <w:rFonts w:ascii="Arial" w:hAnsi="Arial" w:cs="Arial"/>
          <w:b/>
          <w:u w:val="single"/>
        </w:rPr>
        <w:t>Evaluación</w:t>
      </w:r>
    </w:p>
    <w:p w:rsidR="00FB73E4" w:rsidRPr="00D75693" w:rsidRDefault="00FB73E4" w:rsidP="00FB73E4">
      <w:pPr>
        <w:rPr>
          <w:rFonts w:ascii="Arial" w:hAnsi="Arial" w:cs="Arial"/>
          <w:b/>
          <w:u w:val="single"/>
        </w:rPr>
      </w:pPr>
    </w:p>
    <w:p w:rsidR="00FB73E4" w:rsidRDefault="00FB73E4" w:rsidP="00FB73E4">
      <w:pPr>
        <w:ind w:left="720"/>
        <w:rPr>
          <w:rFonts w:ascii="Arial" w:hAnsi="Arial" w:cs="Arial"/>
        </w:rPr>
      </w:pPr>
      <w:r>
        <w:rPr>
          <w:rFonts w:ascii="Arial" w:hAnsi="Arial" w:cs="Arial"/>
        </w:rPr>
        <w:t xml:space="preserve">Pruebas de control </w:t>
      </w:r>
    </w:p>
    <w:p w:rsidR="00FB73E4" w:rsidRDefault="00FB73E4" w:rsidP="00FB73E4">
      <w:pPr>
        <w:ind w:left="720"/>
        <w:rPr>
          <w:rFonts w:ascii="Arial" w:hAnsi="Arial" w:cs="Arial"/>
        </w:rPr>
      </w:pPr>
      <w:r>
        <w:rPr>
          <w:rFonts w:ascii="Arial" w:hAnsi="Arial" w:cs="Arial"/>
        </w:rPr>
        <w:t>Monitoreo constante de la producción oral y escrita</w:t>
      </w:r>
    </w:p>
    <w:p w:rsidR="00FB73E4" w:rsidRDefault="00FB73E4" w:rsidP="00FB73E4">
      <w:pPr>
        <w:ind w:left="720"/>
        <w:rPr>
          <w:rFonts w:ascii="Arial" w:hAnsi="Arial" w:cs="Arial"/>
        </w:rPr>
      </w:pPr>
      <w:r>
        <w:rPr>
          <w:rFonts w:ascii="Arial" w:hAnsi="Arial" w:cs="Arial"/>
        </w:rPr>
        <w:t>Trabajos Prácticos y escritos semanales</w:t>
      </w:r>
    </w:p>
    <w:p w:rsidR="00FB73E4" w:rsidRDefault="00FB73E4" w:rsidP="00FB73E4">
      <w:pPr>
        <w:ind w:left="720"/>
        <w:rPr>
          <w:rFonts w:ascii="Arial" w:hAnsi="Arial" w:cs="Arial"/>
        </w:rPr>
      </w:pPr>
      <w:r>
        <w:rPr>
          <w:rFonts w:ascii="Arial" w:hAnsi="Arial" w:cs="Arial"/>
        </w:rPr>
        <w:t>Exámenes parciales (1) y dos recuperatorios.</w:t>
      </w:r>
    </w:p>
    <w:p w:rsidR="00FB73E4" w:rsidRDefault="00FB73E4" w:rsidP="00FB73E4">
      <w:pPr>
        <w:ind w:left="720"/>
        <w:rPr>
          <w:rFonts w:ascii="Arial" w:hAnsi="Arial" w:cs="Arial"/>
        </w:rPr>
      </w:pPr>
      <w:r>
        <w:rPr>
          <w:rFonts w:ascii="Arial" w:hAnsi="Arial" w:cs="Arial"/>
        </w:rPr>
        <w:t>Examen Final (escrito y oral)</w:t>
      </w:r>
    </w:p>
    <w:p w:rsidR="00FB73E4" w:rsidRDefault="00FB73E4" w:rsidP="00FB73E4">
      <w:pPr>
        <w:ind w:left="720"/>
        <w:rPr>
          <w:rFonts w:ascii="Arial" w:hAnsi="Arial" w:cs="Arial"/>
        </w:rPr>
      </w:pPr>
      <w:r>
        <w:rPr>
          <w:rFonts w:ascii="Arial" w:hAnsi="Arial" w:cs="Arial"/>
        </w:rPr>
        <w:t>Evaluación del manejo autónomo y creativo del discurso escrito y oral</w:t>
      </w:r>
    </w:p>
    <w:p w:rsidR="00FB73E4" w:rsidRPr="00D80026" w:rsidRDefault="00FB73E4" w:rsidP="00FB73E4">
      <w:pPr>
        <w:ind w:left="720"/>
        <w:rPr>
          <w:rFonts w:ascii="Arial" w:hAnsi="Arial" w:cs="Arial"/>
        </w:rPr>
      </w:pPr>
    </w:p>
    <w:p w:rsidR="00FB73E4" w:rsidRDefault="00FB73E4" w:rsidP="00FB73E4">
      <w:pPr>
        <w:rPr>
          <w:rFonts w:ascii="Arial" w:hAnsi="Arial" w:cs="Arial"/>
          <w:b/>
          <w:u w:val="single"/>
        </w:rPr>
      </w:pPr>
      <w:r>
        <w:rPr>
          <w:rFonts w:ascii="Arial" w:hAnsi="Arial" w:cs="Arial"/>
          <w:b/>
          <w:u w:val="single"/>
        </w:rPr>
        <w:t>Bibliografía de lectura obligatoria</w:t>
      </w:r>
    </w:p>
    <w:p w:rsidR="00FB73E4" w:rsidRDefault="00FB73E4" w:rsidP="00FB73E4">
      <w:pPr>
        <w:rPr>
          <w:rFonts w:ascii="Arial" w:hAnsi="Arial" w:cs="Arial"/>
        </w:rPr>
      </w:pPr>
    </w:p>
    <w:p w:rsidR="00FB73E4" w:rsidRPr="00E85EEB" w:rsidRDefault="00FB73E4" w:rsidP="00FB73E4">
      <w:pPr>
        <w:pStyle w:val="Prrafodelista"/>
        <w:numPr>
          <w:ilvl w:val="1"/>
          <w:numId w:val="2"/>
        </w:numPr>
        <w:rPr>
          <w:rFonts w:ascii="Arial" w:hAnsi="Arial" w:cs="Arial"/>
          <w:lang w:val="en-GB"/>
        </w:rPr>
      </w:pPr>
      <w:r>
        <w:rPr>
          <w:rFonts w:ascii="Arial" w:hAnsi="Arial" w:cs="Arial"/>
          <w:lang w:val="en-GB"/>
        </w:rPr>
        <w:t>Life Intermediate – David A. Hill – Cengage Learning – National Geographic Learning - 2013</w:t>
      </w:r>
    </w:p>
    <w:p w:rsidR="00FB73E4" w:rsidRDefault="00FB73E4" w:rsidP="00FB73E4">
      <w:pPr>
        <w:pStyle w:val="Prrafodelista"/>
        <w:numPr>
          <w:ilvl w:val="1"/>
          <w:numId w:val="2"/>
        </w:numPr>
        <w:rPr>
          <w:rFonts w:ascii="Arial" w:hAnsi="Arial" w:cs="Arial"/>
          <w:lang w:val="en-GB"/>
        </w:rPr>
      </w:pPr>
      <w:r>
        <w:rPr>
          <w:rFonts w:ascii="Arial" w:hAnsi="Arial" w:cs="Arial"/>
          <w:lang w:val="en-GB"/>
        </w:rPr>
        <w:t>Check your Vocabulary for PET – Tessie Dalton – Macmillan - 2009</w:t>
      </w:r>
    </w:p>
    <w:p w:rsidR="00FB73E4" w:rsidRPr="00FB1794" w:rsidRDefault="00FB73E4" w:rsidP="00FB73E4">
      <w:pPr>
        <w:pStyle w:val="Prrafodelista"/>
        <w:numPr>
          <w:ilvl w:val="1"/>
          <w:numId w:val="2"/>
        </w:numPr>
        <w:rPr>
          <w:rFonts w:ascii="Arial" w:hAnsi="Arial" w:cs="Arial"/>
          <w:lang w:val="en-GB"/>
        </w:rPr>
      </w:pPr>
      <w:r w:rsidRPr="00DF5C0D">
        <w:rPr>
          <w:rFonts w:ascii="Arial" w:hAnsi="Arial" w:cs="Arial"/>
          <w:lang w:val="en-GB"/>
        </w:rPr>
        <w:t>Longman Photo Dictionary – New Edition- 2006</w:t>
      </w:r>
    </w:p>
    <w:p w:rsidR="00FB73E4" w:rsidRDefault="00FB73E4" w:rsidP="00FB73E4">
      <w:pPr>
        <w:numPr>
          <w:ilvl w:val="1"/>
          <w:numId w:val="2"/>
        </w:numPr>
        <w:rPr>
          <w:rFonts w:ascii="Arial" w:hAnsi="Arial" w:cs="Arial"/>
          <w:lang w:val="en-US"/>
        </w:rPr>
      </w:pPr>
      <w:r>
        <w:rPr>
          <w:rFonts w:ascii="Arial" w:hAnsi="Arial" w:cs="Arial"/>
          <w:lang w:val="en-US"/>
        </w:rPr>
        <w:t xml:space="preserve"> “Successful Writing” (Interm) Virginia Evans – Express Publishing 2000</w:t>
      </w:r>
    </w:p>
    <w:p w:rsidR="00FB73E4" w:rsidRDefault="00FB73E4" w:rsidP="00FB73E4">
      <w:pPr>
        <w:numPr>
          <w:ilvl w:val="1"/>
          <w:numId w:val="2"/>
        </w:numPr>
        <w:rPr>
          <w:rFonts w:ascii="Arial" w:hAnsi="Arial" w:cs="Arial"/>
          <w:lang w:val="en-US"/>
        </w:rPr>
      </w:pPr>
      <w:r>
        <w:rPr>
          <w:rFonts w:ascii="Arial" w:hAnsi="Arial" w:cs="Arial"/>
          <w:lang w:val="en-US"/>
        </w:rPr>
        <w:t>Bookworms Club Gold. Stories for Reading Circles – Editor: Mark Furr - Oxford</w:t>
      </w:r>
    </w:p>
    <w:p w:rsidR="00FB73E4" w:rsidRDefault="00FB73E4" w:rsidP="00FB73E4">
      <w:pPr>
        <w:numPr>
          <w:ilvl w:val="1"/>
          <w:numId w:val="2"/>
        </w:numPr>
        <w:rPr>
          <w:rFonts w:ascii="Arial" w:hAnsi="Arial" w:cs="Arial"/>
          <w:lang w:val="en-US"/>
        </w:rPr>
      </w:pPr>
      <w:r>
        <w:rPr>
          <w:rFonts w:ascii="Arial" w:hAnsi="Arial" w:cs="Arial"/>
          <w:lang w:val="en-US"/>
        </w:rPr>
        <w:t>Diccionarios monolingües</w:t>
      </w:r>
    </w:p>
    <w:p w:rsidR="00FB73E4" w:rsidRPr="00E85EEB" w:rsidRDefault="00FB73E4" w:rsidP="00FB73E4">
      <w:pPr>
        <w:ind w:left="1440"/>
        <w:rPr>
          <w:rFonts w:ascii="Arial" w:hAnsi="Arial" w:cs="Arial"/>
          <w:lang w:val="en-US"/>
        </w:rPr>
      </w:pPr>
    </w:p>
    <w:p w:rsidR="00FB73E4" w:rsidRDefault="00FB73E4" w:rsidP="00FB73E4">
      <w:pPr>
        <w:rPr>
          <w:rFonts w:ascii="Arial" w:hAnsi="Arial" w:cs="Arial"/>
          <w:b/>
          <w:u w:val="single"/>
          <w:lang w:val="en-US"/>
        </w:rPr>
      </w:pPr>
      <w:r>
        <w:rPr>
          <w:rFonts w:ascii="Arial" w:hAnsi="Arial" w:cs="Arial"/>
          <w:lang w:val="en-US"/>
        </w:rPr>
        <w:t xml:space="preserve"> </w:t>
      </w:r>
      <w:r>
        <w:rPr>
          <w:rFonts w:ascii="Arial" w:hAnsi="Arial" w:cs="Arial"/>
          <w:b/>
          <w:u w:val="single"/>
          <w:lang w:val="en-US"/>
        </w:rPr>
        <w:t>Bibliografía de carácter opcional</w:t>
      </w:r>
    </w:p>
    <w:p w:rsidR="00FB73E4" w:rsidRPr="00466FE6" w:rsidRDefault="00FB73E4" w:rsidP="00FB73E4">
      <w:pPr>
        <w:rPr>
          <w:rFonts w:ascii="Arial" w:hAnsi="Arial" w:cs="Arial"/>
          <w:b/>
          <w:u w:val="single"/>
          <w:lang w:val="en-US"/>
        </w:rPr>
      </w:pPr>
    </w:p>
    <w:p w:rsidR="00FB73E4" w:rsidRPr="00E85EEB" w:rsidRDefault="00FB73E4" w:rsidP="00FB73E4">
      <w:pPr>
        <w:numPr>
          <w:ilvl w:val="1"/>
          <w:numId w:val="2"/>
        </w:numPr>
        <w:rPr>
          <w:rFonts w:ascii="Arial" w:hAnsi="Arial" w:cs="Arial"/>
          <w:lang w:val="en-US"/>
        </w:rPr>
      </w:pPr>
      <w:r>
        <w:rPr>
          <w:rFonts w:ascii="Arial" w:hAnsi="Arial" w:cs="Arial"/>
          <w:lang w:val="en-US"/>
        </w:rPr>
        <w:t>“Essay and Letter Writing” G.L.Alexander – Longman 1989ç</w:t>
      </w:r>
    </w:p>
    <w:p w:rsidR="00FB73E4" w:rsidRDefault="00FB73E4" w:rsidP="00FB73E4">
      <w:pPr>
        <w:numPr>
          <w:ilvl w:val="1"/>
          <w:numId w:val="2"/>
        </w:numPr>
        <w:rPr>
          <w:rFonts w:ascii="Arial" w:hAnsi="Arial" w:cs="Arial"/>
          <w:lang w:val="en-US"/>
        </w:rPr>
      </w:pPr>
      <w:r>
        <w:rPr>
          <w:rFonts w:ascii="Arial" w:hAnsi="Arial" w:cs="Arial"/>
          <w:lang w:val="en-US"/>
        </w:rPr>
        <w:t>“Read and Write” (First Certificate Skills) Roy Kingsbury – Longman 1996</w:t>
      </w:r>
    </w:p>
    <w:p w:rsidR="00FB73E4" w:rsidRDefault="00FB73E4" w:rsidP="00FB73E4">
      <w:pPr>
        <w:numPr>
          <w:ilvl w:val="1"/>
          <w:numId w:val="2"/>
        </w:numPr>
        <w:rPr>
          <w:rFonts w:ascii="Arial" w:hAnsi="Arial" w:cs="Arial"/>
          <w:lang w:val="en-US"/>
        </w:rPr>
      </w:pPr>
      <w:r>
        <w:rPr>
          <w:rFonts w:ascii="Arial" w:hAnsi="Arial" w:cs="Arial"/>
          <w:lang w:val="en-US"/>
        </w:rPr>
        <w:t>“English Vocabulary in Use” (</w:t>
      </w:r>
      <w:smartTag w:uri="urn:schemas-microsoft-com:office:smarttags" w:element="place">
        <w:r>
          <w:rPr>
            <w:rFonts w:ascii="Arial" w:hAnsi="Arial" w:cs="Arial"/>
            <w:lang w:val="en-US"/>
          </w:rPr>
          <w:t>Upper Interm</w:t>
        </w:r>
      </w:smartTag>
      <w:r>
        <w:rPr>
          <w:rFonts w:ascii="Arial" w:hAnsi="Arial" w:cs="Arial"/>
          <w:lang w:val="en-US"/>
        </w:rPr>
        <w:t>.) Mac Carthy, Michael y Odell Felicity – Cambridge 2001</w:t>
      </w:r>
    </w:p>
    <w:p w:rsidR="00FB73E4" w:rsidRPr="003A0332" w:rsidRDefault="00FB73E4" w:rsidP="00FB73E4">
      <w:pPr>
        <w:numPr>
          <w:ilvl w:val="1"/>
          <w:numId w:val="2"/>
        </w:numPr>
        <w:rPr>
          <w:rFonts w:ascii="Arial" w:hAnsi="Arial" w:cs="Arial"/>
          <w:lang w:val="en-US"/>
        </w:rPr>
      </w:pPr>
      <w:r>
        <w:rPr>
          <w:rFonts w:ascii="Arial" w:hAnsi="Arial" w:cs="Arial"/>
          <w:lang w:val="en-US"/>
        </w:rPr>
        <w:t xml:space="preserve">“FCE Use of English </w:t>
      </w:r>
      <w:smartTag w:uri="urn:schemas-microsoft-com:office:smarttags" w:element="metricconverter">
        <w:smartTagPr>
          <w:attr w:name="ProductID" w:val="2”"/>
        </w:smartTagPr>
        <w:r>
          <w:rPr>
            <w:rFonts w:ascii="Arial" w:hAnsi="Arial" w:cs="Arial"/>
            <w:lang w:val="en-US"/>
          </w:rPr>
          <w:t>2”</w:t>
        </w:r>
      </w:smartTag>
      <w:r>
        <w:rPr>
          <w:rFonts w:ascii="Arial" w:hAnsi="Arial" w:cs="Arial"/>
          <w:lang w:val="en-US"/>
        </w:rPr>
        <w:t xml:space="preserve"> Virginia Evans – Express Publishing 2000</w:t>
      </w:r>
    </w:p>
    <w:p w:rsidR="00FB73E4" w:rsidRDefault="00FB73E4" w:rsidP="00FB73E4">
      <w:pPr>
        <w:numPr>
          <w:ilvl w:val="1"/>
          <w:numId w:val="2"/>
        </w:numPr>
        <w:rPr>
          <w:rFonts w:ascii="Arial" w:hAnsi="Arial" w:cs="Arial"/>
          <w:lang w:val="en-US"/>
        </w:rPr>
      </w:pPr>
      <w:r>
        <w:rPr>
          <w:rFonts w:ascii="Arial" w:hAnsi="Arial" w:cs="Arial"/>
          <w:lang w:val="en-US"/>
        </w:rPr>
        <w:t>“Common Mistakes at First Certificate” Lusyana Taysoor – Cambridge 2004</w:t>
      </w:r>
    </w:p>
    <w:p w:rsidR="00FB73E4" w:rsidRPr="00E85EEB" w:rsidRDefault="00FB73E4" w:rsidP="00FB73E4">
      <w:pPr>
        <w:numPr>
          <w:ilvl w:val="1"/>
          <w:numId w:val="2"/>
        </w:numPr>
        <w:rPr>
          <w:rFonts w:ascii="Arial" w:hAnsi="Arial" w:cs="Arial"/>
          <w:lang w:val="en-US"/>
        </w:rPr>
      </w:pPr>
      <w:r>
        <w:rPr>
          <w:rFonts w:ascii="Arial" w:hAnsi="Arial" w:cs="Arial"/>
          <w:lang w:val="en-US"/>
        </w:rPr>
        <w:t>“Word Builder” Guy Wellman – Heinemann – 1995</w:t>
      </w:r>
    </w:p>
    <w:p w:rsidR="00FB73E4" w:rsidRDefault="00FB73E4" w:rsidP="00FB73E4">
      <w:pPr>
        <w:numPr>
          <w:ilvl w:val="1"/>
          <w:numId w:val="2"/>
        </w:numPr>
        <w:rPr>
          <w:rFonts w:ascii="Arial" w:hAnsi="Arial" w:cs="Arial"/>
          <w:lang w:val="en-US"/>
        </w:rPr>
      </w:pPr>
      <w:r>
        <w:rPr>
          <w:rFonts w:ascii="Arial" w:hAnsi="Arial" w:cs="Arial"/>
          <w:lang w:val="en-US"/>
        </w:rPr>
        <w:t>Newspapers – Magazines (Speak Up, Think in English)</w:t>
      </w:r>
    </w:p>
    <w:p w:rsidR="00FB73E4" w:rsidRPr="00352399" w:rsidRDefault="00FB73E4" w:rsidP="00FB73E4">
      <w:pPr>
        <w:ind w:left="360"/>
        <w:rPr>
          <w:rFonts w:ascii="Arial" w:hAnsi="Arial" w:cs="Arial"/>
          <w:lang w:val="en-US"/>
        </w:rPr>
      </w:pPr>
    </w:p>
    <w:p w:rsidR="00FB73E4" w:rsidRPr="00352399" w:rsidRDefault="00FB73E4" w:rsidP="00FB73E4">
      <w:pPr>
        <w:rPr>
          <w:rFonts w:ascii="Arial" w:hAnsi="Arial" w:cs="Arial"/>
          <w:lang w:val="en-US"/>
        </w:rPr>
      </w:pPr>
    </w:p>
    <w:p w:rsidR="00FB73E4" w:rsidRPr="00DC5F2C" w:rsidRDefault="00FB73E4" w:rsidP="00FB73E4">
      <w:pPr>
        <w:rPr>
          <w:lang w:val="en-GB"/>
        </w:rPr>
      </w:pPr>
    </w:p>
    <w:p w:rsidR="00FB73E4" w:rsidRPr="00DC5F2C" w:rsidRDefault="00FB73E4" w:rsidP="00FB73E4">
      <w:pPr>
        <w:rPr>
          <w:lang w:val="en-GB"/>
        </w:rPr>
      </w:pPr>
    </w:p>
    <w:p w:rsidR="00FB73E4" w:rsidRDefault="00FB73E4" w:rsidP="00FB73E4">
      <w:pPr>
        <w:ind w:left="5664"/>
        <w:rPr>
          <w:lang w:val="en-GB"/>
        </w:rPr>
      </w:pPr>
      <w:r>
        <w:rPr>
          <w:lang w:val="en-GB"/>
        </w:rPr>
        <w:t>-----------------------------------</w:t>
      </w:r>
    </w:p>
    <w:p w:rsidR="00FB73E4" w:rsidRDefault="00FB73E4" w:rsidP="00FB73E4">
      <w:pPr>
        <w:ind w:left="5664"/>
      </w:pPr>
      <w:r>
        <w:tab/>
      </w:r>
      <w:r>
        <w:tab/>
      </w:r>
      <w:r>
        <w:tab/>
      </w:r>
      <w:r>
        <w:tab/>
      </w:r>
      <w:r>
        <w:tab/>
      </w:r>
      <w:r>
        <w:tab/>
      </w:r>
    </w:p>
    <w:p w:rsidR="00FB73E4" w:rsidRPr="00DC5F2C" w:rsidRDefault="00FB73E4" w:rsidP="00FB73E4">
      <w:pPr>
        <w:ind w:left="5664"/>
        <w:rPr>
          <w:lang w:val="en-GB"/>
        </w:rPr>
      </w:pPr>
      <w:r>
        <w:t xml:space="preserve">  </w:t>
      </w:r>
      <w:r>
        <w:rPr>
          <w:lang w:val="en-GB"/>
        </w:rPr>
        <w:t>Lic. Prof. Nora B. Benso</w:t>
      </w:r>
    </w:p>
    <w:p w:rsidR="00D24160" w:rsidRDefault="00FB73E4">
      <w:r>
        <w:tab/>
      </w:r>
      <w:r>
        <w:tab/>
      </w:r>
      <w:r>
        <w:tab/>
      </w:r>
      <w:r>
        <w:tab/>
      </w:r>
      <w:r>
        <w:tab/>
      </w:r>
      <w:r>
        <w:tab/>
      </w:r>
      <w:r>
        <w:tab/>
      </w:r>
      <w:r>
        <w:tab/>
        <w:t xml:space="preserve">       DNI:  14425824</w:t>
      </w:r>
    </w:p>
    <w:sectPr w:rsidR="00D24160" w:rsidSect="00FB73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922"/>
    <w:multiLevelType w:val="hybridMultilevel"/>
    <w:tmpl w:val="95F444BE"/>
    <w:lvl w:ilvl="0" w:tplc="A0149EFC">
      <w:numFmt w:val="bullet"/>
      <w:lvlText w:val=""/>
      <w:lvlJc w:val="left"/>
      <w:pPr>
        <w:tabs>
          <w:tab w:val="num" w:pos="720"/>
        </w:tabs>
        <w:ind w:left="720" w:hanging="360"/>
      </w:pPr>
      <w:rPr>
        <w:rFonts w:ascii="Wingdings" w:eastAsia="Times New Roman" w:hAnsi="Wingdings"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CCD6793"/>
    <w:multiLevelType w:val="hybridMultilevel"/>
    <w:tmpl w:val="D4401B80"/>
    <w:lvl w:ilvl="0" w:tplc="A17CC1AE">
      <w:numFmt w:val="bullet"/>
      <w:lvlText w:val=""/>
      <w:lvlJc w:val="left"/>
      <w:pPr>
        <w:tabs>
          <w:tab w:val="num" w:pos="720"/>
        </w:tabs>
        <w:ind w:left="720" w:hanging="360"/>
      </w:pPr>
      <w:rPr>
        <w:rFonts w:ascii="Symbol" w:eastAsia="Times New Roman" w:hAnsi="Symbol" w:cs="Arial" w:hint="default"/>
        <w:sz w:val="28"/>
      </w:rPr>
    </w:lvl>
    <w:lvl w:ilvl="1" w:tplc="7256B598">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7B1D6BA6"/>
    <w:multiLevelType w:val="hybridMultilevel"/>
    <w:tmpl w:val="3B94FE0A"/>
    <w:lvl w:ilvl="0" w:tplc="0C0A0003">
      <w:start w:val="1"/>
      <w:numFmt w:val="bullet"/>
      <w:lvlText w:val="o"/>
      <w:lvlJc w:val="left"/>
      <w:pPr>
        <w:tabs>
          <w:tab w:val="num" w:pos="1080"/>
        </w:tabs>
        <w:ind w:left="1080" w:hanging="360"/>
      </w:pPr>
      <w:rPr>
        <w:rFonts w:ascii="Courier New" w:hAnsi="Courier New" w:cs="Courier New"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3E4"/>
    <w:rsid w:val="002A7418"/>
    <w:rsid w:val="00317A58"/>
    <w:rsid w:val="003D4F11"/>
    <w:rsid w:val="00446DCE"/>
    <w:rsid w:val="00D24160"/>
    <w:rsid w:val="00FB73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E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73E4"/>
    <w:pPr>
      <w:ind w:left="720"/>
      <w:contextualSpacing/>
    </w:pPr>
  </w:style>
  <w:style w:type="paragraph" w:styleId="Textodeglobo">
    <w:name w:val="Balloon Text"/>
    <w:basedOn w:val="Normal"/>
    <w:link w:val="TextodegloboCar"/>
    <w:uiPriority w:val="99"/>
    <w:semiHidden/>
    <w:unhideWhenUsed/>
    <w:rsid w:val="00FB73E4"/>
    <w:rPr>
      <w:rFonts w:ascii="Tahoma" w:hAnsi="Tahoma" w:cs="Tahoma"/>
      <w:sz w:val="16"/>
      <w:szCs w:val="16"/>
    </w:rPr>
  </w:style>
  <w:style w:type="character" w:customStyle="1" w:styleId="TextodegloboCar">
    <w:name w:val="Texto de globo Car"/>
    <w:basedOn w:val="Fuentedeprrafopredeter"/>
    <w:link w:val="Textodeglobo"/>
    <w:uiPriority w:val="99"/>
    <w:semiHidden/>
    <w:rsid w:val="00FB73E4"/>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E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73E4"/>
    <w:pPr>
      <w:ind w:left="720"/>
      <w:contextualSpacing/>
    </w:pPr>
  </w:style>
  <w:style w:type="paragraph" w:styleId="Textodeglobo">
    <w:name w:val="Balloon Text"/>
    <w:basedOn w:val="Normal"/>
    <w:link w:val="TextodegloboCar"/>
    <w:uiPriority w:val="99"/>
    <w:semiHidden/>
    <w:unhideWhenUsed/>
    <w:rsid w:val="00FB73E4"/>
    <w:rPr>
      <w:rFonts w:ascii="Tahoma" w:hAnsi="Tahoma" w:cs="Tahoma"/>
      <w:sz w:val="16"/>
      <w:szCs w:val="16"/>
    </w:rPr>
  </w:style>
  <w:style w:type="character" w:customStyle="1" w:styleId="TextodegloboCar">
    <w:name w:val="Texto de globo Car"/>
    <w:basedOn w:val="Fuentedeprrafopredeter"/>
    <w:link w:val="Textodeglobo"/>
    <w:uiPriority w:val="99"/>
    <w:semiHidden/>
    <w:rsid w:val="00FB73E4"/>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1344</Words>
  <Characters>7394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benso</dc:creator>
  <cp:lastModifiedBy>nora benso</cp:lastModifiedBy>
  <cp:revision>2</cp:revision>
  <dcterms:created xsi:type="dcterms:W3CDTF">2015-05-02T23:22:00Z</dcterms:created>
  <dcterms:modified xsi:type="dcterms:W3CDTF">2015-05-02T23:22:00Z</dcterms:modified>
</cp:coreProperties>
</file>