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20" w:rsidRDefault="00A466A0" w:rsidP="00645078">
      <w:pPr>
        <w:jc w:val="center"/>
        <w:rPr>
          <w:rFonts w:ascii="Batang" w:eastAsia="Batang" w:hAnsi="Batang" w:cs="Aparajita"/>
          <w:b/>
          <w:sz w:val="32"/>
          <w:szCs w:val="32"/>
        </w:rPr>
      </w:pPr>
      <w:r w:rsidRPr="00A466A0">
        <w:rPr>
          <w:rFonts w:ascii="Batang" w:eastAsia="Batang" w:hAnsi="Batang" w:cs="Aparajita"/>
          <w:b/>
          <w:noProof/>
          <w:sz w:val="32"/>
          <w:szCs w:val="32"/>
          <w:lang w:eastAsia="es-ES"/>
        </w:rPr>
        <w:pict>
          <v:rect id="1 Rectángulo" o:spid="_x0000_s1026" style="position:absolute;left:0;text-align:left;margin-left:-34.65pt;margin-top:-37.25pt;width:526.5pt;height:27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" fillcolor="#943634 [2405]" strokecolor="black [3213]" strokeweight="2pt">
            <v:fill opacity="5911f"/>
            <v:textbox>
              <w:txbxContent>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p w:rsidR="00065B20" w:rsidRDefault="00065B20"/>
              </w:txbxContent>
            </v:textbox>
          </v:rect>
        </w:pict>
      </w:r>
      <w:r w:rsidR="00065B20">
        <w:rPr>
          <w:rFonts w:ascii="Batang" w:eastAsia="Batang" w:hAnsi="Batang" w:cs="Aparajita"/>
          <w:b/>
          <w:sz w:val="32"/>
          <w:szCs w:val="32"/>
        </w:rPr>
        <w:t xml:space="preserve">IES N°7 </w:t>
      </w:r>
      <w:r w:rsidR="00065B20" w:rsidRPr="009C49F5">
        <w:rPr>
          <w:rFonts w:ascii="Batang" w:eastAsia="Batang" w:hAnsi="Batang" w:cs="Aparajita"/>
          <w:b/>
          <w:sz w:val="32"/>
          <w:szCs w:val="32"/>
        </w:rPr>
        <w:t>“Brigadier Estanislao López”</w:t>
      </w:r>
    </w:p>
    <w:p w:rsidR="00645078" w:rsidRPr="00065B20" w:rsidRDefault="00645078" w:rsidP="00645078">
      <w:pPr>
        <w:rPr>
          <w:rFonts w:ascii="Batang" w:eastAsia="Batang" w:hAnsi="Batang" w:cs="Aparajita"/>
          <w:b/>
          <w:sz w:val="24"/>
          <w:szCs w:val="24"/>
        </w:rPr>
      </w:pPr>
      <w:r w:rsidRPr="00065B20">
        <w:rPr>
          <w:rFonts w:ascii="Batang" w:eastAsia="Batang" w:hAnsi="Batang" w:cs="Aparajita"/>
          <w:b/>
          <w:sz w:val="24"/>
          <w:szCs w:val="24"/>
          <w:u w:val="single"/>
        </w:rPr>
        <w:t>Carrera:</w:t>
      </w:r>
      <w:r w:rsidRPr="00065B20">
        <w:rPr>
          <w:rFonts w:ascii="Batang" w:eastAsia="Batang" w:hAnsi="Batang" w:cs="Aparajita"/>
          <w:b/>
          <w:sz w:val="24"/>
          <w:szCs w:val="24"/>
        </w:rPr>
        <w:t xml:space="preserve"> Profesorado de Educación Especial en Discapacitados Intelectuales</w:t>
      </w:r>
    </w:p>
    <w:p w:rsidR="00645078" w:rsidRPr="00065B20" w:rsidRDefault="00645078" w:rsidP="00645078">
      <w:pPr>
        <w:rPr>
          <w:rFonts w:ascii="Batang" w:eastAsia="Batang" w:hAnsi="Batang" w:cs="Aparajita"/>
          <w:b/>
          <w:sz w:val="24"/>
          <w:szCs w:val="24"/>
        </w:rPr>
      </w:pPr>
      <w:r w:rsidRPr="00065B20">
        <w:rPr>
          <w:rFonts w:ascii="Batang" w:eastAsia="Batang" w:hAnsi="Batang" w:cs="Aparajita"/>
          <w:b/>
          <w:sz w:val="24"/>
          <w:szCs w:val="24"/>
          <w:u w:val="single"/>
        </w:rPr>
        <w:t>Espacio Curricular</w:t>
      </w:r>
      <w:r w:rsidRPr="00065B20">
        <w:rPr>
          <w:rFonts w:ascii="Batang" w:eastAsia="Batang" w:hAnsi="Batang" w:cs="Aparajita"/>
          <w:b/>
          <w:sz w:val="24"/>
          <w:szCs w:val="24"/>
        </w:rPr>
        <w:t xml:space="preserve">: </w:t>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Pr="00065B20">
        <w:rPr>
          <w:rFonts w:ascii="Batang" w:eastAsia="Batang" w:hAnsi="Batang" w:cs="Aparajita"/>
          <w:b/>
          <w:sz w:val="24"/>
          <w:szCs w:val="24"/>
        </w:rPr>
        <w:t>Lengua y Literatura y su Didáctica I</w:t>
      </w:r>
    </w:p>
    <w:p w:rsidR="00645078" w:rsidRPr="00065B20" w:rsidRDefault="00645078" w:rsidP="00645078">
      <w:pPr>
        <w:rPr>
          <w:rFonts w:ascii="Batang" w:eastAsia="Batang" w:hAnsi="Batang" w:cs="Aparajita"/>
          <w:b/>
          <w:sz w:val="24"/>
          <w:szCs w:val="24"/>
        </w:rPr>
      </w:pPr>
      <w:r w:rsidRPr="00065B20">
        <w:rPr>
          <w:rFonts w:ascii="Batang" w:eastAsia="Batang" w:hAnsi="Batang" w:cs="Aparajita"/>
          <w:b/>
          <w:sz w:val="24"/>
          <w:szCs w:val="24"/>
          <w:u w:val="single"/>
        </w:rPr>
        <w:t>Curso:</w:t>
      </w:r>
      <w:r w:rsidRPr="00065B20">
        <w:rPr>
          <w:rFonts w:ascii="Batang" w:eastAsia="Batang" w:hAnsi="Batang" w:cs="Aparajita"/>
          <w:b/>
          <w:sz w:val="24"/>
          <w:szCs w:val="24"/>
        </w:rPr>
        <w:t xml:space="preserve"> </w:t>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Pr="00065B20">
        <w:rPr>
          <w:rFonts w:ascii="Batang" w:eastAsia="Batang" w:hAnsi="Batang" w:cs="Aparajita"/>
          <w:b/>
          <w:sz w:val="24"/>
          <w:szCs w:val="24"/>
        </w:rPr>
        <w:t>Primer año</w:t>
      </w:r>
    </w:p>
    <w:p w:rsidR="00645078" w:rsidRPr="00065B20" w:rsidRDefault="00645078" w:rsidP="00645078">
      <w:pPr>
        <w:rPr>
          <w:rFonts w:ascii="Batang" w:eastAsia="Batang" w:hAnsi="Batang" w:cs="Aparajita"/>
          <w:b/>
          <w:sz w:val="24"/>
          <w:szCs w:val="24"/>
        </w:rPr>
      </w:pPr>
      <w:r w:rsidRPr="00065B20">
        <w:rPr>
          <w:rFonts w:ascii="Batang" w:eastAsia="Batang" w:hAnsi="Batang" w:cs="Aparajita"/>
          <w:b/>
          <w:sz w:val="24"/>
          <w:szCs w:val="24"/>
          <w:u w:val="single"/>
        </w:rPr>
        <w:t>Año lectivo</w:t>
      </w:r>
      <w:r w:rsidR="002B6C24" w:rsidRPr="00065B20">
        <w:rPr>
          <w:rFonts w:ascii="Batang" w:eastAsia="Batang" w:hAnsi="Batang" w:cs="Aparajita"/>
          <w:b/>
          <w:sz w:val="24"/>
          <w:szCs w:val="24"/>
        </w:rPr>
        <w:t xml:space="preserve">: </w:t>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2B6C24" w:rsidRPr="00065B20">
        <w:rPr>
          <w:rFonts w:ascii="Batang" w:eastAsia="Batang" w:hAnsi="Batang" w:cs="Aparajita"/>
          <w:b/>
          <w:sz w:val="24"/>
          <w:szCs w:val="24"/>
        </w:rPr>
        <w:t>2016</w:t>
      </w:r>
    </w:p>
    <w:p w:rsidR="00645078" w:rsidRPr="00065B20" w:rsidRDefault="00645078" w:rsidP="00645078">
      <w:pPr>
        <w:rPr>
          <w:rFonts w:ascii="Batang" w:eastAsia="Batang" w:hAnsi="Batang" w:cs="Aparajita"/>
          <w:b/>
          <w:sz w:val="24"/>
          <w:szCs w:val="24"/>
        </w:rPr>
      </w:pPr>
      <w:r w:rsidRPr="00065B20">
        <w:rPr>
          <w:rFonts w:ascii="Batang" w:eastAsia="Batang" w:hAnsi="Batang" w:cs="Aparajita"/>
          <w:b/>
          <w:sz w:val="24"/>
          <w:szCs w:val="24"/>
          <w:u w:val="single"/>
        </w:rPr>
        <w:t>Cantidad de Horas Semanales</w:t>
      </w:r>
      <w:r w:rsidRPr="00065B20">
        <w:rPr>
          <w:rFonts w:ascii="Batang" w:eastAsia="Batang" w:hAnsi="Batang" w:cs="Aparajita"/>
          <w:b/>
          <w:sz w:val="24"/>
          <w:szCs w:val="24"/>
        </w:rPr>
        <w:t xml:space="preserve">: </w:t>
      </w:r>
      <w:r w:rsidR="00065B20" w:rsidRPr="00065B20">
        <w:rPr>
          <w:rFonts w:ascii="Batang" w:eastAsia="Batang" w:hAnsi="Batang" w:cs="Aparajita"/>
          <w:b/>
          <w:sz w:val="24"/>
          <w:szCs w:val="24"/>
        </w:rPr>
        <w:tab/>
      </w:r>
      <w:r w:rsidRPr="00065B20">
        <w:rPr>
          <w:rFonts w:ascii="Batang" w:eastAsia="Batang" w:hAnsi="Batang" w:cs="Aparajita"/>
          <w:b/>
          <w:sz w:val="24"/>
          <w:szCs w:val="24"/>
        </w:rPr>
        <w:t>3 horas</w:t>
      </w:r>
    </w:p>
    <w:p w:rsidR="00645078" w:rsidRPr="00065B20" w:rsidRDefault="00645078" w:rsidP="00645078">
      <w:pPr>
        <w:rPr>
          <w:rFonts w:ascii="Batang" w:eastAsia="Batang" w:hAnsi="Batang" w:cs="Aparajita"/>
          <w:b/>
          <w:sz w:val="24"/>
          <w:szCs w:val="24"/>
        </w:rPr>
      </w:pPr>
      <w:r w:rsidRPr="00065B20">
        <w:rPr>
          <w:rFonts w:ascii="Batang" w:eastAsia="Batang" w:hAnsi="Batang" w:cs="Aparajita"/>
          <w:b/>
          <w:sz w:val="24"/>
          <w:szCs w:val="24"/>
          <w:u w:val="single"/>
        </w:rPr>
        <w:t>Docente</w:t>
      </w:r>
      <w:r w:rsidR="002B6C24" w:rsidRPr="00065B20">
        <w:rPr>
          <w:rFonts w:ascii="Batang" w:eastAsia="Batang" w:hAnsi="Batang" w:cs="Aparajita"/>
          <w:b/>
          <w:sz w:val="24"/>
          <w:szCs w:val="24"/>
          <w:u w:val="single"/>
        </w:rPr>
        <w:t xml:space="preserve"> Titular</w:t>
      </w:r>
      <w:r w:rsidRPr="00065B20">
        <w:rPr>
          <w:rFonts w:ascii="Batang" w:eastAsia="Batang" w:hAnsi="Batang" w:cs="Aparajita"/>
          <w:b/>
          <w:sz w:val="24"/>
          <w:szCs w:val="24"/>
        </w:rPr>
        <w:t xml:space="preserve">: </w:t>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00065B20" w:rsidRPr="00065B20">
        <w:rPr>
          <w:rFonts w:ascii="Batang" w:eastAsia="Batang" w:hAnsi="Batang" w:cs="Aparajita"/>
          <w:b/>
          <w:sz w:val="24"/>
          <w:szCs w:val="24"/>
        </w:rPr>
        <w:tab/>
      </w:r>
      <w:r w:rsidRPr="00065B20">
        <w:rPr>
          <w:rFonts w:ascii="Batang" w:eastAsia="Batang" w:hAnsi="Batang" w:cs="Aparajita"/>
          <w:b/>
          <w:sz w:val="24"/>
          <w:szCs w:val="24"/>
        </w:rPr>
        <w:t>Lic. Ana González</w:t>
      </w:r>
    </w:p>
    <w:p w:rsidR="00645078" w:rsidRPr="00065B20" w:rsidRDefault="00065B20" w:rsidP="00645078">
      <w:pPr>
        <w:rPr>
          <w:rFonts w:ascii="Batang" w:eastAsia="Batang" w:hAnsi="Batang"/>
          <w:b/>
          <w:sz w:val="24"/>
          <w:szCs w:val="24"/>
        </w:rPr>
      </w:pPr>
      <w:r w:rsidRPr="00065B20">
        <w:rPr>
          <w:rFonts w:ascii="Batang" w:eastAsia="Batang" w:hAnsi="Batang"/>
          <w:b/>
          <w:sz w:val="24"/>
          <w:szCs w:val="24"/>
          <w:u w:val="single"/>
        </w:rPr>
        <w:t>Docente Reemplazante:</w:t>
      </w:r>
      <w:r w:rsidRPr="00065B20">
        <w:rPr>
          <w:rFonts w:ascii="Batang" w:eastAsia="Batang" w:hAnsi="Batang"/>
          <w:b/>
          <w:sz w:val="24"/>
          <w:szCs w:val="24"/>
        </w:rPr>
        <w:t xml:space="preserve"> </w:t>
      </w:r>
      <w:r w:rsidRPr="00065B20">
        <w:rPr>
          <w:rFonts w:ascii="Batang" w:eastAsia="Batang" w:hAnsi="Batang"/>
          <w:b/>
          <w:sz w:val="24"/>
          <w:szCs w:val="24"/>
        </w:rPr>
        <w:tab/>
      </w:r>
      <w:r w:rsidRPr="00065B20">
        <w:rPr>
          <w:rFonts w:ascii="Batang" w:eastAsia="Batang" w:hAnsi="Batang"/>
          <w:b/>
          <w:sz w:val="24"/>
          <w:szCs w:val="24"/>
        </w:rPr>
        <w:tab/>
        <w:t xml:space="preserve">Profesor Carolina </w:t>
      </w:r>
      <w:proofErr w:type="spellStart"/>
      <w:r w:rsidRPr="00065B20">
        <w:rPr>
          <w:rFonts w:ascii="Batang" w:eastAsia="Batang" w:hAnsi="Batang"/>
          <w:b/>
          <w:sz w:val="24"/>
          <w:szCs w:val="24"/>
        </w:rPr>
        <w:t>Cuzmicich</w:t>
      </w:r>
      <w:proofErr w:type="spellEnd"/>
    </w:p>
    <w:p w:rsidR="005227F3" w:rsidRDefault="005227F3" w:rsidP="0064507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p>
    <w:p w:rsidR="00065B20" w:rsidRDefault="00065B20" w:rsidP="0064507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p>
    <w:p w:rsidR="00645078" w:rsidRPr="001F6208" w:rsidRDefault="00645078" w:rsidP="0064507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r w:rsidRPr="001F6208">
        <w:rPr>
          <w:rFonts w:ascii="Batang" w:eastAsia="Batang" w:hAnsi="Batang" w:cs="ArialNarrow"/>
          <w:b/>
          <w:color w:val="000000"/>
          <w:sz w:val="24"/>
          <w:szCs w:val="24"/>
          <w:u w:val="single"/>
          <w:lang w:eastAsia="es-ES"/>
        </w:rPr>
        <w:t>FUNDAMENTACIÓN:</w:t>
      </w:r>
    </w:p>
    <w:p w:rsidR="00645078" w:rsidRPr="001F6208" w:rsidRDefault="00645078" w:rsidP="00645078">
      <w:pPr>
        <w:autoSpaceDE w:val="0"/>
        <w:autoSpaceDN w:val="0"/>
        <w:adjustRightInd w:val="0"/>
        <w:spacing w:after="0" w:line="240" w:lineRule="auto"/>
        <w:jc w:val="center"/>
        <w:rPr>
          <w:rFonts w:ascii="Batang" w:eastAsia="Batang" w:hAnsi="Batang" w:cs="ArialNarrow"/>
          <w:color w:val="000000"/>
          <w:u w:val="single"/>
          <w:lang w:eastAsia="es-ES"/>
        </w:rPr>
      </w:pPr>
    </w:p>
    <w:p w:rsidR="00645078" w:rsidRPr="001F6208" w:rsidRDefault="00645078" w:rsidP="00645078">
      <w:p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1F6208">
        <w:rPr>
          <w:rFonts w:ascii="Batang" w:eastAsia="Batang" w:hAnsi="Batang" w:cs="ArialNarrow"/>
          <w:color w:val="000000"/>
          <w:lang w:eastAsia="es-ES"/>
        </w:rPr>
        <w:t xml:space="preserve">           </w:t>
      </w:r>
      <w:smartTag w:uri="urn:schemas-microsoft-com:office:smarttags" w:element="PersonName">
        <w:smartTagPr>
          <w:attr w:name="ProductID" w:val="La Did￡ctica"/>
        </w:smartTagPr>
        <w:r w:rsidRPr="001F6208">
          <w:rPr>
            <w:rFonts w:ascii="Batang" w:eastAsia="Batang" w:hAnsi="Batang" w:cs="ArialNarrow"/>
            <w:color w:val="000000"/>
            <w:sz w:val="24"/>
            <w:szCs w:val="24"/>
            <w:lang w:eastAsia="es-ES"/>
          </w:rPr>
          <w:t>La Didáctica</w:t>
        </w:r>
      </w:smartTag>
      <w:r w:rsidRPr="001F6208">
        <w:rPr>
          <w:rFonts w:ascii="Batang" w:eastAsia="Batang" w:hAnsi="Batang" w:cs="ArialNarrow"/>
          <w:color w:val="000000"/>
          <w:sz w:val="24"/>
          <w:szCs w:val="24"/>
          <w:lang w:eastAsia="es-ES"/>
        </w:rPr>
        <w:t xml:space="preserve"> de la Lengua y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se concibe desde una mirada multidimensional del proceso de enseñanza-aprendizaje que incluye la dimensión humana, ética, científica y técnica. El punto de partida es una concepción del lenguaje como alternativa de generación de múltiples significados, inherentes a la constitución del sujeto y a su inscripción en un contexto sociocultural. De allí que resulte necesario trascender un enfoque instrumentalista y puramente pragmático, en su abordaje.</w:t>
      </w:r>
    </w:p>
    <w:p w:rsidR="00645078" w:rsidRPr="001F620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ArialNarrow"/>
          <w:color w:val="000000"/>
          <w:sz w:val="24"/>
          <w:szCs w:val="24"/>
          <w:lang w:eastAsia="es-ES"/>
        </w:rPr>
        <w:t xml:space="preserve">La cátedra propende a un abordaje articulado de los marcos disciplinares y didácticos, proponiendo la apropiación de los saberes de ambos órdenes, de modo tal que los futuros docentes incorporen estructuras conceptuales, perspectivas y modelos, modos de pensamiento, métodos y destrezas, valores. En este marco es que se propone al docente como formador/ mediador y a </w:t>
      </w:r>
      <w:smartTag w:uri="urn:schemas-microsoft-com:office:smarttags" w:element="PersonName">
        <w:smartTagPr>
          <w:attr w:name="ProductID" w:val="La Did￡ctica"/>
        </w:smartTagPr>
        <w:r w:rsidRPr="001F6208">
          <w:rPr>
            <w:rFonts w:ascii="Batang" w:eastAsia="Batang" w:hAnsi="Batang" w:cs="ArialNarrow"/>
            <w:color w:val="000000"/>
            <w:sz w:val="24"/>
            <w:szCs w:val="24"/>
            <w:lang w:eastAsia="es-ES"/>
          </w:rPr>
          <w:t>la Didáctica</w:t>
        </w:r>
      </w:smartTag>
      <w:r w:rsidRPr="001F6208">
        <w:rPr>
          <w:rFonts w:ascii="Batang" w:eastAsia="Batang" w:hAnsi="Batang" w:cs="ArialNarrow"/>
          <w:color w:val="000000"/>
          <w:sz w:val="24"/>
          <w:szCs w:val="24"/>
          <w:lang w:eastAsia="es-ES"/>
        </w:rPr>
        <w:t xml:space="preserve"> de la Lengua y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como una instancia de reflexión para la toma de decisiones que implica la práctica de enseñanza. Así, </w:t>
      </w:r>
      <w:smartTag w:uri="urn:schemas-microsoft-com:office:smarttags" w:element="PersonName">
        <w:smartTagPr>
          <w:attr w:name="ProductID" w:val="La Did￡ctica"/>
        </w:smartTagPr>
        <w:r w:rsidRPr="001F6208">
          <w:rPr>
            <w:rFonts w:ascii="Batang" w:eastAsia="Batang" w:hAnsi="Batang" w:cs="ArialNarrow"/>
            <w:color w:val="000000"/>
            <w:sz w:val="24"/>
            <w:szCs w:val="24"/>
            <w:lang w:eastAsia="es-ES"/>
          </w:rPr>
          <w:t>la Didáctica</w:t>
        </w:r>
      </w:smartTag>
      <w:r w:rsidRPr="001F6208">
        <w:rPr>
          <w:rFonts w:ascii="Batang" w:eastAsia="Batang" w:hAnsi="Batang" w:cs="ArialNarrow"/>
          <w:color w:val="000000"/>
          <w:sz w:val="24"/>
          <w:szCs w:val="24"/>
          <w:lang w:eastAsia="es-ES"/>
        </w:rPr>
        <w:t xml:space="preserve"> de la Lengua y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w:t>
      </w:r>
      <w:proofErr w:type="gramStart"/>
      <w:r w:rsidRPr="001F6208">
        <w:rPr>
          <w:rFonts w:ascii="Batang" w:eastAsia="Batang" w:hAnsi="Batang" w:cs="ArialNarrow"/>
          <w:color w:val="000000"/>
          <w:sz w:val="24"/>
          <w:szCs w:val="24"/>
          <w:lang w:eastAsia="es-ES"/>
        </w:rPr>
        <w:t>tiene</w:t>
      </w:r>
      <w:proofErr w:type="gramEnd"/>
      <w:r w:rsidRPr="001F6208">
        <w:rPr>
          <w:rFonts w:ascii="Batang" w:eastAsia="Batang" w:hAnsi="Batang" w:cs="ArialNarrow"/>
          <w:color w:val="000000"/>
          <w:sz w:val="24"/>
          <w:szCs w:val="24"/>
          <w:lang w:eastAsia="es-ES"/>
        </w:rPr>
        <w:t xml:space="preserve"> por objeto </w:t>
      </w:r>
      <w:r w:rsidRPr="001F6208">
        <w:rPr>
          <w:rFonts w:ascii="Batang" w:eastAsia="Batang" w:hAnsi="Batang" w:cs="ArialNarrow"/>
          <w:color w:val="000000"/>
          <w:sz w:val="24"/>
          <w:szCs w:val="24"/>
          <w:lang w:eastAsia="es-ES"/>
        </w:rPr>
        <w:lastRenderedPageBreak/>
        <w:t xml:space="preserve">las prácticas escolares vinculadas con el lenguaje, entendidas como prácticas sociales y, por ende, manifestadoras de saberes, creencias, valores y representaciones que se ponen en juego en el acto de enseñar-aprender Lengua. </w:t>
      </w:r>
    </w:p>
    <w:p w:rsidR="00645078" w:rsidRPr="001F620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ArialNarrow"/>
          <w:color w:val="000000"/>
          <w:sz w:val="24"/>
          <w:szCs w:val="24"/>
          <w:lang w:eastAsia="es-ES"/>
        </w:rPr>
        <w:t xml:space="preserve">Asimismo, se incorpora en este diseño curricular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que aborda saberes específicos vinculados con los contenidos curriculares, el canon literario escolar, las prácticas de lectura y escritura vinculadas con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en situación escolar, las representaciones en torno a </w:t>
      </w:r>
      <w:r w:rsidRPr="001F6208">
        <w:rPr>
          <w:rFonts w:ascii="Batang" w:eastAsia="Batang" w:hAnsi="Batang" w:cs="ArialNarrow-Italic"/>
          <w:i/>
          <w:iCs/>
          <w:color w:val="000000"/>
          <w:sz w:val="24"/>
          <w:szCs w:val="24"/>
          <w:lang w:eastAsia="es-ES"/>
        </w:rPr>
        <w:t xml:space="preserve">leer literatura en la escuela </w:t>
      </w:r>
      <w:r w:rsidRPr="001F6208">
        <w:rPr>
          <w:rFonts w:ascii="Batang" w:eastAsia="Batang" w:hAnsi="Batang" w:cs="ArialNarrow-Italic"/>
          <w:iCs/>
          <w:color w:val="000000"/>
          <w:sz w:val="24"/>
          <w:szCs w:val="24"/>
          <w:lang w:eastAsia="es-ES"/>
        </w:rPr>
        <w:t xml:space="preserve">fundamentadas en las categorías propias del campo de </w:t>
      </w:r>
      <w:smartTag w:uri="urn:schemas-microsoft-com:office:smarttags" w:element="PersonName">
        <w:smartTagPr>
          <w:attr w:name="ProductID" w:val="la Teor￭a Literaria."/>
        </w:smartTagPr>
        <w:smartTag w:uri="urn:schemas-microsoft-com:office:smarttags" w:element="PersonName">
          <w:smartTagPr>
            <w:attr w:name="ProductID" w:val="la Teor￭a"/>
          </w:smartTagPr>
          <w:r w:rsidRPr="001F6208">
            <w:rPr>
              <w:rFonts w:ascii="Batang" w:eastAsia="Batang" w:hAnsi="Batang" w:cs="ArialNarrow-Italic"/>
              <w:iCs/>
              <w:color w:val="000000"/>
              <w:sz w:val="24"/>
              <w:szCs w:val="24"/>
              <w:lang w:eastAsia="es-ES"/>
            </w:rPr>
            <w:t>la Teoría</w:t>
          </w:r>
        </w:smartTag>
        <w:r w:rsidRPr="001F6208">
          <w:rPr>
            <w:rFonts w:ascii="Batang" w:eastAsia="Batang" w:hAnsi="Batang" w:cs="ArialNarrow-Italic"/>
            <w:iCs/>
            <w:color w:val="000000"/>
            <w:sz w:val="24"/>
            <w:szCs w:val="24"/>
            <w:lang w:eastAsia="es-ES"/>
          </w:rPr>
          <w:t xml:space="preserve"> Literaria</w:t>
        </w:r>
        <w:r w:rsidRPr="001F6208">
          <w:rPr>
            <w:rFonts w:ascii="Batang" w:eastAsia="Batang" w:hAnsi="Batang" w:cs="ArialNarrow-Italic"/>
            <w:i/>
            <w:iCs/>
            <w:color w:val="000000"/>
            <w:sz w:val="24"/>
            <w:szCs w:val="24"/>
            <w:lang w:eastAsia="es-ES"/>
          </w:rPr>
          <w:t>.</w:t>
        </w:r>
      </w:smartTag>
      <w:r w:rsidRPr="001F6208">
        <w:rPr>
          <w:rFonts w:ascii="Batang" w:eastAsia="Batang" w:hAnsi="Batang" w:cs="ArialNarrow"/>
          <w:color w:val="000000"/>
          <w:sz w:val="24"/>
          <w:szCs w:val="24"/>
          <w:lang w:eastAsia="es-ES"/>
        </w:rPr>
        <w:t xml:space="preserve"> Por otra parte, y correlativamente, se orienta a proporcionar experiencias de frecuentación de textos literarios, que permitan, junto a la disposición de marcos teóricos específicos, la construcción de criterios de selección de textos para cada nivel, grupo etario, en vistas al proyecto de formación del lector literario. Se asegura también la apropiación de un núcleo de saberes disciplinares específicos en torno a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en directa articulación con las estrategias pedagógico-didácticas inherentes a las prácticas de lectura –tanto extensivas como intensivas- directas o mediatizadas, de textos literarios en la educación de los distintos niveles, así como de las experiencias de escritura posibles.</w:t>
      </w:r>
    </w:p>
    <w:p w:rsidR="00645078" w:rsidRPr="001F6208" w:rsidRDefault="00645078" w:rsidP="00645078">
      <w:pPr>
        <w:autoSpaceDE w:val="0"/>
        <w:autoSpaceDN w:val="0"/>
        <w:adjustRightInd w:val="0"/>
        <w:spacing w:before="120" w:after="0" w:line="360" w:lineRule="auto"/>
        <w:ind w:firstLine="709"/>
        <w:jc w:val="center"/>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PROPÓSITOS:</w:t>
      </w:r>
    </w:p>
    <w:p w:rsidR="00645078" w:rsidRPr="001F620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Propiciar la adquisición articulada de saberes disciplinares y pedagógico-didácticos en vistas a la organización de procesos de enseñanza y aprendizaje de las prácticas de lenguaje en los diferentes niveles escolares y conforme a los distintos niveles de representación de la lengua oral y escrita.</w:t>
      </w:r>
    </w:p>
    <w:p w:rsidR="00645078" w:rsidRPr="001F620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lastRenderedPageBreak/>
        <w:t xml:space="preserve">• </w:t>
      </w:r>
      <w:r w:rsidRPr="001F6208">
        <w:rPr>
          <w:rFonts w:ascii="Batang" w:eastAsia="Batang" w:hAnsi="Batang" w:cs="ArialNarrow"/>
          <w:color w:val="000000"/>
          <w:sz w:val="24"/>
          <w:szCs w:val="24"/>
          <w:lang w:eastAsia="es-ES"/>
        </w:rPr>
        <w:t>Brindar herramientas conceptuales y metodológicas que permitan la creación, en el ámbito escolar, de contextos de comunicación variados y ricos en posibilidades de interacción.</w:t>
      </w:r>
    </w:p>
    <w:p w:rsidR="00645078" w:rsidRPr="001F620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Reflexionar acerca del sentido de enseñar y aprender Lengua y Literatura, en relación con las necesidades de los sujetos y de sus contextos.</w:t>
      </w:r>
    </w:p>
    <w:p w:rsidR="0064507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 xml:space="preserve">Posibilitar la construcción de un marco conceptual que permita </w:t>
      </w:r>
      <w:proofErr w:type="spellStart"/>
      <w:r w:rsidRPr="001F6208">
        <w:rPr>
          <w:rFonts w:ascii="Batang" w:eastAsia="Batang" w:hAnsi="Batang" w:cs="ArialNarrow"/>
          <w:color w:val="000000"/>
          <w:sz w:val="24"/>
          <w:szCs w:val="24"/>
          <w:lang w:eastAsia="es-ES"/>
        </w:rPr>
        <w:t>resignificar</w:t>
      </w:r>
      <w:proofErr w:type="spellEnd"/>
      <w:r w:rsidRPr="001F6208">
        <w:rPr>
          <w:rFonts w:ascii="Batang" w:eastAsia="Batang" w:hAnsi="Batang" w:cs="ArialNarrow"/>
          <w:color w:val="000000"/>
          <w:sz w:val="24"/>
          <w:szCs w:val="24"/>
          <w:lang w:eastAsia="es-ES"/>
        </w:rPr>
        <w:t xml:space="preserve"> la presencia de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en los distintos niveles educativos por los cuales transita la persona con necesidades educativas especiales, para asumirla como experiencia habilitadora de la construcción de identidad personal y social.</w:t>
      </w:r>
    </w:p>
    <w:p w:rsidR="00645078" w:rsidRPr="002A6E37" w:rsidRDefault="00645078" w:rsidP="00645078">
      <w:pPr>
        <w:autoSpaceDE w:val="0"/>
        <w:autoSpaceDN w:val="0"/>
        <w:adjustRightInd w:val="0"/>
        <w:spacing w:before="120" w:after="0" w:line="360" w:lineRule="auto"/>
        <w:ind w:firstLine="709"/>
        <w:jc w:val="center"/>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CONTENIDOS</w:t>
      </w:r>
      <w:r w:rsidRPr="002A6E37">
        <w:rPr>
          <w:rFonts w:ascii="Batang" w:eastAsia="Batang" w:hAnsi="Batang" w:cs="ArialNarrow-Bold"/>
          <w:b/>
          <w:bCs/>
          <w:color w:val="000000"/>
          <w:sz w:val="24"/>
          <w:szCs w:val="24"/>
          <w:lang w:eastAsia="es-ES"/>
        </w:rPr>
        <w:t>:</w:t>
      </w:r>
    </w:p>
    <w:p w:rsidR="00645078" w:rsidRPr="002A6E37" w:rsidRDefault="00645078" w:rsidP="00645078">
      <w:pPr>
        <w:autoSpaceDE w:val="0"/>
        <w:autoSpaceDN w:val="0"/>
        <w:adjustRightInd w:val="0"/>
        <w:spacing w:before="120" w:after="0" w:line="360" w:lineRule="auto"/>
        <w:jc w:val="both"/>
        <w:rPr>
          <w:rFonts w:ascii="Batang" w:eastAsia="Batang" w:hAnsi="Batang" w:cs="ArialNarrow-Bold"/>
          <w:b/>
          <w:bCs/>
          <w:color w:val="000000"/>
          <w:sz w:val="24"/>
          <w:szCs w:val="24"/>
          <w:u w:val="single"/>
          <w:lang w:eastAsia="es-ES"/>
        </w:rPr>
      </w:pPr>
      <w:r w:rsidRPr="002A6E37">
        <w:rPr>
          <w:rFonts w:ascii="Batang" w:eastAsia="Batang" w:hAnsi="Batang" w:cs="ArialNarrow-Bold"/>
          <w:b/>
          <w:bCs/>
          <w:color w:val="000000"/>
          <w:sz w:val="24"/>
          <w:szCs w:val="24"/>
          <w:u w:val="single"/>
          <w:lang w:eastAsia="es-ES"/>
        </w:rPr>
        <w:t>Actividad Introductoria:</w:t>
      </w:r>
    </w:p>
    <w:p w:rsidR="00645078" w:rsidRPr="002A6E37" w:rsidRDefault="00645078" w:rsidP="00645078">
      <w:pPr>
        <w:autoSpaceDE w:val="0"/>
        <w:autoSpaceDN w:val="0"/>
        <w:adjustRightInd w:val="0"/>
        <w:spacing w:before="120" w:after="0" w:line="360" w:lineRule="auto"/>
        <w:jc w:val="both"/>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El camino del lector</w:t>
      </w:r>
      <w:r w:rsidRPr="002A6E37">
        <w:rPr>
          <w:rFonts w:ascii="Batang" w:eastAsia="Batang" w:hAnsi="Batang" w:cs="ArialNarrow-Bold"/>
          <w:b/>
          <w:bCs/>
          <w:color w:val="000000"/>
          <w:sz w:val="24"/>
          <w:szCs w:val="24"/>
          <w:lang w:eastAsia="es-ES"/>
        </w:rPr>
        <w:t>:</w:t>
      </w:r>
    </w:p>
    <w:p w:rsidR="00645078" w:rsidRPr="002A6E37" w:rsidRDefault="00645078" w:rsidP="00645078">
      <w:pPr>
        <w:numPr>
          <w:ilvl w:val="0"/>
          <w:numId w:val="10"/>
        </w:numPr>
        <w:tabs>
          <w:tab w:val="num" w:pos="-360"/>
        </w:tabs>
        <w:autoSpaceDE w:val="0"/>
        <w:autoSpaceDN w:val="0"/>
        <w:adjustRightInd w:val="0"/>
        <w:spacing w:before="120" w:after="0" w:line="360" w:lineRule="auto"/>
        <w:ind w:left="360"/>
        <w:jc w:val="both"/>
        <w:rPr>
          <w:rFonts w:ascii="Batang" w:eastAsia="Batang" w:hAnsi="Batang" w:cs="ArialNarrow-Bold"/>
          <w:b/>
          <w:bCs/>
          <w:color w:val="000000"/>
          <w:sz w:val="24"/>
          <w:szCs w:val="24"/>
          <w:lang w:eastAsia="es-ES"/>
        </w:rPr>
      </w:pPr>
      <w:r w:rsidRPr="002A6E37">
        <w:rPr>
          <w:rFonts w:ascii="Batang" w:eastAsia="Batang" w:hAnsi="Batang" w:cs="ArialNarrow-Bold"/>
          <w:bCs/>
          <w:color w:val="000000"/>
          <w:sz w:val="24"/>
          <w:szCs w:val="24"/>
          <w:lang w:eastAsia="es-ES"/>
        </w:rPr>
        <w:t>La propia experiencia lectora.</w:t>
      </w:r>
      <w:r w:rsidRPr="002A6E37">
        <w:rPr>
          <w:rFonts w:ascii="Batang" w:eastAsia="Batang" w:hAnsi="Batang" w:cs="ArialNarrow-Bold"/>
          <w:b/>
          <w:bCs/>
          <w:color w:val="000000"/>
          <w:sz w:val="24"/>
          <w:szCs w:val="24"/>
          <w:lang w:eastAsia="es-ES"/>
        </w:rPr>
        <w:t xml:space="preserve"> </w:t>
      </w:r>
      <w:r w:rsidRPr="002A6E37">
        <w:rPr>
          <w:rFonts w:ascii="Batang" w:eastAsia="Batang" w:hAnsi="Batang" w:cs="ArialNarrow-Bold"/>
          <w:bCs/>
          <w:color w:val="000000"/>
          <w:sz w:val="24"/>
          <w:szCs w:val="24"/>
          <w:lang w:eastAsia="es-ES"/>
        </w:rPr>
        <w:t>Reflexiones sobre el acercamiento a los textos literarios. La lectura como práctica histórica. El rol de los mediadores.</w:t>
      </w:r>
    </w:p>
    <w:p w:rsidR="00645078" w:rsidRPr="002A6E37" w:rsidRDefault="00645078" w:rsidP="00645078">
      <w:pPr>
        <w:autoSpaceDE w:val="0"/>
        <w:autoSpaceDN w:val="0"/>
        <w:adjustRightInd w:val="0"/>
        <w:spacing w:before="120" w:after="0" w:line="360" w:lineRule="auto"/>
        <w:jc w:val="both"/>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UNIDAD Nº 1</w:t>
      </w:r>
      <w:r w:rsidRPr="002A6E37">
        <w:rPr>
          <w:rFonts w:ascii="Batang" w:eastAsia="Batang" w:hAnsi="Batang" w:cs="ArialNarrow-Bold"/>
          <w:b/>
          <w:bCs/>
          <w:color w:val="000000"/>
          <w:sz w:val="24"/>
          <w:szCs w:val="24"/>
          <w:lang w:eastAsia="es-ES"/>
        </w:rPr>
        <w:t xml:space="preserve">: </w:t>
      </w:r>
    </w:p>
    <w:p w:rsidR="00645078" w:rsidRPr="002A6E37" w:rsidRDefault="00645078" w:rsidP="00645078">
      <w:pPr>
        <w:numPr>
          <w:ilvl w:val="0"/>
          <w:numId w:val="5"/>
        </w:numPr>
        <w:autoSpaceDE w:val="0"/>
        <w:autoSpaceDN w:val="0"/>
        <w:adjustRightInd w:val="0"/>
        <w:spacing w:before="120" w:after="0" w:line="360" w:lineRule="auto"/>
        <w:ind w:left="360"/>
        <w:jc w:val="both"/>
        <w:rPr>
          <w:rFonts w:ascii="Batang" w:eastAsia="Batang" w:hAnsi="Batang" w:cs="ArialNarrow-Bold"/>
          <w:bCs/>
          <w:color w:val="000000"/>
          <w:sz w:val="24"/>
          <w:szCs w:val="24"/>
          <w:lang w:eastAsia="es-ES"/>
        </w:rPr>
      </w:pPr>
      <w:smartTag w:uri="urn:schemas-microsoft-com:office:smarttags" w:element="PersonName">
        <w:smartTagPr>
          <w:attr w:name="ProductID" w:val="La Ling￼￭stica Moderna"/>
        </w:smartTagPr>
        <w:smartTag w:uri="urn:schemas-microsoft-com:office:smarttags" w:element="PersonName">
          <w:smartTagPr>
            <w:attr w:name="ProductID" w:val="La Ling￼￭stica"/>
          </w:smartTagPr>
          <w:r w:rsidRPr="002A6E37">
            <w:rPr>
              <w:rFonts w:ascii="Batang" w:eastAsia="Batang" w:hAnsi="Batang" w:cs="ArialNarrow-Bold"/>
              <w:bCs/>
              <w:color w:val="000000"/>
              <w:sz w:val="24"/>
              <w:szCs w:val="24"/>
              <w:lang w:eastAsia="es-ES"/>
            </w:rPr>
            <w:t>La Lingüística</w:t>
          </w:r>
        </w:smartTag>
        <w:r w:rsidRPr="002A6E37">
          <w:rPr>
            <w:rFonts w:ascii="Batang" w:eastAsia="Batang" w:hAnsi="Batang" w:cs="ArialNarrow-Bold"/>
            <w:bCs/>
            <w:color w:val="000000"/>
            <w:sz w:val="24"/>
            <w:szCs w:val="24"/>
            <w:lang w:eastAsia="es-ES"/>
          </w:rPr>
          <w:t xml:space="preserve"> Moderna</w:t>
        </w:r>
      </w:smartTag>
      <w:r w:rsidRPr="002A6E37">
        <w:rPr>
          <w:rFonts w:ascii="Batang" w:eastAsia="Batang" w:hAnsi="Batang" w:cs="ArialNarrow-Bold"/>
          <w:bCs/>
          <w:color w:val="000000"/>
          <w:sz w:val="24"/>
          <w:szCs w:val="24"/>
          <w:lang w:eastAsia="es-ES"/>
        </w:rPr>
        <w:t>: aportes a los estudios del lenguaje. El signo: definición y clasificación. El signo lingüístico: características. Lenguaje, Lengua y Habla.</w:t>
      </w:r>
    </w:p>
    <w:p w:rsidR="00645078" w:rsidRPr="002A6E37" w:rsidRDefault="00645078" w:rsidP="00645078">
      <w:pPr>
        <w:numPr>
          <w:ilvl w:val="0"/>
          <w:numId w:val="5"/>
        </w:num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r w:rsidRPr="002A6E37">
        <w:rPr>
          <w:rFonts w:ascii="Batang" w:eastAsia="Batang" w:hAnsi="Batang" w:cs="ArialNarrow-Bold"/>
          <w:bCs/>
          <w:color w:val="000000"/>
          <w:sz w:val="24"/>
          <w:szCs w:val="24"/>
          <w:lang w:eastAsia="es-ES"/>
        </w:rPr>
        <w:t xml:space="preserve">La comunicación. El evento comunicativo. Condicionantes de la comunicación. </w:t>
      </w:r>
      <w:r w:rsidRPr="002A6E37">
        <w:rPr>
          <w:rFonts w:ascii="Batang" w:eastAsia="Batang" w:hAnsi="Batang" w:cs="Times New Roman"/>
          <w:color w:val="000000"/>
          <w:sz w:val="24"/>
          <w:szCs w:val="24"/>
          <w:lang w:eastAsia="es-ES"/>
        </w:rPr>
        <w:t xml:space="preserve"> Modos de comportamiento que integran la comunicación. Situación comunicativa.</w:t>
      </w:r>
    </w:p>
    <w:p w:rsidR="00645078" w:rsidRPr="002A6E37" w:rsidRDefault="00645078" w:rsidP="00645078">
      <w:pPr>
        <w:numPr>
          <w:ilvl w:val="0"/>
          <w:numId w:val="5"/>
        </w:num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Las funciones del lenguaje. Tipos textuales.</w:t>
      </w:r>
    </w:p>
    <w:p w:rsidR="00645078" w:rsidRPr="002A6E37" w:rsidRDefault="00645078" w:rsidP="00645078">
      <w:pPr>
        <w:numPr>
          <w:ilvl w:val="0"/>
          <w:numId w:val="5"/>
        </w:num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lastRenderedPageBreak/>
        <w:t>Lengua materna y educación. Fases de la comunicación. Función social de la lengua. La interacción oral.</w:t>
      </w:r>
    </w:p>
    <w:p w:rsidR="00645078" w:rsidRPr="002A6E37" w:rsidRDefault="00645078" w:rsidP="00645078">
      <w:pPr>
        <w:numPr>
          <w:ilvl w:val="0"/>
          <w:numId w:val="5"/>
        </w:numPr>
        <w:autoSpaceDE w:val="0"/>
        <w:autoSpaceDN w:val="0"/>
        <w:adjustRightInd w:val="0"/>
        <w:spacing w:before="120" w:after="0" w:line="360" w:lineRule="auto"/>
        <w:ind w:left="360"/>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El lenguaje como vehículo de constitución de la subjetividad, instrumento semiótico y modo de inscripción sociocultural. La dimensión expresiva, simbólica, representativa y </w:t>
      </w:r>
      <w:proofErr w:type="spellStart"/>
      <w:r w:rsidRPr="002A6E37">
        <w:rPr>
          <w:rFonts w:ascii="Batang" w:eastAsia="Batang" w:hAnsi="Batang" w:cs="ArialNarrow"/>
          <w:color w:val="000000"/>
          <w:sz w:val="24"/>
          <w:szCs w:val="24"/>
          <w:lang w:eastAsia="es-ES"/>
        </w:rPr>
        <w:t>sociocomunicativa</w:t>
      </w:r>
      <w:proofErr w:type="spellEnd"/>
      <w:r w:rsidRPr="002A6E37">
        <w:rPr>
          <w:rFonts w:ascii="Batang" w:eastAsia="Batang" w:hAnsi="Batang" w:cs="ArialNarrow"/>
          <w:color w:val="000000"/>
          <w:sz w:val="24"/>
          <w:szCs w:val="24"/>
          <w:lang w:eastAsia="es-ES"/>
        </w:rPr>
        <w:t xml:space="preserve"> del lenguaje. El lenguaje en el Autismo. Lenguaje y comunicación en el Síndrome de Down.</w:t>
      </w:r>
    </w:p>
    <w:p w:rsidR="00645078" w:rsidRPr="002A6E37" w:rsidRDefault="00645078" w:rsidP="00645078">
      <w:pPr>
        <w:numPr>
          <w:ilvl w:val="0"/>
          <w:numId w:val="5"/>
        </w:numPr>
        <w:autoSpaceDE w:val="0"/>
        <w:autoSpaceDN w:val="0"/>
        <w:adjustRightInd w:val="0"/>
        <w:spacing w:before="120" w:after="0" w:line="360" w:lineRule="auto"/>
        <w:ind w:left="360"/>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Adquisición del Lenguaje. Modelos explicativos provenientes de diversas teorías. Alcance y sentido de la diferenciación de etapas en la adquisición del lenguaje: etapa </w:t>
      </w:r>
      <w:proofErr w:type="spellStart"/>
      <w:r w:rsidRPr="002A6E37">
        <w:rPr>
          <w:rFonts w:ascii="Batang" w:eastAsia="Batang" w:hAnsi="Batang" w:cs="ArialNarrow"/>
          <w:color w:val="000000"/>
          <w:sz w:val="24"/>
          <w:szCs w:val="24"/>
          <w:lang w:eastAsia="es-ES"/>
        </w:rPr>
        <w:t>prelingüística</w:t>
      </w:r>
      <w:proofErr w:type="spellEnd"/>
      <w:r w:rsidRPr="002A6E37">
        <w:rPr>
          <w:rFonts w:ascii="Batang" w:eastAsia="Batang" w:hAnsi="Batang" w:cs="ArialNarrow"/>
          <w:color w:val="000000"/>
          <w:sz w:val="24"/>
          <w:szCs w:val="24"/>
          <w:lang w:eastAsia="es-ES"/>
        </w:rPr>
        <w:t xml:space="preserve"> y etapa lingüística. Componentes fonológicos, morfosintácticos, léxico-semántico y pragmático-discursivos. Factores incidentes en la adquisición y desarrollo del lenguaje: personales, familiares, contextuales y escolares.</w:t>
      </w:r>
    </w:p>
    <w:p w:rsidR="00645078" w:rsidRPr="002A6E37" w:rsidRDefault="00645078" w:rsidP="00645078">
      <w:pPr>
        <w:autoSpaceDE w:val="0"/>
        <w:autoSpaceDN w:val="0"/>
        <w:adjustRightInd w:val="0"/>
        <w:spacing w:before="120" w:after="0" w:line="360" w:lineRule="auto"/>
        <w:jc w:val="both"/>
        <w:rPr>
          <w:rFonts w:ascii="Batang" w:eastAsia="Batang" w:hAnsi="Batang" w:cs="ArialNarrow-Bold"/>
          <w:b/>
          <w:bCs/>
          <w:color w:val="000000"/>
          <w:sz w:val="24"/>
          <w:szCs w:val="24"/>
          <w:u w:val="single"/>
          <w:lang w:eastAsia="es-ES"/>
        </w:rPr>
      </w:pPr>
      <w:r w:rsidRPr="002A6E37">
        <w:rPr>
          <w:rFonts w:ascii="Batang" w:eastAsia="Batang" w:hAnsi="Batang" w:cs="ArialNarrow-Bold"/>
          <w:b/>
          <w:bCs/>
          <w:color w:val="000000"/>
          <w:sz w:val="24"/>
          <w:szCs w:val="24"/>
          <w:u w:val="single"/>
          <w:lang w:eastAsia="es-ES"/>
        </w:rPr>
        <w:t>UNIDAD Nº 2:</w:t>
      </w:r>
    </w:p>
    <w:p w:rsidR="00645078" w:rsidRPr="002A6E37" w:rsidRDefault="00645078" w:rsidP="00645078">
      <w:pPr>
        <w:numPr>
          <w:ilvl w:val="0"/>
          <w:numId w:val="6"/>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Particularidades contextuales, lingüísticas y textuales de la oralidad. La “gramática” de la oralidad: componente verbal, </w:t>
      </w:r>
      <w:proofErr w:type="spellStart"/>
      <w:r w:rsidRPr="002A6E37">
        <w:rPr>
          <w:rFonts w:ascii="Batang" w:eastAsia="Batang" w:hAnsi="Batang" w:cs="ArialNarrow"/>
          <w:color w:val="000000"/>
          <w:sz w:val="24"/>
          <w:szCs w:val="24"/>
          <w:lang w:eastAsia="es-ES"/>
        </w:rPr>
        <w:t>paraverbal</w:t>
      </w:r>
      <w:proofErr w:type="spellEnd"/>
      <w:r w:rsidRPr="002A6E37">
        <w:rPr>
          <w:rFonts w:ascii="Batang" w:eastAsia="Batang" w:hAnsi="Batang" w:cs="ArialNarrow"/>
          <w:color w:val="000000"/>
          <w:sz w:val="24"/>
          <w:szCs w:val="24"/>
          <w:lang w:eastAsia="es-ES"/>
        </w:rPr>
        <w:t xml:space="preserve"> y no verbal. La valoración de la diversidad lingüístico-cultural y el sentido de la necesidad de incorporación de la lengua estándar. Variedades lingüísticas.</w:t>
      </w:r>
    </w:p>
    <w:p w:rsidR="00645078" w:rsidRPr="002A6E37" w:rsidRDefault="00645078" w:rsidP="00645078">
      <w:pPr>
        <w:numPr>
          <w:ilvl w:val="0"/>
          <w:numId w:val="6"/>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El aula como escenario comunicativo: experiencias sistemáticas de oralidad como vía de acceso progresivo a las convenciones sociales, lingüísticas y comunicativas. Planificación de secuencias didácticas y proyectos comunicativos integrales. </w:t>
      </w:r>
    </w:p>
    <w:p w:rsidR="00645078" w:rsidRPr="002A6E37" w:rsidRDefault="00645078" w:rsidP="00645078">
      <w:pPr>
        <w:autoSpaceDE w:val="0"/>
        <w:autoSpaceDN w:val="0"/>
        <w:adjustRightInd w:val="0"/>
        <w:spacing w:before="120" w:after="0" w:line="360" w:lineRule="auto"/>
        <w:jc w:val="both"/>
        <w:rPr>
          <w:rFonts w:ascii="Batang" w:eastAsia="Batang" w:hAnsi="Batang" w:cs="ArialNarrow"/>
          <w:b/>
          <w:color w:val="000000"/>
          <w:sz w:val="24"/>
          <w:szCs w:val="24"/>
          <w:u w:val="single"/>
          <w:lang w:eastAsia="es-ES"/>
        </w:rPr>
      </w:pPr>
      <w:r w:rsidRPr="002A6E37">
        <w:rPr>
          <w:rFonts w:ascii="Batang" w:eastAsia="Batang" w:hAnsi="Batang" w:cs="ArialNarrow"/>
          <w:b/>
          <w:color w:val="000000"/>
          <w:sz w:val="24"/>
          <w:szCs w:val="24"/>
          <w:u w:val="single"/>
          <w:lang w:eastAsia="es-ES"/>
        </w:rPr>
        <w:t xml:space="preserve">UNIDAD Nº 3: </w:t>
      </w:r>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Aportes teóricos relevantes en relación con características, particularidades y procedimientos propios de los distintos géneros, </w:t>
      </w:r>
      <w:r w:rsidRPr="002A6E37">
        <w:rPr>
          <w:rFonts w:ascii="Batang" w:eastAsia="Batang" w:hAnsi="Batang" w:cs="ArialNarrow"/>
          <w:color w:val="000000"/>
          <w:sz w:val="24"/>
          <w:szCs w:val="24"/>
          <w:lang w:eastAsia="es-ES"/>
        </w:rPr>
        <w:lastRenderedPageBreak/>
        <w:t>subgéneros y especies literarias. Panorama histórico: entre el pasado y el presente.</w:t>
      </w:r>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Rol del maestro como mediador en el proceso de formación de lectores. La propuesta de modalidades y estrategias de intervención docente en situaciones de lectura de literatura. La implementación de estrategias de animación a la lectura. Prácticas de narración literaria. Criterios de selección de textos.</w:t>
      </w:r>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u w:val="single"/>
          <w:lang w:eastAsia="es-ES"/>
        </w:rPr>
      </w:pPr>
      <w:r w:rsidRPr="002A6E37">
        <w:rPr>
          <w:rFonts w:ascii="Batang" w:eastAsia="Batang" w:hAnsi="Batang" w:cs="Times New Roman"/>
          <w:color w:val="000000"/>
          <w:sz w:val="24"/>
          <w:szCs w:val="24"/>
          <w:lang w:eastAsia="es-ES"/>
        </w:rPr>
        <w:t>Proyectos con Literatura: la historieta y el teatro de títeres.</w:t>
      </w:r>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u w:val="single"/>
          <w:lang w:eastAsia="es-ES"/>
        </w:rPr>
      </w:pPr>
      <w:r w:rsidRPr="002A6E37">
        <w:rPr>
          <w:rFonts w:ascii="Batang" w:eastAsia="Batang" w:hAnsi="Batang" w:cs="Times New Roman"/>
          <w:color w:val="000000"/>
          <w:sz w:val="24"/>
          <w:szCs w:val="24"/>
          <w:lang w:eastAsia="es-ES"/>
        </w:rPr>
        <w:t>La narración: la narración oral. Códigos verbales y no verbales. La literatura infantil. Selección de cuentos. Proceso de preparación.</w:t>
      </w:r>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ArialNarrow-Bold"/>
          <w:bCs/>
          <w:color w:val="000000"/>
          <w:sz w:val="24"/>
          <w:szCs w:val="24"/>
          <w:lang w:eastAsia="es-ES"/>
        </w:rPr>
      </w:pPr>
      <w:r w:rsidRPr="002A6E37">
        <w:rPr>
          <w:rFonts w:ascii="Batang" w:eastAsia="Batang" w:hAnsi="Batang" w:cs="Times New Roman"/>
          <w:color w:val="000000"/>
          <w:sz w:val="24"/>
          <w:szCs w:val="24"/>
          <w:lang w:eastAsia="es-ES"/>
        </w:rPr>
        <w:t xml:space="preserve">Arte y diversidad.  El teatro en </w:t>
      </w:r>
      <w:smartTag w:uri="urn:schemas-microsoft-com:office:smarttags" w:element="PersonName">
        <w:smartTagPr>
          <w:attr w:name="ProductID" w:val="la Educaci￳n Especial."/>
        </w:smartTagPr>
        <w:smartTag w:uri="urn:schemas-microsoft-com:office:smarttags" w:element="PersonName">
          <w:smartTagPr>
            <w:attr w:name="ProductID" w:val="la Educaci￳n"/>
          </w:smartTagPr>
          <w:r w:rsidRPr="002A6E37">
            <w:rPr>
              <w:rFonts w:ascii="Batang" w:eastAsia="Batang" w:hAnsi="Batang" w:cs="Times New Roman"/>
              <w:color w:val="000000"/>
              <w:sz w:val="24"/>
              <w:szCs w:val="24"/>
              <w:lang w:eastAsia="es-ES"/>
            </w:rPr>
            <w:t>la Educación</w:t>
          </w:r>
        </w:smartTag>
        <w:r w:rsidRPr="002A6E37">
          <w:rPr>
            <w:rFonts w:ascii="Batang" w:eastAsia="Batang" w:hAnsi="Batang" w:cs="Times New Roman"/>
            <w:color w:val="000000"/>
            <w:sz w:val="24"/>
            <w:szCs w:val="24"/>
            <w:lang w:eastAsia="es-ES"/>
          </w:rPr>
          <w:t xml:space="preserve"> Especial.</w:t>
        </w:r>
      </w:smartTag>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Diferentes modalidades de adecuaciones curriculares.</w:t>
      </w:r>
    </w:p>
    <w:p w:rsidR="00645078" w:rsidRPr="002A6E37" w:rsidRDefault="00645078" w:rsidP="00645078">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Adecuaciones curriculares específicas.</w:t>
      </w:r>
    </w:p>
    <w:p w:rsidR="00645078" w:rsidRPr="002A6E37"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En relación a los ejes de contenidos propuestos se propone:</w:t>
      </w:r>
    </w:p>
    <w:p w:rsidR="00645078" w:rsidRPr="002A6E37" w:rsidRDefault="00645078" w:rsidP="00645078">
      <w:p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     * Propender a un abordaje articulado de los marcos disciplinares y didácticos proponiendo la apropiación de los saberes de ambos órdenes, que puedan ser </w:t>
      </w:r>
      <w:proofErr w:type="spellStart"/>
      <w:r w:rsidRPr="002A6E37">
        <w:rPr>
          <w:rFonts w:ascii="Batang" w:eastAsia="Batang" w:hAnsi="Batang" w:cs="ArialNarrow"/>
          <w:color w:val="000000"/>
          <w:sz w:val="24"/>
          <w:szCs w:val="24"/>
          <w:lang w:eastAsia="es-ES"/>
        </w:rPr>
        <w:t>recontextualizados</w:t>
      </w:r>
      <w:proofErr w:type="spellEnd"/>
      <w:r w:rsidRPr="002A6E37">
        <w:rPr>
          <w:rFonts w:ascii="Batang" w:eastAsia="Batang" w:hAnsi="Batang" w:cs="ArialNarrow"/>
          <w:color w:val="000000"/>
          <w:sz w:val="24"/>
          <w:szCs w:val="24"/>
          <w:lang w:eastAsia="es-ES"/>
        </w:rPr>
        <w:t xml:space="preserve"> de acuerdo a las necesidades del Campo de </w:t>
      </w:r>
      <w:smartTag w:uri="urn:schemas-microsoft-com:office:smarttags" w:element="PersonName">
        <w:smartTagPr>
          <w:attr w:name="ProductID" w:val="la Educaci￳n Especial."/>
        </w:smartTagPr>
        <w:r w:rsidRPr="002A6E37">
          <w:rPr>
            <w:rFonts w:ascii="Batang" w:eastAsia="Batang" w:hAnsi="Batang" w:cs="ArialNarrow"/>
            <w:color w:val="000000"/>
            <w:sz w:val="24"/>
            <w:szCs w:val="24"/>
            <w:lang w:eastAsia="es-ES"/>
          </w:rPr>
          <w:t>la Educación Especial.</w:t>
        </w:r>
      </w:smartTag>
    </w:p>
    <w:p w:rsidR="00645078" w:rsidRPr="002A6E37" w:rsidRDefault="00645078" w:rsidP="00645078">
      <w:p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     * Promover la apropiación de saberes didácticos a fin de lograr la transposición didáctica según las características del alumno destinatario, en el contexto de </w:t>
      </w:r>
      <w:smartTag w:uri="urn:schemas-microsoft-com:office:smarttags" w:element="PersonName">
        <w:smartTagPr>
          <w:attr w:name="ProductID" w:val="la Educaci￳n Especial."/>
        </w:smartTagPr>
        <w:r w:rsidRPr="002A6E37">
          <w:rPr>
            <w:rFonts w:ascii="Batang" w:eastAsia="Batang" w:hAnsi="Batang" w:cs="ArialNarrow"/>
            <w:color w:val="000000"/>
            <w:sz w:val="24"/>
            <w:szCs w:val="24"/>
            <w:lang w:eastAsia="es-ES"/>
          </w:rPr>
          <w:t>la Educación Especial.</w:t>
        </w:r>
      </w:smartTag>
      <w:r w:rsidRPr="002A6E37">
        <w:rPr>
          <w:rFonts w:ascii="Batang" w:eastAsia="Batang" w:hAnsi="Batang" w:cs="ArialNarrow"/>
          <w:color w:val="000000"/>
          <w:sz w:val="24"/>
          <w:szCs w:val="24"/>
          <w:lang w:eastAsia="es-ES"/>
        </w:rPr>
        <w:t xml:space="preserve"> </w:t>
      </w:r>
    </w:p>
    <w:p w:rsidR="00645078" w:rsidRPr="002A6E37" w:rsidRDefault="00645078" w:rsidP="00645078">
      <w:pPr>
        <w:autoSpaceDE w:val="0"/>
        <w:autoSpaceDN w:val="0"/>
        <w:adjustRightInd w:val="0"/>
        <w:spacing w:before="120" w:after="0" w:line="360" w:lineRule="auto"/>
        <w:jc w:val="both"/>
        <w:rPr>
          <w:rFonts w:ascii="Batang" w:eastAsia="Batang" w:hAnsi="Batang" w:cs="ArialNarrow"/>
          <w:b/>
          <w:color w:val="000000"/>
          <w:sz w:val="24"/>
          <w:szCs w:val="24"/>
          <w:u w:val="single"/>
          <w:lang w:eastAsia="es-ES"/>
        </w:rPr>
      </w:pPr>
      <w:r w:rsidRPr="002A6E37">
        <w:rPr>
          <w:rFonts w:ascii="Batang" w:eastAsia="Batang" w:hAnsi="Batang" w:cs="ArialNarrow"/>
          <w:b/>
          <w:color w:val="000000"/>
          <w:sz w:val="24"/>
          <w:szCs w:val="24"/>
          <w:u w:val="single"/>
          <w:lang w:eastAsia="es-ES"/>
        </w:rPr>
        <w:t>Material audiovisual:</w:t>
      </w:r>
    </w:p>
    <w:p w:rsidR="00645078" w:rsidRDefault="00645078" w:rsidP="00645078">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i/>
          <w:color w:val="000000"/>
          <w:sz w:val="24"/>
          <w:szCs w:val="24"/>
          <w:lang w:eastAsia="es-ES"/>
        </w:rPr>
        <w:t xml:space="preserve">Mis tardes con </w:t>
      </w:r>
      <w:proofErr w:type="spellStart"/>
      <w:r w:rsidRPr="002A6E37">
        <w:rPr>
          <w:rFonts w:ascii="Batang" w:eastAsia="Batang" w:hAnsi="Batang" w:cs="ArialNarrow"/>
          <w:i/>
          <w:color w:val="000000"/>
          <w:sz w:val="24"/>
          <w:szCs w:val="24"/>
          <w:lang w:eastAsia="es-ES"/>
        </w:rPr>
        <w:t>Margueritte</w:t>
      </w:r>
      <w:proofErr w:type="spellEnd"/>
      <w:r w:rsidRPr="002A6E37">
        <w:rPr>
          <w:rFonts w:ascii="Batang" w:eastAsia="Batang" w:hAnsi="Batang" w:cs="ArialNarrow"/>
          <w:i/>
          <w:color w:val="000000"/>
          <w:sz w:val="24"/>
          <w:szCs w:val="24"/>
          <w:lang w:eastAsia="es-ES"/>
        </w:rPr>
        <w:t xml:space="preserve">, </w:t>
      </w:r>
      <w:r w:rsidRPr="002A6E37">
        <w:rPr>
          <w:rFonts w:ascii="Batang" w:eastAsia="Batang" w:hAnsi="Batang" w:cs="ArialNarrow"/>
          <w:color w:val="000000"/>
          <w:sz w:val="24"/>
          <w:szCs w:val="24"/>
          <w:lang w:eastAsia="es-ES"/>
        </w:rPr>
        <w:t xml:space="preserve">Jean Becker. </w:t>
      </w:r>
    </w:p>
    <w:p w:rsidR="00645078" w:rsidRPr="002A6E37" w:rsidRDefault="00645078" w:rsidP="00645078">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Pr>
          <w:rFonts w:ascii="Batang" w:eastAsia="Batang" w:hAnsi="Batang" w:cs="ArialNarrow"/>
          <w:i/>
          <w:color w:val="000000"/>
          <w:sz w:val="24"/>
          <w:szCs w:val="24"/>
          <w:lang w:eastAsia="es-ES"/>
        </w:rPr>
        <w:t xml:space="preserve">El color del paraíso, </w:t>
      </w:r>
      <w:proofErr w:type="spellStart"/>
      <w:r>
        <w:rPr>
          <w:rFonts w:ascii="Batang" w:eastAsia="Batang" w:hAnsi="Batang" w:cs="ArialNarrow"/>
          <w:color w:val="000000"/>
          <w:sz w:val="24"/>
          <w:szCs w:val="24"/>
          <w:lang w:eastAsia="es-ES"/>
        </w:rPr>
        <w:t>Mayid</w:t>
      </w:r>
      <w:proofErr w:type="spellEnd"/>
      <w:r>
        <w:rPr>
          <w:rFonts w:ascii="Batang" w:eastAsia="Batang" w:hAnsi="Batang" w:cs="ArialNarrow"/>
          <w:color w:val="000000"/>
          <w:sz w:val="24"/>
          <w:szCs w:val="24"/>
          <w:lang w:eastAsia="es-ES"/>
        </w:rPr>
        <w:t xml:space="preserve"> </w:t>
      </w:r>
      <w:proofErr w:type="spellStart"/>
      <w:r>
        <w:rPr>
          <w:rFonts w:ascii="Batang" w:eastAsia="Batang" w:hAnsi="Batang" w:cs="ArialNarrow"/>
          <w:color w:val="000000"/>
          <w:sz w:val="24"/>
          <w:szCs w:val="24"/>
          <w:lang w:eastAsia="es-ES"/>
        </w:rPr>
        <w:t>Mayidí</w:t>
      </w:r>
      <w:proofErr w:type="spellEnd"/>
      <w:r>
        <w:rPr>
          <w:rFonts w:ascii="Batang" w:eastAsia="Batang" w:hAnsi="Batang" w:cs="ArialNarrow"/>
          <w:color w:val="000000"/>
          <w:sz w:val="24"/>
          <w:szCs w:val="24"/>
          <w:lang w:eastAsia="es-ES"/>
        </w:rPr>
        <w:t>.</w:t>
      </w:r>
    </w:p>
    <w:p w:rsidR="00645078" w:rsidRDefault="00645078" w:rsidP="00645078">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lastRenderedPageBreak/>
        <w:t xml:space="preserve">Serie </w:t>
      </w:r>
      <w:r w:rsidRPr="002A6E37">
        <w:rPr>
          <w:rFonts w:ascii="Batang" w:eastAsia="Batang" w:hAnsi="Batang" w:cs="ArialNarrow"/>
          <w:i/>
          <w:color w:val="000000"/>
          <w:sz w:val="24"/>
          <w:szCs w:val="24"/>
          <w:lang w:eastAsia="es-ES"/>
        </w:rPr>
        <w:t>Horizontes Lengua</w:t>
      </w:r>
      <w:r w:rsidRPr="002A6E37">
        <w:rPr>
          <w:rFonts w:ascii="Batang" w:eastAsia="Batang" w:hAnsi="Batang" w:cs="ArialNarrow"/>
          <w:color w:val="000000"/>
          <w:sz w:val="24"/>
          <w:szCs w:val="24"/>
          <w:lang w:eastAsia="es-ES"/>
        </w:rPr>
        <w:t>, Canal Encuentro.</w:t>
      </w:r>
    </w:p>
    <w:p w:rsidR="00645078" w:rsidRPr="002A6E37" w:rsidRDefault="00645078" w:rsidP="00645078">
      <w:pPr>
        <w:numPr>
          <w:ilvl w:val="0"/>
          <w:numId w:val="9"/>
        </w:numPr>
        <w:autoSpaceDE w:val="0"/>
        <w:autoSpaceDN w:val="0"/>
        <w:adjustRightInd w:val="0"/>
        <w:spacing w:before="120" w:after="0" w:line="360" w:lineRule="auto"/>
        <w:jc w:val="both"/>
        <w:rPr>
          <w:rFonts w:ascii="Batang" w:eastAsia="Batang" w:hAnsi="Batang" w:cs="ArialNarrow"/>
          <w:i/>
          <w:color w:val="000000"/>
          <w:sz w:val="24"/>
          <w:szCs w:val="24"/>
          <w:lang w:eastAsia="es-ES"/>
        </w:rPr>
      </w:pPr>
      <w:r w:rsidRPr="001162CE">
        <w:rPr>
          <w:rFonts w:ascii="Batang" w:eastAsia="Batang" w:hAnsi="Batang" w:cs="ArialNarrow"/>
          <w:i/>
          <w:color w:val="000000"/>
          <w:sz w:val="24"/>
          <w:szCs w:val="24"/>
          <w:lang w:eastAsia="es-ES"/>
        </w:rPr>
        <w:t>Había una ve</w:t>
      </w:r>
      <w:r>
        <w:rPr>
          <w:rFonts w:ascii="Batang" w:eastAsia="Batang" w:hAnsi="Batang" w:cs="ArialNarrow"/>
          <w:i/>
          <w:color w:val="000000"/>
          <w:sz w:val="24"/>
          <w:szCs w:val="24"/>
          <w:lang w:eastAsia="es-ES"/>
        </w:rPr>
        <w:t xml:space="preserve">z… </w:t>
      </w:r>
      <w:r>
        <w:rPr>
          <w:rFonts w:ascii="Batang" w:eastAsia="Batang" w:hAnsi="Batang" w:cs="ArialNarrow"/>
          <w:color w:val="000000"/>
          <w:sz w:val="24"/>
          <w:szCs w:val="24"/>
          <w:lang w:eastAsia="es-ES"/>
        </w:rPr>
        <w:t>Serie. Canal Encuentro.</w:t>
      </w:r>
    </w:p>
    <w:p w:rsidR="00645078" w:rsidRPr="002A6E37" w:rsidRDefault="00645078" w:rsidP="00645078">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Presentaciones multimedia. </w:t>
      </w:r>
    </w:p>
    <w:p w:rsidR="00645078" w:rsidRPr="002A6E37" w:rsidRDefault="00645078" w:rsidP="00645078">
      <w:pPr>
        <w:spacing w:after="0" w:line="240" w:lineRule="auto"/>
        <w:rPr>
          <w:rFonts w:ascii="Batang" w:eastAsia="Batang" w:hAnsi="Batang" w:cs="Times New Roman"/>
          <w:b/>
          <w:color w:val="000000"/>
          <w:sz w:val="24"/>
          <w:szCs w:val="24"/>
          <w:lang w:eastAsia="es-ES"/>
        </w:rPr>
      </w:pPr>
    </w:p>
    <w:p w:rsidR="002B6C24" w:rsidRPr="002A6E37" w:rsidRDefault="00645078" w:rsidP="002B6C24">
      <w:pPr>
        <w:shd w:val="clear" w:color="auto" w:fill="FFFFFF"/>
        <w:spacing w:after="0" w:line="360" w:lineRule="auto"/>
        <w:jc w:val="center"/>
        <w:rPr>
          <w:rFonts w:ascii="Batang" w:eastAsia="Batang" w:hAnsi="Batang" w:cs="Times New Roman"/>
          <w:color w:val="000000"/>
          <w:sz w:val="24"/>
          <w:szCs w:val="24"/>
          <w:u w:val="single"/>
          <w:lang w:eastAsia="es-ES"/>
        </w:rPr>
      </w:pPr>
      <w:r w:rsidRPr="002A6E37">
        <w:rPr>
          <w:rFonts w:ascii="Batang" w:eastAsia="Batang" w:hAnsi="Batang" w:cs="Times New Roman"/>
          <w:color w:val="000000"/>
          <w:sz w:val="24"/>
          <w:szCs w:val="24"/>
          <w:lang w:eastAsia="es-ES"/>
        </w:rPr>
        <w:t> </w:t>
      </w:r>
      <w:r w:rsidR="002B6C24" w:rsidRPr="002A6E37">
        <w:rPr>
          <w:rFonts w:ascii="Batang" w:eastAsia="Batang" w:hAnsi="Batang" w:cs="Times New Roman"/>
          <w:b/>
          <w:bCs/>
          <w:color w:val="000000"/>
          <w:sz w:val="24"/>
          <w:szCs w:val="24"/>
          <w:u w:val="single"/>
          <w:lang w:eastAsia="es-ES"/>
        </w:rPr>
        <w:t>METODOLOGÍA:</w:t>
      </w:r>
    </w:p>
    <w:p w:rsidR="002B6C24" w:rsidRPr="002A6E37" w:rsidRDefault="002B6C24" w:rsidP="002B6C24">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Investigación bibliográfica.</w:t>
      </w:r>
    </w:p>
    <w:p w:rsidR="002B6C24" w:rsidRPr="002A6E37" w:rsidRDefault="002B6C24" w:rsidP="002B6C24">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Análisis de</w:t>
      </w:r>
      <w:r>
        <w:rPr>
          <w:rFonts w:ascii="Batang" w:eastAsia="Batang" w:hAnsi="Batang" w:cs="Times New Roman"/>
          <w:color w:val="000000"/>
          <w:sz w:val="24"/>
          <w:szCs w:val="24"/>
          <w:lang w:eastAsia="es-ES"/>
        </w:rPr>
        <w:t xml:space="preserve"> diferentes</w:t>
      </w:r>
      <w:r w:rsidRPr="002A6E37">
        <w:rPr>
          <w:rFonts w:ascii="Batang" w:eastAsia="Batang" w:hAnsi="Batang" w:cs="Times New Roman"/>
          <w:color w:val="000000"/>
          <w:sz w:val="24"/>
          <w:szCs w:val="24"/>
          <w:lang w:eastAsia="es-ES"/>
        </w:rPr>
        <w:t xml:space="preserve"> situaciones</w:t>
      </w:r>
      <w:r>
        <w:rPr>
          <w:rFonts w:ascii="Batang" w:eastAsia="Batang" w:hAnsi="Batang" w:cs="Times New Roman"/>
          <w:color w:val="000000"/>
          <w:sz w:val="24"/>
          <w:szCs w:val="24"/>
          <w:lang w:eastAsia="es-ES"/>
        </w:rPr>
        <w:t xml:space="preserve"> comunicativas</w:t>
      </w:r>
      <w:r w:rsidRPr="002A6E37">
        <w:rPr>
          <w:rFonts w:ascii="Batang" w:eastAsia="Batang" w:hAnsi="Batang" w:cs="Times New Roman"/>
          <w:color w:val="000000"/>
          <w:sz w:val="24"/>
          <w:szCs w:val="24"/>
          <w:lang w:eastAsia="es-ES"/>
        </w:rPr>
        <w:t>.</w:t>
      </w:r>
    </w:p>
    <w:p w:rsidR="002B6C24" w:rsidRPr="002A6E37" w:rsidRDefault="002B6C24" w:rsidP="002B6C24">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Grupos de discusión.</w:t>
      </w:r>
    </w:p>
    <w:p w:rsidR="002B6C24" w:rsidRPr="002A6E37" w:rsidRDefault="002B6C24" w:rsidP="002B6C24">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Taller de lectura y producción escrita.</w:t>
      </w:r>
    </w:p>
    <w:p w:rsidR="002B6C24" w:rsidRPr="002A6E37" w:rsidRDefault="002B6C24" w:rsidP="002B6C24">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Puesta en común y debates en torno a problemáticas específicas.</w:t>
      </w:r>
    </w:p>
    <w:p w:rsidR="00645078" w:rsidRPr="002A6E37" w:rsidRDefault="00645078" w:rsidP="00645078">
      <w:pPr>
        <w:shd w:val="clear" w:color="auto" w:fill="FFFFFF"/>
        <w:spacing w:after="0" w:line="360" w:lineRule="auto"/>
        <w:rPr>
          <w:rFonts w:ascii="Batang" w:eastAsia="Batang" w:hAnsi="Batang" w:cs="Times New Roman"/>
          <w:color w:val="000000"/>
          <w:sz w:val="24"/>
          <w:szCs w:val="24"/>
          <w:lang w:eastAsia="es-ES"/>
        </w:rPr>
      </w:pPr>
    </w:p>
    <w:p w:rsidR="00645078" w:rsidRPr="002A6E37" w:rsidRDefault="00645078" w:rsidP="00645078">
      <w:pPr>
        <w:shd w:val="clear" w:color="auto" w:fill="FFFFFF"/>
        <w:spacing w:after="0" w:line="360" w:lineRule="auto"/>
        <w:jc w:val="center"/>
        <w:rPr>
          <w:rFonts w:ascii="Batang" w:eastAsia="Batang" w:hAnsi="Batang" w:cs="Times New Roman"/>
          <w:b/>
          <w:bCs/>
          <w:color w:val="000000"/>
          <w:sz w:val="24"/>
          <w:szCs w:val="24"/>
          <w:lang w:eastAsia="es-ES"/>
        </w:rPr>
      </w:pPr>
      <w:r w:rsidRPr="002A6E37">
        <w:rPr>
          <w:rFonts w:ascii="Batang" w:eastAsia="Batang" w:hAnsi="Batang" w:cs="Times New Roman"/>
          <w:b/>
          <w:bCs/>
          <w:color w:val="000000"/>
          <w:sz w:val="24"/>
          <w:szCs w:val="24"/>
          <w:u w:val="single"/>
          <w:lang w:eastAsia="es-ES"/>
        </w:rPr>
        <w:t>EVALUACIÓN</w:t>
      </w:r>
      <w:r w:rsidRPr="002A6E37">
        <w:rPr>
          <w:rFonts w:ascii="Batang" w:eastAsia="Batang" w:hAnsi="Batang" w:cs="Times New Roman"/>
          <w:b/>
          <w:bCs/>
          <w:color w:val="000000"/>
          <w:sz w:val="24"/>
          <w:szCs w:val="24"/>
          <w:lang w:eastAsia="es-ES"/>
        </w:rPr>
        <w:t>:</w:t>
      </w:r>
    </w:p>
    <w:p w:rsidR="00645078" w:rsidRPr="002A6E37" w:rsidRDefault="00645078" w:rsidP="00645078">
      <w:pPr>
        <w:autoSpaceDE w:val="0"/>
        <w:autoSpaceDN w:val="0"/>
        <w:adjustRightInd w:val="0"/>
        <w:spacing w:after="0" w:line="360" w:lineRule="auto"/>
        <w:jc w:val="both"/>
        <w:rPr>
          <w:rFonts w:ascii="Batang" w:eastAsia="Batang" w:hAnsi="Batang" w:cs="Times New Roman"/>
          <w:sz w:val="24"/>
          <w:szCs w:val="24"/>
          <w:lang w:eastAsia="es-ES"/>
        </w:rPr>
      </w:pPr>
      <w:r w:rsidRPr="002A6E37">
        <w:rPr>
          <w:rFonts w:ascii="Batang" w:eastAsia="Batang" w:hAnsi="Batang" w:cs="Times New Roman"/>
          <w:b/>
          <w:sz w:val="24"/>
          <w:szCs w:val="24"/>
          <w:u w:val="single"/>
          <w:lang w:eastAsia="es-ES"/>
        </w:rPr>
        <w:t>Alumnos Presenciales</w:t>
      </w:r>
      <w:r w:rsidRPr="002A6E37">
        <w:rPr>
          <w:rFonts w:ascii="Batang" w:eastAsia="Batang" w:hAnsi="Batang" w:cs="Times New Roman"/>
          <w:sz w:val="24"/>
          <w:szCs w:val="24"/>
          <w:lang w:eastAsia="es-ES"/>
        </w:rPr>
        <w:t>: lograrán la regularidad aquellos que cumplan con los siguientes requisitos:</w:t>
      </w:r>
    </w:p>
    <w:p w:rsidR="00645078" w:rsidRPr="002A6E37" w:rsidRDefault="00645078" w:rsidP="00645078">
      <w:pPr>
        <w:numPr>
          <w:ilvl w:val="0"/>
          <w:numId w:val="8"/>
        </w:numPr>
        <w:autoSpaceDE w:val="0"/>
        <w:autoSpaceDN w:val="0"/>
        <w:adjustRightInd w:val="0"/>
        <w:spacing w:after="0" w:line="360" w:lineRule="auto"/>
        <w:jc w:val="both"/>
        <w:rPr>
          <w:rFonts w:ascii="Batang" w:eastAsia="Batang" w:hAnsi="Batang" w:cs="Times New Roman"/>
          <w:sz w:val="24"/>
          <w:szCs w:val="24"/>
          <w:lang w:eastAsia="es-ES"/>
        </w:rPr>
      </w:pPr>
      <w:r w:rsidRPr="002A6E37">
        <w:rPr>
          <w:rFonts w:ascii="Batang" w:eastAsia="Batang" w:hAnsi="Batang" w:cs="Times New Roman"/>
          <w:sz w:val="24"/>
          <w:szCs w:val="24"/>
          <w:lang w:eastAsia="es-ES"/>
        </w:rPr>
        <w:t>El 75% de la asistencia a clases.</w:t>
      </w:r>
    </w:p>
    <w:p w:rsidR="00645078" w:rsidRPr="002A6E37" w:rsidRDefault="00645078" w:rsidP="00645078">
      <w:pPr>
        <w:numPr>
          <w:ilvl w:val="0"/>
          <w:numId w:val="8"/>
        </w:numPr>
        <w:autoSpaceDE w:val="0"/>
        <w:autoSpaceDN w:val="0"/>
        <w:adjustRightInd w:val="0"/>
        <w:spacing w:after="0" w:line="360" w:lineRule="auto"/>
        <w:jc w:val="both"/>
        <w:rPr>
          <w:rFonts w:ascii="Batang" w:eastAsia="Batang" w:hAnsi="Batang" w:cs="Times New Roman"/>
          <w:sz w:val="24"/>
          <w:szCs w:val="24"/>
          <w:lang w:eastAsia="es-ES"/>
        </w:rPr>
      </w:pPr>
      <w:r w:rsidRPr="002A6E37">
        <w:rPr>
          <w:rFonts w:ascii="Batang" w:eastAsia="Batang" w:hAnsi="Batang" w:cs="Times New Roman"/>
          <w:sz w:val="24"/>
          <w:szCs w:val="24"/>
          <w:lang w:eastAsia="es-ES"/>
        </w:rPr>
        <w:t xml:space="preserve">Aprobación de la evaluación parcial o sus </w:t>
      </w:r>
      <w:proofErr w:type="spellStart"/>
      <w:r w:rsidRPr="002A6E37">
        <w:rPr>
          <w:rFonts w:ascii="Batang" w:eastAsia="Batang" w:hAnsi="Batang" w:cs="Times New Roman"/>
          <w:sz w:val="24"/>
          <w:szCs w:val="24"/>
          <w:lang w:eastAsia="es-ES"/>
        </w:rPr>
        <w:t>recuperatorios</w:t>
      </w:r>
      <w:proofErr w:type="spellEnd"/>
      <w:r w:rsidRPr="002A6E37">
        <w:rPr>
          <w:rFonts w:ascii="Batang" w:eastAsia="Batang" w:hAnsi="Batang" w:cs="Times New Roman"/>
          <w:sz w:val="24"/>
          <w:szCs w:val="24"/>
          <w:lang w:eastAsia="es-ES"/>
        </w:rPr>
        <w:t xml:space="preserve">, con </w:t>
      </w:r>
      <w:r w:rsidR="006703E4">
        <w:rPr>
          <w:rFonts w:ascii="Batang" w:eastAsia="Batang" w:hAnsi="Batang" w:cs="Times New Roman"/>
          <w:sz w:val="24"/>
          <w:szCs w:val="24"/>
          <w:lang w:eastAsia="es-ES"/>
        </w:rPr>
        <w:t>calificación mínima de 6 (sei</w:t>
      </w:r>
      <w:r w:rsidRPr="002A6E37">
        <w:rPr>
          <w:rFonts w:ascii="Batang" w:eastAsia="Batang" w:hAnsi="Batang" w:cs="Times New Roman"/>
          <w:sz w:val="24"/>
          <w:szCs w:val="24"/>
          <w:lang w:eastAsia="es-ES"/>
        </w:rPr>
        <w:t>s)</w:t>
      </w:r>
    </w:p>
    <w:p w:rsidR="00645078" w:rsidRPr="006703E4" w:rsidRDefault="00645078" w:rsidP="00645078">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sz w:val="24"/>
          <w:szCs w:val="24"/>
          <w:lang w:eastAsia="es-ES"/>
        </w:rPr>
        <w:t>Presentación y</w:t>
      </w:r>
      <w:r w:rsidR="006703E4">
        <w:rPr>
          <w:rFonts w:ascii="Batang" w:eastAsia="Batang" w:hAnsi="Batang" w:cs="Times New Roman"/>
          <w:sz w:val="24"/>
          <w:szCs w:val="24"/>
          <w:lang w:eastAsia="es-ES"/>
        </w:rPr>
        <w:t xml:space="preserve"> aprobación de los trabajos </w:t>
      </w:r>
      <w:r w:rsidRPr="002A6E37">
        <w:rPr>
          <w:rFonts w:ascii="Batang" w:eastAsia="Batang" w:hAnsi="Batang" w:cs="Times New Roman"/>
          <w:sz w:val="24"/>
          <w:szCs w:val="24"/>
          <w:lang w:eastAsia="es-ES"/>
        </w:rPr>
        <w:t xml:space="preserve">prácticos solicitados (uno por Cuatrimestre), según pautas de presentación explicitadas oportunamente. </w:t>
      </w:r>
    </w:p>
    <w:p w:rsidR="006703E4" w:rsidRPr="000B7C83" w:rsidRDefault="006703E4" w:rsidP="006703E4">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Pr>
          <w:rFonts w:ascii="Batang" w:eastAsia="Batang" w:hAnsi="Batang" w:cs="Times New Roman"/>
          <w:sz w:val="24"/>
          <w:szCs w:val="24"/>
          <w:lang w:eastAsia="es-ES"/>
        </w:rPr>
        <w:t>L</w:t>
      </w:r>
      <w:r w:rsidR="00880CF6">
        <w:rPr>
          <w:rFonts w:ascii="Batang" w:eastAsia="Batang" w:hAnsi="Batang" w:cs="Times New Roman"/>
          <w:sz w:val="24"/>
          <w:szCs w:val="24"/>
          <w:lang w:eastAsia="es-ES"/>
        </w:rPr>
        <w:t>a regularidad de la materia tendrá validez de 3</w:t>
      </w:r>
      <w:r>
        <w:rPr>
          <w:rFonts w:ascii="Batang" w:eastAsia="Batang" w:hAnsi="Batang" w:cs="Times New Roman"/>
          <w:sz w:val="24"/>
          <w:szCs w:val="24"/>
          <w:lang w:eastAsia="es-ES"/>
        </w:rPr>
        <w:t xml:space="preserve"> </w:t>
      </w:r>
      <w:r w:rsidR="00880CF6">
        <w:rPr>
          <w:rFonts w:ascii="Batang" w:eastAsia="Batang" w:hAnsi="Batang" w:cs="Times New Roman"/>
          <w:sz w:val="24"/>
          <w:szCs w:val="24"/>
          <w:lang w:eastAsia="es-ES"/>
        </w:rPr>
        <w:t>(</w:t>
      </w:r>
      <w:r>
        <w:rPr>
          <w:rFonts w:ascii="Batang" w:eastAsia="Batang" w:hAnsi="Batang" w:cs="Times New Roman"/>
          <w:sz w:val="24"/>
          <w:szCs w:val="24"/>
          <w:lang w:eastAsia="es-ES"/>
        </w:rPr>
        <w:t>tres</w:t>
      </w:r>
      <w:r w:rsidR="00880CF6">
        <w:rPr>
          <w:rFonts w:ascii="Batang" w:eastAsia="Batang" w:hAnsi="Batang" w:cs="Times New Roman"/>
          <w:sz w:val="24"/>
          <w:szCs w:val="24"/>
          <w:lang w:eastAsia="es-ES"/>
        </w:rPr>
        <w:t xml:space="preserve">) </w:t>
      </w:r>
      <w:r>
        <w:rPr>
          <w:rFonts w:ascii="Batang" w:eastAsia="Batang" w:hAnsi="Batang" w:cs="Times New Roman"/>
          <w:sz w:val="24"/>
          <w:szCs w:val="24"/>
          <w:lang w:eastAsia="es-ES"/>
        </w:rPr>
        <w:t>años consecutivos</w:t>
      </w:r>
      <w:r w:rsidR="00880CF6">
        <w:rPr>
          <w:rFonts w:ascii="Batang" w:eastAsia="Batang" w:hAnsi="Batang" w:cs="Times New Roman"/>
          <w:sz w:val="24"/>
          <w:szCs w:val="24"/>
          <w:lang w:eastAsia="es-ES"/>
        </w:rPr>
        <w:t xml:space="preserve"> a partir del primer turno correspondiente</w:t>
      </w:r>
      <w:r>
        <w:rPr>
          <w:rFonts w:ascii="Batang" w:eastAsia="Batang" w:hAnsi="Batang" w:cs="Times New Roman"/>
          <w:sz w:val="24"/>
          <w:szCs w:val="24"/>
          <w:lang w:eastAsia="es-ES"/>
        </w:rPr>
        <w:t xml:space="preserve"> al año</w:t>
      </w:r>
      <w:r w:rsidR="00880CF6">
        <w:rPr>
          <w:rFonts w:ascii="Batang" w:eastAsia="Batang" w:hAnsi="Batang" w:cs="Times New Roman"/>
          <w:sz w:val="24"/>
          <w:szCs w:val="24"/>
          <w:lang w:eastAsia="es-ES"/>
        </w:rPr>
        <w:t xml:space="preserve"> lectivo siguiente al de la </w:t>
      </w:r>
      <w:r>
        <w:rPr>
          <w:rFonts w:ascii="Batang" w:eastAsia="Batang" w:hAnsi="Batang" w:cs="Times New Roman"/>
          <w:sz w:val="24"/>
          <w:szCs w:val="24"/>
          <w:lang w:eastAsia="es-ES"/>
        </w:rPr>
        <w:t>cursada.</w:t>
      </w:r>
    </w:p>
    <w:p w:rsidR="000B7C83" w:rsidRPr="00A00AA7" w:rsidRDefault="000B7C83" w:rsidP="006703E4">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Pr>
          <w:rFonts w:ascii="Batang" w:eastAsia="Batang" w:hAnsi="Batang" w:cs="Times New Roman"/>
          <w:sz w:val="24"/>
          <w:szCs w:val="24"/>
          <w:lang w:eastAsia="es-ES"/>
        </w:rPr>
        <w:t xml:space="preserve">El examen del </w:t>
      </w:r>
      <w:r w:rsidRPr="000B7C83">
        <w:rPr>
          <w:rFonts w:ascii="Batang" w:eastAsia="Batang" w:hAnsi="Batang" w:cs="Times New Roman"/>
          <w:b/>
          <w:sz w:val="24"/>
          <w:szCs w:val="24"/>
          <w:lang w:eastAsia="es-ES"/>
        </w:rPr>
        <w:t>alumno regular</w:t>
      </w:r>
      <w:r>
        <w:rPr>
          <w:rFonts w:ascii="Batang" w:eastAsia="Batang" w:hAnsi="Batang" w:cs="Times New Roman"/>
          <w:sz w:val="24"/>
          <w:szCs w:val="24"/>
          <w:lang w:eastAsia="es-ES"/>
        </w:rPr>
        <w:t xml:space="preserve"> constará de dos instancias, escrito y oral. Las mismas deberán ser aprobadas de manera individual, con una nota mínima de 6 (seis),  es decir, no son </w:t>
      </w:r>
      <w:proofErr w:type="spellStart"/>
      <w:r>
        <w:rPr>
          <w:rFonts w:ascii="Batang" w:eastAsia="Batang" w:hAnsi="Batang" w:cs="Times New Roman"/>
          <w:sz w:val="24"/>
          <w:szCs w:val="24"/>
          <w:lang w:eastAsia="es-ES"/>
        </w:rPr>
        <w:t>promediables</w:t>
      </w:r>
      <w:proofErr w:type="spellEnd"/>
      <w:r>
        <w:rPr>
          <w:rFonts w:ascii="Batang" w:eastAsia="Batang" w:hAnsi="Batang" w:cs="Times New Roman"/>
          <w:sz w:val="24"/>
          <w:szCs w:val="24"/>
          <w:lang w:eastAsia="es-ES"/>
        </w:rPr>
        <w:t>.</w:t>
      </w:r>
    </w:p>
    <w:p w:rsidR="006703E4" w:rsidRPr="000B7C83" w:rsidRDefault="006703E4" w:rsidP="006703E4">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Pr>
          <w:rFonts w:ascii="Batang" w:eastAsia="Batang" w:hAnsi="Batang" w:cs="Times New Roman"/>
          <w:color w:val="000000"/>
          <w:sz w:val="24"/>
          <w:szCs w:val="24"/>
          <w:lang w:eastAsia="es-ES"/>
        </w:rPr>
        <w:lastRenderedPageBreak/>
        <w:t xml:space="preserve"> </w:t>
      </w:r>
      <w:r w:rsidRPr="006703E4">
        <w:rPr>
          <w:rFonts w:ascii="Batang" w:eastAsia="Batang" w:hAnsi="Batang" w:cs="Times New Roman"/>
          <w:b/>
          <w:color w:val="000000"/>
          <w:sz w:val="24"/>
          <w:szCs w:val="24"/>
          <w:lang w:eastAsia="es-ES"/>
        </w:rPr>
        <w:t>Promoción directa</w:t>
      </w:r>
      <w:r>
        <w:rPr>
          <w:rFonts w:ascii="Batang" w:eastAsia="Batang" w:hAnsi="Batang" w:cs="Times New Roman"/>
          <w:color w:val="000000"/>
          <w:sz w:val="24"/>
          <w:szCs w:val="24"/>
          <w:lang w:eastAsia="es-ES"/>
        </w:rPr>
        <w:t xml:space="preserve">: el alumno deberá  obtener un 75% o más de asistencia y aprobar los exámenes parciales y trabajos prácticos (no sus </w:t>
      </w:r>
      <w:proofErr w:type="spellStart"/>
      <w:r>
        <w:rPr>
          <w:rFonts w:ascii="Batang" w:eastAsia="Batang" w:hAnsi="Batang" w:cs="Times New Roman"/>
          <w:color w:val="000000"/>
          <w:sz w:val="24"/>
          <w:szCs w:val="24"/>
          <w:lang w:eastAsia="es-ES"/>
        </w:rPr>
        <w:t>recuperatorios</w:t>
      </w:r>
      <w:proofErr w:type="spellEnd"/>
      <w:r>
        <w:rPr>
          <w:rFonts w:ascii="Batang" w:eastAsia="Batang" w:hAnsi="Batang" w:cs="Times New Roman"/>
          <w:color w:val="000000"/>
          <w:sz w:val="24"/>
          <w:szCs w:val="24"/>
          <w:lang w:eastAsia="es-ES"/>
        </w:rPr>
        <w:t xml:space="preserve">) </w:t>
      </w:r>
      <w:r w:rsidR="003B5532">
        <w:rPr>
          <w:rFonts w:ascii="Batang" w:eastAsia="Batang" w:hAnsi="Batang" w:cs="Times New Roman"/>
          <w:color w:val="000000"/>
          <w:sz w:val="24"/>
          <w:szCs w:val="24"/>
          <w:lang w:eastAsia="es-ES"/>
        </w:rPr>
        <w:t>con una nota de 8 (ocho) o más</w:t>
      </w:r>
      <w:r w:rsidR="008E4824">
        <w:rPr>
          <w:rFonts w:ascii="Batang" w:eastAsia="Batang" w:hAnsi="Batang" w:cs="Times New Roman"/>
          <w:color w:val="000000"/>
          <w:sz w:val="24"/>
          <w:szCs w:val="24"/>
          <w:lang w:eastAsia="es-ES"/>
        </w:rPr>
        <w:t>.</w:t>
      </w:r>
      <w:r>
        <w:rPr>
          <w:rFonts w:ascii="Batang" w:eastAsia="Batang" w:hAnsi="Batang" w:cs="Times New Roman"/>
          <w:color w:val="000000"/>
          <w:sz w:val="24"/>
          <w:szCs w:val="24"/>
          <w:lang w:eastAsia="es-ES"/>
        </w:rPr>
        <w:t xml:space="preserve"> Los mismos deberán cumplimentar un coloquio integrador final con una nota de 8 (ocho) o más.</w:t>
      </w:r>
    </w:p>
    <w:p w:rsidR="00A00AA7" w:rsidRPr="00A00AA7" w:rsidRDefault="009D746D" w:rsidP="00645078">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Pr>
          <w:rFonts w:ascii="Batang" w:eastAsia="Batang" w:hAnsi="Batang" w:cs="Times New Roman"/>
          <w:sz w:val="24"/>
          <w:szCs w:val="24"/>
          <w:lang w:eastAsia="es-ES"/>
        </w:rPr>
        <w:t xml:space="preserve"> En caso de no cumplimentar con la </w:t>
      </w:r>
      <w:r w:rsidR="00BE3412">
        <w:rPr>
          <w:rFonts w:ascii="Batang" w:eastAsia="Batang" w:hAnsi="Batang" w:cs="Times New Roman"/>
          <w:sz w:val="24"/>
          <w:szCs w:val="24"/>
          <w:lang w:eastAsia="es-ES"/>
        </w:rPr>
        <w:t>asistencia,</w:t>
      </w:r>
      <w:r w:rsidR="00971E8F">
        <w:rPr>
          <w:rFonts w:ascii="Batang" w:eastAsia="Batang" w:hAnsi="Batang" w:cs="Times New Roman"/>
          <w:sz w:val="24"/>
          <w:szCs w:val="24"/>
          <w:lang w:eastAsia="es-ES"/>
        </w:rPr>
        <w:t xml:space="preserve"> al finalizar </w:t>
      </w:r>
      <w:proofErr w:type="gramStart"/>
      <w:r w:rsidR="00971E8F">
        <w:rPr>
          <w:rFonts w:ascii="Batang" w:eastAsia="Batang" w:hAnsi="Batang" w:cs="Times New Roman"/>
          <w:sz w:val="24"/>
          <w:szCs w:val="24"/>
          <w:lang w:eastAsia="es-ES"/>
        </w:rPr>
        <w:t>el cuatrimestres</w:t>
      </w:r>
      <w:proofErr w:type="gramEnd"/>
      <w:r w:rsidR="00971E8F">
        <w:rPr>
          <w:rFonts w:ascii="Batang" w:eastAsia="Batang" w:hAnsi="Batang" w:cs="Times New Roman"/>
          <w:sz w:val="24"/>
          <w:szCs w:val="24"/>
          <w:lang w:eastAsia="es-ES"/>
        </w:rPr>
        <w:t xml:space="preserve">, </w:t>
      </w:r>
      <w:r>
        <w:rPr>
          <w:rFonts w:ascii="Batang" w:eastAsia="Batang" w:hAnsi="Batang" w:cs="Times New Roman"/>
          <w:sz w:val="24"/>
          <w:szCs w:val="24"/>
          <w:lang w:eastAsia="es-ES"/>
        </w:rPr>
        <w:t xml:space="preserve"> el alumno podrá solicitar el cambio de alumno regular a </w:t>
      </w:r>
      <w:proofErr w:type="spellStart"/>
      <w:r>
        <w:rPr>
          <w:rFonts w:ascii="Batang" w:eastAsia="Batang" w:hAnsi="Batang" w:cs="Times New Roman"/>
          <w:sz w:val="24"/>
          <w:szCs w:val="24"/>
          <w:lang w:eastAsia="es-ES"/>
        </w:rPr>
        <w:t>semipresencial</w:t>
      </w:r>
      <w:proofErr w:type="spellEnd"/>
      <w:r>
        <w:rPr>
          <w:rFonts w:ascii="Batang" w:eastAsia="Batang" w:hAnsi="Batang" w:cs="Times New Roman"/>
          <w:sz w:val="24"/>
          <w:szCs w:val="24"/>
          <w:lang w:eastAsia="es-ES"/>
        </w:rPr>
        <w:t xml:space="preserve"> o libre.</w:t>
      </w:r>
    </w:p>
    <w:p w:rsidR="009D746D" w:rsidRPr="002A6E37" w:rsidRDefault="009D746D" w:rsidP="00645078">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Pr>
          <w:rFonts w:ascii="Batang" w:eastAsia="Batang" w:hAnsi="Batang" w:cs="Times New Roman"/>
          <w:sz w:val="24"/>
          <w:szCs w:val="24"/>
          <w:lang w:eastAsia="es-ES"/>
        </w:rPr>
        <w:t xml:space="preserve"> El </w:t>
      </w:r>
      <w:r w:rsidRPr="00A00AA7">
        <w:rPr>
          <w:rFonts w:ascii="Batang" w:eastAsia="Batang" w:hAnsi="Batang" w:cs="Times New Roman"/>
          <w:b/>
          <w:sz w:val="24"/>
          <w:szCs w:val="24"/>
          <w:lang w:eastAsia="es-ES"/>
        </w:rPr>
        <w:t xml:space="preserve">alumno libre </w:t>
      </w:r>
      <w:r>
        <w:rPr>
          <w:rFonts w:ascii="Batang" w:eastAsia="Batang" w:hAnsi="Batang" w:cs="Times New Roman"/>
          <w:sz w:val="24"/>
          <w:szCs w:val="24"/>
          <w:lang w:eastAsia="es-ES"/>
        </w:rPr>
        <w:t>tendrá dos momentos de consulta, a acordar a con el docente. El examen se aprobará ante tribunal examinador,</w:t>
      </w:r>
      <w:r w:rsidR="00A00AA7">
        <w:rPr>
          <w:rFonts w:ascii="Batang" w:eastAsia="Batang" w:hAnsi="Batang" w:cs="Times New Roman"/>
          <w:sz w:val="24"/>
          <w:szCs w:val="24"/>
          <w:lang w:eastAsia="es-ES"/>
        </w:rPr>
        <w:t xml:space="preserve"> con una nota mínima de 6 (seis), </w:t>
      </w:r>
      <w:r>
        <w:rPr>
          <w:rFonts w:ascii="Batang" w:eastAsia="Batang" w:hAnsi="Batang" w:cs="Times New Roman"/>
          <w:sz w:val="24"/>
          <w:szCs w:val="24"/>
          <w:lang w:eastAsia="es-ES"/>
        </w:rPr>
        <w:t xml:space="preserve"> tendrá dos momentos, escrito y oral. </w:t>
      </w:r>
    </w:p>
    <w:p w:rsidR="00645078" w:rsidRPr="002A6E37" w:rsidRDefault="00645078" w:rsidP="00645078">
      <w:pPr>
        <w:shd w:val="clear" w:color="auto" w:fill="FFFFFF"/>
        <w:spacing w:after="0" w:line="360" w:lineRule="auto"/>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Criterios:</w:t>
      </w:r>
    </w:p>
    <w:p w:rsidR="00645078" w:rsidRPr="002A6E37" w:rsidRDefault="00645078" w:rsidP="00645078">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Claridad de conceptos.</w:t>
      </w:r>
    </w:p>
    <w:p w:rsidR="00645078" w:rsidRPr="002A6E37" w:rsidRDefault="00645078" w:rsidP="00645078">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Vocabulario específico</w:t>
      </w:r>
    </w:p>
    <w:p w:rsidR="00645078" w:rsidRPr="002A6E37" w:rsidRDefault="00645078" w:rsidP="00645078">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Capacidad para integrar aspectos teóricos y prácticos en producciones escritas y debates.</w:t>
      </w:r>
    </w:p>
    <w:p w:rsidR="00645078" w:rsidRPr="002A6E37" w:rsidRDefault="00645078" w:rsidP="00645078">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Creatividad.</w:t>
      </w:r>
    </w:p>
    <w:p w:rsidR="00645078" w:rsidRPr="002A6E37" w:rsidRDefault="00645078" w:rsidP="00645078">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Participación activa en clase.</w:t>
      </w:r>
    </w:p>
    <w:p w:rsidR="00645078" w:rsidRPr="002A6E37" w:rsidRDefault="00645078" w:rsidP="00645078">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Responsabilidad y compromiso.</w:t>
      </w:r>
    </w:p>
    <w:p w:rsidR="00645078" w:rsidRPr="002A6E37" w:rsidRDefault="00645078" w:rsidP="00645078">
      <w:pPr>
        <w:shd w:val="clear" w:color="auto" w:fill="FFFFFF"/>
        <w:spacing w:after="0" w:line="36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Instrumentos:</w:t>
      </w:r>
    </w:p>
    <w:p w:rsidR="00645078" w:rsidRPr="002A6E37" w:rsidRDefault="00645078" w:rsidP="00645078">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Examen parcial.</w:t>
      </w:r>
    </w:p>
    <w:p w:rsidR="00645078" w:rsidRPr="002A6E37" w:rsidRDefault="00645078" w:rsidP="00645078">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Trabajos prácticos.</w:t>
      </w:r>
    </w:p>
    <w:p w:rsidR="00645078" w:rsidRPr="002A6E37" w:rsidRDefault="00645078" w:rsidP="00645078">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Exposiciones orales.</w:t>
      </w:r>
    </w:p>
    <w:p w:rsidR="00645078" w:rsidRPr="002A6E37" w:rsidRDefault="00645078" w:rsidP="00645078">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Examen final (instancia escrita y oral)</w:t>
      </w:r>
    </w:p>
    <w:p w:rsidR="00645078" w:rsidRPr="002A6E37" w:rsidRDefault="00645078" w:rsidP="00645078">
      <w:pPr>
        <w:numPr>
          <w:ilvl w:val="0"/>
          <w:numId w:val="4"/>
        </w:numPr>
        <w:shd w:val="clear" w:color="auto" w:fill="FFFFFF"/>
        <w:spacing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b/>
          <w:color w:val="000000"/>
          <w:sz w:val="24"/>
          <w:szCs w:val="24"/>
          <w:lang w:eastAsia="es-ES"/>
        </w:rPr>
        <w:t>Promoción directa</w:t>
      </w:r>
      <w:r w:rsidRPr="002A6E37">
        <w:rPr>
          <w:rFonts w:ascii="Batang" w:eastAsia="Batang" w:hAnsi="Batang" w:cs="Times New Roman"/>
          <w:color w:val="000000"/>
          <w:sz w:val="24"/>
          <w:szCs w:val="24"/>
          <w:lang w:eastAsia="es-ES"/>
        </w:rPr>
        <w:t xml:space="preserve"> si el alumno reúne los requisitos estipulados en el Reglamento de </w:t>
      </w:r>
      <w:smartTag w:uri="urn:schemas-microsoft-com:office:smarttags" w:element="PersonName">
        <w:smartTagPr>
          <w:attr w:name="ProductID" w:val="la Carrera"/>
        </w:smartTagPr>
        <w:r w:rsidRPr="002A6E37">
          <w:rPr>
            <w:rFonts w:ascii="Batang" w:eastAsia="Batang" w:hAnsi="Batang" w:cs="Times New Roman"/>
            <w:color w:val="000000"/>
            <w:sz w:val="24"/>
            <w:szCs w:val="24"/>
            <w:lang w:eastAsia="es-ES"/>
          </w:rPr>
          <w:t>la Carrera</w:t>
        </w:r>
      </w:smartTag>
      <w:r w:rsidRPr="002A6E37">
        <w:rPr>
          <w:rFonts w:ascii="Batang" w:eastAsia="Batang" w:hAnsi="Batang" w:cs="Times New Roman"/>
          <w:color w:val="000000"/>
          <w:sz w:val="24"/>
          <w:szCs w:val="24"/>
          <w:lang w:eastAsia="es-ES"/>
        </w:rPr>
        <w:t xml:space="preserve">  para tal fin.</w:t>
      </w:r>
    </w:p>
    <w:p w:rsidR="00645078" w:rsidRPr="002A6E37" w:rsidRDefault="00645078" w:rsidP="00645078">
      <w:pPr>
        <w:shd w:val="clear" w:color="auto" w:fill="FFFFFF"/>
        <w:spacing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b/>
          <w:color w:val="000000"/>
          <w:sz w:val="24"/>
          <w:szCs w:val="24"/>
          <w:u w:val="single"/>
          <w:lang w:eastAsia="es-ES"/>
        </w:rPr>
        <w:t>Articulación con otras asignaturas de la carrera:</w:t>
      </w:r>
      <w:r w:rsidRPr="002A6E37">
        <w:rPr>
          <w:rFonts w:ascii="Batang" w:eastAsia="Batang" w:hAnsi="Batang" w:cs="Times New Roman"/>
          <w:b/>
          <w:color w:val="000000"/>
          <w:sz w:val="24"/>
          <w:szCs w:val="24"/>
          <w:lang w:eastAsia="es-ES"/>
        </w:rPr>
        <w:t xml:space="preserve"> </w:t>
      </w:r>
      <w:r w:rsidRPr="002A6E37">
        <w:rPr>
          <w:rFonts w:ascii="Batang" w:eastAsia="Batang" w:hAnsi="Batang" w:cs="Times New Roman"/>
          <w:color w:val="000000"/>
          <w:sz w:val="24"/>
          <w:szCs w:val="24"/>
          <w:lang w:eastAsia="es-ES"/>
        </w:rPr>
        <w:t>Lengua y Literatura y su Didáctica II.</w:t>
      </w:r>
    </w:p>
    <w:p w:rsidR="00645078" w:rsidRPr="002A6E37" w:rsidRDefault="00645078" w:rsidP="00645078">
      <w:pPr>
        <w:spacing w:after="0" w:line="360" w:lineRule="auto"/>
        <w:jc w:val="both"/>
        <w:rPr>
          <w:rFonts w:ascii="Batang" w:eastAsia="Batang" w:hAnsi="Batang" w:cs="Times New Roman"/>
          <w:color w:val="000000"/>
          <w:sz w:val="24"/>
          <w:szCs w:val="24"/>
          <w:lang w:eastAsia="es-ES"/>
        </w:rPr>
      </w:pPr>
    </w:p>
    <w:p w:rsidR="00645078" w:rsidRPr="002A6E37" w:rsidRDefault="00645078" w:rsidP="00645078">
      <w:pPr>
        <w:spacing w:after="0" w:line="240" w:lineRule="auto"/>
        <w:jc w:val="center"/>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BIBLIOGRAFÍA DE CÁTEDRA:</w:t>
      </w:r>
    </w:p>
    <w:p w:rsidR="00645078" w:rsidRDefault="00645078" w:rsidP="00645078">
      <w:pPr>
        <w:spacing w:after="0" w:line="24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Unidad Nº 1:</w:t>
      </w:r>
    </w:p>
    <w:p w:rsidR="00645078" w:rsidRPr="002A6E37" w:rsidRDefault="00645078" w:rsidP="00645078">
      <w:pPr>
        <w:spacing w:after="0" w:line="240" w:lineRule="auto"/>
        <w:jc w:val="both"/>
        <w:rPr>
          <w:rFonts w:ascii="Batang" w:eastAsia="Batang" w:hAnsi="Batang" w:cs="Times New Roman"/>
          <w:b/>
          <w:color w:val="000000"/>
          <w:sz w:val="24"/>
          <w:szCs w:val="24"/>
          <w:u w:val="single"/>
          <w:lang w:eastAsia="es-ES"/>
        </w:rPr>
      </w:pP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DEL GESTO A </w:t>
      </w:r>
      <w:smartTag w:uri="urn:schemas-microsoft-com:office:smarttags" w:element="PersonName">
        <w:smartTagPr>
          <w:attr w:name="ProductID" w:val="LA PALABRA. Capacitaci￳n"/>
        </w:smartTagPr>
        <w:smartTag w:uri="urn:schemas-microsoft-com:office:smarttags" w:element="PersonName">
          <w:smartTagPr>
            <w:attr w:name="ProductID" w:val="LA PALABRA."/>
          </w:smartTagPr>
          <w:r w:rsidRPr="002A6E37">
            <w:rPr>
              <w:rFonts w:ascii="Batang" w:eastAsia="Batang" w:hAnsi="Batang" w:cs="Times New Roman"/>
              <w:color w:val="000000"/>
              <w:sz w:val="24"/>
              <w:szCs w:val="24"/>
              <w:lang w:eastAsia="es-ES"/>
            </w:rPr>
            <w:t>LA PALABRA.</w:t>
          </w:r>
        </w:smartTag>
        <w:r w:rsidRPr="002A6E37">
          <w:rPr>
            <w:rFonts w:ascii="Batang" w:eastAsia="Batang" w:hAnsi="Batang" w:cs="Times New Roman"/>
            <w:color w:val="000000"/>
            <w:sz w:val="24"/>
            <w:szCs w:val="24"/>
            <w:lang w:eastAsia="es-ES"/>
          </w:rPr>
          <w:t xml:space="preserve"> Capacitación</w:t>
        </w:r>
      </w:smartTag>
      <w:r w:rsidRPr="002A6E37">
        <w:rPr>
          <w:rFonts w:ascii="Batang" w:eastAsia="Batang" w:hAnsi="Batang" w:cs="Times New Roman"/>
          <w:color w:val="000000"/>
          <w:sz w:val="24"/>
          <w:szCs w:val="24"/>
          <w:lang w:eastAsia="es-ES"/>
        </w:rPr>
        <w:t xml:space="preserve"> docente. Edición 2007. </w:t>
      </w:r>
      <w:proofErr w:type="spellStart"/>
      <w:r w:rsidRPr="002A6E37">
        <w:rPr>
          <w:rFonts w:ascii="Batang" w:eastAsia="Batang" w:hAnsi="Batang" w:cs="Times New Roman"/>
          <w:color w:val="000000"/>
          <w:sz w:val="24"/>
          <w:szCs w:val="24"/>
          <w:lang w:eastAsia="es-ES"/>
        </w:rPr>
        <w:t>Educared</w:t>
      </w:r>
      <w:proofErr w:type="spellEnd"/>
      <w:r w:rsidRPr="002A6E37">
        <w:rPr>
          <w:rFonts w:ascii="Batang" w:eastAsia="Batang" w:hAnsi="Batang" w:cs="Times New Roman"/>
          <w:color w:val="000000"/>
          <w:sz w:val="24"/>
          <w:szCs w:val="24"/>
          <w:lang w:eastAsia="es-ES"/>
        </w:rPr>
        <w:t>.</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MARÍN, MARTA (2001). </w:t>
      </w:r>
      <w:r w:rsidRPr="002A6E37">
        <w:rPr>
          <w:rFonts w:ascii="Batang" w:eastAsia="Batang" w:hAnsi="Batang" w:cs="Times New Roman"/>
          <w:i/>
          <w:color w:val="000000"/>
          <w:sz w:val="24"/>
          <w:szCs w:val="24"/>
          <w:lang w:eastAsia="es-ES"/>
        </w:rPr>
        <w:t>Lingüística y enseñanza de la lengua</w:t>
      </w:r>
      <w:r w:rsidRPr="002A6E37">
        <w:rPr>
          <w:rFonts w:ascii="Batang" w:eastAsia="Batang" w:hAnsi="Batang" w:cs="Times New Roman"/>
          <w:color w:val="000000"/>
          <w:sz w:val="24"/>
          <w:szCs w:val="24"/>
          <w:lang w:eastAsia="es-ES"/>
        </w:rPr>
        <w:t xml:space="preserve">”. </w:t>
      </w:r>
      <w:proofErr w:type="spellStart"/>
      <w:r w:rsidRPr="002A6E37">
        <w:rPr>
          <w:rFonts w:ascii="Batang" w:eastAsia="Batang" w:hAnsi="Batang" w:cs="Times New Roman"/>
          <w:color w:val="000000"/>
          <w:sz w:val="24"/>
          <w:szCs w:val="24"/>
          <w:lang w:eastAsia="es-ES"/>
        </w:rPr>
        <w:t>Aique</w:t>
      </w:r>
      <w:proofErr w:type="spellEnd"/>
      <w:r w:rsidRPr="002A6E37">
        <w:rPr>
          <w:rFonts w:ascii="Batang" w:eastAsia="Batang" w:hAnsi="Batang" w:cs="Times New Roman"/>
          <w:color w:val="000000"/>
          <w:sz w:val="24"/>
          <w:szCs w:val="24"/>
          <w:lang w:eastAsia="es-ES"/>
        </w:rPr>
        <w:t>, Buenos Aires.</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MARIÑO, RICARDO. </w:t>
      </w:r>
      <w:r w:rsidRPr="002A6E37">
        <w:rPr>
          <w:rFonts w:ascii="Batang" w:eastAsia="Batang" w:hAnsi="Batang" w:cs="Times New Roman"/>
          <w:i/>
          <w:color w:val="000000"/>
          <w:sz w:val="24"/>
          <w:szCs w:val="24"/>
          <w:lang w:eastAsia="es-ES"/>
        </w:rPr>
        <w:t xml:space="preserve">Máximas y mínimas sobre estimulación de la lectura. </w:t>
      </w:r>
      <w:r w:rsidRPr="002A6E37">
        <w:rPr>
          <w:rFonts w:ascii="Batang" w:eastAsia="Batang" w:hAnsi="Batang" w:cs="Times New Roman"/>
          <w:color w:val="000000"/>
          <w:sz w:val="24"/>
          <w:szCs w:val="24"/>
          <w:lang w:eastAsia="es-ES"/>
        </w:rPr>
        <w:t>Diplomatura Superior en Lectura y Escritura.  FLACSO.</w:t>
      </w:r>
    </w:p>
    <w:p w:rsidR="00645078" w:rsidRPr="002A6E37" w:rsidRDefault="00645078" w:rsidP="00645078">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MIRETTI, M. LUISA; AVENDAÑO, FERNANDO (2006). </w:t>
      </w:r>
      <w:r w:rsidRPr="002A6E37">
        <w:rPr>
          <w:rFonts w:ascii="Batang" w:eastAsia="Batang" w:hAnsi="Batang" w:cs="Times New Roman"/>
          <w:i/>
          <w:color w:val="000000"/>
          <w:sz w:val="24"/>
          <w:szCs w:val="24"/>
          <w:lang w:eastAsia="es-ES"/>
        </w:rPr>
        <w:t xml:space="preserve">El desarrollo de la lengua oral en el aula. </w:t>
      </w:r>
      <w:r w:rsidRPr="002A6E37">
        <w:rPr>
          <w:rFonts w:ascii="Batang" w:eastAsia="Batang" w:hAnsi="Batang" w:cs="Times New Roman"/>
          <w:color w:val="000000"/>
          <w:sz w:val="24"/>
          <w:szCs w:val="24"/>
          <w:lang w:eastAsia="es-ES"/>
        </w:rPr>
        <w:t xml:space="preserve"> Homo Sapiens.</w:t>
      </w:r>
    </w:p>
    <w:p w:rsidR="00645078" w:rsidRPr="002A6E37" w:rsidRDefault="00645078" w:rsidP="00645078">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MONTES, GRACIELA. </w:t>
      </w:r>
      <w:r w:rsidRPr="002A6E37">
        <w:rPr>
          <w:rFonts w:ascii="Batang" w:eastAsia="Batang" w:hAnsi="Batang" w:cs="Times New Roman"/>
          <w:i/>
          <w:color w:val="000000"/>
          <w:sz w:val="24"/>
          <w:szCs w:val="24"/>
          <w:lang w:eastAsia="es-ES"/>
        </w:rPr>
        <w:t xml:space="preserve"> La gran ocasión, la escuela como sociedad de lectura. </w:t>
      </w:r>
      <w:r w:rsidRPr="002A6E37">
        <w:rPr>
          <w:rFonts w:ascii="Batang" w:eastAsia="Batang" w:hAnsi="Batang" w:cs="Times New Roman"/>
          <w:color w:val="000000"/>
          <w:sz w:val="24"/>
          <w:szCs w:val="24"/>
          <w:lang w:eastAsia="es-ES"/>
        </w:rPr>
        <w:t xml:space="preserve"> Plan Nacional de lectura.</w:t>
      </w:r>
    </w:p>
    <w:p w:rsidR="00645078" w:rsidRPr="002A6E37" w:rsidRDefault="00645078" w:rsidP="00645078">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PUGLIESE, MARÍA (2005). </w:t>
      </w:r>
      <w:r w:rsidRPr="002A6E37">
        <w:rPr>
          <w:rFonts w:ascii="Batang" w:eastAsia="Batang" w:hAnsi="Batang" w:cs="Times New Roman"/>
          <w:i/>
          <w:color w:val="000000"/>
          <w:sz w:val="24"/>
          <w:szCs w:val="24"/>
          <w:lang w:eastAsia="es-ES"/>
        </w:rPr>
        <w:t>Las competencias lingüísticas en la educación infantil.</w:t>
      </w:r>
      <w:r w:rsidRPr="002A6E37">
        <w:rPr>
          <w:rFonts w:ascii="Batang" w:eastAsia="Batang" w:hAnsi="Batang" w:cs="Times New Roman"/>
          <w:color w:val="000000"/>
          <w:sz w:val="24"/>
          <w:szCs w:val="24"/>
          <w:lang w:eastAsia="es-ES"/>
        </w:rPr>
        <w:t xml:space="preserve"> Novedades Educativas.</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SOLÉ, ISABEL. </w:t>
      </w:r>
      <w:r w:rsidRPr="002A6E37">
        <w:rPr>
          <w:rFonts w:ascii="Batang" w:eastAsia="Batang" w:hAnsi="Batang" w:cs="Times New Roman"/>
          <w:i/>
          <w:color w:val="000000"/>
          <w:sz w:val="24"/>
          <w:szCs w:val="24"/>
          <w:lang w:eastAsia="es-ES"/>
        </w:rPr>
        <w:t xml:space="preserve">Ocho preguntas en torno a la lectura y ocho respuestas no tan evidentes. </w:t>
      </w:r>
      <w:r w:rsidRPr="002A6E37">
        <w:rPr>
          <w:rFonts w:ascii="Batang" w:eastAsia="Batang" w:hAnsi="Batang" w:cs="Times New Roman"/>
          <w:color w:val="000000"/>
          <w:sz w:val="24"/>
          <w:szCs w:val="24"/>
          <w:lang w:eastAsia="es-ES"/>
        </w:rPr>
        <w:t xml:space="preserve">Ministerio de Educación, Gobierno de España. </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SOLKOFF, KARINA Y VALDEZ, DANIEL. </w:t>
      </w:r>
      <w:r w:rsidRPr="002A6E37">
        <w:rPr>
          <w:rFonts w:ascii="Batang" w:eastAsia="Batang" w:hAnsi="Batang" w:cs="Times New Roman"/>
          <w:i/>
          <w:color w:val="000000"/>
          <w:sz w:val="24"/>
          <w:szCs w:val="24"/>
          <w:lang w:eastAsia="es-ES"/>
        </w:rPr>
        <w:t xml:space="preserve"> Comunicación y lenguaje en los trastornos del espectro autista. </w:t>
      </w:r>
      <w:r w:rsidRPr="002A6E37">
        <w:rPr>
          <w:rFonts w:ascii="Batang" w:eastAsia="Batang" w:hAnsi="Batang" w:cs="Times New Roman"/>
          <w:color w:val="000000"/>
          <w:sz w:val="24"/>
          <w:szCs w:val="24"/>
          <w:lang w:eastAsia="es-ES"/>
        </w:rPr>
        <w:t>Diplomatura Superior en NEE y Trastornos del Espectro Autista. FLACSO.</w:t>
      </w:r>
    </w:p>
    <w:p w:rsidR="00645078" w:rsidRPr="00EF4423" w:rsidRDefault="00645078" w:rsidP="00645078">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Revista especializada “El cisne”, </w:t>
      </w:r>
      <w:r>
        <w:rPr>
          <w:rFonts w:ascii="Batang" w:eastAsia="Batang" w:hAnsi="Batang" w:cs="Times New Roman"/>
          <w:i/>
          <w:color w:val="000000"/>
          <w:sz w:val="24"/>
          <w:szCs w:val="24"/>
          <w:lang w:eastAsia="es-ES"/>
        </w:rPr>
        <w:t>El lenguaje en el autismo.</w:t>
      </w:r>
    </w:p>
    <w:p w:rsidR="00645078" w:rsidRPr="002A6E37" w:rsidRDefault="00645078" w:rsidP="00645078">
      <w:p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p>
    <w:p w:rsidR="00645078" w:rsidRPr="002A6E37" w:rsidRDefault="00645078" w:rsidP="00645078">
      <w:pPr>
        <w:spacing w:after="0" w:line="36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Unidad Nº 2:</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ALISEDO, GRACIELA; MELGAR, SARA: CHIOCCI, CRISTINA (2006). </w:t>
      </w:r>
      <w:r w:rsidRPr="002A6E37">
        <w:rPr>
          <w:rFonts w:ascii="Batang" w:eastAsia="Batang" w:hAnsi="Batang" w:cs="Times New Roman"/>
          <w:i/>
          <w:color w:val="000000"/>
          <w:sz w:val="24"/>
          <w:szCs w:val="24"/>
          <w:lang w:eastAsia="es-ES"/>
        </w:rPr>
        <w:t>Didáctica de las Ciencias de Lenguaje.</w:t>
      </w:r>
      <w:r w:rsidRPr="002A6E37">
        <w:rPr>
          <w:rFonts w:ascii="Batang" w:eastAsia="Batang" w:hAnsi="Batang" w:cs="Times New Roman"/>
          <w:color w:val="000000"/>
          <w:sz w:val="24"/>
          <w:szCs w:val="24"/>
          <w:lang w:eastAsia="es-ES"/>
        </w:rPr>
        <w:t xml:space="preserve"> </w:t>
      </w:r>
      <w:proofErr w:type="spellStart"/>
      <w:r w:rsidRPr="002A6E37">
        <w:rPr>
          <w:rFonts w:ascii="Batang" w:eastAsia="Batang" w:hAnsi="Batang" w:cs="Times New Roman"/>
          <w:color w:val="000000"/>
          <w:sz w:val="24"/>
          <w:szCs w:val="24"/>
          <w:lang w:eastAsia="es-ES"/>
        </w:rPr>
        <w:t>Paidós</w:t>
      </w:r>
      <w:proofErr w:type="spellEnd"/>
      <w:r w:rsidRPr="002A6E37">
        <w:rPr>
          <w:rFonts w:ascii="Batang" w:eastAsia="Batang" w:hAnsi="Batang" w:cs="Times New Roman"/>
          <w:color w:val="000000"/>
          <w:sz w:val="24"/>
          <w:szCs w:val="24"/>
          <w:lang w:eastAsia="es-ES"/>
        </w:rPr>
        <w:t xml:space="preserve"> Educador, Buenos Aires.</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lastRenderedPageBreak/>
        <w:t xml:space="preserve">ALVARADO, MAITE (2002). </w:t>
      </w:r>
      <w:r w:rsidRPr="002A6E37">
        <w:rPr>
          <w:rFonts w:ascii="Batang" w:eastAsia="Batang" w:hAnsi="Batang" w:cs="Times New Roman"/>
          <w:i/>
          <w:color w:val="000000"/>
          <w:sz w:val="24"/>
          <w:szCs w:val="24"/>
          <w:lang w:eastAsia="es-ES"/>
        </w:rPr>
        <w:t xml:space="preserve">Estrategias de enseñanza de la lengua y la literatura. </w:t>
      </w:r>
      <w:r w:rsidRPr="002A6E37">
        <w:rPr>
          <w:rFonts w:ascii="Batang" w:eastAsia="Batang" w:hAnsi="Batang" w:cs="Times New Roman"/>
          <w:color w:val="000000"/>
          <w:sz w:val="24"/>
          <w:szCs w:val="24"/>
          <w:lang w:eastAsia="es-ES"/>
        </w:rPr>
        <w:t>Universidad Nacional de Quilmes.</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ALVARADO, MAITE (2002).</w:t>
      </w:r>
      <w:r w:rsidRPr="002A6E37">
        <w:rPr>
          <w:rFonts w:ascii="Batang" w:eastAsia="Batang" w:hAnsi="Batang" w:cs="Times New Roman"/>
          <w:i/>
          <w:color w:val="000000"/>
          <w:sz w:val="24"/>
          <w:szCs w:val="24"/>
          <w:lang w:eastAsia="es-ES"/>
        </w:rPr>
        <w:t xml:space="preserve">Problemas de enseñanza de la lengua y la literatura. </w:t>
      </w:r>
      <w:r w:rsidRPr="002A6E37">
        <w:rPr>
          <w:rFonts w:ascii="Batang" w:eastAsia="Batang" w:hAnsi="Batang" w:cs="Times New Roman"/>
          <w:color w:val="000000"/>
          <w:sz w:val="24"/>
          <w:szCs w:val="24"/>
          <w:lang w:eastAsia="es-ES"/>
        </w:rPr>
        <w:t>Universidad Nacional de Quilmes.</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CASSANY, DANIEL; LUNA, MARÍA: SÁNZ, GLORIA (2201). </w:t>
      </w:r>
      <w:r w:rsidRPr="002A6E37">
        <w:rPr>
          <w:rFonts w:ascii="Batang" w:eastAsia="Batang" w:hAnsi="Batang" w:cs="Times New Roman"/>
          <w:i/>
          <w:color w:val="000000"/>
          <w:sz w:val="24"/>
          <w:szCs w:val="24"/>
          <w:lang w:eastAsia="es-ES"/>
        </w:rPr>
        <w:t xml:space="preserve">Enseñar Lengua. </w:t>
      </w:r>
      <w:r w:rsidRPr="002A6E37">
        <w:rPr>
          <w:rFonts w:ascii="Batang" w:eastAsia="Batang" w:hAnsi="Batang" w:cs="Times New Roman"/>
          <w:color w:val="000000"/>
          <w:sz w:val="24"/>
          <w:szCs w:val="24"/>
          <w:lang w:eastAsia="es-ES"/>
        </w:rPr>
        <w:t xml:space="preserve"> </w:t>
      </w:r>
      <w:proofErr w:type="spellStart"/>
      <w:r w:rsidRPr="002A6E37">
        <w:rPr>
          <w:rFonts w:ascii="Batang" w:eastAsia="Batang" w:hAnsi="Batang" w:cs="Times New Roman"/>
          <w:color w:val="000000"/>
          <w:sz w:val="24"/>
          <w:szCs w:val="24"/>
          <w:lang w:eastAsia="es-ES"/>
        </w:rPr>
        <w:t>Graò</w:t>
      </w:r>
      <w:proofErr w:type="spellEnd"/>
      <w:r w:rsidRPr="002A6E37">
        <w:rPr>
          <w:rFonts w:ascii="Batang" w:eastAsia="Batang" w:hAnsi="Batang" w:cs="Times New Roman"/>
          <w:color w:val="000000"/>
          <w:sz w:val="24"/>
          <w:szCs w:val="24"/>
          <w:lang w:eastAsia="es-ES"/>
        </w:rPr>
        <w:t>, Barcelona.</w:t>
      </w:r>
    </w:p>
    <w:p w:rsidR="00645078"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Programa Nacional </w:t>
      </w:r>
      <w:r w:rsidRPr="002A6E37">
        <w:rPr>
          <w:rFonts w:ascii="Batang" w:eastAsia="Batang" w:hAnsi="Batang" w:cs="Times New Roman"/>
          <w:i/>
          <w:color w:val="000000"/>
          <w:sz w:val="24"/>
          <w:szCs w:val="24"/>
          <w:lang w:eastAsia="es-ES"/>
        </w:rPr>
        <w:t xml:space="preserve">Piedra Libre, </w:t>
      </w:r>
      <w:r w:rsidRPr="002A6E37">
        <w:rPr>
          <w:rFonts w:ascii="Batang" w:eastAsia="Batang" w:hAnsi="Batang" w:cs="Times New Roman"/>
          <w:color w:val="000000"/>
          <w:sz w:val="24"/>
          <w:szCs w:val="24"/>
          <w:lang w:eastAsia="es-ES"/>
        </w:rPr>
        <w:t xml:space="preserve">Lengua. </w:t>
      </w:r>
    </w:p>
    <w:p w:rsidR="00645078" w:rsidRPr="002A6E37" w:rsidRDefault="00645078" w:rsidP="00645078">
      <w:pPr>
        <w:spacing w:after="0" w:line="360" w:lineRule="auto"/>
        <w:ind w:left="357"/>
        <w:jc w:val="both"/>
        <w:rPr>
          <w:rFonts w:ascii="Batang" w:eastAsia="Batang" w:hAnsi="Batang" w:cs="Times New Roman"/>
          <w:color w:val="000000"/>
          <w:sz w:val="24"/>
          <w:szCs w:val="24"/>
          <w:lang w:eastAsia="es-ES"/>
        </w:rPr>
      </w:pPr>
    </w:p>
    <w:p w:rsidR="00645078" w:rsidRPr="002A6E37" w:rsidRDefault="00645078" w:rsidP="00645078">
      <w:pPr>
        <w:spacing w:after="0" w:line="36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 xml:space="preserve">Unidad Nº 3: </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ACTIS, BEATRIZ (2010). </w:t>
      </w:r>
      <w:r w:rsidRPr="002A6E37">
        <w:rPr>
          <w:rFonts w:ascii="Batang" w:eastAsia="Batang" w:hAnsi="Batang" w:cs="Times New Roman"/>
          <w:i/>
          <w:color w:val="000000"/>
          <w:sz w:val="24"/>
          <w:szCs w:val="24"/>
          <w:lang w:eastAsia="es-ES"/>
        </w:rPr>
        <w:t xml:space="preserve">¿Qué, cómo y para qué leer? Un libro sobre libros. </w:t>
      </w:r>
      <w:r w:rsidRPr="002A6E37">
        <w:rPr>
          <w:rFonts w:ascii="Batang" w:eastAsia="Batang" w:hAnsi="Batang" w:cs="Times New Roman"/>
          <w:color w:val="000000"/>
          <w:sz w:val="24"/>
          <w:szCs w:val="24"/>
          <w:lang w:eastAsia="es-ES"/>
        </w:rPr>
        <w:t>Homo Sapiens, Rosario.</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BOLTRINO, PEDRO (2011). </w:t>
      </w:r>
      <w:r w:rsidRPr="002A6E37">
        <w:rPr>
          <w:rFonts w:ascii="Batang" w:eastAsia="Batang" w:hAnsi="Batang" w:cs="Times New Roman"/>
          <w:i/>
          <w:color w:val="000000"/>
          <w:sz w:val="24"/>
          <w:szCs w:val="24"/>
          <w:lang w:eastAsia="es-ES"/>
        </w:rPr>
        <w:t xml:space="preserve">Arte y diversidad. </w:t>
      </w:r>
      <w:r w:rsidRPr="002A6E37">
        <w:rPr>
          <w:rFonts w:ascii="Batang" w:eastAsia="Batang" w:hAnsi="Batang" w:cs="Times New Roman"/>
          <w:color w:val="000000"/>
          <w:sz w:val="24"/>
          <w:szCs w:val="24"/>
          <w:lang w:eastAsia="es-ES"/>
        </w:rPr>
        <w:t>EDIBA.</w:t>
      </w:r>
    </w:p>
    <w:p w:rsidR="00645078"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BORSANI, MARÍA JOSÉ. (2008). </w:t>
      </w:r>
      <w:r w:rsidRPr="002A6E37">
        <w:rPr>
          <w:rFonts w:ascii="Batang" w:eastAsia="Batang" w:hAnsi="Batang" w:cs="Times New Roman"/>
          <w:i/>
          <w:color w:val="000000"/>
          <w:sz w:val="24"/>
          <w:szCs w:val="24"/>
          <w:lang w:eastAsia="es-ES"/>
        </w:rPr>
        <w:t xml:space="preserve">Adecuaciones curriculares. </w:t>
      </w:r>
      <w:r w:rsidRPr="002A6E37">
        <w:rPr>
          <w:rFonts w:ascii="Batang" w:eastAsia="Batang" w:hAnsi="Batang" w:cs="Times New Roman"/>
          <w:color w:val="000000"/>
          <w:sz w:val="24"/>
          <w:szCs w:val="24"/>
          <w:lang w:eastAsia="es-ES"/>
        </w:rPr>
        <w:t>Novedades Educativas.</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Pr>
          <w:rFonts w:ascii="Batang" w:eastAsia="Batang" w:hAnsi="Batang" w:cs="Times New Roman"/>
          <w:color w:val="000000"/>
          <w:sz w:val="24"/>
          <w:szCs w:val="24"/>
          <w:lang w:eastAsia="es-ES"/>
        </w:rPr>
        <w:t xml:space="preserve">CAÑÓN MILA / HERMIDA, CAROLA (2012). </w:t>
      </w:r>
      <w:r>
        <w:rPr>
          <w:rFonts w:ascii="Batang" w:eastAsia="Batang" w:hAnsi="Batang" w:cs="Times New Roman"/>
          <w:i/>
          <w:color w:val="000000"/>
          <w:sz w:val="24"/>
          <w:szCs w:val="24"/>
          <w:lang w:eastAsia="es-ES"/>
        </w:rPr>
        <w:t xml:space="preserve">La literatura en la escuela primaria. Más allá de las tareas. </w:t>
      </w:r>
      <w:r>
        <w:rPr>
          <w:rFonts w:ascii="Batang" w:eastAsia="Batang" w:hAnsi="Batang" w:cs="Times New Roman"/>
          <w:color w:val="000000"/>
          <w:sz w:val="24"/>
          <w:szCs w:val="24"/>
          <w:lang w:eastAsia="es-ES"/>
        </w:rPr>
        <w:t xml:space="preserve"> Novedades Educativas.</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ENSEÑAR LENGUA (COMP.) (2010). Serie Respuestas. Tinta Fresca.</w:t>
      </w:r>
    </w:p>
    <w:p w:rsidR="00645078" w:rsidRPr="002A6E37" w:rsidRDefault="00645078" w:rsidP="00645078">
      <w:pPr>
        <w:numPr>
          <w:ilvl w:val="0"/>
          <w:numId w:val="1"/>
        </w:numPr>
        <w:spacing w:after="0" w:line="360" w:lineRule="auto"/>
        <w:ind w:left="357" w:hanging="357"/>
        <w:jc w:val="both"/>
        <w:rPr>
          <w:rFonts w:ascii="Batang" w:eastAsia="Batang" w:hAnsi="Batang" w:cs="Times New Roman"/>
          <w:i/>
          <w:color w:val="000000"/>
          <w:sz w:val="24"/>
          <w:szCs w:val="24"/>
          <w:lang w:eastAsia="es-ES"/>
        </w:rPr>
      </w:pPr>
      <w:r w:rsidRPr="002A6E37">
        <w:rPr>
          <w:rFonts w:ascii="Batang" w:eastAsia="Batang" w:hAnsi="Batang" w:cs="Times New Roman"/>
          <w:color w:val="000000"/>
          <w:sz w:val="24"/>
          <w:szCs w:val="24"/>
          <w:lang w:eastAsia="es-ES"/>
        </w:rPr>
        <w:t xml:space="preserve">ESPELETA, MARTA. </w:t>
      </w:r>
      <w:r w:rsidRPr="002A6E37">
        <w:rPr>
          <w:rFonts w:ascii="Batang" w:eastAsia="Batang" w:hAnsi="Batang" w:cs="Times New Roman"/>
          <w:i/>
          <w:color w:val="000000"/>
          <w:sz w:val="24"/>
          <w:szCs w:val="24"/>
          <w:lang w:eastAsia="es-ES"/>
        </w:rPr>
        <w:t xml:space="preserve">Artículos. </w:t>
      </w:r>
      <w:hyperlink r:id="rId8" w:history="1">
        <w:r w:rsidRPr="002A6E37">
          <w:rPr>
            <w:rFonts w:ascii="Batang" w:eastAsia="Batang" w:hAnsi="Batang" w:cs="Times New Roman"/>
            <w:i/>
            <w:color w:val="000000"/>
            <w:sz w:val="24"/>
            <w:szCs w:val="24"/>
            <w:u w:val="single"/>
            <w:lang w:eastAsia="es-ES"/>
          </w:rPr>
          <w:t>www.lenguajeaprendizaje.com.ar</w:t>
        </w:r>
      </w:hyperlink>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MIRETTI, M. LUISA (2004). </w:t>
      </w:r>
      <w:r w:rsidRPr="002A6E37">
        <w:rPr>
          <w:rFonts w:ascii="Batang" w:eastAsia="Batang" w:hAnsi="Batang" w:cs="Times New Roman"/>
          <w:i/>
          <w:color w:val="000000"/>
          <w:sz w:val="24"/>
          <w:szCs w:val="24"/>
          <w:lang w:eastAsia="es-ES"/>
        </w:rPr>
        <w:t xml:space="preserve">La literatura para niños y jóvenes. </w:t>
      </w:r>
      <w:r w:rsidRPr="002A6E37">
        <w:rPr>
          <w:rFonts w:ascii="Batang" w:eastAsia="Batang" w:hAnsi="Batang" w:cs="Times New Roman"/>
          <w:color w:val="000000"/>
          <w:sz w:val="24"/>
          <w:szCs w:val="24"/>
          <w:lang w:eastAsia="es-ES"/>
        </w:rPr>
        <w:t>Homo Sapiens.</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PASCUAL A., RAQUEL. </w:t>
      </w:r>
      <w:r w:rsidRPr="002A6E37">
        <w:rPr>
          <w:rFonts w:ascii="Batang" w:eastAsia="Batang" w:hAnsi="Batang" w:cs="Times New Roman"/>
          <w:i/>
          <w:color w:val="000000"/>
          <w:sz w:val="24"/>
          <w:szCs w:val="24"/>
          <w:lang w:eastAsia="es-ES"/>
        </w:rPr>
        <w:t xml:space="preserve">Juegos de estimulación de la semántica y la sintaxis del lenguaje en niños con TEA. </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PROYECTOS CON LITERATURA (COMP.) (2010). Novedades Educativas.</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lastRenderedPageBreak/>
        <w:t xml:space="preserve">PUGLIESE, MARÍA (2005). </w:t>
      </w:r>
      <w:r w:rsidRPr="002A6E37">
        <w:rPr>
          <w:rFonts w:ascii="Batang" w:eastAsia="Batang" w:hAnsi="Batang" w:cs="Times New Roman"/>
          <w:i/>
          <w:color w:val="000000"/>
          <w:sz w:val="24"/>
          <w:szCs w:val="24"/>
          <w:lang w:eastAsia="es-ES"/>
        </w:rPr>
        <w:t>Las competencias lingüísticas en la educación infantil.</w:t>
      </w:r>
      <w:r w:rsidRPr="002A6E37">
        <w:rPr>
          <w:rFonts w:ascii="Batang" w:eastAsia="Batang" w:hAnsi="Batang" w:cs="Times New Roman"/>
          <w:color w:val="000000"/>
          <w:sz w:val="24"/>
          <w:szCs w:val="24"/>
          <w:lang w:eastAsia="es-ES"/>
        </w:rPr>
        <w:t xml:space="preserve"> Novedades Educativas.</w:t>
      </w:r>
    </w:p>
    <w:p w:rsidR="00645078" w:rsidRPr="002A6E37" w:rsidRDefault="00645078" w:rsidP="00645078">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RODARI, GIANNI (2000). </w:t>
      </w:r>
      <w:r w:rsidRPr="002A6E37">
        <w:rPr>
          <w:rFonts w:ascii="Batang" w:eastAsia="Batang" w:hAnsi="Batang" w:cs="Times New Roman"/>
          <w:i/>
          <w:color w:val="000000"/>
          <w:sz w:val="24"/>
          <w:szCs w:val="24"/>
          <w:lang w:eastAsia="es-ES"/>
        </w:rPr>
        <w:t xml:space="preserve">Gramática de la fantasía. </w:t>
      </w:r>
      <w:r w:rsidRPr="002A6E37">
        <w:rPr>
          <w:rFonts w:ascii="Batang" w:eastAsia="Batang" w:hAnsi="Batang" w:cs="Times New Roman"/>
          <w:color w:val="000000"/>
          <w:sz w:val="24"/>
          <w:szCs w:val="24"/>
          <w:lang w:eastAsia="es-ES"/>
        </w:rPr>
        <w:t xml:space="preserve"> </w:t>
      </w:r>
      <w:proofErr w:type="spellStart"/>
      <w:r w:rsidRPr="002A6E37">
        <w:rPr>
          <w:rFonts w:ascii="Batang" w:eastAsia="Batang" w:hAnsi="Batang" w:cs="Times New Roman"/>
          <w:color w:val="000000"/>
          <w:sz w:val="24"/>
          <w:szCs w:val="24"/>
          <w:lang w:eastAsia="es-ES"/>
        </w:rPr>
        <w:t>Colihue</w:t>
      </w:r>
      <w:proofErr w:type="spellEnd"/>
      <w:r w:rsidRPr="002A6E37">
        <w:rPr>
          <w:rFonts w:ascii="Batang" w:eastAsia="Batang" w:hAnsi="Batang" w:cs="Times New Roman"/>
          <w:color w:val="000000"/>
          <w:sz w:val="24"/>
          <w:szCs w:val="24"/>
          <w:lang w:eastAsia="es-ES"/>
        </w:rPr>
        <w:t>, Buenos Aires.</w:t>
      </w:r>
    </w:p>
    <w:p w:rsidR="00645078" w:rsidRPr="002A6E37" w:rsidRDefault="00645078" w:rsidP="00645078">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VALDEZ, DANIEL. (2010). </w:t>
      </w:r>
      <w:r w:rsidRPr="002A6E37">
        <w:rPr>
          <w:rFonts w:ascii="Batang" w:eastAsia="Batang" w:hAnsi="Batang" w:cs="Times New Roman"/>
          <w:i/>
          <w:color w:val="000000"/>
          <w:sz w:val="24"/>
          <w:szCs w:val="24"/>
          <w:lang w:eastAsia="es-ES"/>
        </w:rPr>
        <w:t xml:space="preserve"> Necesidades Educativas Especiales en trastornos del desarrollo. </w:t>
      </w:r>
      <w:r w:rsidRPr="002A6E37">
        <w:rPr>
          <w:rFonts w:ascii="Batang" w:eastAsia="Batang" w:hAnsi="Batang" w:cs="Times New Roman"/>
          <w:color w:val="000000"/>
          <w:sz w:val="24"/>
          <w:szCs w:val="24"/>
          <w:lang w:eastAsia="es-ES"/>
        </w:rPr>
        <w:t xml:space="preserve"> AIQUE.</w:t>
      </w:r>
      <w:bookmarkStart w:id="0" w:name="_GoBack"/>
      <w:bookmarkEnd w:id="0"/>
    </w:p>
    <w:p w:rsidR="00645078" w:rsidRPr="001F6208" w:rsidRDefault="00645078" w:rsidP="0064507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p>
    <w:p w:rsidR="00F05D53" w:rsidRDefault="00F05D53"/>
    <w:sectPr w:rsidR="00F05D53" w:rsidSect="00645078">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99" w:rsidRDefault="00124599" w:rsidP="009729C0">
      <w:pPr>
        <w:spacing w:after="0" w:line="240" w:lineRule="auto"/>
      </w:pPr>
      <w:r>
        <w:separator/>
      </w:r>
    </w:p>
  </w:endnote>
  <w:endnote w:type="continuationSeparator" w:id="0">
    <w:p w:rsidR="00124599" w:rsidRDefault="00124599" w:rsidP="0097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99" w:rsidRDefault="00124599" w:rsidP="009729C0">
      <w:pPr>
        <w:spacing w:after="0" w:line="240" w:lineRule="auto"/>
      </w:pPr>
      <w:r>
        <w:separator/>
      </w:r>
    </w:p>
  </w:footnote>
  <w:footnote w:type="continuationSeparator" w:id="0">
    <w:p w:rsidR="00124599" w:rsidRDefault="00124599" w:rsidP="00972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2FA9"/>
    <w:multiLevelType w:val="hybridMultilevel"/>
    <w:tmpl w:val="2EDE8AA4"/>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AD266B"/>
    <w:multiLevelType w:val="hybridMultilevel"/>
    <w:tmpl w:val="46408948"/>
    <w:lvl w:ilvl="0" w:tplc="A956E926">
      <w:start w:val="1"/>
      <w:numFmt w:val="bullet"/>
      <w:lvlText w:val=""/>
      <w:lvlJc w:val="left"/>
      <w:pPr>
        <w:tabs>
          <w:tab w:val="num" w:pos="1440"/>
        </w:tabs>
        <w:ind w:left="1440" w:hanging="360"/>
      </w:pPr>
      <w:rPr>
        <w:rFonts w:ascii="Symbol" w:eastAsia="Courier New" w:hAnsi="Symbol" w:cs="Courier New" w:hint="default"/>
        <w:color w:val="auto"/>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2">
    <w:nsid w:val="201636DA"/>
    <w:multiLevelType w:val="hybridMultilevel"/>
    <w:tmpl w:val="2924C1EC"/>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6C7743"/>
    <w:multiLevelType w:val="hybridMultilevel"/>
    <w:tmpl w:val="370C2AF4"/>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35254F"/>
    <w:multiLevelType w:val="hybridMultilevel"/>
    <w:tmpl w:val="1AB0318C"/>
    <w:lvl w:ilvl="0" w:tplc="117AC484">
      <w:start w:val="1"/>
      <w:numFmt w:val="bullet"/>
      <w:lvlText w:val=""/>
      <w:lvlJc w:val="left"/>
      <w:pPr>
        <w:tabs>
          <w:tab w:val="num" w:pos="360"/>
        </w:tabs>
        <w:ind w:left="360" w:hanging="360"/>
      </w:pPr>
      <w:rPr>
        <w:rFonts w:ascii="Symbol" w:hAnsi="Symbol" w:hint="default"/>
        <w:color w:val="auto"/>
      </w:rPr>
    </w:lvl>
    <w:lvl w:ilvl="1" w:tplc="FD0087E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DF4E5D"/>
    <w:multiLevelType w:val="hybridMultilevel"/>
    <w:tmpl w:val="18A840C0"/>
    <w:lvl w:ilvl="0" w:tplc="EF62434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086359C"/>
    <w:multiLevelType w:val="hybridMultilevel"/>
    <w:tmpl w:val="D932DE34"/>
    <w:lvl w:ilvl="0" w:tplc="EF624340">
      <w:start w:val="1"/>
      <w:numFmt w:val="bullet"/>
      <w:lvlText w:val=""/>
      <w:lvlJc w:val="left"/>
      <w:pPr>
        <w:tabs>
          <w:tab w:val="num" w:pos="1056"/>
        </w:tabs>
        <w:ind w:left="1776" w:hanging="360"/>
      </w:pPr>
      <w:rPr>
        <w:rFonts w:ascii="Wingdings" w:hAnsi="Wingdings" w:hint="default"/>
        <w:color w:val="auto"/>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9">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3"/>
  </w:num>
  <w:num w:numId="7">
    <w:abstractNumId w:val="2"/>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5078"/>
    <w:rsid w:val="0000008A"/>
    <w:rsid w:val="00065B20"/>
    <w:rsid w:val="00072B7E"/>
    <w:rsid w:val="000B7C83"/>
    <w:rsid w:val="000E3713"/>
    <w:rsid w:val="0011497F"/>
    <w:rsid w:val="00124599"/>
    <w:rsid w:val="001B0846"/>
    <w:rsid w:val="002B6480"/>
    <w:rsid w:val="002B6C24"/>
    <w:rsid w:val="003B5532"/>
    <w:rsid w:val="005227F3"/>
    <w:rsid w:val="00645078"/>
    <w:rsid w:val="006703E4"/>
    <w:rsid w:val="00864A80"/>
    <w:rsid w:val="00880CF6"/>
    <w:rsid w:val="008E2AD6"/>
    <w:rsid w:val="008E4824"/>
    <w:rsid w:val="00936B64"/>
    <w:rsid w:val="00971E8F"/>
    <w:rsid w:val="009729C0"/>
    <w:rsid w:val="009D746D"/>
    <w:rsid w:val="00A00AA7"/>
    <w:rsid w:val="00A466A0"/>
    <w:rsid w:val="00BE3412"/>
    <w:rsid w:val="00CD3591"/>
    <w:rsid w:val="00F05D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7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729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29C0"/>
    <w:rPr>
      <w:sz w:val="20"/>
      <w:szCs w:val="20"/>
      <w:lang w:val="es-ES"/>
    </w:rPr>
  </w:style>
  <w:style w:type="character" w:styleId="Refdenotaalfinal">
    <w:name w:val="endnote reference"/>
    <w:basedOn w:val="Fuentedeprrafopredeter"/>
    <w:uiPriority w:val="99"/>
    <w:semiHidden/>
    <w:unhideWhenUsed/>
    <w:rsid w:val="009729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guajeaprendizaje.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4EDC9-89ED-4B3F-A369-396EF9E8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2</cp:revision>
  <dcterms:created xsi:type="dcterms:W3CDTF">2016-07-29T19:33:00Z</dcterms:created>
  <dcterms:modified xsi:type="dcterms:W3CDTF">2016-07-29T19:33:00Z</dcterms:modified>
</cp:coreProperties>
</file>