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57F" w:rsidRPr="0073657F" w:rsidRDefault="0073657F" w:rsidP="009A10B2">
      <w:pPr>
        <w:spacing w:after="0" w:line="240" w:lineRule="auto"/>
        <w:jc w:val="both"/>
        <w:rPr>
          <w:rFonts w:ascii="Comic Sans MS" w:hAnsi="Comic Sans MS"/>
          <w:sz w:val="16"/>
          <w:szCs w:val="16"/>
        </w:rPr>
      </w:pPr>
      <w:r w:rsidRPr="0073657F">
        <w:rPr>
          <w:rFonts w:ascii="Comic Sans MS" w:hAnsi="Comic Sans MS"/>
          <w:sz w:val="16"/>
          <w:szCs w:val="16"/>
        </w:rPr>
        <w:t>INSTITUTO</w:t>
      </w:r>
      <w:r w:rsidR="009A10B2">
        <w:rPr>
          <w:rFonts w:ascii="Comic Sans MS" w:hAnsi="Comic Sans MS"/>
          <w:sz w:val="16"/>
          <w:szCs w:val="16"/>
        </w:rPr>
        <w:t xml:space="preserve"> DE EDUCACIÓN</w:t>
      </w:r>
      <w:r w:rsidRPr="0073657F">
        <w:rPr>
          <w:rFonts w:ascii="Comic Sans MS" w:hAnsi="Comic Sans MS"/>
          <w:sz w:val="16"/>
          <w:szCs w:val="16"/>
        </w:rPr>
        <w:t xml:space="preserve"> </w:t>
      </w:r>
      <w:r w:rsidR="009A10B2">
        <w:rPr>
          <w:rFonts w:ascii="Comic Sans MS" w:hAnsi="Comic Sans MS"/>
          <w:sz w:val="16"/>
          <w:szCs w:val="16"/>
        </w:rPr>
        <w:t xml:space="preserve"> </w:t>
      </w:r>
      <w:r w:rsidRPr="0073657F">
        <w:rPr>
          <w:rFonts w:ascii="Comic Sans MS" w:hAnsi="Comic Sans MS"/>
          <w:sz w:val="16"/>
          <w:szCs w:val="16"/>
        </w:rPr>
        <w:t>SUPERIOR  N º 7</w:t>
      </w:r>
    </w:p>
    <w:p w:rsidR="0073657F" w:rsidRPr="0073657F" w:rsidRDefault="0073657F" w:rsidP="009A10B2">
      <w:pPr>
        <w:spacing w:after="0" w:line="240" w:lineRule="auto"/>
        <w:jc w:val="both"/>
        <w:rPr>
          <w:rFonts w:ascii="Comic Sans MS" w:hAnsi="Comic Sans MS"/>
          <w:sz w:val="16"/>
          <w:szCs w:val="16"/>
        </w:rPr>
      </w:pPr>
      <w:r w:rsidRPr="0073657F">
        <w:rPr>
          <w:rFonts w:ascii="Comic Sans MS" w:hAnsi="Comic Sans MS"/>
          <w:sz w:val="16"/>
          <w:szCs w:val="16"/>
        </w:rPr>
        <w:t>PROFESORADO EN CIENCIAS DE LA EDUCACIÓN</w:t>
      </w:r>
    </w:p>
    <w:p w:rsidR="0073657F" w:rsidRPr="0073657F" w:rsidRDefault="0073657F" w:rsidP="009A10B2">
      <w:pPr>
        <w:spacing w:after="0" w:line="240" w:lineRule="auto"/>
        <w:jc w:val="both"/>
        <w:rPr>
          <w:rFonts w:ascii="Comic Sans MS" w:hAnsi="Comic Sans MS"/>
          <w:sz w:val="16"/>
          <w:szCs w:val="16"/>
        </w:rPr>
      </w:pPr>
      <w:r w:rsidRPr="0073657F">
        <w:rPr>
          <w:rFonts w:ascii="Comic Sans MS" w:hAnsi="Comic Sans MS"/>
          <w:sz w:val="16"/>
          <w:szCs w:val="16"/>
        </w:rPr>
        <w:t>DIDÁCTICA DEL TERCER CICLO DE LA EGB 3</w:t>
      </w:r>
    </w:p>
    <w:p w:rsidR="0073657F" w:rsidRPr="0073657F" w:rsidRDefault="0073657F" w:rsidP="009A10B2">
      <w:pPr>
        <w:spacing w:after="0" w:line="240" w:lineRule="auto"/>
        <w:jc w:val="both"/>
        <w:rPr>
          <w:rFonts w:ascii="Comic Sans MS" w:hAnsi="Comic Sans MS"/>
          <w:sz w:val="16"/>
          <w:szCs w:val="16"/>
        </w:rPr>
      </w:pPr>
      <w:r w:rsidRPr="0073657F">
        <w:rPr>
          <w:rFonts w:ascii="Comic Sans MS" w:hAnsi="Comic Sans MS"/>
          <w:sz w:val="16"/>
          <w:szCs w:val="16"/>
        </w:rPr>
        <w:t xml:space="preserve">4to AÑO </w:t>
      </w:r>
    </w:p>
    <w:p w:rsidR="0073657F" w:rsidRPr="0073657F" w:rsidRDefault="0073657F" w:rsidP="009A10B2">
      <w:pPr>
        <w:spacing w:after="0" w:line="240" w:lineRule="auto"/>
        <w:jc w:val="both"/>
        <w:rPr>
          <w:rFonts w:ascii="Comic Sans MS" w:hAnsi="Comic Sans MS"/>
          <w:sz w:val="16"/>
          <w:szCs w:val="16"/>
        </w:rPr>
      </w:pPr>
      <w:r w:rsidRPr="0073657F">
        <w:rPr>
          <w:rFonts w:ascii="Comic Sans MS" w:hAnsi="Comic Sans MS"/>
          <w:sz w:val="16"/>
          <w:szCs w:val="16"/>
        </w:rPr>
        <w:t>Docente titular: Gabriela Páez</w:t>
      </w:r>
    </w:p>
    <w:p w:rsidR="0073657F" w:rsidRPr="0073657F" w:rsidRDefault="0073657F" w:rsidP="009A10B2">
      <w:pPr>
        <w:spacing w:after="0" w:line="240" w:lineRule="auto"/>
        <w:jc w:val="both"/>
        <w:rPr>
          <w:rFonts w:ascii="Comic Sans MS" w:hAnsi="Comic Sans MS"/>
          <w:sz w:val="16"/>
          <w:szCs w:val="16"/>
        </w:rPr>
      </w:pPr>
      <w:r w:rsidRPr="0073657F">
        <w:rPr>
          <w:rFonts w:ascii="Comic Sans MS" w:hAnsi="Comic Sans MS"/>
          <w:sz w:val="16"/>
          <w:szCs w:val="16"/>
        </w:rPr>
        <w:t>Año lectivo: Primer cuatrimestre de 201</w:t>
      </w:r>
      <w:r w:rsidR="009950D3">
        <w:rPr>
          <w:rFonts w:ascii="Comic Sans MS" w:hAnsi="Comic Sans MS"/>
          <w:sz w:val="16"/>
          <w:szCs w:val="16"/>
        </w:rPr>
        <w:t>8</w:t>
      </w:r>
      <w:r w:rsidRPr="0073657F">
        <w:rPr>
          <w:rFonts w:ascii="Comic Sans MS" w:hAnsi="Comic Sans MS"/>
          <w:sz w:val="16"/>
          <w:szCs w:val="16"/>
        </w:rPr>
        <w:t xml:space="preserve"> </w:t>
      </w:r>
    </w:p>
    <w:p w:rsidR="0073657F" w:rsidRPr="0073657F" w:rsidRDefault="0073657F" w:rsidP="009A10B2">
      <w:pPr>
        <w:spacing w:after="0" w:line="240" w:lineRule="auto"/>
        <w:jc w:val="both"/>
        <w:rPr>
          <w:rFonts w:ascii="Comic Sans MS" w:hAnsi="Comic Sans MS"/>
          <w:sz w:val="16"/>
          <w:szCs w:val="16"/>
        </w:rPr>
      </w:pPr>
      <w:r w:rsidRPr="0073657F">
        <w:rPr>
          <w:rFonts w:ascii="Comic Sans MS" w:hAnsi="Comic Sans MS"/>
          <w:sz w:val="16"/>
          <w:szCs w:val="16"/>
        </w:rPr>
        <w:t xml:space="preserve">Cantidad de horas-reloj semanales: 4 (cuatro) </w:t>
      </w:r>
    </w:p>
    <w:p w:rsidR="0073657F" w:rsidRDefault="00A0278B" w:rsidP="00C40100">
      <w:pPr>
        <w:spacing w:after="0" w:line="360" w:lineRule="auto"/>
        <w:jc w:val="both"/>
      </w:pPr>
      <w:r>
        <w:rPr>
          <w:noProof/>
        </w:rPr>
        <w:pict>
          <v:shapetype id="_x0000_t32" coordsize="21600,21600" o:spt="32" o:oned="t" path="m,l21600,21600e" filled="f">
            <v:path arrowok="t" fillok="f" o:connecttype="none"/>
            <o:lock v:ext="edit" shapetype="t"/>
          </v:shapetype>
          <v:shape id="AutoShape 3" o:spid="_x0000_s1026" type="#_x0000_t32" style="position:absolute;left:0;text-align:left;margin-left:-1.05pt;margin-top:1.85pt;width:459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WS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"/>
        </w:pict>
      </w:r>
      <w:r w:rsidR="0073657F">
        <w:t xml:space="preserve"> </w:t>
      </w:r>
    </w:p>
    <w:p w:rsidR="0073657F" w:rsidRPr="009950D3" w:rsidRDefault="0073657F" w:rsidP="00C40100">
      <w:pPr>
        <w:spacing w:after="0" w:line="360" w:lineRule="auto"/>
        <w:jc w:val="both"/>
        <w:rPr>
          <w:b/>
        </w:rPr>
      </w:pPr>
      <w:r w:rsidRPr="009950D3">
        <w:rPr>
          <w:b/>
        </w:rPr>
        <w:t xml:space="preserve">1. MARCO REFERENCIAL </w:t>
      </w:r>
    </w:p>
    <w:p w:rsidR="0073657F" w:rsidRDefault="0073657F" w:rsidP="00C40100">
      <w:pPr>
        <w:spacing w:after="0" w:line="360" w:lineRule="auto"/>
        <w:jc w:val="both"/>
      </w:pPr>
      <w:r>
        <w:t>Inserta en el cuarto  año de la carrera esta unidad curricular aborda la cuestión áulica desde la especificidad de la tríada alumno / docente / conocimiento, objeto propio de la Didáctica, se tratará con relación a las contextualizaciones desde lo sociocultural situacional, el currículo y sus relaciones con la práctica educativa en el aula, atendiendo a los múltiples atravesamientos que la condicionan.</w:t>
      </w:r>
    </w:p>
    <w:p w:rsidR="0073657F" w:rsidRDefault="0073657F" w:rsidP="00C40100">
      <w:pPr>
        <w:spacing w:after="0" w:line="360" w:lineRule="auto"/>
        <w:jc w:val="both"/>
      </w:pPr>
      <w:r>
        <w:t>Con relación al currículo, la problemática se centralizará en las instancias de adecuación y los criterios epistemológicos, socio-culturales y pedagógicos en que se fundamentan las mismas, como también las posibles articulaciones: didáctica / currículum; teoría / práctica; institución educativa / realidad socio-cultural.</w:t>
      </w:r>
    </w:p>
    <w:p w:rsidR="0073657F" w:rsidRDefault="0073657F" w:rsidP="00C40100">
      <w:pPr>
        <w:spacing w:after="0" w:line="360" w:lineRule="auto"/>
        <w:jc w:val="both"/>
      </w:pPr>
      <w:r>
        <w:t>La formación didáctica se presenta con una clara intencionalidad articuladora de problemáticas referidas a la enseñanza y al aprendizaje según las particularidades que se presentan en los niveles del Sistema Educativo Argentino.</w:t>
      </w:r>
    </w:p>
    <w:p w:rsidR="0073657F" w:rsidRDefault="0073657F" w:rsidP="00C40100">
      <w:pPr>
        <w:spacing w:after="0" w:line="360" w:lineRule="auto"/>
        <w:jc w:val="both"/>
      </w:pPr>
      <w:r>
        <w:t>Serán considerados ejes de dicha articulación:</w:t>
      </w:r>
    </w:p>
    <w:p w:rsidR="0073657F" w:rsidRDefault="0073657F" w:rsidP="00C40100">
      <w:pPr>
        <w:pStyle w:val="Prrafodelista"/>
        <w:numPr>
          <w:ilvl w:val="0"/>
          <w:numId w:val="2"/>
        </w:numPr>
        <w:spacing w:after="0" w:line="360" w:lineRule="auto"/>
        <w:jc w:val="both"/>
      </w:pPr>
      <w:r>
        <w:t>los contenidos de la enseñanza comprendidos como construcción didáctica que debe responder a un criterio de significatividad lógica, psicológica y socio-cultural;</w:t>
      </w:r>
    </w:p>
    <w:p w:rsidR="0073657F" w:rsidRDefault="0073657F" w:rsidP="00C40100">
      <w:pPr>
        <w:pStyle w:val="Prrafodelista"/>
        <w:numPr>
          <w:ilvl w:val="0"/>
          <w:numId w:val="2"/>
        </w:numPr>
        <w:spacing w:after="0" w:line="360" w:lineRule="auto"/>
        <w:jc w:val="both"/>
      </w:pPr>
      <w:r>
        <w:t>las condiciones en las que se produce la apropiación de dichos contenidos y la adquisición de capacidades y competencias, enfocados desde la perspectiva del sujeto que aprende, en correlación con el grado diverso de profundización y amplitud, y con relación al desarrollo de los campos disciplinares del currículo de cada nivel;</w:t>
      </w:r>
    </w:p>
    <w:p w:rsidR="0073657F" w:rsidRDefault="0073657F" w:rsidP="00C40100">
      <w:pPr>
        <w:pStyle w:val="Prrafodelista"/>
        <w:numPr>
          <w:ilvl w:val="0"/>
          <w:numId w:val="2"/>
        </w:numPr>
        <w:spacing w:after="0" w:line="360" w:lineRule="auto"/>
        <w:jc w:val="both"/>
      </w:pPr>
      <w:r>
        <w:t>las modalidades metodológicas para construir estrategias didácticas atendiendo a contenidos específicos, al sujeto que aprende y a la significatividad de los aprendizajes;</w:t>
      </w:r>
    </w:p>
    <w:p w:rsidR="0073657F" w:rsidRDefault="0073657F" w:rsidP="00C40100">
      <w:pPr>
        <w:pStyle w:val="Prrafodelista"/>
        <w:numPr>
          <w:ilvl w:val="0"/>
          <w:numId w:val="2"/>
        </w:numPr>
        <w:spacing w:after="0" w:line="360" w:lineRule="auto"/>
        <w:jc w:val="both"/>
      </w:pPr>
      <w:r>
        <w:t>las características de las situaciones particulares y específicas en que se produce la intervención didáctica. Contextualización socio-institucional de la misma;</w:t>
      </w:r>
    </w:p>
    <w:p w:rsidR="0073657F" w:rsidRDefault="0073657F" w:rsidP="00C40100">
      <w:pPr>
        <w:pStyle w:val="Prrafodelista"/>
        <w:numPr>
          <w:ilvl w:val="0"/>
          <w:numId w:val="2"/>
        </w:numPr>
        <w:spacing w:after="0" w:line="360" w:lineRule="auto"/>
        <w:jc w:val="both"/>
      </w:pPr>
      <w:r>
        <w:t>las intervenciones didácticas desde el sujeto que enseña. Función del docente con relación a la construcción de los conocimientos. La mediación docente y el conflicto cognitivo como elemento básico del proceso de aprender.</w:t>
      </w:r>
    </w:p>
    <w:p w:rsidR="0073657F" w:rsidRDefault="001B2558" w:rsidP="00C40100">
      <w:pPr>
        <w:spacing w:after="0" w:line="360" w:lineRule="auto"/>
        <w:jc w:val="both"/>
      </w:pPr>
      <w:r>
        <w:lastRenderedPageBreak/>
        <w:t>La</w:t>
      </w:r>
      <w:r w:rsidR="0073657F">
        <w:t xml:space="preserve"> construcción metodológica que se propone como ordenadora de la propuesta de enseñanza, parte de la premisa de considerar el aula como un ámbito de reflexión y acción que permita “repreguntarse” la didáctica, teorizando acerca de la práctica y poniendo en juicio analítico la teoría. Se plantea un trabajo que equilibre la permanente reflexión teórica con las particularidades de la práctica docente cotidiana, aprovechando la experiencia de aula que todo estudiante tiene por sí. Esto permite, por un lado partir de un núcleo de significación común en el grupo y por otro, poseer una horizonte real desde el cual se pueda afianzar el vínculo entre la teoría didáctica y la las prácticas docentes. </w:t>
      </w:r>
    </w:p>
    <w:p w:rsidR="0073657F" w:rsidRDefault="001B2558" w:rsidP="00C40100">
      <w:pPr>
        <w:spacing w:after="0" w:line="360" w:lineRule="auto"/>
        <w:jc w:val="both"/>
      </w:pPr>
      <w:r>
        <w:t>Se e</w:t>
      </w:r>
      <w:r w:rsidR="0073657F">
        <w:t>nt</w:t>
      </w:r>
      <w:r>
        <w:t>i</w:t>
      </w:r>
      <w:r w:rsidR="0073657F">
        <w:t xml:space="preserve">ende al conocimiento como un proceso dialéctico que permite comprender y transformar la realidad, oponiéndonos al saber como algo dado y absoluto. </w:t>
      </w:r>
      <w:r>
        <w:t>Se o</w:t>
      </w:r>
      <w:r w:rsidR="0073657F">
        <w:t xml:space="preserve">pta por una Didáctica de corte </w:t>
      </w:r>
      <w:r w:rsidR="005577FD">
        <w:t>-</w:t>
      </w:r>
      <w:r w:rsidR="0073657F">
        <w:t>, concebida como teoría acerca de las prácticas de enseñanza en contextos socio</w:t>
      </w:r>
      <w:r w:rsidR="005577FD">
        <w:t>-</w:t>
      </w:r>
      <w:r w:rsidR="0073657F">
        <w:t xml:space="preserve">históricos determinados, cuyos postulados supongan una interrelación permanente entre la indagación teórica y la práctica pedagógica, consideren al “aula”, como un espacio social simbólico condicionado por múltiples variables y centren su análisis en torno a las prácticas docentes. Finalmente </w:t>
      </w:r>
      <w:r>
        <w:t xml:space="preserve">se </w:t>
      </w:r>
      <w:r w:rsidR="0073657F">
        <w:t>ent</w:t>
      </w:r>
      <w:r>
        <w:t>i</w:t>
      </w:r>
      <w:r w:rsidR="0073657F">
        <w:t xml:space="preserve">ende que la relación docente-alumno se inscribe en las pautas del contrato didáctico que es necesario develar y explicitar hasta los límites de lo posible. </w:t>
      </w:r>
    </w:p>
    <w:p w:rsidR="0073657F" w:rsidRDefault="0073657F" w:rsidP="00C40100">
      <w:pPr>
        <w:spacing w:after="0" w:line="360" w:lineRule="auto"/>
        <w:jc w:val="both"/>
      </w:pPr>
      <w:r>
        <w:t xml:space="preserve">Siendo el conocimiento, comprensión y transformación de la realidad, </w:t>
      </w:r>
      <w:r w:rsidR="001B2558">
        <w:t xml:space="preserve">se </w:t>
      </w:r>
      <w:r>
        <w:t>consider</w:t>
      </w:r>
      <w:r w:rsidR="001B2558">
        <w:t>a</w:t>
      </w:r>
      <w:r>
        <w:t xml:space="preserve"> que esta disciplina se inscribe dentro de la práctica social como uno de los caminos que permiten profundizar la relación entre conocer y transformar-nos, saber para recrear-nos, enseñar para humanizarnos. </w:t>
      </w:r>
    </w:p>
    <w:p w:rsidR="009950D3" w:rsidRDefault="009950D3" w:rsidP="00C40100">
      <w:pPr>
        <w:spacing w:after="0" w:line="360" w:lineRule="auto"/>
        <w:jc w:val="both"/>
      </w:pPr>
    </w:p>
    <w:p w:rsidR="0073657F" w:rsidRPr="009950D3" w:rsidRDefault="002F1BEF" w:rsidP="00C40100">
      <w:pPr>
        <w:spacing w:after="0" w:line="360" w:lineRule="auto"/>
        <w:jc w:val="both"/>
        <w:rPr>
          <w:b/>
        </w:rPr>
      </w:pPr>
      <w:r w:rsidRPr="009950D3">
        <w:rPr>
          <w:b/>
        </w:rPr>
        <w:t>2</w:t>
      </w:r>
      <w:r w:rsidR="001B2558" w:rsidRPr="009950D3">
        <w:rPr>
          <w:b/>
        </w:rPr>
        <w:t xml:space="preserve">. </w:t>
      </w:r>
      <w:r w:rsidR="0073657F" w:rsidRPr="009950D3">
        <w:rPr>
          <w:b/>
        </w:rPr>
        <w:t xml:space="preserve"> PROPÓSITOS </w:t>
      </w:r>
    </w:p>
    <w:p w:rsidR="0073657F" w:rsidRDefault="0073657F" w:rsidP="00C40100">
      <w:pPr>
        <w:spacing w:after="0" w:line="360" w:lineRule="auto"/>
        <w:jc w:val="both"/>
      </w:pPr>
      <w:r>
        <w:t xml:space="preserve">- Proponer, en el contexto de las prácticas de enseñanza, una línea de debate permanente acerca del campo de la Didáctica que someta a discusión y confrontación el carácter prescriptivo-normativo, histórica configuración del campo, y el carácter interpretativo-crítico, propuesta contemporánea de conformación del mismo. </w:t>
      </w:r>
    </w:p>
    <w:p w:rsidR="0073657F" w:rsidRDefault="0073657F" w:rsidP="00C40100">
      <w:pPr>
        <w:spacing w:after="0" w:line="360" w:lineRule="auto"/>
        <w:jc w:val="both"/>
      </w:pPr>
      <w:r>
        <w:t xml:space="preserve">- Plantear un enfoque de indagación que permita abordar el análisis de las prácticas docentes en el ámbito de las instituciones escolares de los diferentes niveles del sistema. </w:t>
      </w:r>
    </w:p>
    <w:p w:rsidR="0073657F" w:rsidRDefault="0073657F" w:rsidP="00C40100">
      <w:pPr>
        <w:spacing w:after="0" w:line="360" w:lineRule="auto"/>
        <w:jc w:val="both"/>
      </w:pPr>
      <w:r>
        <w:t xml:space="preserve">- Favorecer la posibilidad de confrontar las representaciones acerca de las prácticas docentes con las prácticas mismas. </w:t>
      </w:r>
    </w:p>
    <w:p w:rsidR="0073657F" w:rsidRDefault="0073657F" w:rsidP="00C40100">
      <w:pPr>
        <w:spacing w:after="0" w:line="360" w:lineRule="auto"/>
        <w:jc w:val="both"/>
      </w:pPr>
      <w:r>
        <w:t xml:space="preserve">- Ofrecer una propuesta  honesta en la que la responsabilidad profesional  se corresponda con el legítimo derecho a aprender y estudiar con seriedad de los alumnos/as. </w:t>
      </w:r>
    </w:p>
    <w:p w:rsidR="0073657F" w:rsidRDefault="0073657F" w:rsidP="00C40100">
      <w:pPr>
        <w:spacing w:after="0" w:line="360" w:lineRule="auto"/>
        <w:jc w:val="both"/>
      </w:pPr>
      <w:r>
        <w:t xml:space="preserve">- Adherir a las posturas que entienden que es desde el análisis de las prácticas docentes desde donde puede construirse una teorización didáctica. </w:t>
      </w:r>
    </w:p>
    <w:p w:rsidR="009A10B2" w:rsidRDefault="009A10B2" w:rsidP="00C40100">
      <w:pPr>
        <w:spacing w:after="0" w:line="360" w:lineRule="auto"/>
        <w:jc w:val="both"/>
      </w:pPr>
    </w:p>
    <w:p w:rsidR="0073657F" w:rsidRPr="009950D3" w:rsidRDefault="002F1BEF" w:rsidP="00C40100">
      <w:pPr>
        <w:spacing w:after="0" w:line="360" w:lineRule="auto"/>
        <w:jc w:val="both"/>
        <w:rPr>
          <w:b/>
          <w:u w:val="single"/>
        </w:rPr>
      </w:pPr>
      <w:r w:rsidRPr="009950D3">
        <w:rPr>
          <w:b/>
          <w:u w:val="single"/>
        </w:rPr>
        <w:t>3</w:t>
      </w:r>
      <w:r w:rsidR="0073657F" w:rsidRPr="009950D3">
        <w:rPr>
          <w:b/>
          <w:u w:val="single"/>
        </w:rPr>
        <w:t xml:space="preserve">. CONTENIDOS </w:t>
      </w:r>
    </w:p>
    <w:p w:rsidR="002F1BEF" w:rsidRDefault="0073657F" w:rsidP="00C40100">
      <w:pPr>
        <w:spacing w:after="0" w:line="360" w:lineRule="auto"/>
        <w:jc w:val="both"/>
      </w:pPr>
      <w:r>
        <w:t xml:space="preserve"> </w:t>
      </w:r>
      <w:r w:rsidR="002F1BEF" w:rsidRPr="002F1BEF">
        <w:t>UNIDAD I:</w:t>
      </w:r>
      <w:r w:rsidR="002F1BEF">
        <w:t xml:space="preserve"> </w:t>
      </w:r>
      <w:r w:rsidR="002F1BEF" w:rsidRPr="002F1BEF">
        <w:t>Contextualización socio-histórica del Nivel</w:t>
      </w:r>
    </w:p>
    <w:p w:rsidR="0073657F" w:rsidRDefault="002F1BEF" w:rsidP="00C40100">
      <w:pPr>
        <w:spacing w:after="0" w:line="360" w:lineRule="auto"/>
        <w:jc w:val="both"/>
      </w:pPr>
      <w:r>
        <w:t>P</w:t>
      </w:r>
      <w:r w:rsidRPr="002F1BEF">
        <w:t>roblemátic</w:t>
      </w:r>
      <w:r>
        <w:t>a</w:t>
      </w:r>
      <w:r w:rsidRPr="002F1BEF">
        <w:t>s generales desde lo socio-político, epistemológico, psicológico, curricular y didáctico.</w:t>
      </w:r>
      <w:r w:rsidR="0073657F">
        <w:t xml:space="preserve"> </w:t>
      </w:r>
      <w:r w:rsidR="00374074">
        <w:t xml:space="preserve">Nuevos elementos para considerar lo didáctico: los </w:t>
      </w:r>
      <w:r w:rsidR="00A65701">
        <w:t>e</w:t>
      </w:r>
      <w:r w:rsidR="00374074">
        <w:t xml:space="preserve">scenarios de aprendizaje.  </w:t>
      </w:r>
    </w:p>
    <w:p w:rsidR="0073657F" w:rsidRDefault="0073657F" w:rsidP="00C40100">
      <w:pPr>
        <w:spacing w:after="0" w:line="360" w:lineRule="auto"/>
        <w:jc w:val="both"/>
      </w:pPr>
      <w:r>
        <w:t xml:space="preserve">Bibliografía de lectura obligatoria: </w:t>
      </w:r>
    </w:p>
    <w:p w:rsidR="00C40100" w:rsidRPr="00C40100" w:rsidRDefault="00C40100" w:rsidP="00C40100">
      <w:pPr>
        <w:spacing w:after="0" w:line="360" w:lineRule="auto"/>
        <w:jc w:val="both"/>
      </w:pPr>
      <w:r w:rsidRPr="00C40100">
        <w:rPr>
          <w:caps/>
        </w:rPr>
        <w:t>Duschatzky,</w:t>
      </w:r>
      <w:r>
        <w:rPr>
          <w:caps/>
        </w:rPr>
        <w:t xml:space="preserve"> Silvia. (2017) POLÍTICA DE LA ESCUCHA EN LA eSCUELA. </w:t>
      </w:r>
      <w:r w:rsidRPr="00C40100">
        <w:t xml:space="preserve">Buenos Aires. </w:t>
      </w:r>
      <w:proofErr w:type="spellStart"/>
      <w:r>
        <w:t>P</w:t>
      </w:r>
      <w:r w:rsidRPr="00C40100">
        <w:t>aidos</w:t>
      </w:r>
      <w:proofErr w:type="spellEnd"/>
    </w:p>
    <w:p w:rsidR="0073657F" w:rsidRDefault="0073657F" w:rsidP="00C40100">
      <w:pPr>
        <w:spacing w:after="0" w:line="360" w:lineRule="auto"/>
        <w:jc w:val="both"/>
      </w:pPr>
      <w:proofErr w:type="spellStart"/>
      <w:r>
        <w:t>Camilloni</w:t>
      </w:r>
      <w:proofErr w:type="spellEnd"/>
      <w:r>
        <w:t>,</w:t>
      </w:r>
      <w:r w:rsidR="002F1BEF">
        <w:t xml:space="preserve"> </w:t>
      </w:r>
      <w:r>
        <w:t xml:space="preserve">Alicia W. de y otras. Corrientes didácticas contemporáneas, Bs. As. </w:t>
      </w:r>
      <w:proofErr w:type="spellStart"/>
      <w:r>
        <w:t>Paidos</w:t>
      </w:r>
      <w:proofErr w:type="spellEnd"/>
      <w:r>
        <w:t xml:space="preserve">. </w:t>
      </w:r>
    </w:p>
    <w:p w:rsidR="001C78E6" w:rsidRDefault="001C78E6" w:rsidP="00C40100">
      <w:pPr>
        <w:spacing w:after="0" w:line="360" w:lineRule="auto"/>
        <w:jc w:val="both"/>
      </w:pPr>
      <w:r w:rsidRPr="001C78E6">
        <w:t>CASSANY, D. “De lo analógico  a lo digital”  Edición digitalizada</w:t>
      </w:r>
    </w:p>
    <w:p w:rsidR="009950D3" w:rsidRDefault="009950D3" w:rsidP="00C40100">
      <w:pPr>
        <w:spacing w:after="0" w:line="360" w:lineRule="auto"/>
        <w:jc w:val="both"/>
      </w:pPr>
    </w:p>
    <w:p w:rsidR="0073657F" w:rsidRDefault="007E1A0F" w:rsidP="00C40100">
      <w:pPr>
        <w:spacing w:after="0" w:line="360" w:lineRule="auto"/>
        <w:jc w:val="both"/>
      </w:pPr>
      <w:r w:rsidRPr="007E1A0F">
        <w:t>UNIDAD II:</w:t>
      </w:r>
      <w:r w:rsidR="00524EE0">
        <w:t xml:space="preserve"> </w:t>
      </w:r>
      <w:r w:rsidR="001238EB" w:rsidRPr="001238EB">
        <w:t>DISEÑO CURRICULAR. CICLO BÁSICO DE EDUCACIÓN SECUNDARIA.</w:t>
      </w:r>
    </w:p>
    <w:p w:rsidR="0073657F" w:rsidRDefault="0073657F" w:rsidP="00C40100">
      <w:pPr>
        <w:spacing w:after="0" w:line="360" w:lineRule="auto"/>
        <w:jc w:val="both"/>
      </w:pPr>
      <w:r>
        <w:t xml:space="preserve"> Bibliografía de lectura obligatoria: </w:t>
      </w:r>
    </w:p>
    <w:p w:rsidR="00524EE0" w:rsidRPr="00793AA3" w:rsidRDefault="00524EE0" w:rsidP="00C40100">
      <w:pPr>
        <w:autoSpaceDE w:val="0"/>
        <w:autoSpaceDN w:val="0"/>
        <w:adjustRightInd w:val="0"/>
        <w:spacing w:after="0" w:line="360" w:lineRule="auto"/>
        <w:rPr>
          <w:rFonts w:cs="PFBeauSansPro-Bbook"/>
          <w:color w:val="333333"/>
        </w:rPr>
      </w:pPr>
      <w:r w:rsidRPr="00793AA3">
        <w:rPr>
          <w:rFonts w:cs="PFBeauSansPro-Bbook"/>
          <w:color w:val="333333"/>
        </w:rPr>
        <w:t xml:space="preserve">MINISTERIO DE EDUCACION PROVINCIA DE SANTA FE </w:t>
      </w:r>
      <w:r w:rsidRPr="00793AA3">
        <w:rPr>
          <w:rFonts w:cs="PFBeauSansPro-Black"/>
          <w:color w:val="333333"/>
        </w:rPr>
        <w:t xml:space="preserve">I </w:t>
      </w:r>
      <w:r w:rsidRPr="00793AA3">
        <w:rPr>
          <w:rFonts w:cs="PFBeauSansPro-Bold"/>
          <w:b/>
          <w:bCs/>
          <w:color w:val="333333"/>
        </w:rPr>
        <w:t>ABRIL 2016</w:t>
      </w:r>
      <w:r>
        <w:rPr>
          <w:rFonts w:cs="PFBeauSansPro-Bold"/>
          <w:b/>
          <w:bCs/>
          <w:color w:val="333333"/>
        </w:rPr>
        <w:t xml:space="preserve">. </w:t>
      </w:r>
      <w:r w:rsidRPr="00793AA3">
        <w:rPr>
          <w:rFonts w:cs="PFBeauSansPro-Bbook"/>
          <w:color w:val="333333"/>
        </w:rPr>
        <w:t>Núcleos Interdisciplinarios de Conte</w:t>
      </w:r>
      <w:r>
        <w:rPr>
          <w:rFonts w:cs="PFBeauSansPro-Bbook"/>
          <w:color w:val="333333"/>
        </w:rPr>
        <w:t xml:space="preserve">nidos. </w:t>
      </w:r>
      <w:r w:rsidRPr="00793AA3">
        <w:rPr>
          <w:rFonts w:cs="PFBeauSansPro-Bbook"/>
          <w:color w:val="333333"/>
        </w:rPr>
        <w:t xml:space="preserve"> Documento de Desarrollo Curricular</w:t>
      </w:r>
      <w:r>
        <w:rPr>
          <w:rFonts w:cs="PFBeauSansPro-Bbook"/>
          <w:color w:val="333333"/>
        </w:rPr>
        <w:t xml:space="preserve"> </w:t>
      </w:r>
      <w:r w:rsidRPr="00793AA3">
        <w:rPr>
          <w:rFonts w:cs="PFBeauSansPro-Bbook"/>
          <w:color w:val="333333"/>
        </w:rPr>
        <w:t>para la Educación Primaria y Secundaria</w:t>
      </w:r>
    </w:p>
    <w:p w:rsidR="00C40100" w:rsidRDefault="001238EB" w:rsidP="00C40100">
      <w:pPr>
        <w:spacing w:after="0" w:line="360" w:lineRule="auto"/>
        <w:jc w:val="both"/>
      </w:pPr>
      <w:r w:rsidRPr="001238EB">
        <w:t xml:space="preserve">Provincia de Santa Fe. </w:t>
      </w:r>
    </w:p>
    <w:p w:rsidR="001238EB" w:rsidRDefault="001238EB" w:rsidP="00C40100">
      <w:pPr>
        <w:spacing w:after="0" w:line="360" w:lineRule="auto"/>
        <w:jc w:val="both"/>
      </w:pPr>
      <w:r w:rsidRPr="001238EB">
        <w:t>MINISTERIO DE EDUCACIÓN</w:t>
      </w:r>
      <w:r>
        <w:t>.</w:t>
      </w:r>
      <w:r w:rsidRPr="001238EB">
        <w:t xml:space="preserve"> </w:t>
      </w:r>
      <w:r>
        <w:t xml:space="preserve">DISEÑO CURRICULAR. CICLO BÁSICO DE EDUCACIÓN SECUNDARIA. </w:t>
      </w:r>
      <w:r w:rsidR="00524EE0" w:rsidRPr="00793AA3">
        <w:rPr>
          <w:rFonts w:cs="Arial"/>
          <w:bCs/>
          <w:color w:val="000000"/>
        </w:rPr>
        <w:t>Orientaciones Curriculares</w:t>
      </w:r>
      <w:r>
        <w:t>.</w:t>
      </w:r>
    </w:p>
    <w:p w:rsidR="009950D3" w:rsidRDefault="009950D3" w:rsidP="00C40100">
      <w:pPr>
        <w:spacing w:after="0" w:line="360" w:lineRule="auto"/>
        <w:jc w:val="both"/>
      </w:pPr>
    </w:p>
    <w:p w:rsidR="001C78E6" w:rsidRDefault="001C78E6" w:rsidP="00C40100">
      <w:pPr>
        <w:spacing w:after="0" w:line="360" w:lineRule="auto"/>
        <w:jc w:val="both"/>
      </w:pPr>
      <w:r w:rsidRPr="001C78E6">
        <w:t xml:space="preserve">UNIDAD III: </w:t>
      </w:r>
      <w:r w:rsidR="00E80D0C">
        <w:t xml:space="preserve"> </w:t>
      </w:r>
      <w:r w:rsidR="009F605A" w:rsidRPr="006E48F8">
        <w:t xml:space="preserve"> Plan Anual. </w:t>
      </w:r>
      <w:r w:rsidR="009F605A">
        <w:t xml:space="preserve">El valor pedagógico de los proyectos  de trabajo. </w:t>
      </w:r>
      <w:r w:rsidRPr="001C78E6">
        <w:t>Co</w:t>
      </w:r>
      <w:r w:rsidR="009F605A">
        <w:t>mponentes: Marco  referencial. El planteo de Propósitos. Contenidos</w:t>
      </w:r>
      <w:r w:rsidRPr="001C78E6">
        <w:t xml:space="preserve"> curriculares. </w:t>
      </w:r>
      <w:r w:rsidR="009F605A">
        <w:t>Marco metodológico.  Cronograma. Evaluación. Bibliografía</w:t>
      </w:r>
      <w:r w:rsidRPr="001C78E6">
        <w:t>. Criterios de organización y adecuación ateniendo a las particularidades socio-institucionales.</w:t>
      </w:r>
    </w:p>
    <w:p w:rsidR="001C78E6" w:rsidRPr="001C78E6" w:rsidRDefault="001C78E6" w:rsidP="00C40100">
      <w:pPr>
        <w:spacing w:after="0" w:line="360" w:lineRule="auto"/>
        <w:jc w:val="both"/>
      </w:pPr>
      <w:r w:rsidRPr="001C78E6">
        <w:t>Bibliografía de lectura obligatoria:</w:t>
      </w:r>
    </w:p>
    <w:p w:rsidR="001C78E6" w:rsidRDefault="001C78E6" w:rsidP="00C40100">
      <w:pPr>
        <w:spacing w:after="0" w:line="360" w:lineRule="auto"/>
        <w:jc w:val="both"/>
      </w:pPr>
      <w:r>
        <w:t xml:space="preserve">COLL, S. “Aprendizaje escolar y construcción del conocimiento”. Bs As. </w:t>
      </w:r>
      <w:proofErr w:type="spellStart"/>
      <w:r>
        <w:t>Paidos</w:t>
      </w:r>
      <w:proofErr w:type="spellEnd"/>
    </w:p>
    <w:p w:rsidR="00716265" w:rsidRDefault="00716265" w:rsidP="00C40100">
      <w:pPr>
        <w:spacing w:after="0" w:line="360" w:lineRule="auto"/>
        <w:jc w:val="both"/>
        <w:rPr>
          <w:rFonts w:ascii="Calibri" w:eastAsia="Times New Roman" w:hAnsi="Calibri" w:cs="Calibri"/>
          <w:color w:val="0E774A"/>
          <w:lang w:val="es-ES" w:eastAsia="es-ES"/>
        </w:rPr>
      </w:pPr>
      <w:r w:rsidRPr="00716265">
        <w:rPr>
          <w:rFonts w:ascii="Calibri" w:eastAsia="Times New Roman" w:hAnsi="Calibri" w:cs="Calibri"/>
          <w:bCs/>
          <w:caps/>
          <w:lang w:val="en-GB" w:eastAsia="es-ES"/>
        </w:rPr>
        <w:t>Feldman</w:t>
      </w:r>
      <w:r w:rsidRPr="00716265">
        <w:rPr>
          <w:rFonts w:ascii="Calibri" w:eastAsia="Times New Roman" w:hAnsi="Calibri" w:cs="Calibri"/>
          <w:bCs/>
          <w:lang w:val="en-GB" w:eastAsia="es-ES"/>
        </w:rPr>
        <w:t xml:space="preserve">, Daniel.  </w:t>
      </w:r>
      <w:proofErr w:type="spellStart"/>
      <w:proofErr w:type="gramStart"/>
      <w:r w:rsidRPr="00716265">
        <w:rPr>
          <w:rFonts w:ascii="Calibri" w:eastAsia="Times New Roman" w:hAnsi="Calibri" w:cs="Calibri"/>
          <w:bCs/>
          <w:lang w:val="en-GB" w:eastAsia="es-ES"/>
        </w:rPr>
        <w:t>Didáctica</w:t>
      </w:r>
      <w:proofErr w:type="spellEnd"/>
      <w:r w:rsidRPr="00716265">
        <w:rPr>
          <w:rFonts w:ascii="Calibri" w:eastAsia="Times New Roman" w:hAnsi="Calibri" w:cs="Calibri"/>
          <w:bCs/>
          <w:lang w:val="en-GB" w:eastAsia="es-ES"/>
        </w:rPr>
        <w:t xml:space="preserve"> general</w:t>
      </w:r>
      <w:r w:rsidRPr="00716265">
        <w:rPr>
          <w:rFonts w:ascii="Calibri" w:eastAsia="Times New Roman" w:hAnsi="Calibri" w:cs="Calibri"/>
          <w:lang w:val="en-GB" w:eastAsia="es-ES"/>
        </w:rPr>
        <w:t>.</w:t>
      </w:r>
      <w:proofErr w:type="gramEnd"/>
      <w:r w:rsidRPr="00716265">
        <w:rPr>
          <w:rFonts w:ascii="Calibri" w:eastAsia="Times New Roman" w:hAnsi="Calibri" w:cs="Calibri"/>
          <w:lang w:val="en-GB" w:eastAsia="es-ES"/>
        </w:rPr>
        <w:t xml:space="preserve"> </w:t>
      </w:r>
      <w:r w:rsidRPr="00716265">
        <w:rPr>
          <w:rFonts w:ascii="Calibri" w:eastAsia="Times New Roman" w:hAnsi="Calibri" w:cs="Calibri"/>
          <w:bCs/>
          <w:lang w:val="en-GB" w:eastAsia="es-ES"/>
        </w:rPr>
        <w:t>Daniel Feldman</w:t>
      </w:r>
      <w:r w:rsidRPr="00716265">
        <w:rPr>
          <w:rFonts w:ascii="Calibri" w:eastAsia="Times New Roman" w:hAnsi="Calibri" w:cs="Calibri"/>
          <w:lang w:val="en-GB" w:eastAsia="es-ES"/>
        </w:rPr>
        <w:t xml:space="preserve">. </w:t>
      </w:r>
      <w:r w:rsidRPr="00716265">
        <w:rPr>
          <w:rFonts w:ascii="Calibri" w:eastAsia="Times New Roman" w:hAnsi="Calibri" w:cs="Calibri"/>
          <w:lang w:val="es-ES" w:eastAsia="es-ES"/>
        </w:rPr>
        <w:t>APORTES PARA EL DESARROLLO CURRICULAR</w:t>
      </w:r>
      <w:r w:rsidRPr="00716265">
        <w:rPr>
          <w:rFonts w:ascii="Calibri" w:eastAsia="Times New Roman" w:hAnsi="Calibri" w:cs="Calibri"/>
          <w:b/>
          <w:bCs/>
          <w:lang w:val="es-ES" w:eastAsia="es-ES"/>
        </w:rPr>
        <w:t>.</w:t>
      </w:r>
      <w:r w:rsidRPr="00716265">
        <w:rPr>
          <w:rFonts w:ascii="Calibri" w:eastAsia="Times New Roman" w:hAnsi="Calibri" w:cs="Calibri"/>
          <w:vanish/>
          <w:lang w:val="es-ES" w:eastAsia="es-ES"/>
        </w:rPr>
        <w:br/>
      </w:r>
      <w:r w:rsidRPr="00716265">
        <w:rPr>
          <w:rFonts w:ascii="Calibri" w:eastAsia="Times New Roman" w:hAnsi="Calibri" w:cs="Calibri"/>
          <w:lang w:val="es-ES" w:eastAsia="es-ES"/>
        </w:rPr>
        <w:t xml:space="preserve"> 1a ed. </w:t>
      </w:r>
      <w:hyperlink r:id="rId7" w:history="1">
        <w:r w:rsidR="00C40100" w:rsidRPr="00D35344">
          <w:rPr>
            <w:rStyle w:val="Hipervnculo"/>
            <w:rFonts w:ascii="Calibri" w:eastAsia="Times New Roman" w:hAnsi="Calibri" w:cs="Calibri"/>
            <w:lang w:val="es-ES" w:eastAsia="es-ES"/>
          </w:rPr>
          <w:t>www.me.gov.ar/infod/documentos/didact</w:t>
        </w:r>
      </w:hyperlink>
    </w:p>
    <w:p w:rsidR="009F605A" w:rsidRDefault="009F605A" w:rsidP="00C40100">
      <w:pPr>
        <w:spacing w:after="0" w:line="360" w:lineRule="auto"/>
        <w:jc w:val="both"/>
      </w:pPr>
      <w:r w:rsidRPr="00950E98">
        <w:rPr>
          <w:caps/>
        </w:rPr>
        <w:t>Steinman J</w:t>
      </w:r>
      <w:r w:rsidRPr="00950E98">
        <w:t>orge, Más didáctica en la educación superior</w:t>
      </w:r>
      <w:r>
        <w:t>.</w:t>
      </w:r>
      <w:r w:rsidRPr="00950E98">
        <w:t xml:space="preserve"> UNSAM, Miño y Dávila</w:t>
      </w:r>
      <w:r>
        <w:t>.</w:t>
      </w:r>
      <w:r w:rsidRPr="00950E98">
        <w:t xml:space="preserve"> Buenos Aires, 2009.</w:t>
      </w:r>
    </w:p>
    <w:p w:rsidR="009950D3" w:rsidRDefault="009950D3" w:rsidP="00C40100">
      <w:pPr>
        <w:spacing w:after="0" w:line="360" w:lineRule="auto"/>
        <w:jc w:val="both"/>
      </w:pPr>
    </w:p>
    <w:p w:rsidR="00AE164F" w:rsidRDefault="00AE164F" w:rsidP="00C40100">
      <w:pPr>
        <w:spacing w:after="0" w:line="360" w:lineRule="auto"/>
        <w:jc w:val="both"/>
      </w:pPr>
      <w:r w:rsidRPr="00AE164F">
        <w:t xml:space="preserve">UNIDAD IV: </w:t>
      </w:r>
      <w:r w:rsidR="00BD129F">
        <w:t xml:space="preserve"> </w:t>
      </w:r>
      <w:r>
        <w:t xml:space="preserve"> </w:t>
      </w:r>
      <w:r w:rsidRPr="00AE164F">
        <w:t>El sujeto que aprende</w:t>
      </w:r>
      <w:r w:rsidR="00374074">
        <w:t xml:space="preserve">: de la  concepción universal de alumno a la construcción particular de la comprensión de las particularidades del sujeto que  aprende. El problema de la </w:t>
      </w:r>
      <w:proofErr w:type="spellStart"/>
      <w:r w:rsidR="00374074">
        <w:t>alumnidad</w:t>
      </w:r>
      <w:proofErr w:type="spellEnd"/>
      <w:r w:rsidR="00374074">
        <w:t>.  L</w:t>
      </w:r>
      <w:r w:rsidRPr="00AE164F">
        <w:t>os procesos cognitivos y meta cognitivos. Pubertad. Desarrollo de competencias básicas</w:t>
      </w:r>
      <w:r>
        <w:t>.</w:t>
      </w:r>
      <w:r w:rsidR="00374074" w:rsidRPr="00374074">
        <w:t xml:space="preserve"> </w:t>
      </w:r>
    </w:p>
    <w:p w:rsidR="00AE164F" w:rsidRDefault="00AE164F" w:rsidP="00C40100">
      <w:pPr>
        <w:spacing w:after="0" w:line="360" w:lineRule="auto"/>
        <w:jc w:val="both"/>
      </w:pPr>
      <w:r w:rsidRPr="00AE164F">
        <w:t>Bibliografía de lectura obligatoria:</w:t>
      </w:r>
    </w:p>
    <w:p w:rsidR="00C40100" w:rsidRDefault="00C40100" w:rsidP="00C40100">
      <w:pPr>
        <w:spacing w:after="0" w:line="360" w:lineRule="auto"/>
        <w:jc w:val="both"/>
      </w:pPr>
      <w:r>
        <w:lastRenderedPageBreak/>
        <w:t xml:space="preserve">AUYERO, J y BERTI, MF. (2013). La violencia en los márgenes: Una maestra y un sociólogo en el conurbano bonaerense. Buenos </w:t>
      </w:r>
      <w:proofErr w:type="spellStart"/>
      <w:r>
        <w:t>SAires</w:t>
      </w:r>
      <w:proofErr w:type="spellEnd"/>
      <w:r>
        <w:t xml:space="preserve">. </w:t>
      </w:r>
      <w:proofErr w:type="spellStart"/>
      <w:r>
        <w:t>Katz</w:t>
      </w:r>
      <w:proofErr w:type="spellEnd"/>
      <w:r>
        <w:t xml:space="preserve"> discusiones</w:t>
      </w:r>
    </w:p>
    <w:p w:rsidR="00AE164F" w:rsidRDefault="00AE164F" w:rsidP="00C40100">
      <w:pPr>
        <w:spacing w:after="0" w:line="360" w:lineRule="auto"/>
        <w:jc w:val="both"/>
      </w:pPr>
      <w:r>
        <w:t xml:space="preserve">DOLTO, F. “La causa de los adolescentes”. Barcelona </w:t>
      </w:r>
      <w:proofErr w:type="spellStart"/>
      <w:r>
        <w:t>Seix</w:t>
      </w:r>
      <w:proofErr w:type="spellEnd"/>
      <w:r>
        <w:t xml:space="preserve"> Barrial. 1990</w:t>
      </w:r>
    </w:p>
    <w:p w:rsidR="00AE164F" w:rsidRDefault="00AE164F" w:rsidP="00C40100">
      <w:pPr>
        <w:spacing w:after="0" w:line="360" w:lineRule="auto"/>
        <w:jc w:val="both"/>
      </w:pPr>
      <w:r>
        <w:t xml:space="preserve">                     “El Complejo de la Langosta”. Atlántida 1995</w:t>
      </w:r>
    </w:p>
    <w:p w:rsidR="00524EE0" w:rsidRDefault="00524EE0" w:rsidP="00C40100">
      <w:pPr>
        <w:spacing w:after="0" w:line="360" w:lineRule="auto"/>
        <w:jc w:val="both"/>
      </w:pPr>
      <w:r w:rsidRPr="00C40100">
        <w:rPr>
          <w:caps/>
        </w:rPr>
        <w:t>Kaplan,</w:t>
      </w:r>
      <w:r>
        <w:t xml:space="preserve"> C. (1997): La inteligencia escolarizada. Un estudio de las representaciones sociales de los maestros sobre la inteligencia de sus alumnos y su eficacia simbólica. Buenos Aires, </w:t>
      </w:r>
      <w:proofErr w:type="spellStart"/>
      <w:r>
        <w:t>Miño</w:t>
      </w:r>
      <w:proofErr w:type="spellEnd"/>
      <w:r>
        <w:t xml:space="preserve"> y Dávila</w:t>
      </w:r>
    </w:p>
    <w:p w:rsidR="00C40100" w:rsidRPr="00A65701" w:rsidRDefault="00C40100" w:rsidP="00C40100">
      <w:pPr>
        <w:pStyle w:val="Encabezado"/>
        <w:spacing w:line="360" w:lineRule="auto"/>
      </w:pPr>
      <w:r w:rsidRPr="00C40100">
        <w:rPr>
          <w:caps/>
        </w:rPr>
        <w:t>Morduchowidz,</w:t>
      </w:r>
      <w:r w:rsidRPr="00A65701">
        <w:t xml:space="preserve"> Roxana. </w:t>
      </w:r>
      <w:r>
        <w:t>(2013)</w:t>
      </w:r>
      <w:r w:rsidRPr="00A65701">
        <w:t xml:space="preserve"> “Los Adolescentes del Siglo XXI”. Editorial Fondo de Cultura Económica. </w:t>
      </w:r>
    </w:p>
    <w:p w:rsidR="00524EE0" w:rsidRDefault="00524EE0" w:rsidP="00C40100">
      <w:pPr>
        <w:spacing w:after="0" w:line="360" w:lineRule="auto"/>
        <w:jc w:val="both"/>
      </w:pPr>
      <w:r w:rsidRPr="009950D3">
        <w:rPr>
          <w:caps/>
        </w:rPr>
        <w:t>Rocha</w:t>
      </w:r>
      <w:r>
        <w:t>, Marcelo. (2015.Las Marcas de la infancia. Destinos de lo posible</w:t>
      </w:r>
      <w:r w:rsidR="006371DA">
        <w:t>). 1ª ed. Rosario. Laborde Libros Editor.</w:t>
      </w:r>
    </w:p>
    <w:p w:rsidR="009950D3" w:rsidRDefault="009950D3" w:rsidP="00C40100">
      <w:pPr>
        <w:spacing w:after="0" w:line="360" w:lineRule="auto"/>
        <w:jc w:val="both"/>
      </w:pPr>
    </w:p>
    <w:p w:rsidR="00AE164F" w:rsidRDefault="006E48F8" w:rsidP="00C40100">
      <w:pPr>
        <w:spacing w:after="0" w:line="360" w:lineRule="auto"/>
        <w:jc w:val="both"/>
      </w:pPr>
      <w:r w:rsidRPr="006E48F8">
        <w:t xml:space="preserve">UNIDAD V: El trabajo en el aula. </w:t>
      </w:r>
      <w:r w:rsidR="009F605A">
        <w:t>Adecuaciones curriculares</w:t>
      </w:r>
      <w:r w:rsidR="00C911E6">
        <w:t xml:space="preserve">. Estrategias didácticas </w:t>
      </w:r>
      <w:r w:rsidR="009F605A">
        <w:t xml:space="preserve"> </w:t>
      </w:r>
    </w:p>
    <w:p w:rsidR="006E48F8" w:rsidRDefault="006E48F8" w:rsidP="00C40100">
      <w:pPr>
        <w:spacing w:after="0" w:line="360" w:lineRule="auto"/>
        <w:jc w:val="both"/>
      </w:pPr>
      <w:r>
        <w:t>Bibliografía de lectura obligatoria:</w:t>
      </w:r>
    </w:p>
    <w:p w:rsidR="006E48F8" w:rsidRDefault="006E48F8" w:rsidP="00C40100">
      <w:pPr>
        <w:spacing w:after="0" w:line="360" w:lineRule="auto"/>
        <w:jc w:val="both"/>
      </w:pPr>
      <w:r>
        <w:t xml:space="preserve">AEBLI, H “Doce formas básicas de enseñar”. </w:t>
      </w:r>
      <w:proofErr w:type="gramStart"/>
      <w:r>
        <w:t>Madrid .</w:t>
      </w:r>
      <w:proofErr w:type="gramEnd"/>
      <w:r>
        <w:t xml:space="preserve"> Narcea. 1988</w:t>
      </w:r>
    </w:p>
    <w:p w:rsidR="00026E5A" w:rsidRDefault="00026E5A" w:rsidP="00C40100">
      <w:pPr>
        <w:spacing w:after="0" w:line="360" w:lineRule="auto"/>
        <w:jc w:val="both"/>
      </w:pPr>
      <w:r>
        <w:t xml:space="preserve">ANIJOVICH, R y MORA; S. Estrategias de Enseñanza. Otra mirada al quehacer del aula. Bs As </w:t>
      </w:r>
      <w:bookmarkStart w:id="0" w:name="_GoBack"/>
      <w:bookmarkEnd w:id="0"/>
      <w:proofErr w:type="spellStart"/>
      <w:r>
        <w:t>Aique</w:t>
      </w:r>
      <w:proofErr w:type="spellEnd"/>
      <w:r>
        <w:t>. 2010</w:t>
      </w:r>
    </w:p>
    <w:p w:rsidR="009950D3" w:rsidRDefault="009950D3" w:rsidP="009950D3">
      <w:pPr>
        <w:spacing w:after="0" w:line="360" w:lineRule="auto"/>
        <w:jc w:val="both"/>
      </w:pPr>
      <w:r w:rsidRPr="00C40100">
        <w:rPr>
          <w:caps/>
        </w:rPr>
        <w:t>Edelstein</w:t>
      </w:r>
      <w:r>
        <w:t xml:space="preserve">, Gloria (2000). El análisis didáctico de las prácticas de la enseñanza. Una referencia disciplinar para la reflexión crítica. En la Revista del IICE Nro. 17, Bs. As. </w:t>
      </w:r>
      <w:proofErr w:type="spellStart"/>
      <w:r>
        <w:t>Miño</w:t>
      </w:r>
      <w:proofErr w:type="spellEnd"/>
      <w:r>
        <w:t xml:space="preserve"> y Dávila</w:t>
      </w:r>
    </w:p>
    <w:p w:rsidR="0073657F" w:rsidRDefault="00026E5A" w:rsidP="00C40100">
      <w:pPr>
        <w:spacing w:after="0" w:line="360" w:lineRule="auto"/>
        <w:jc w:val="both"/>
        <w:rPr>
          <w:rStyle w:val="Hipervnculo"/>
        </w:rPr>
      </w:pPr>
      <w:r>
        <w:t xml:space="preserve"> </w:t>
      </w:r>
      <w:r w:rsidR="006E48F8">
        <w:t xml:space="preserve">FLECHSIG, K. SCHIEFELBEIN,  E 20 Modelos Didácticos para América Latina. </w:t>
      </w:r>
      <w:hyperlink r:id="rId8" w:history="1">
        <w:r w:rsidR="006E48F8" w:rsidRPr="000B5130">
          <w:rPr>
            <w:rStyle w:val="Hipervnculo"/>
          </w:rPr>
          <w:t>www.educoas.org/portal/bdigital/contenido/interamer/.../indice.aspx</w:t>
        </w:r>
      </w:hyperlink>
      <w:r w:rsidR="00716265">
        <w:rPr>
          <w:rStyle w:val="Hipervnculo"/>
        </w:rPr>
        <w:t>}</w:t>
      </w:r>
    </w:p>
    <w:p w:rsidR="00716265" w:rsidRDefault="00716265" w:rsidP="00C40100">
      <w:pPr>
        <w:spacing w:after="0" w:line="360" w:lineRule="auto"/>
        <w:jc w:val="both"/>
      </w:pPr>
      <w:r w:rsidRPr="00C01BE8">
        <w:rPr>
          <w:caps/>
        </w:rPr>
        <w:t>Sanjurjo,</w:t>
      </w:r>
      <w:r>
        <w:t xml:space="preserve"> Liliana y Vera María T. (1994). Aprendizaje significativo y enseñanza en los niveles medio y superior. Rosario, Homo Sapiens</w:t>
      </w:r>
      <w:r w:rsidR="00026E5A">
        <w:t>.  (1994).</w:t>
      </w:r>
    </w:p>
    <w:p w:rsidR="00950E98" w:rsidRDefault="00950E98" w:rsidP="00C40100">
      <w:pPr>
        <w:spacing w:after="0" w:line="360" w:lineRule="auto"/>
        <w:jc w:val="both"/>
      </w:pPr>
      <w:r w:rsidRPr="00950E98">
        <w:rPr>
          <w:caps/>
        </w:rPr>
        <w:t>Steinman J</w:t>
      </w:r>
      <w:r w:rsidRPr="00950E98">
        <w:t>orge, Más didáctica en la educación superior</w:t>
      </w:r>
      <w:r>
        <w:t>.</w:t>
      </w:r>
      <w:r w:rsidRPr="00950E98">
        <w:t xml:space="preserve"> UNSAM, Miño y Dávila</w:t>
      </w:r>
      <w:r>
        <w:t>.</w:t>
      </w:r>
      <w:r w:rsidRPr="00950E98">
        <w:t xml:space="preserve"> Buenos Aires, 2009.</w:t>
      </w:r>
    </w:p>
    <w:p w:rsidR="009A10B2" w:rsidRDefault="009A10B2" w:rsidP="00C40100">
      <w:pPr>
        <w:spacing w:after="0" w:line="360" w:lineRule="auto"/>
        <w:jc w:val="both"/>
        <w:rPr>
          <w:b/>
        </w:rPr>
      </w:pPr>
    </w:p>
    <w:p w:rsidR="0073657F" w:rsidRPr="009A10B2" w:rsidRDefault="00950E98" w:rsidP="009A10B2">
      <w:pPr>
        <w:spacing w:after="0" w:line="360" w:lineRule="auto"/>
        <w:jc w:val="both"/>
        <w:rPr>
          <w:b/>
        </w:rPr>
      </w:pPr>
      <w:r w:rsidRPr="009A10B2">
        <w:rPr>
          <w:b/>
        </w:rPr>
        <w:t>4</w:t>
      </w:r>
      <w:r w:rsidR="0073657F" w:rsidRPr="009A10B2">
        <w:rPr>
          <w:b/>
        </w:rPr>
        <w:t xml:space="preserve">. MARCO METODOLÓGICO </w:t>
      </w:r>
    </w:p>
    <w:p w:rsidR="0073657F" w:rsidRDefault="0073657F" w:rsidP="00C40100">
      <w:pPr>
        <w:spacing w:after="0" w:line="360" w:lineRule="auto"/>
        <w:jc w:val="both"/>
      </w:pPr>
      <w:r>
        <w:t xml:space="preserve">El desarrollo de las clases tendrá en general un primer momento de trabajo en pequeños grupos desde el cual se intentará establecer un primer vínculo entre los saberes portados por el grupo y el contenido a tratar con la intención de recuperar experiencias de la propia historia de escolarización. </w:t>
      </w:r>
    </w:p>
    <w:p w:rsidR="0073657F" w:rsidRDefault="0073657F" w:rsidP="00C40100">
      <w:pPr>
        <w:spacing w:after="0" w:line="360" w:lineRule="auto"/>
        <w:jc w:val="both"/>
      </w:pPr>
      <w:r>
        <w:t>Luego se desarrollará un segundo momento de carácter expositivo</w:t>
      </w:r>
      <w:r w:rsidR="00950E98">
        <w:t xml:space="preserve"> </w:t>
      </w:r>
      <w:r>
        <w:t xml:space="preserve">interrogativo en el que, partiendo de los primeros saberes puestos en juego y con la apoyatura de síntesis gráficas, se hará el planteamiento del nudo conceptual del contenido a tratar haciendo intervenir las posturas de los autores que se presentan como bibliografía obligatoria. </w:t>
      </w:r>
    </w:p>
    <w:p w:rsidR="0073657F" w:rsidRDefault="0073657F" w:rsidP="00C40100">
      <w:pPr>
        <w:spacing w:after="0" w:line="360" w:lineRule="auto"/>
        <w:jc w:val="both"/>
      </w:pPr>
      <w:r>
        <w:lastRenderedPageBreak/>
        <w:t xml:space="preserve">Finalmente, y en un tercer momento de nuevo trabajo grupal, se trabajará en torno al análisis de problemáticas  presentadas de forma oral o escrita a través de relatos narrativos, casos, situaciones problemáticas o registros textuales que serán objeto de análisis haciendo intervenir las categorías teóricas e presentadas. </w:t>
      </w:r>
    </w:p>
    <w:p w:rsidR="0073657F" w:rsidRDefault="0073657F" w:rsidP="00C40100">
      <w:pPr>
        <w:spacing w:after="0" w:line="360" w:lineRule="auto"/>
        <w:jc w:val="both"/>
      </w:pPr>
      <w:r>
        <w:t>Se intentará así, recorrer la secuencia práctica-teoría-práctica en la que la presencia de lo “cotidiano” como dimensión de contexto y la “práctica social” como</w:t>
      </w:r>
      <w:r w:rsidR="00950E98">
        <w:t xml:space="preserve"> </w:t>
      </w:r>
      <w:r>
        <w:t xml:space="preserve">eje </w:t>
      </w:r>
      <w:proofErr w:type="spellStart"/>
      <w:r>
        <w:t>estructurante</w:t>
      </w:r>
      <w:proofErr w:type="spellEnd"/>
      <w:r>
        <w:t xml:space="preserve">, serán una constante en cada uno de los tres momentos. </w:t>
      </w:r>
    </w:p>
    <w:p w:rsidR="009A10B2" w:rsidRDefault="009A10B2" w:rsidP="00C40100">
      <w:pPr>
        <w:spacing w:after="0" w:line="360" w:lineRule="auto"/>
        <w:jc w:val="both"/>
      </w:pPr>
    </w:p>
    <w:p w:rsidR="0073657F" w:rsidRPr="009950D3" w:rsidRDefault="00950E98" w:rsidP="00C40100">
      <w:pPr>
        <w:spacing w:after="0" w:line="360" w:lineRule="auto"/>
        <w:jc w:val="both"/>
        <w:rPr>
          <w:b/>
        </w:rPr>
      </w:pPr>
      <w:r w:rsidRPr="009950D3">
        <w:rPr>
          <w:b/>
        </w:rPr>
        <w:t>5</w:t>
      </w:r>
      <w:r w:rsidR="0073657F" w:rsidRPr="009950D3">
        <w:rPr>
          <w:b/>
        </w:rPr>
        <w:t xml:space="preserve">. CRONOGRAMA </w:t>
      </w:r>
    </w:p>
    <w:p w:rsidR="006E6E1C" w:rsidRDefault="006E6E1C" w:rsidP="00C40100">
      <w:pPr>
        <w:spacing w:after="0" w:line="360" w:lineRule="auto"/>
        <w:jc w:val="both"/>
      </w:pPr>
      <w:r>
        <w:t>Dictado cuatrimestral desde1</w:t>
      </w:r>
      <w:r w:rsidR="00716265">
        <w:t>0</w:t>
      </w:r>
      <w:r>
        <w:t xml:space="preserve">/04 a </w:t>
      </w:r>
      <w:r w:rsidR="009950D3">
        <w:t>06</w:t>
      </w:r>
      <w:r>
        <w:t>/07</w:t>
      </w:r>
    </w:p>
    <w:p w:rsidR="009950D3" w:rsidRDefault="009950D3" w:rsidP="00C40100">
      <w:pPr>
        <w:spacing w:after="0" w:line="360" w:lineRule="auto"/>
        <w:jc w:val="both"/>
      </w:pPr>
    </w:p>
    <w:p w:rsidR="0073657F" w:rsidRPr="009950D3" w:rsidRDefault="00950E98" w:rsidP="00C40100">
      <w:pPr>
        <w:spacing w:after="0" w:line="360" w:lineRule="auto"/>
        <w:jc w:val="both"/>
        <w:rPr>
          <w:b/>
        </w:rPr>
      </w:pPr>
      <w:r w:rsidRPr="009950D3">
        <w:rPr>
          <w:b/>
        </w:rPr>
        <w:t>6</w:t>
      </w:r>
      <w:r w:rsidR="0073657F" w:rsidRPr="009950D3">
        <w:rPr>
          <w:b/>
        </w:rPr>
        <w:t xml:space="preserve">. EVALUACION </w:t>
      </w:r>
    </w:p>
    <w:p w:rsidR="00C911E6" w:rsidRDefault="00C911E6" w:rsidP="00C40100">
      <w:pPr>
        <w:spacing w:after="0" w:line="360" w:lineRule="auto"/>
        <w:jc w:val="both"/>
      </w:pPr>
      <w:r>
        <w:rPr>
          <w:rFonts w:ascii="Calibri" w:eastAsia="Calibri" w:hAnsi="Calibri" w:cs="Times New Roman"/>
          <w:b/>
        </w:rPr>
        <w:t>REGULAR CON CURSADO PRESENCIAL:</w:t>
      </w:r>
      <w:r>
        <w:rPr>
          <w:rFonts w:ascii="Calibri" w:eastAsia="Calibri" w:hAnsi="Calibri" w:cs="Times New Roman"/>
        </w:rPr>
        <w:t xml:space="preserve"> regulariza el cursado  mediante el cumplimiento del 75% de la asistencia a clases y la aprobación del 70% de los Trabajos Prácticos y/ o Parciales previstos en el proyecto curricular de la cátedra. La aprobación será con examen final ante tribunal. El cursado regular presencial podrá culminar con promoción directa</w:t>
      </w:r>
    </w:p>
    <w:p w:rsidR="0073657F" w:rsidRDefault="0073657F" w:rsidP="00C40100">
      <w:pPr>
        <w:spacing w:after="0" w:line="360" w:lineRule="auto"/>
        <w:jc w:val="both"/>
      </w:pPr>
      <w:r>
        <w:t xml:space="preserve">a) Evaluación de la enseñanza: </w:t>
      </w:r>
    </w:p>
    <w:p w:rsidR="0073657F" w:rsidRDefault="0073657F" w:rsidP="00C40100">
      <w:pPr>
        <w:spacing w:after="0" w:line="360" w:lineRule="auto"/>
        <w:jc w:val="both"/>
      </w:pPr>
      <w:r>
        <w:t>A mediados del cuatrimestre se dedicará la segunda parte de una clase a conversar sistemáticamente con el grupo sobre la marcha de la cursada atendiendo especialmente a identificar el grado de dificultad que pueda aparecer en torno a la propuesta metodológica, la lectura de los textos y los bloques de exposición</w:t>
      </w:r>
      <w:r w:rsidR="002F1BEF">
        <w:t xml:space="preserve">- </w:t>
      </w:r>
      <w:r>
        <w:t xml:space="preserve">interrogación. </w:t>
      </w:r>
    </w:p>
    <w:p w:rsidR="0073657F" w:rsidRDefault="0073657F" w:rsidP="00C40100">
      <w:pPr>
        <w:spacing w:after="0" w:line="360" w:lineRule="auto"/>
        <w:jc w:val="both"/>
      </w:pPr>
      <w:r>
        <w:t xml:space="preserve">Finalizado el cuatrimestre se realizará una evaluación oral de cierre. </w:t>
      </w:r>
    </w:p>
    <w:p w:rsidR="0073657F" w:rsidRDefault="0073657F" w:rsidP="00C40100">
      <w:pPr>
        <w:spacing w:after="0" w:line="360" w:lineRule="auto"/>
        <w:jc w:val="both"/>
      </w:pPr>
      <w:r>
        <w:t xml:space="preserve">b) Evaluación de los aprendizajes: </w:t>
      </w:r>
    </w:p>
    <w:p w:rsidR="0073657F" w:rsidRDefault="0073657F" w:rsidP="00C40100">
      <w:pPr>
        <w:spacing w:after="0" w:line="360" w:lineRule="auto"/>
        <w:jc w:val="both"/>
      </w:pPr>
      <w:r>
        <w:t xml:space="preserve">Para regularizar la cursada: </w:t>
      </w:r>
    </w:p>
    <w:p w:rsidR="00C911E6" w:rsidRDefault="00C911E6" w:rsidP="00C40100">
      <w:pPr>
        <w:pStyle w:val="Prrafodelista"/>
        <w:numPr>
          <w:ilvl w:val="0"/>
          <w:numId w:val="5"/>
        </w:numPr>
        <w:spacing w:after="0" w:line="360" w:lineRule="auto"/>
        <w:jc w:val="both"/>
      </w:pPr>
      <w:r>
        <w:rPr>
          <w:rFonts w:ascii="Calibri" w:eastAsia="Calibri" w:hAnsi="Calibri" w:cs="Times New Roman"/>
        </w:rPr>
        <w:t>cumplimiento del 75% de la asistencia a clases</w:t>
      </w:r>
    </w:p>
    <w:p w:rsidR="00C911E6" w:rsidRDefault="00C911E6" w:rsidP="00C40100">
      <w:pPr>
        <w:pStyle w:val="Prrafodelista"/>
        <w:numPr>
          <w:ilvl w:val="0"/>
          <w:numId w:val="4"/>
        </w:numPr>
        <w:spacing w:after="0" w:line="360" w:lineRule="auto"/>
        <w:jc w:val="both"/>
      </w:pPr>
      <w:r>
        <w:rPr>
          <w:rFonts w:ascii="Calibri" w:eastAsia="Calibri" w:hAnsi="Calibri" w:cs="Times New Roman"/>
        </w:rPr>
        <w:t xml:space="preserve">aprobación del 70% de los Trabajos Prácticos </w:t>
      </w:r>
    </w:p>
    <w:p w:rsidR="0073657F" w:rsidRDefault="0073657F" w:rsidP="00C40100">
      <w:pPr>
        <w:pStyle w:val="Prrafodelista"/>
        <w:numPr>
          <w:ilvl w:val="0"/>
          <w:numId w:val="4"/>
        </w:numPr>
        <w:spacing w:after="0" w:line="360" w:lineRule="auto"/>
        <w:jc w:val="both"/>
      </w:pPr>
      <w:r>
        <w:t xml:space="preserve"> Aprobación de </w:t>
      </w:r>
      <w:r w:rsidR="009F1528">
        <w:t>un</w:t>
      </w:r>
      <w:r>
        <w:t xml:space="preserve"> parcial con un mínimo de </w:t>
      </w:r>
      <w:r w:rsidR="00716265">
        <w:t>6</w:t>
      </w:r>
      <w:r>
        <w:t xml:space="preserve"> (</w:t>
      </w:r>
      <w:r w:rsidR="00716265">
        <w:t>sei</w:t>
      </w:r>
      <w:r w:rsidR="009F1528">
        <w:t>s</w:t>
      </w:r>
      <w:r>
        <w:t xml:space="preserve">) puntos: de formato escrito,  individual, presencial y sin material a la vista. En caso de desaprobación, habrá una única posibilidad de </w:t>
      </w:r>
      <w:proofErr w:type="spellStart"/>
      <w:r>
        <w:t>recuperatorio</w:t>
      </w:r>
      <w:proofErr w:type="spellEnd"/>
      <w:r>
        <w:t xml:space="preserve"> en total. </w:t>
      </w:r>
    </w:p>
    <w:p w:rsidR="0073657F" w:rsidRDefault="00AC7E8A" w:rsidP="00C40100">
      <w:pPr>
        <w:spacing w:after="0" w:line="360" w:lineRule="auto"/>
        <w:jc w:val="both"/>
      </w:pPr>
      <w:r>
        <w:t>Tipo de cursada regular con coloquio final</w:t>
      </w:r>
      <w:r w:rsidR="0073657F">
        <w:t xml:space="preserve"> </w:t>
      </w:r>
    </w:p>
    <w:p w:rsidR="009F1528" w:rsidRDefault="0073657F" w:rsidP="00C40100">
      <w:pPr>
        <w:spacing w:after="0" w:line="360" w:lineRule="auto"/>
        <w:jc w:val="both"/>
      </w:pPr>
      <w:r>
        <w:t xml:space="preserve">Acreditación final a través de un coloquio oral de carácter individual </w:t>
      </w:r>
      <w:r w:rsidR="009F1528">
        <w:t>a quienes obtengan tanto  en los Trabajos Prácticos como  en el parcial y</w:t>
      </w:r>
      <w:r w:rsidR="009F1528" w:rsidRPr="009F1528">
        <w:t xml:space="preserve"> en el coloquio final</w:t>
      </w:r>
      <w:r w:rsidR="009F1528">
        <w:t xml:space="preserve"> un promedio igual o mayor a </w:t>
      </w:r>
      <w:r w:rsidR="00716265">
        <w:t>8</w:t>
      </w:r>
      <w:r w:rsidR="009F1528" w:rsidRPr="009F1528">
        <w:t xml:space="preserve"> (</w:t>
      </w:r>
      <w:r w:rsidR="00716265">
        <w:t>ocho</w:t>
      </w:r>
      <w:r w:rsidR="009F1528" w:rsidRPr="009F1528">
        <w:t xml:space="preserve">) </w:t>
      </w:r>
      <w:r w:rsidR="009F1528">
        <w:t>puntos</w:t>
      </w:r>
    </w:p>
    <w:p w:rsidR="0073657F" w:rsidRDefault="0073657F" w:rsidP="00C40100">
      <w:pPr>
        <w:spacing w:after="0" w:line="360" w:lineRule="auto"/>
        <w:jc w:val="both"/>
      </w:pPr>
      <w:r>
        <w:t xml:space="preserve">Para obtener un mínimo de </w:t>
      </w:r>
      <w:r w:rsidR="00716265">
        <w:t>6</w:t>
      </w:r>
      <w:r>
        <w:t xml:space="preserve"> (</w:t>
      </w:r>
      <w:r w:rsidR="00716265">
        <w:t>sei</w:t>
      </w:r>
      <w:r w:rsidR="009F1528">
        <w:t>s</w:t>
      </w:r>
      <w:r>
        <w:t xml:space="preserve">) puntos tanto en las evaluaciones parciales como en el </w:t>
      </w:r>
      <w:r w:rsidR="00AC7E8A">
        <w:t>parcial</w:t>
      </w:r>
      <w:r>
        <w:t xml:space="preserve">, serán criterios de acreditación: </w:t>
      </w:r>
    </w:p>
    <w:p w:rsidR="0073657F" w:rsidRDefault="0073657F" w:rsidP="00C40100">
      <w:pPr>
        <w:spacing w:after="0" w:line="360" w:lineRule="auto"/>
        <w:jc w:val="both"/>
      </w:pPr>
      <w:r>
        <w:lastRenderedPageBreak/>
        <w:t>Lectura</w:t>
      </w:r>
      <w:r w:rsidR="00AC7E8A">
        <w:t xml:space="preserve"> de</w:t>
      </w:r>
      <w:r>
        <w:t xml:space="preserve"> la totalidad de la bibliografía obligatoria. </w:t>
      </w:r>
    </w:p>
    <w:p w:rsidR="0073657F" w:rsidRDefault="0073657F" w:rsidP="00C40100">
      <w:pPr>
        <w:spacing w:after="0" w:line="360" w:lineRule="auto"/>
        <w:jc w:val="both"/>
      </w:pPr>
      <w:r>
        <w:t>Inclusión de categorías teóricas de índole didáctica en análisis pr</w:t>
      </w:r>
      <w:r w:rsidR="00AC7E8A">
        <w:t>opuestos</w:t>
      </w:r>
      <w:r>
        <w:t xml:space="preserve">. </w:t>
      </w:r>
    </w:p>
    <w:p w:rsidR="0073657F" w:rsidRDefault="0073657F" w:rsidP="00C40100">
      <w:pPr>
        <w:spacing w:after="0" w:line="360" w:lineRule="auto"/>
        <w:jc w:val="both"/>
      </w:pPr>
      <w:r>
        <w:t xml:space="preserve"> </w:t>
      </w:r>
      <w:r w:rsidR="00982C39">
        <w:t>Uso de vocabulario didáctico</w:t>
      </w:r>
    </w:p>
    <w:p w:rsidR="0073657F" w:rsidRDefault="0073657F" w:rsidP="00C40100">
      <w:pPr>
        <w:spacing w:after="0" w:line="360" w:lineRule="auto"/>
        <w:jc w:val="both"/>
      </w:pPr>
      <w:r>
        <w:t xml:space="preserve">Síntesis integradora de relaciones conceptuales. </w:t>
      </w:r>
    </w:p>
    <w:p w:rsidR="009A10B2" w:rsidRPr="009A10B2" w:rsidRDefault="009A10B2" w:rsidP="009A10B2">
      <w:pPr>
        <w:spacing w:line="270" w:lineRule="atLeast"/>
        <w:jc w:val="both"/>
        <w:rPr>
          <w:b/>
          <w:color w:val="333333"/>
        </w:rPr>
      </w:pPr>
      <w:r w:rsidRPr="009A10B2">
        <w:rPr>
          <w:b/>
          <w:color w:val="333333"/>
        </w:rPr>
        <w:t>ALUMNOS LIBRES</w:t>
      </w:r>
    </w:p>
    <w:p w:rsidR="009A10B2" w:rsidRPr="003B380E" w:rsidRDefault="009A10B2" w:rsidP="009A10B2">
      <w:pPr>
        <w:spacing w:line="270" w:lineRule="atLeast"/>
        <w:jc w:val="both"/>
        <w:rPr>
          <w:color w:val="333333"/>
        </w:rPr>
      </w:pPr>
      <w:r w:rsidRPr="003B380E">
        <w:rPr>
          <w:color w:val="333333"/>
        </w:rPr>
        <w:t>Aprobación de un examen sobre los contenidos del programa. Esta prueba es eliminatoria.</w:t>
      </w:r>
    </w:p>
    <w:p w:rsidR="009A10B2" w:rsidRDefault="009A10B2" w:rsidP="009A10B2">
      <w:pPr>
        <w:spacing w:line="270" w:lineRule="atLeast"/>
        <w:jc w:val="both"/>
        <w:rPr>
          <w:color w:val="333333"/>
        </w:rPr>
      </w:pPr>
      <w:r w:rsidRPr="003B380E">
        <w:rPr>
          <w:color w:val="333333"/>
        </w:rPr>
        <w:t xml:space="preserve">Para la preparación de su examen el alumno podrá realizar dos consultas durante el ciclo lectivo. </w:t>
      </w:r>
    </w:p>
    <w:p w:rsidR="009A10B2" w:rsidRPr="006D057F" w:rsidRDefault="009A10B2" w:rsidP="009A10B2">
      <w:pPr>
        <w:spacing w:line="270" w:lineRule="atLeast"/>
        <w:jc w:val="both"/>
        <w:rPr>
          <w:color w:val="333333"/>
        </w:rPr>
      </w:pPr>
      <w:r>
        <w:rPr>
          <w:color w:val="333333"/>
        </w:rPr>
        <w:t xml:space="preserve">La </w:t>
      </w:r>
      <w:r w:rsidRPr="006D057F">
        <w:rPr>
          <w:color w:val="333333"/>
        </w:rPr>
        <w:t xml:space="preserve"> acreditación</w:t>
      </w:r>
      <w:r>
        <w:rPr>
          <w:color w:val="333333"/>
        </w:rPr>
        <w:t xml:space="preserve"> se realiza </w:t>
      </w:r>
      <w:r w:rsidRPr="006D057F">
        <w:rPr>
          <w:color w:val="333333"/>
        </w:rPr>
        <w:t xml:space="preserve"> con Examen Final, que implica la probación de la cursada con una nota mínima de </w:t>
      </w:r>
      <w:r>
        <w:rPr>
          <w:color w:val="333333"/>
        </w:rPr>
        <w:t>d</w:t>
      </w:r>
      <w:r w:rsidRPr="006D057F">
        <w:rPr>
          <w:color w:val="333333"/>
        </w:rPr>
        <w:t>o</w:t>
      </w:r>
      <w:r>
        <w:rPr>
          <w:color w:val="333333"/>
        </w:rPr>
        <w:t>s</w:t>
      </w:r>
      <w:r w:rsidRPr="006D057F">
        <w:rPr>
          <w:color w:val="333333"/>
        </w:rPr>
        <w:t xml:space="preserve"> en cada uno de los cuatrimestres y la presentación </w:t>
      </w:r>
      <w:r>
        <w:rPr>
          <w:color w:val="333333"/>
        </w:rPr>
        <w:t xml:space="preserve"> </w:t>
      </w:r>
      <w:r w:rsidRPr="006D057F">
        <w:rPr>
          <w:color w:val="333333"/>
        </w:rPr>
        <w:t>posterior a un examen final oral.</w:t>
      </w:r>
    </w:p>
    <w:p w:rsidR="009A10B2" w:rsidRPr="00A72D04" w:rsidRDefault="009A10B2" w:rsidP="009A10B2">
      <w:pPr>
        <w:spacing w:line="270" w:lineRule="atLeast"/>
        <w:jc w:val="both"/>
        <w:rPr>
          <w:b/>
          <w:color w:val="333333"/>
        </w:rPr>
      </w:pPr>
    </w:p>
    <w:p w:rsidR="009A10B2" w:rsidRDefault="009A10B2" w:rsidP="00C40100">
      <w:pPr>
        <w:spacing w:after="0" w:line="360" w:lineRule="auto"/>
        <w:jc w:val="both"/>
      </w:pPr>
    </w:p>
    <w:p w:rsidR="009950D3" w:rsidRDefault="009950D3" w:rsidP="00C40100">
      <w:pPr>
        <w:spacing w:after="0" w:line="360" w:lineRule="auto"/>
        <w:jc w:val="both"/>
      </w:pPr>
    </w:p>
    <w:p w:rsidR="0073657F" w:rsidRPr="00F00164" w:rsidRDefault="0073657F" w:rsidP="00C40100">
      <w:pPr>
        <w:spacing w:after="0" w:line="360" w:lineRule="auto"/>
        <w:jc w:val="both"/>
      </w:pPr>
      <w:r w:rsidRPr="009950D3">
        <w:rPr>
          <w:b/>
        </w:rPr>
        <w:t>8. BIBLIOGRAFIA</w:t>
      </w:r>
      <w:r w:rsidR="00F00164" w:rsidRPr="00F00164">
        <w:rPr>
          <w:rFonts w:cs="BookAntiqua-Bold"/>
          <w:bCs/>
          <w:sz w:val="19"/>
          <w:szCs w:val="19"/>
        </w:rPr>
        <w:t xml:space="preserve"> ampliatoria general del docente</w:t>
      </w:r>
      <w:r w:rsidRPr="00F00164">
        <w:t xml:space="preserve"> </w:t>
      </w:r>
    </w:p>
    <w:p w:rsidR="0073657F" w:rsidRDefault="0073657F" w:rsidP="00C40100">
      <w:pPr>
        <w:spacing w:after="0" w:line="360" w:lineRule="auto"/>
        <w:jc w:val="both"/>
      </w:pPr>
      <w:r>
        <w:t>-</w:t>
      </w:r>
      <w:proofErr w:type="spellStart"/>
      <w:r>
        <w:t>Aristi</w:t>
      </w:r>
      <w:proofErr w:type="spellEnd"/>
      <w:r>
        <w:t xml:space="preserve">, P. y otros (1987). La identidad de una actividad: ser maestro. México, DIE. CEIDA del IPN. </w:t>
      </w:r>
    </w:p>
    <w:p w:rsidR="0073657F" w:rsidRDefault="0073657F" w:rsidP="00C40100">
      <w:pPr>
        <w:spacing w:after="0" w:line="360" w:lineRule="auto"/>
        <w:jc w:val="both"/>
      </w:pPr>
      <w:r>
        <w:t>-</w:t>
      </w:r>
      <w:proofErr w:type="spellStart"/>
      <w:r>
        <w:t>Cazden</w:t>
      </w:r>
      <w:proofErr w:type="spellEnd"/>
      <w:r>
        <w:t xml:space="preserve">, C B (1991) El discurso en el aula. El lenguaje de la enseñanza y el aprendizaje. Bs. As. Paidós. </w:t>
      </w:r>
    </w:p>
    <w:p w:rsidR="0073657F" w:rsidRDefault="0073657F" w:rsidP="00C40100">
      <w:pPr>
        <w:spacing w:after="0" w:line="360" w:lineRule="auto"/>
        <w:jc w:val="both"/>
      </w:pPr>
      <w:r>
        <w:t xml:space="preserve">- </w:t>
      </w:r>
      <w:proofErr w:type="spellStart"/>
      <w:r>
        <w:t>Camilloni</w:t>
      </w:r>
      <w:proofErr w:type="spellEnd"/>
      <w:r>
        <w:t>, Alicia y otras (1996). Corrientes didácticas contemporáneas. Bs. As.</w:t>
      </w:r>
      <w:r w:rsidR="00AC7E8A">
        <w:t xml:space="preserve"> </w:t>
      </w:r>
      <w:proofErr w:type="spellStart"/>
      <w:r>
        <w:t>Paidos</w:t>
      </w:r>
      <w:proofErr w:type="spellEnd"/>
      <w:r>
        <w:t xml:space="preserve">. </w:t>
      </w:r>
    </w:p>
    <w:p w:rsidR="0073657F" w:rsidRDefault="0073657F" w:rsidP="00C40100">
      <w:pPr>
        <w:spacing w:after="0" w:line="360" w:lineRule="auto"/>
        <w:jc w:val="both"/>
      </w:pPr>
      <w:r>
        <w:t>-</w:t>
      </w:r>
      <w:proofErr w:type="spellStart"/>
      <w:r>
        <w:t>Carr</w:t>
      </w:r>
      <w:proofErr w:type="spellEnd"/>
      <w:r>
        <w:t xml:space="preserve">, W. y </w:t>
      </w:r>
      <w:proofErr w:type="spellStart"/>
      <w:r>
        <w:t>Kemnis</w:t>
      </w:r>
      <w:proofErr w:type="spellEnd"/>
      <w:r>
        <w:t xml:space="preserve">, S. (1988). Teoría crítica de la enseñanza, Barcelona, Martínez Roca </w:t>
      </w:r>
    </w:p>
    <w:p w:rsidR="0073657F" w:rsidRDefault="0073657F" w:rsidP="00C40100">
      <w:pPr>
        <w:spacing w:after="0" w:line="360" w:lineRule="auto"/>
        <w:jc w:val="both"/>
      </w:pPr>
      <w:r>
        <w:t xml:space="preserve">-Contreras, Domingo (1990). Enseñanza, currículo y profesorado. Madrid, </w:t>
      </w:r>
      <w:proofErr w:type="spellStart"/>
      <w:r>
        <w:t>Akal</w:t>
      </w:r>
      <w:proofErr w:type="spellEnd"/>
      <w:r>
        <w:t xml:space="preserve"> </w:t>
      </w:r>
    </w:p>
    <w:p w:rsidR="0073657F" w:rsidRDefault="0073657F" w:rsidP="00C40100">
      <w:pPr>
        <w:spacing w:after="0" w:line="360" w:lineRule="auto"/>
        <w:jc w:val="both"/>
      </w:pPr>
      <w:r>
        <w:t xml:space="preserve">-Díaz Barriga, </w:t>
      </w:r>
      <w:proofErr w:type="spellStart"/>
      <w:r>
        <w:t>Angel</w:t>
      </w:r>
      <w:proofErr w:type="spellEnd"/>
      <w:r>
        <w:t xml:space="preserve"> (1991). Didáctica. Aportes para una polémica, Bs. As., </w:t>
      </w:r>
      <w:proofErr w:type="spellStart"/>
      <w:r>
        <w:t>Aique</w:t>
      </w:r>
      <w:proofErr w:type="spellEnd"/>
      <w:r>
        <w:t xml:space="preserve"> Grupo Editor. </w:t>
      </w:r>
    </w:p>
    <w:p w:rsidR="0073657F" w:rsidRDefault="0073657F" w:rsidP="00C40100">
      <w:pPr>
        <w:spacing w:after="0" w:line="360" w:lineRule="auto"/>
        <w:jc w:val="both"/>
      </w:pPr>
      <w:r>
        <w:t xml:space="preserve">-Edwards, D y </w:t>
      </w:r>
      <w:proofErr w:type="spellStart"/>
      <w:r>
        <w:t>Mercer</w:t>
      </w:r>
      <w:proofErr w:type="spellEnd"/>
      <w:r>
        <w:t xml:space="preserve">, N. (1988). El conocimiento compartido. El desarrollo de la comprensión en el aula, Barcelona, Morata. </w:t>
      </w:r>
    </w:p>
    <w:p w:rsidR="0073657F" w:rsidRDefault="0073657F" w:rsidP="00C40100">
      <w:pPr>
        <w:spacing w:after="0" w:line="360" w:lineRule="auto"/>
        <w:jc w:val="both"/>
      </w:pPr>
      <w:r>
        <w:t>-</w:t>
      </w:r>
      <w:proofErr w:type="spellStart"/>
      <w:r>
        <w:t>Eisner</w:t>
      </w:r>
      <w:proofErr w:type="spellEnd"/>
      <w:r>
        <w:t xml:space="preserve">, E. W. (1998). El ojo ilustrado. Indagación cualitativa y mejora de la práctica educativa. Barcelona, Paidós. Educador. </w:t>
      </w:r>
    </w:p>
    <w:p w:rsidR="0073657F" w:rsidRDefault="0073657F" w:rsidP="00C40100">
      <w:pPr>
        <w:spacing w:after="0" w:line="360" w:lineRule="auto"/>
        <w:jc w:val="both"/>
      </w:pPr>
      <w:r>
        <w:t xml:space="preserve">- </w:t>
      </w:r>
      <w:proofErr w:type="spellStart"/>
      <w:r>
        <w:t>Ezpeleta</w:t>
      </w:r>
      <w:proofErr w:type="spellEnd"/>
      <w:r>
        <w:t xml:space="preserve">, J. (1989). Escuelas y maestros. Condiciones del trabajo docente en Argentina, Santiago de Chile, UNESCO/OREALC. </w:t>
      </w:r>
    </w:p>
    <w:p w:rsidR="0073657F" w:rsidRDefault="0073657F" w:rsidP="00C40100">
      <w:pPr>
        <w:spacing w:after="0" w:line="360" w:lineRule="auto"/>
        <w:jc w:val="both"/>
      </w:pPr>
      <w:r>
        <w:t>-</w:t>
      </w:r>
      <w:proofErr w:type="spellStart"/>
      <w:r>
        <w:t>Feldman</w:t>
      </w:r>
      <w:proofErr w:type="spellEnd"/>
      <w:r>
        <w:t xml:space="preserve">, Daniel (1999). Ayudar a enseñar, Bs. As., </w:t>
      </w:r>
      <w:proofErr w:type="spellStart"/>
      <w:r>
        <w:t>Aique</w:t>
      </w:r>
      <w:proofErr w:type="spellEnd"/>
      <w:r>
        <w:t xml:space="preserve">. </w:t>
      </w:r>
    </w:p>
    <w:p w:rsidR="0073657F" w:rsidRDefault="0073657F" w:rsidP="00C40100">
      <w:pPr>
        <w:spacing w:after="0" w:line="360" w:lineRule="auto"/>
        <w:jc w:val="both"/>
      </w:pPr>
      <w:r>
        <w:t xml:space="preserve">-Gimeno Sacristán, José (1988). El currículum: una reflexión sobre su práctica. Madrid, Morata. </w:t>
      </w:r>
    </w:p>
    <w:p w:rsidR="0073657F" w:rsidRDefault="0073657F" w:rsidP="00C40100">
      <w:pPr>
        <w:spacing w:after="0" w:line="360" w:lineRule="auto"/>
        <w:jc w:val="both"/>
      </w:pPr>
      <w:r>
        <w:t>-</w:t>
      </w:r>
      <w:proofErr w:type="spellStart"/>
      <w:r>
        <w:t>Hammersley</w:t>
      </w:r>
      <w:proofErr w:type="spellEnd"/>
      <w:r>
        <w:t xml:space="preserve">, </w:t>
      </w:r>
      <w:proofErr w:type="spellStart"/>
      <w:r>
        <w:t>Martyn</w:t>
      </w:r>
      <w:proofErr w:type="spellEnd"/>
      <w:r>
        <w:t xml:space="preserve"> y </w:t>
      </w:r>
      <w:proofErr w:type="spellStart"/>
      <w:r>
        <w:t>Atkinson</w:t>
      </w:r>
      <w:proofErr w:type="spellEnd"/>
      <w:r>
        <w:t xml:space="preserve">, Paul (1994). Etnografía. Métodos de investigación. Barcelona, </w:t>
      </w:r>
      <w:proofErr w:type="spellStart"/>
      <w:r>
        <w:t>Paidos</w:t>
      </w:r>
      <w:proofErr w:type="spellEnd"/>
      <w:r>
        <w:t xml:space="preserve"> Ibérica. </w:t>
      </w:r>
    </w:p>
    <w:p w:rsidR="0073657F" w:rsidRDefault="0073657F" w:rsidP="00C40100">
      <w:pPr>
        <w:spacing w:after="0" w:line="360" w:lineRule="auto"/>
        <w:jc w:val="both"/>
      </w:pPr>
      <w:r>
        <w:t>-</w:t>
      </w:r>
      <w:proofErr w:type="spellStart"/>
      <w:r>
        <w:t>Heller</w:t>
      </w:r>
      <w:proofErr w:type="spellEnd"/>
      <w:r>
        <w:t xml:space="preserve">, </w:t>
      </w:r>
      <w:proofErr w:type="spellStart"/>
      <w:r>
        <w:t>Agnes</w:t>
      </w:r>
      <w:proofErr w:type="spellEnd"/>
      <w:r>
        <w:t xml:space="preserve"> (1985). Historia y vida cotidiana. Aportación a la sociología socialista. México, Grijalbo. </w:t>
      </w:r>
    </w:p>
    <w:p w:rsidR="0073657F" w:rsidRDefault="0073657F" w:rsidP="00C40100">
      <w:pPr>
        <w:spacing w:after="0" w:line="360" w:lineRule="auto"/>
        <w:jc w:val="both"/>
      </w:pPr>
      <w:r>
        <w:lastRenderedPageBreak/>
        <w:t xml:space="preserve">-Jackson, P. (1990). La vida en las aulas. Madrid, Morata </w:t>
      </w:r>
    </w:p>
    <w:p w:rsidR="0073657F" w:rsidRDefault="0073657F" w:rsidP="00C40100">
      <w:pPr>
        <w:spacing w:after="0" w:line="360" w:lineRule="auto"/>
        <w:jc w:val="both"/>
      </w:pPr>
      <w:r>
        <w:t>-</w:t>
      </w:r>
      <w:proofErr w:type="spellStart"/>
      <w:r>
        <w:t>Kemnis</w:t>
      </w:r>
      <w:proofErr w:type="spellEnd"/>
      <w:r>
        <w:t xml:space="preserve">, S. (1988). El </w:t>
      </w:r>
      <w:proofErr w:type="spellStart"/>
      <w:r>
        <w:t>curriculum</w:t>
      </w:r>
      <w:proofErr w:type="spellEnd"/>
      <w:r>
        <w:t xml:space="preserve">: más allá de la teoría de la reproducción, Madrid, Morata. </w:t>
      </w:r>
    </w:p>
    <w:p w:rsidR="0073657F" w:rsidRDefault="0073657F" w:rsidP="00C40100">
      <w:pPr>
        <w:spacing w:after="0" w:line="360" w:lineRule="auto"/>
        <w:jc w:val="both"/>
      </w:pPr>
      <w:r>
        <w:t xml:space="preserve">-Larrosa, J y otros (1995). Déjame que te cuente. Ensayos sobre narrativa y educación. Barcelona, </w:t>
      </w:r>
      <w:proofErr w:type="spellStart"/>
      <w:r>
        <w:t>Laertes</w:t>
      </w:r>
      <w:proofErr w:type="spellEnd"/>
      <w:r>
        <w:t xml:space="preserve">. </w:t>
      </w:r>
    </w:p>
    <w:p w:rsidR="0073657F" w:rsidRDefault="0073657F" w:rsidP="00C40100">
      <w:pPr>
        <w:spacing w:after="0" w:line="360" w:lineRule="auto"/>
        <w:jc w:val="both"/>
      </w:pPr>
      <w:r>
        <w:t>-</w:t>
      </w:r>
      <w:proofErr w:type="spellStart"/>
      <w:r>
        <w:t>Lungdren</w:t>
      </w:r>
      <w:proofErr w:type="spellEnd"/>
      <w:r>
        <w:t xml:space="preserve">, U. (1992). Teoría del </w:t>
      </w:r>
      <w:proofErr w:type="spellStart"/>
      <w:r>
        <w:t>curriculum</w:t>
      </w:r>
      <w:proofErr w:type="spellEnd"/>
      <w:r>
        <w:t xml:space="preserve"> y escolarización, Madrid, Morata </w:t>
      </w:r>
    </w:p>
    <w:p w:rsidR="0073657F" w:rsidRDefault="0073657F" w:rsidP="00C40100">
      <w:pPr>
        <w:spacing w:after="0" w:line="360" w:lineRule="auto"/>
        <w:jc w:val="both"/>
      </w:pPr>
      <w:r>
        <w:t xml:space="preserve">- Mc </w:t>
      </w:r>
      <w:proofErr w:type="spellStart"/>
      <w:r>
        <w:t>Ewan</w:t>
      </w:r>
      <w:proofErr w:type="spellEnd"/>
      <w:r>
        <w:t xml:space="preserve">, Hunter y </w:t>
      </w:r>
      <w:proofErr w:type="spellStart"/>
      <w:r>
        <w:t>Egan</w:t>
      </w:r>
      <w:proofErr w:type="spellEnd"/>
      <w:r>
        <w:t xml:space="preserve">, </w:t>
      </w:r>
      <w:proofErr w:type="spellStart"/>
      <w:r>
        <w:t>Kieran</w:t>
      </w:r>
      <w:proofErr w:type="spellEnd"/>
      <w:r>
        <w:t xml:space="preserve"> -</w:t>
      </w:r>
      <w:proofErr w:type="spellStart"/>
      <w:r>
        <w:t>comp</w:t>
      </w:r>
      <w:proofErr w:type="spellEnd"/>
      <w:r>
        <w:t xml:space="preserve">.- (1998). La narrativa en la enseñanza, el aprendizaje y la investigación, Bs. As. </w:t>
      </w:r>
      <w:proofErr w:type="spellStart"/>
      <w:r>
        <w:t>Amorrortu</w:t>
      </w:r>
      <w:proofErr w:type="spellEnd"/>
      <w:r>
        <w:t xml:space="preserve"> </w:t>
      </w:r>
    </w:p>
    <w:p w:rsidR="0073657F" w:rsidRDefault="0073657F" w:rsidP="00C40100">
      <w:pPr>
        <w:spacing w:after="0" w:line="360" w:lineRule="auto"/>
        <w:jc w:val="both"/>
      </w:pPr>
      <w:r>
        <w:t>-</w:t>
      </w:r>
      <w:proofErr w:type="spellStart"/>
      <w:r>
        <w:t>Mercer</w:t>
      </w:r>
      <w:proofErr w:type="spellEnd"/>
      <w:r>
        <w:t xml:space="preserve">, </w:t>
      </w:r>
      <w:proofErr w:type="spellStart"/>
      <w:r>
        <w:t>Neil</w:t>
      </w:r>
      <w:proofErr w:type="spellEnd"/>
      <w:r>
        <w:t xml:space="preserve"> (1997) La construcción guiada del conocimiento (el habla de profesores y alumnos). Barcelona, Piados. </w:t>
      </w:r>
    </w:p>
    <w:p w:rsidR="0073657F" w:rsidRPr="00AC7E8A" w:rsidRDefault="0073657F" w:rsidP="00C40100">
      <w:pPr>
        <w:spacing w:after="0" w:line="360" w:lineRule="auto"/>
        <w:jc w:val="both"/>
      </w:pPr>
      <w:r>
        <w:t xml:space="preserve">- Pope, </w:t>
      </w:r>
      <w:proofErr w:type="spellStart"/>
      <w:r>
        <w:t>Maureen</w:t>
      </w:r>
      <w:proofErr w:type="spellEnd"/>
      <w:r>
        <w:t xml:space="preserve"> (1998) La investigación sobre el pensamiento del profesor: una construcción personal en: Carretero, Mario (</w:t>
      </w:r>
      <w:proofErr w:type="spellStart"/>
      <w:r>
        <w:t>comp</w:t>
      </w:r>
      <w:proofErr w:type="spellEnd"/>
      <w:r>
        <w:t xml:space="preserve">.), Procesos de enseñanza y </w:t>
      </w:r>
      <w:r w:rsidRPr="00AC7E8A">
        <w:t xml:space="preserve">aprendizaje, Bs. As.: </w:t>
      </w:r>
      <w:proofErr w:type="spellStart"/>
      <w:r w:rsidRPr="00AC7E8A">
        <w:t>Aique</w:t>
      </w:r>
      <w:proofErr w:type="spellEnd"/>
      <w:r w:rsidRPr="00AC7E8A">
        <w:t xml:space="preserve"> </w:t>
      </w:r>
    </w:p>
    <w:p w:rsidR="0073657F" w:rsidRDefault="0073657F" w:rsidP="00C40100">
      <w:pPr>
        <w:spacing w:after="0" w:line="360" w:lineRule="auto"/>
        <w:jc w:val="both"/>
      </w:pPr>
      <w:r w:rsidRPr="00A65701">
        <w:t>-Rockwell, E. (</w:t>
      </w:r>
      <w:proofErr w:type="spellStart"/>
      <w:r w:rsidRPr="00A65701">
        <w:t>comp</w:t>
      </w:r>
      <w:proofErr w:type="spellEnd"/>
      <w:r w:rsidRPr="00A65701">
        <w:t xml:space="preserve">.) </w:t>
      </w:r>
      <w:r>
        <w:t xml:space="preserve">(1985). Ser maestro. Estudios sobre el trabajo docente, México, Ed. El Caballito. </w:t>
      </w:r>
    </w:p>
    <w:p w:rsidR="0073657F" w:rsidRDefault="0073657F" w:rsidP="00C40100">
      <w:pPr>
        <w:spacing w:after="0" w:line="360" w:lineRule="auto"/>
        <w:jc w:val="both"/>
      </w:pPr>
      <w:r>
        <w:t xml:space="preserve">-Rockwell, E. y Mercado, P. (1986) La escuela, lugar del trabajo docente. </w:t>
      </w:r>
    </w:p>
    <w:p w:rsidR="0073657F" w:rsidRDefault="0073657F" w:rsidP="00C40100">
      <w:pPr>
        <w:spacing w:after="0" w:line="360" w:lineRule="auto"/>
        <w:jc w:val="both"/>
      </w:pPr>
      <w:r>
        <w:t xml:space="preserve">- </w:t>
      </w:r>
      <w:proofErr w:type="spellStart"/>
      <w:r>
        <w:t>Sanjurjo</w:t>
      </w:r>
      <w:proofErr w:type="spellEnd"/>
      <w:r>
        <w:t xml:space="preserve">, Liliana y Vera María T. (1994). Aprendizaje significativo y enseñanza en los niveles medio y superior. Rosario, Homo Sapiens. </w:t>
      </w:r>
    </w:p>
    <w:sectPr w:rsidR="0073657F" w:rsidSect="000D7B12">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136" w:rsidRDefault="00970136" w:rsidP="006E6E1C">
      <w:pPr>
        <w:spacing w:after="0" w:line="240" w:lineRule="auto"/>
      </w:pPr>
      <w:r>
        <w:separator/>
      </w:r>
    </w:p>
  </w:endnote>
  <w:endnote w:type="continuationSeparator" w:id="0">
    <w:p w:rsidR="00970136" w:rsidRDefault="00970136" w:rsidP="006E6E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PFBeauSansPro-Bbook">
    <w:panose1 w:val="00000000000000000000"/>
    <w:charset w:val="00"/>
    <w:family w:val="swiss"/>
    <w:notTrueType/>
    <w:pitch w:val="default"/>
    <w:sig w:usb0="00000003" w:usb1="00000000" w:usb2="00000000" w:usb3="00000000" w:csb0="00000001" w:csb1="00000000"/>
  </w:font>
  <w:font w:name="PFBeauSansPro-Black">
    <w:panose1 w:val="00000000000000000000"/>
    <w:charset w:val="00"/>
    <w:family w:val="swiss"/>
    <w:notTrueType/>
    <w:pitch w:val="default"/>
    <w:sig w:usb0="00000003" w:usb1="00000000" w:usb2="00000000" w:usb3="00000000" w:csb0="00000001" w:csb1="00000000"/>
  </w:font>
  <w:font w:name="PFBeauSansPro-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Antiqu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3533"/>
      <w:docPartObj>
        <w:docPartGallery w:val="Page Numbers (Bottom of Page)"/>
        <w:docPartUnique/>
      </w:docPartObj>
    </w:sdtPr>
    <w:sdtContent>
      <w:p w:rsidR="006E6E1C" w:rsidRDefault="00A0278B">
        <w:pPr>
          <w:pStyle w:val="Piedepgina"/>
          <w:jc w:val="right"/>
        </w:pPr>
        <w:r>
          <w:fldChar w:fldCharType="begin"/>
        </w:r>
        <w:r w:rsidR="00E11FFE">
          <w:instrText xml:space="preserve"> PAGE   \* MERGEFORMAT </w:instrText>
        </w:r>
        <w:r>
          <w:fldChar w:fldCharType="separate"/>
        </w:r>
        <w:r w:rsidR="009A10B2">
          <w:rPr>
            <w:noProof/>
          </w:rPr>
          <w:t>1</w:t>
        </w:r>
        <w:r>
          <w:rPr>
            <w:noProof/>
          </w:rPr>
          <w:fldChar w:fldCharType="end"/>
        </w:r>
      </w:p>
    </w:sdtContent>
  </w:sdt>
  <w:p w:rsidR="006E6E1C" w:rsidRDefault="006E6E1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136" w:rsidRDefault="00970136" w:rsidP="006E6E1C">
      <w:pPr>
        <w:spacing w:after="0" w:line="240" w:lineRule="auto"/>
      </w:pPr>
      <w:r>
        <w:separator/>
      </w:r>
    </w:p>
  </w:footnote>
  <w:footnote w:type="continuationSeparator" w:id="0">
    <w:p w:rsidR="00970136" w:rsidRDefault="00970136" w:rsidP="006E6E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0C0"/>
    <w:multiLevelType w:val="hybridMultilevel"/>
    <w:tmpl w:val="4C7698B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D5C3104"/>
    <w:multiLevelType w:val="hybridMultilevel"/>
    <w:tmpl w:val="EB085650"/>
    <w:lvl w:ilvl="0" w:tplc="768C347C">
      <w:numFmt w:val="bullet"/>
      <w:lvlText w:val="-"/>
      <w:lvlJc w:val="left"/>
      <w:pPr>
        <w:ind w:left="1065" w:hanging="705"/>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451221"/>
    <w:multiLevelType w:val="hybridMultilevel"/>
    <w:tmpl w:val="3E049142"/>
    <w:lvl w:ilvl="0" w:tplc="768C347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556CEE"/>
    <w:multiLevelType w:val="hybridMultilevel"/>
    <w:tmpl w:val="76DEA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F46AC5"/>
    <w:multiLevelType w:val="hybridMultilevel"/>
    <w:tmpl w:val="AB323932"/>
    <w:lvl w:ilvl="0" w:tplc="768C347C">
      <w:numFmt w:val="bullet"/>
      <w:lvlText w:val="-"/>
      <w:lvlJc w:val="left"/>
      <w:pPr>
        <w:ind w:left="765" w:hanging="360"/>
      </w:pPr>
      <w:rPr>
        <w:rFonts w:ascii="Calibri" w:eastAsiaTheme="minorHAnsi" w:hAnsi="Calibri" w:cstheme="minorBidi"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nsid w:val="2D820D05"/>
    <w:multiLevelType w:val="hybridMultilevel"/>
    <w:tmpl w:val="7392143E"/>
    <w:lvl w:ilvl="0" w:tplc="0C0A0019">
      <w:start w:val="1"/>
      <w:numFmt w:val="lowerLetter"/>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01">
      <w:start w:val="1"/>
      <w:numFmt w:val="bullet"/>
      <w:lvlText w:val=""/>
      <w:lvlJc w:val="left"/>
      <w:pPr>
        <w:tabs>
          <w:tab w:val="num" w:pos="2340"/>
        </w:tabs>
        <w:ind w:left="2340" w:hanging="360"/>
      </w:pPr>
      <w:rPr>
        <w:rFonts w:ascii="Symbol" w:hAnsi="Symbol"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3657F"/>
    <w:rsid w:val="00026E5A"/>
    <w:rsid w:val="000D7B12"/>
    <w:rsid w:val="00105BBD"/>
    <w:rsid w:val="001238EB"/>
    <w:rsid w:val="0016047D"/>
    <w:rsid w:val="00162A98"/>
    <w:rsid w:val="00196C83"/>
    <w:rsid w:val="001B2558"/>
    <w:rsid w:val="001C78E6"/>
    <w:rsid w:val="002268D6"/>
    <w:rsid w:val="0024426C"/>
    <w:rsid w:val="0028024B"/>
    <w:rsid w:val="002F1BEF"/>
    <w:rsid w:val="00362BFB"/>
    <w:rsid w:val="00374074"/>
    <w:rsid w:val="0043358D"/>
    <w:rsid w:val="00524EE0"/>
    <w:rsid w:val="00532D8A"/>
    <w:rsid w:val="005577FD"/>
    <w:rsid w:val="006371DA"/>
    <w:rsid w:val="006E48F8"/>
    <w:rsid w:val="006E6E1C"/>
    <w:rsid w:val="00716265"/>
    <w:rsid w:val="0073657F"/>
    <w:rsid w:val="00775CF8"/>
    <w:rsid w:val="00786ACF"/>
    <w:rsid w:val="007E1A0F"/>
    <w:rsid w:val="007E4D61"/>
    <w:rsid w:val="00812EC4"/>
    <w:rsid w:val="008D779F"/>
    <w:rsid w:val="00950E98"/>
    <w:rsid w:val="00966DE2"/>
    <w:rsid w:val="00970136"/>
    <w:rsid w:val="00982C39"/>
    <w:rsid w:val="009950D3"/>
    <w:rsid w:val="009A10B2"/>
    <w:rsid w:val="009B5E37"/>
    <w:rsid w:val="009F1528"/>
    <w:rsid w:val="009F605A"/>
    <w:rsid w:val="00A0278B"/>
    <w:rsid w:val="00A65701"/>
    <w:rsid w:val="00AC7E8A"/>
    <w:rsid w:val="00AE164F"/>
    <w:rsid w:val="00BB63C8"/>
    <w:rsid w:val="00BD129F"/>
    <w:rsid w:val="00C22AFD"/>
    <w:rsid w:val="00C31741"/>
    <w:rsid w:val="00C40100"/>
    <w:rsid w:val="00C50C32"/>
    <w:rsid w:val="00C911E6"/>
    <w:rsid w:val="00CA3C52"/>
    <w:rsid w:val="00D06E4A"/>
    <w:rsid w:val="00DA79BD"/>
    <w:rsid w:val="00DE6B95"/>
    <w:rsid w:val="00E11FFE"/>
    <w:rsid w:val="00E35106"/>
    <w:rsid w:val="00E80D0C"/>
    <w:rsid w:val="00EB5734"/>
    <w:rsid w:val="00F00164"/>
    <w:rsid w:val="00F47E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9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657F"/>
    <w:pPr>
      <w:ind w:left="720"/>
      <w:contextualSpacing/>
    </w:pPr>
  </w:style>
  <w:style w:type="character" w:styleId="Hipervnculo">
    <w:name w:val="Hyperlink"/>
    <w:basedOn w:val="Fuentedeprrafopredeter"/>
    <w:uiPriority w:val="99"/>
    <w:unhideWhenUsed/>
    <w:rsid w:val="006E48F8"/>
    <w:rPr>
      <w:color w:val="0000FF" w:themeColor="hyperlink"/>
      <w:u w:val="single"/>
    </w:rPr>
  </w:style>
  <w:style w:type="paragraph" w:styleId="Encabezado">
    <w:name w:val="header"/>
    <w:basedOn w:val="Normal"/>
    <w:link w:val="EncabezadoCar"/>
    <w:unhideWhenUsed/>
    <w:rsid w:val="006E6E1C"/>
    <w:pPr>
      <w:tabs>
        <w:tab w:val="center" w:pos="4252"/>
        <w:tab w:val="right" w:pos="8504"/>
      </w:tabs>
      <w:spacing w:after="0" w:line="240" w:lineRule="auto"/>
    </w:pPr>
  </w:style>
  <w:style w:type="character" w:customStyle="1" w:styleId="EncabezadoCar">
    <w:name w:val="Encabezado Car"/>
    <w:basedOn w:val="Fuentedeprrafopredeter"/>
    <w:link w:val="Encabezado"/>
    <w:rsid w:val="006E6E1C"/>
  </w:style>
  <w:style w:type="paragraph" w:styleId="Piedepgina">
    <w:name w:val="footer"/>
    <w:basedOn w:val="Normal"/>
    <w:link w:val="PiedepginaCar"/>
    <w:uiPriority w:val="99"/>
    <w:unhideWhenUsed/>
    <w:rsid w:val="006E6E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6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657F"/>
    <w:pPr>
      <w:ind w:left="720"/>
      <w:contextualSpacing/>
    </w:pPr>
  </w:style>
  <w:style w:type="character" w:styleId="Hipervnculo">
    <w:name w:val="Hyperlink"/>
    <w:basedOn w:val="Fuentedeprrafopredeter"/>
    <w:uiPriority w:val="99"/>
    <w:unhideWhenUsed/>
    <w:rsid w:val="006E48F8"/>
    <w:rPr>
      <w:color w:val="0000FF" w:themeColor="hyperlink"/>
      <w:u w:val="single"/>
    </w:rPr>
  </w:style>
  <w:style w:type="paragraph" w:styleId="Encabezado">
    <w:name w:val="header"/>
    <w:basedOn w:val="Normal"/>
    <w:link w:val="EncabezadoCar"/>
    <w:unhideWhenUsed/>
    <w:rsid w:val="006E6E1C"/>
    <w:pPr>
      <w:tabs>
        <w:tab w:val="center" w:pos="4252"/>
        <w:tab w:val="right" w:pos="8504"/>
      </w:tabs>
      <w:spacing w:after="0" w:line="240" w:lineRule="auto"/>
    </w:pPr>
  </w:style>
  <w:style w:type="character" w:customStyle="1" w:styleId="EncabezadoCar">
    <w:name w:val="Encabezado Car"/>
    <w:basedOn w:val="Fuentedeprrafopredeter"/>
    <w:link w:val="Encabezado"/>
    <w:rsid w:val="006E6E1C"/>
  </w:style>
  <w:style w:type="paragraph" w:styleId="Piedepgina">
    <w:name w:val="footer"/>
    <w:basedOn w:val="Normal"/>
    <w:link w:val="PiedepginaCar"/>
    <w:uiPriority w:val="99"/>
    <w:unhideWhenUsed/>
    <w:rsid w:val="006E6E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6E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oas.org/portal/bdigital/contenido/interamer/.../indice.aspx" TargetMode="External"/><Relationship Id="rId3" Type="http://schemas.openxmlformats.org/officeDocument/2006/relationships/settings" Target="settings.xml"/><Relationship Id="rId7" Type="http://schemas.openxmlformats.org/officeDocument/2006/relationships/hyperlink" Target="http://www.me.gov.ar/infod/documentos/didac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2243</Words>
  <Characters>12339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tomas cucurell</cp:lastModifiedBy>
  <cp:revision>3</cp:revision>
  <cp:lastPrinted>2015-04-30T20:32:00Z</cp:lastPrinted>
  <dcterms:created xsi:type="dcterms:W3CDTF">2018-05-05T21:17:00Z</dcterms:created>
  <dcterms:modified xsi:type="dcterms:W3CDTF">2018-05-05T21:21:00Z</dcterms:modified>
</cp:coreProperties>
</file>