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41"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  <w:u w:val="single"/>
        </w:rPr>
        <w:t>PROGRAMA DE ESTUDIO</w:t>
      </w:r>
      <w:r>
        <w:rPr>
          <w:color w:val="000000"/>
          <w:sz w:val="24"/>
          <w:szCs w:val="24"/>
          <w:u w:val="single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00000002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0" w:line="240" w:lineRule="auto"/>
        <w:ind w:left="17"/>
        <w:rPr>
          <w:color w:val="000000"/>
        </w:rPr>
      </w:pPr>
      <w:r>
        <w:rPr>
          <w:color w:val="000000"/>
          <w:u w:val="single"/>
        </w:rPr>
        <w:t xml:space="preserve">Establecimiento: </w:t>
      </w:r>
      <w:r>
        <w:rPr>
          <w:color w:val="000000"/>
        </w:rPr>
        <w:t xml:space="preserve">Instituto Superior del Profesorado N° 7  </w:t>
      </w:r>
    </w:p>
    <w:p w14:paraId="00000003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  <w:u w:val="single"/>
        </w:rPr>
        <w:t xml:space="preserve">Asignatura: </w:t>
      </w:r>
      <w:r>
        <w:rPr>
          <w:color w:val="000000"/>
        </w:rPr>
        <w:t xml:space="preserve">Política, Economía y Educación </w:t>
      </w:r>
    </w:p>
    <w:p w14:paraId="00000004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color w:val="000000"/>
        </w:rPr>
      </w:pPr>
      <w:r>
        <w:rPr>
          <w:color w:val="000000"/>
          <w:u w:val="single"/>
        </w:rPr>
        <w:t xml:space="preserve">Curso: </w:t>
      </w:r>
      <w:r>
        <w:rPr>
          <w:color w:val="000000"/>
        </w:rPr>
        <w:t xml:space="preserve">Segundo Año </w:t>
      </w:r>
    </w:p>
    <w:p w14:paraId="00000005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7" w:right="726" w:hanging="10"/>
        <w:rPr>
          <w:color w:val="000000"/>
        </w:rPr>
      </w:pPr>
      <w:r>
        <w:rPr>
          <w:color w:val="000000"/>
          <w:u w:val="single"/>
        </w:rPr>
        <w:t xml:space="preserve">Carrera: </w:t>
      </w:r>
      <w:r>
        <w:rPr>
          <w:color w:val="000000"/>
        </w:rPr>
        <w:t xml:space="preserve">Profesorado de Educación Superior en Ciencias de la Educación </w:t>
      </w:r>
      <w:r>
        <w:rPr>
          <w:color w:val="000000"/>
          <w:u w:val="single"/>
        </w:rPr>
        <w:t>Profesor:</w:t>
      </w:r>
      <w:r>
        <w:rPr>
          <w:color w:val="000000"/>
        </w:rPr>
        <w:t xml:space="preserve"> PASTRANA, María Cristina </w:t>
      </w:r>
    </w:p>
    <w:p w14:paraId="00000006" w14:textId="64BE3E70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b/>
          <w:color w:val="000000"/>
        </w:rPr>
      </w:pPr>
      <w:r>
        <w:rPr>
          <w:color w:val="000000"/>
          <w:u w:val="single"/>
        </w:rPr>
        <w:t>Año Lect</w:t>
      </w:r>
      <w:r>
        <w:rPr>
          <w:u w:val="single"/>
        </w:rPr>
        <w:t>ivo :   202</w:t>
      </w:r>
      <w:r w:rsidR="00402CB5">
        <w:rPr>
          <w:u w:val="single"/>
        </w:rPr>
        <w:t>3</w:t>
      </w:r>
    </w:p>
    <w:p w14:paraId="00000007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9" w:lineRule="auto"/>
        <w:ind w:left="14" w:right="-4"/>
        <w:rPr>
          <w:b/>
          <w:color w:val="000000"/>
        </w:rPr>
      </w:pPr>
      <w:r>
        <w:rPr>
          <w:b/>
          <w:color w:val="000000"/>
          <w:u w:val="single"/>
        </w:rPr>
        <w:t xml:space="preserve">BLOQUE I: </w:t>
      </w:r>
      <w:r>
        <w:rPr>
          <w:b/>
          <w:color w:val="000000"/>
        </w:rPr>
        <w:t xml:space="preserve">LA GÉNESIS DE LA </w:t>
      </w:r>
      <w:r>
        <w:rPr>
          <w:b/>
        </w:rPr>
        <w:t>POLÍTICA</w:t>
      </w:r>
      <w:r>
        <w:rPr>
          <w:b/>
          <w:color w:val="000000"/>
        </w:rPr>
        <w:t xml:space="preserve"> PARA EL ANÁLISIS  </w:t>
      </w:r>
      <w:r>
        <w:rPr>
          <w:b/>
        </w:rPr>
        <w:t>ECONÓMICO</w:t>
      </w:r>
      <w:r>
        <w:rPr>
          <w:b/>
          <w:color w:val="000000"/>
        </w:rPr>
        <w:t xml:space="preserve"> DE LA EDUCACIÓN </w:t>
      </w:r>
    </w:p>
    <w:p w14:paraId="00000008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" w:line="229" w:lineRule="auto"/>
        <w:ind w:right="-3" w:firstLine="18"/>
        <w:jc w:val="both"/>
        <w:rPr>
          <w:color w:val="000000"/>
        </w:rPr>
      </w:pPr>
      <w:r>
        <w:rPr>
          <w:color w:val="000000"/>
        </w:rPr>
        <w:t xml:space="preserve">¿Qué es la Política? Diferentes concepciones de la Política. Relación </w:t>
      </w:r>
      <w:r>
        <w:t>d</w:t>
      </w:r>
      <w:r>
        <w:rPr>
          <w:color w:val="000000"/>
        </w:rPr>
        <w:t xml:space="preserve">e la  Política y la ética. Concepción de Schmit y Lechner. Poder y política. La política  como ciencia y como profesión. Ideología y aparatos ideológicos del Estado.  Reproducción de las condiciones de producción. Reproducción de la fuerza de  trabajo. Infraestructura y superestructura. Teoría General de la Política. Los  derechos sociales como derechos exigibles. </w:t>
      </w:r>
    </w:p>
    <w:p w14:paraId="00000009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4" w:line="229" w:lineRule="auto"/>
        <w:ind w:firstLine="14"/>
        <w:rPr>
          <w:b/>
          <w:color w:val="000000"/>
        </w:rPr>
      </w:pPr>
      <w:r>
        <w:rPr>
          <w:b/>
          <w:color w:val="000000"/>
          <w:u w:val="single"/>
        </w:rPr>
        <w:t>BLOQUE II</w:t>
      </w:r>
      <w:r>
        <w:rPr>
          <w:b/>
          <w:color w:val="000000"/>
        </w:rPr>
        <w:t xml:space="preserve">: LA CRISIS DE LA EDUCACIÓN PÚBLICA EN </w:t>
      </w:r>
      <w:r>
        <w:rPr>
          <w:b/>
        </w:rPr>
        <w:t xml:space="preserve">LATINOAMÉRICA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000000"/>
        </w:rPr>
        <w:t xml:space="preserve">  Y EN ARGENTINA. </w:t>
      </w:r>
    </w:p>
    <w:p w14:paraId="0000000A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31" w:lineRule="auto"/>
        <w:ind w:left="12" w:right="7" w:firstLine="5"/>
        <w:rPr>
          <w:color w:val="000000"/>
        </w:rPr>
      </w:pPr>
      <w:r>
        <w:rPr>
          <w:color w:val="000000"/>
        </w:rPr>
        <w:t xml:space="preserve">El contexto y las características de las reformas educativas La globalización y su impacto económico, político y social sobre los Estados  nacionales.  </w:t>
      </w:r>
    </w:p>
    <w:p w14:paraId="0000000B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9" w:lineRule="auto"/>
        <w:ind w:right="5" w:firstLine="14"/>
        <w:jc w:val="both"/>
        <w:rPr>
          <w:color w:val="000000"/>
        </w:rPr>
      </w:pPr>
      <w:r>
        <w:rPr>
          <w:color w:val="000000"/>
        </w:rPr>
        <w:t xml:space="preserve">La transformación del rol del Estado y los procesos de reformas educativas en  los ‘90. Algunas cuestiones claves para el análisis de las políticas educativas:  equidad e igualdad, descentralización y autonomía, calidad y pasividad, las  transformaciones en el ámbito de la producción y la competitividad. La  mercantilización de la educación. El papel y las propuestas de los organismos  internacional (Banco mundial –FMI, otros) </w:t>
      </w:r>
    </w:p>
    <w:p w14:paraId="00000011" w14:textId="675F93CF" w:rsidR="009B30E5" w:rsidRDefault="009B30E5" w:rsidP="009B1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29" w:lineRule="auto"/>
        <w:ind w:right="172"/>
      </w:pPr>
    </w:p>
    <w:p w14:paraId="60B5F70B" w14:textId="58B65DF0" w:rsidR="00401939" w:rsidRDefault="00401939" w:rsidP="009B13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right="-5"/>
        <w:rPr>
          <w:b/>
          <w:color w:val="000000"/>
          <w:u w:val="single"/>
        </w:rPr>
      </w:pPr>
    </w:p>
    <w:p w14:paraId="2A41FED7" w14:textId="77777777" w:rsidR="00401939" w:rsidRDefault="004019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4" w:right="-5"/>
        <w:rPr>
          <w:b/>
          <w:color w:val="000000"/>
          <w:u w:val="single"/>
        </w:rPr>
      </w:pPr>
    </w:p>
    <w:p w14:paraId="00000012" w14:textId="5BFDE1A5" w:rsidR="009B30E5" w:rsidRDefault="009B13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4" w:right="-5"/>
        <w:rPr>
          <w:b/>
          <w:color w:val="000000"/>
        </w:rPr>
      </w:pPr>
      <w:r>
        <w:rPr>
          <w:b/>
          <w:color w:val="000000"/>
          <w:u w:val="single"/>
        </w:rPr>
        <w:t>BLOQUE III</w:t>
      </w:r>
      <w:r w:rsidR="00794C93">
        <w:rPr>
          <w:b/>
          <w:color w:val="000000"/>
        </w:rPr>
        <w:t xml:space="preserve">: LAS NUEVAS POLÍTICAS EDUCATIVAS Y LA NUEVA  </w:t>
      </w:r>
      <w:r w:rsidR="00794C93">
        <w:rPr>
          <w:b/>
        </w:rPr>
        <w:t xml:space="preserve">FUNCIÓN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4C93">
        <w:rPr>
          <w:b/>
          <w:color w:val="000000"/>
        </w:rPr>
        <w:t xml:space="preserve"> DE LA ESCUELA COMO PRÁCTICA POLÍTICA </w:t>
      </w:r>
    </w:p>
    <w:p w14:paraId="00000013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29" w:lineRule="auto"/>
        <w:ind w:left="5" w:right="4" w:firstLine="12"/>
        <w:jc w:val="both"/>
        <w:rPr>
          <w:color w:val="000000"/>
        </w:rPr>
      </w:pPr>
      <w:r>
        <w:rPr>
          <w:color w:val="000000"/>
        </w:rPr>
        <w:t xml:space="preserve">El Contexto de las Políticas Educativas: Globalización y Sentido de la Política  Social. Sentidos posibles de la política social Políticas sociales en el contexto  del mercado </w:t>
      </w:r>
    </w:p>
    <w:p w14:paraId="00000014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29" w:lineRule="auto"/>
        <w:ind w:left="5" w:right="4" w:firstLine="12"/>
        <w:jc w:val="both"/>
        <w:rPr>
          <w:color w:val="000000"/>
        </w:rPr>
      </w:pPr>
      <w:r>
        <w:rPr>
          <w:color w:val="000000"/>
        </w:rPr>
        <w:t xml:space="preserve">global. Límites a la globalización y propuestas de la Banca de  Desarrollo para superarlos. ¿Es eficiente la focalización de la política social?  Necesidad de otras aproximaciones al desarrollo. Clases dominantes y crisis en  la política argentina actual. </w:t>
      </w:r>
    </w:p>
    <w:p w14:paraId="00000015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5" w:right="74" w:firstLine="9"/>
        <w:rPr>
          <w:color w:val="000000"/>
        </w:rPr>
      </w:pPr>
      <w:r>
        <w:rPr>
          <w:color w:val="000000"/>
        </w:rPr>
        <w:t xml:space="preserve">La escuela como práctica política y como práctica de la normativa. La sociedad  del buen encauzamiento. </w:t>
      </w:r>
    </w:p>
    <w:p w14:paraId="00000016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5" w:line="240" w:lineRule="auto"/>
        <w:ind w:left="14"/>
        <w:rPr>
          <w:b/>
          <w:color w:val="000000"/>
        </w:rPr>
      </w:pPr>
      <w:r>
        <w:rPr>
          <w:b/>
          <w:color w:val="000000"/>
          <w:u w:val="single"/>
        </w:rPr>
        <w:lastRenderedPageBreak/>
        <w:t>BIBLIOGRAFIA OBLIGATORIA</w:t>
      </w:r>
      <w:r>
        <w:rPr>
          <w:b/>
          <w:color w:val="000000"/>
        </w:rPr>
        <w:t xml:space="preserve"> </w:t>
      </w:r>
    </w:p>
    <w:p w14:paraId="00000017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0" w:line="233" w:lineRule="auto"/>
        <w:ind w:left="737" w:right="-5" w:hanging="360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color w:val="000000"/>
        </w:rPr>
        <w:t>ALTHUSSER, Louis .</w:t>
      </w:r>
      <w:r>
        <w:rPr>
          <w:color w:val="000000"/>
          <w:u w:val="single"/>
        </w:rPr>
        <w:t>Ideología y aparatos ideológicos del Estado</w:t>
      </w:r>
      <w:r>
        <w:rPr>
          <w:color w:val="000000"/>
        </w:rPr>
        <w:t>.  Editorial Nueva Visión. Buenos Aires. 1988.</w:t>
      </w:r>
    </w:p>
    <w:p w14:paraId="00000018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34" w:right="-1" w:hanging="35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color w:val="000000"/>
        </w:rPr>
        <w:t>ARENDT, Hanna</w:t>
      </w:r>
      <w:r>
        <w:t xml:space="preserve">h- 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¿Qué es la Política?  </w:t>
      </w:r>
      <w:r>
        <w:rPr>
          <w:color w:val="000000"/>
        </w:rPr>
        <w:t xml:space="preserve">Ediciones Paidós. 1997.  Barcelona.  </w:t>
      </w:r>
    </w:p>
    <w:p w14:paraId="00000019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737" w:hanging="360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color w:val="000000"/>
        </w:rPr>
        <w:t>BOBBIO, Norberto.</w:t>
      </w:r>
      <w:r>
        <w:t>”</w:t>
      </w:r>
      <w:r>
        <w:rPr>
          <w:color w:val="000000"/>
          <w:u w:val="single"/>
        </w:rPr>
        <w:t>El  Futuro de la Democracia</w:t>
      </w:r>
      <w:r>
        <w:t xml:space="preserve">” </w:t>
      </w:r>
      <w:r>
        <w:rPr>
          <w:color w:val="000000"/>
        </w:rPr>
        <w:t xml:space="preserve"> Edit. Fondo de Cultura  Económica. </w:t>
      </w:r>
    </w:p>
    <w:p w14:paraId="0000001A" w14:textId="77777777" w:rsidR="009B30E5" w:rsidRDefault="00794C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" w:line="233" w:lineRule="auto"/>
      </w:pPr>
      <w:r>
        <w:t>BRENNER; Miguel Angel - “La escuela como práctica política”. AGMER Editora 2011. Entre Ríos . Argentina.</w:t>
      </w:r>
    </w:p>
    <w:p w14:paraId="0000001B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37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color w:val="000000"/>
        </w:rPr>
        <w:t xml:space="preserve">FOUCAULT, Michel. </w:t>
      </w:r>
      <w:r>
        <w:rPr>
          <w:color w:val="000000"/>
          <w:u w:val="single"/>
        </w:rPr>
        <w:t>“ Vigilar y castigar”.</w:t>
      </w:r>
      <w:r>
        <w:rPr>
          <w:color w:val="000000"/>
        </w:rPr>
        <w:t xml:space="preserve"> </w:t>
      </w:r>
    </w:p>
    <w:p w14:paraId="0000001C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33" w:right="-5" w:hanging="356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color w:val="000000"/>
        </w:rPr>
        <w:t>CORAGGIO, J.L. “</w:t>
      </w:r>
      <w:r>
        <w:rPr>
          <w:color w:val="000000"/>
          <w:u w:val="single"/>
        </w:rPr>
        <w:t xml:space="preserve">Las propuestas del Banco Mundial para la educación” </w:t>
      </w:r>
      <w:r>
        <w:rPr>
          <w:color w:val="000000"/>
        </w:rPr>
        <w:t xml:space="preserve"> (1995) </w:t>
      </w:r>
    </w:p>
    <w:p w14:paraId="0000001D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737" w:right="68" w:hanging="360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color w:val="000000"/>
        </w:rPr>
        <w:t xml:space="preserve">CORAGGIO, J. L. </w:t>
      </w:r>
      <w:r>
        <w:rPr>
          <w:color w:val="000000"/>
          <w:u w:val="single"/>
        </w:rPr>
        <w:t>Desarrollo Humano, Economía y Educación Popular.</w:t>
      </w:r>
      <w:r>
        <w:rPr>
          <w:color w:val="000000"/>
        </w:rPr>
        <w:t xml:space="preserve"> Edit. Aiqué. 2005.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1E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7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color w:val="000000"/>
        </w:rPr>
        <w:t xml:space="preserve">HOFFMAN, Hasso. </w:t>
      </w:r>
      <w:r>
        <w:rPr>
          <w:color w:val="000000"/>
          <w:u w:val="single"/>
        </w:rPr>
        <w:t>Teoría General de la Política</w:t>
      </w:r>
      <w:r>
        <w:rPr>
          <w:color w:val="000000"/>
        </w:rPr>
        <w:t xml:space="preserve">. </w:t>
      </w:r>
    </w:p>
    <w:p w14:paraId="0000001F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77"/>
      </w:pPr>
      <w:r>
        <w:t>¨MESZAROS,István. “La educación más allá del  Capital”. Editorial siglo XXI 2008. Argentina.</w:t>
      </w:r>
    </w:p>
    <w:p w14:paraId="00000020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77" w:right="2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color w:val="000000"/>
        </w:rPr>
        <w:t xml:space="preserve">WEBER, Max. </w:t>
      </w:r>
      <w:r>
        <w:rPr>
          <w:color w:val="000000"/>
          <w:u w:val="single"/>
        </w:rPr>
        <w:t>Política y ciencia</w:t>
      </w:r>
      <w:r>
        <w:rPr>
          <w:color w:val="000000"/>
        </w:rPr>
        <w:t xml:space="preserve">. Editorial Aleph. Año 2000 </w:t>
      </w: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color w:val="000000"/>
        </w:rPr>
        <w:t>PORTANTIERO, J</w:t>
      </w:r>
      <w:r>
        <w:rPr>
          <w:color w:val="000000"/>
          <w:u w:val="single"/>
        </w:rPr>
        <w:t xml:space="preserve">uan.   </w:t>
      </w:r>
      <w:r>
        <w:rPr>
          <w:u w:val="single"/>
        </w:rPr>
        <w:t>“</w:t>
      </w:r>
      <w:r>
        <w:rPr>
          <w:color w:val="000000"/>
          <w:u w:val="single"/>
        </w:rPr>
        <w:t xml:space="preserve"> Clases Dominantes y crisis Política en la 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Argentina Actual</w:t>
      </w:r>
      <w:r>
        <w:rPr>
          <w:u w:val="single"/>
        </w:rPr>
        <w:t>”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</w:t>
      </w:r>
    </w:p>
    <w:p w14:paraId="00000021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6" w:line="229" w:lineRule="auto"/>
        <w:ind w:left="7" w:right="3" w:firstLine="10"/>
        <w:jc w:val="both"/>
        <w:rPr>
          <w:color w:val="000000"/>
        </w:rPr>
      </w:pPr>
      <w:r>
        <w:rPr>
          <w:color w:val="000000"/>
          <w:u w:val="single"/>
        </w:rPr>
        <w:t xml:space="preserve">REQUISITOS FUNDAMENTALES PARA LOS ALUMNOS QUE DEBERAN 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RENDIR LA ASIGNATURA DENTRO DE LOS TURNOS DE EXAMENES 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CORRESPONDIENTES</w:t>
      </w:r>
      <w:r>
        <w:rPr>
          <w:color w:val="000000"/>
        </w:rPr>
        <w:t xml:space="preserve"> </w:t>
      </w:r>
    </w:p>
    <w:p w14:paraId="00000022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9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color w:val="000000"/>
        </w:rPr>
        <w:t xml:space="preserve">Presentación de la documentación aprobada. </w:t>
      </w:r>
    </w:p>
    <w:p w14:paraId="00000023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color w:val="000000"/>
        </w:rPr>
        <w:t xml:space="preserve">Programa de examen de la asignatura. </w:t>
      </w:r>
    </w:p>
    <w:p w14:paraId="00000024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color w:val="000000"/>
        </w:rPr>
        <w:t xml:space="preserve">Prácticos o monografías APROBADAS. </w:t>
      </w:r>
    </w:p>
    <w:p w14:paraId="00000025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color w:val="000000"/>
        </w:rPr>
        <w:t xml:space="preserve">Carpeta donde consta el material proporcionado. </w:t>
      </w:r>
    </w:p>
    <w:p w14:paraId="00000026" w14:textId="77777777" w:rsidR="009B30E5" w:rsidRDefault="0079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▪ </w:t>
      </w:r>
      <w:r>
        <w:rPr>
          <w:color w:val="000000"/>
        </w:rPr>
        <w:t>Resumen de las lecturas obligatorias requeridas por el profesor.</w:t>
      </w:r>
    </w:p>
    <w:sectPr w:rsidR="009B30E5">
      <w:pgSz w:w="11900" w:h="16840"/>
      <w:pgMar w:top="1400" w:right="1628" w:bottom="2561" w:left="170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B8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E5"/>
    <w:rsid w:val="00401939"/>
    <w:rsid w:val="00402CB5"/>
    <w:rsid w:val="00794C93"/>
    <w:rsid w:val="009B13D1"/>
    <w:rsid w:val="009B30E5"/>
    <w:rsid w:val="00D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A8AC"/>
  <w15:docId w15:val="{8C9AAFED-32D9-A343-ACF2-1CB66940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U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2023-11-15T01:01:00Z</dcterms:created>
  <dcterms:modified xsi:type="dcterms:W3CDTF">2023-11-15T01:01:00Z</dcterms:modified>
</cp:coreProperties>
</file>