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7718" w14:textId="77777777" w:rsidR="00163618" w:rsidRPr="00707CBA" w:rsidRDefault="00163618" w:rsidP="00163618">
      <w:pPr>
        <w:jc w:val="both"/>
        <w:rPr>
          <w:rFonts w:cstheme="minorHAnsi"/>
          <w:b/>
          <w:sz w:val="28"/>
          <w:szCs w:val="28"/>
        </w:rPr>
      </w:pPr>
      <w:r w:rsidRPr="00707CBA">
        <w:rPr>
          <w:rFonts w:cstheme="minorHAnsi"/>
          <w:b/>
          <w:sz w:val="28"/>
          <w:szCs w:val="28"/>
        </w:rPr>
        <w:t>Instituto de Educación Superior N° 7</w:t>
      </w:r>
    </w:p>
    <w:p w14:paraId="6630914F" w14:textId="77777777" w:rsidR="00163618" w:rsidRPr="00707CBA" w:rsidRDefault="00163618" w:rsidP="00163618">
      <w:pPr>
        <w:spacing w:after="0"/>
        <w:jc w:val="both"/>
        <w:rPr>
          <w:rFonts w:cstheme="minorHAnsi"/>
          <w:b/>
          <w:sz w:val="28"/>
          <w:szCs w:val="28"/>
        </w:rPr>
      </w:pPr>
      <w:r w:rsidRPr="00707CBA">
        <w:rPr>
          <w:rFonts w:cstheme="minorHAnsi"/>
          <w:b/>
          <w:sz w:val="28"/>
          <w:szCs w:val="28"/>
        </w:rPr>
        <w:t>Profesorado de Educación Superior en Ciencias de la Educación.</w:t>
      </w:r>
    </w:p>
    <w:p w14:paraId="70436960" w14:textId="77777777" w:rsidR="00163618" w:rsidRPr="00707CBA" w:rsidRDefault="00163618" w:rsidP="00163618">
      <w:pPr>
        <w:spacing w:after="0" w:line="240" w:lineRule="auto"/>
        <w:jc w:val="both"/>
        <w:rPr>
          <w:rFonts w:cstheme="minorHAnsi"/>
          <w:bCs/>
          <w:sz w:val="28"/>
          <w:szCs w:val="28"/>
        </w:rPr>
      </w:pPr>
      <w:r w:rsidRPr="00707CBA">
        <w:rPr>
          <w:rFonts w:cstheme="minorHAnsi"/>
          <w:bCs/>
          <w:sz w:val="28"/>
          <w:szCs w:val="28"/>
        </w:rPr>
        <w:t>Plan aprobado por Decreto 260/03 y Resolución 2025/2010 del Ministerio de Educación de la Provincia de Santa Fe.</w:t>
      </w:r>
    </w:p>
    <w:p w14:paraId="652E745F" w14:textId="77777777" w:rsidR="00163618" w:rsidRPr="00707CBA" w:rsidRDefault="00163618" w:rsidP="00163618">
      <w:pPr>
        <w:spacing w:after="0"/>
        <w:jc w:val="both"/>
        <w:rPr>
          <w:rFonts w:cstheme="minorHAnsi"/>
          <w:bCs/>
          <w:sz w:val="28"/>
          <w:szCs w:val="28"/>
        </w:rPr>
      </w:pPr>
    </w:p>
    <w:p w14:paraId="42333AF3" w14:textId="7AEBCF3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Año lectivo</w:t>
      </w:r>
      <w:r w:rsidRPr="00707CBA">
        <w:rPr>
          <w:rFonts w:cstheme="minorHAnsi"/>
          <w:b/>
          <w:sz w:val="28"/>
          <w:szCs w:val="28"/>
        </w:rPr>
        <w:t>:</w:t>
      </w:r>
      <w:r w:rsidRPr="00707CBA">
        <w:rPr>
          <w:rFonts w:cstheme="minorHAnsi"/>
          <w:bCs/>
          <w:sz w:val="28"/>
          <w:szCs w:val="28"/>
        </w:rPr>
        <w:t xml:space="preserve"> 202</w:t>
      </w:r>
      <w:r w:rsidR="00CC3296">
        <w:rPr>
          <w:rFonts w:cstheme="minorHAnsi"/>
          <w:bCs/>
          <w:sz w:val="28"/>
          <w:szCs w:val="28"/>
        </w:rPr>
        <w:t>2</w:t>
      </w:r>
    </w:p>
    <w:p w14:paraId="42695F55" w14:textId="7777777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Asignatura</w:t>
      </w:r>
      <w:r w:rsidRPr="00707CBA">
        <w:rPr>
          <w:rFonts w:cstheme="minorHAnsi"/>
          <w:b/>
          <w:sz w:val="28"/>
          <w:szCs w:val="28"/>
        </w:rPr>
        <w:t>:</w:t>
      </w:r>
      <w:r w:rsidRPr="00707CBA">
        <w:rPr>
          <w:rFonts w:cstheme="minorHAnsi"/>
          <w:bCs/>
          <w:sz w:val="28"/>
          <w:szCs w:val="28"/>
        </w:rPr>
        <w:t xml:space="preserve"> Filosofía</w:t>
      </w:r>
    </w:p>
    <w:p w14:paraId="5F7B1EA9" w14:textId="7777777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Formato</w:t>
      </w:r>
      <w:r w:rsidRPr="00707CBA">
        <w:rPr>
          <w:rFonts w:cstheme="minorHAnsi"/>
          <w:bCs/>
          <w:sz w:val="28"/>
          <w:szCs w:val="28"/>
        </w:rPr>
        <w:t>: Materia</w:t>
      </w:r>
    </w:p>
    <w:p w14:paraId="115430FC" w14:textId="7777777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Régimen de cursado</w:t>
      </w:r>
      <w:r w:rsidRPr="00707CBA">
        <w:rPr>
          <w:rFonts w:cstheme="minorHAnsi"/>
          <w:bCs/>
          <w:sz w:val="28"/>
          <w:szCs w:val="28"/>
        </w:rPr>
        <w:t>: Anual. Cantidad de Horas: 4 hs. semanales</w:t>
      </w:r>
    </w:p>
    <w:p w14:paraId="65E7E320" w14:textId="7777777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Curso:</w:t>
      </w:r>
      <w:r w:rsidRPr="00707CBA">
        <w:rPr>
          <w:rFonts w:cstheme="minorHAnsi"/>
          <w:bCs/>
          <w:sz w:val="28"/>
          <w:szCs w:val="28"/>
        </w:rPr>
        <w:t xml:space="preserve"> Primer año</w:t>
      </w:r>
    </w:p>
    <w:p w14:paraId="0C012994" w14:textId="77777777" w:rsidR="00163618" w:rsidRPr="00707CBA" w:rsidRDefault="00163618" w:rsidP="00163618">
      <w:pPr>
        <w:spacing w:after="0" w:line="240" w:lineRule="auto"/>
        <w:jc w:val="both"/>
        <w:rPr>
          <w:rFonts w:cstheme="minorHAnsi"/>
          <w:bCs/>
          <w:sz w:val="28"/>
          <w:szCs w:val="28"/>
        </w:rPr>
      </w:pPr>
      <w:r w:rsidRPr="00707CBA">
        <w:rPr>
          <w:rFonts w:cstheme="minorHAnsi"/>
          <w:b/>
          <w:sz w:val="28"/>
          <w:szCs w:val="28"/>
          <w:u w:val="single"/>
        </w:rPr>
        <w:t>Profesora Reemplazante</w:t>
      </w:r>
      <w:r w:rsidRPr="00707CBA">
        <w:rPr>
          <w:rFonts w:cstheme="minorHAnsi"/>
          <w:bCs/>
          <w:sz w:val="28"/>
          <w:szCs w:val="28"/>
        </w:rPr>
        <w:t>: Lic. y Prof. María Laura Di Martino</w:t>
      </w:r>
    </w:p>
    <w:p w14:paraId="23A4DC46" w14:textId="77777777" w:rsidR="00163618" w:rsidRDefault="00163618" w:rsidP="00163618">
      <w:pPr>
        <w:jc w:val="both"/>
        <w:rPr>
          <w:rFonts w:cstheme="minorHAnsi"/>
          <w:bCs/>
          <w:sz w:val="28"/>
          <w:szCs w:val="28"/>
        </w:rPr>
      </w:pPr>
    </w:p>
    <w:p w14:paraId="06A3242D" w14:textId="77777777" w:rsidR="00163618" w:rsidRDefault="00163618" w:rsidP="00163618">
      <w:pPr>
        <w:jc w:val="both"/>
        <w:rPr>
          <w:rFonts w:cstheme="minorHAnsi"/>
          <w:bCs/>
          <w:sz w:val="28"/>
          <w:szCs w:val="28"/>
        </w:rPr>
      </w:pPr>
    </w:p>
    <w:p w14:paraId="3BAF9569" w14:textId="77777777" w:rsidR="00163618" w:rsidRDefault="00163618" w:rsidP="00163618">
      <w:pPr>
        <w:jc w:val="both"/>
        <w:rPr>
          <w:rFonts w:cstheme="minorHAnsi"/>
          <w:bCs/>
          <w:sz w:val="28"/>
          <w:szCs w:val="28"/>
        </w:rPr>
      </w:pPr>
    </w:p>
    <w:p w14:paraId="5A03A66C" w14:textId="77777777" w:rsidR="00163618" w:rsidRDefault="00163618" w:rsidP="00163618">
      <w:pPr>
        <w:jc w:val="both"/>
        <w:rPr>
          <w:rFonts w:cstheme="minorHAnsi"/>
          <w:bCs/>
          <w:sz w:val="28"/>
          <w:szCs w:val="28"/>
        </w:rPr>
      </w:pPr>
    </w:p>
    <w:p w14:paraId="59146FCC" w14:textId="77777777" w:rsidR="00163618" w:rsidRDefault="00163618" w:rsidP="00163618">
      <w:pPr>
        <w:jc w:val="both"/>
        <w:rPr>
          <w:rFonts w:cstheme="minorHAnsi"/>
          <w:bCs/>
          <w:sz w:val="28"/>
          <w:szCs w:val="28"/>
        </w:rPr>
      </w:pPr>
    </w:p>
    <w:p w14:paraId="0011DAE7" w14:textId="77777777" w:rsidR="00163618" w:rsidRDefault="00163618" w:rsidP="00163618">
      <w:pPr>
        <w:jc w:val="both"/>
        <w:rPr>
          <w:rFonts w:cstheme="minorHAnsi"/>
          <w:bCs/>
          <w:sz w:val="28"/>
          <w:szCs w:val="28"/>
        </w:rPr>
      </w:pPr>
    </w:p>
    <w:p w14:paraId="480771B6" w14:textId="77777777" w:rsidR="00163618" w:rsidRDefault="00163618" w:rsidP="00163618">
      <w:pPr>
        <w:jc w:val="both"/>
        <w:rPr>
          <w:rFonts w:cstheme="minorHAnsi"/>
          <w:bCs/>
          <w:sz w:val="28"/>
          <w:szCs w:val="28"/>
        </w:rPr>
      </w:pPr>
    </w:p>
    <w:p w14:paraId="60A229E2" w14:textId="77777777" w:rsidR="00163618" w:rsidRDefault="00163618" w:rsidP="00163618">
      <w:pPr>
        <w:jc w:val="both"/>
        <w:rPr>
          <w:rFonts w:cstheme="minorHAnsi"/>
          <w:bCs/>
          <w:sz w:val="28"/>
          <w:szCs w:val="28"/>
        </w:rPr>
      </w:pPr>
    </w:p>
    <w:p w14:paraId="482DB79D" w14:textId="77777777" w:rsidR="00163618" w:rsidRDefault="00163618" w:rsidP="00163618">
      <w:pPr>
        <w:jc w:val="both"/>
        <w:rPr>
          <w:rFonts w:cstheme="minorHAnsi"/>
          <w:bCs/>
          <w:sz w:val="28"/>
          <w:szCs w:val="28"/>
        </w:rPr>
      </w:pPr>
    </w:p>
    <w:p w14:paraId="1CE9ED2F" w14:textId="77777777" w:rsidR="00163618" w:rsidRDefault="00163618" w:rsidP="00163618">
      <w:pPr>
        <w:jc w:val="both"/>
        <w:rPr>
          <w:rFonts w:cstheme="minorHAnsi"/>
          <w:bCs/>
          <w:sz w:val="28"/>
          <w:szCs w:val="28"/>
        </w:rPr>
      </w:pPr>
    </w:p>
    <w:p w14:paraId="553CF42C" w14:textId="77777777" w:rsidR="00163618" w:rsidRDefault="00163618" w:rsidP="00163618">
      <w:pPr>
        <w:jc w:val="both"/>
        <w:rPr>
          <w:rFonts w:cstheme="minorHAnsi"/>
          <w:bCs/>
          <w:sz w:val="28"/>
          <w:szCs w:val="28"/>
        </w:rPr>
      </w:pPr>
    </w:p>
    <w:p w14:paraId="1E701C7F" w14:textId="77777777" w:rsidR="00163618" w:rsidRDefault="00163618" w:rsidP="00163618">
      <w:pPr>
        <w:jc w:val="both"/>
        <w:rPr>
          <w:rFonts w:cstheme="minorHAnsi"/>
          <w:bCs/>
          <w:sz w:val="28"/>
          <w:szCs w:val="28"/>
        </w:rPr>
      </w:pPr>
    </w:p>
    <w:p w14:paraId="4E01E5D0" w14:textId="77777777" w:rsidR="00163618" w:rsidRDefault="00163618" w:rsidP="00163618">
      <w:pPr>
        <w:jc w:val="both"/>
        <w:rPr>
          <w:rFonts w:cstheme="minorHAnsi"/>
          <w:bCs/>
          <w:sz w:val="28"/>
          <w:szCs w:val="28"/>
        </w:rPr>
      </w:pPr>
    </w:p>
    <w:p w14:paraId="39DA46D0" w14:textId="77777777" w:rsidR="00163618" w:rsidRDefault="00163618" w:rsidP="00163618">
      <w:pPr>
        <w:jc w:val="both"/>
        <w:rPr>
          <w:rFonts w:cstheme="minorHAnsi"/>
          <w:bCs/>
          <w:sz w:val="28"/>
          <w:szCs w:val="28"/>
        </w:rPr>
      </w:pPr>
    </w:p>
    <w:p w14:paraId="05DB62C5" w14:textId="77777777" w:rsidR="00163618" w:rsidRDefault="00163618" w:rsidP="00163618">
      <w:pPr>
        <w:jc w:val="both"/>
        <w:rPr>
          <w:rFonts w:cstheme="minorHAnsi"/>
          <w:bCs/>
          <w:sz w:val="28"/>
          <w:szCs w:val="28"/>
        </w:rPr>
      </w:pPr>
    </w:p>
    <w:p w14:paraId="4C68E4CD" w14:textId="77777777" w:rsidR="00163618" w:rsidRDefault="00163618" w:rsidP="00163618">
      <w:pPr>
        <w:jc w:val="both"/>
        <w:rPr>
          <w:rFonts w:cstheme="minorHAnsi"/>
          <w:bCs/>
          <w:sz w:val="28"/>
          <w:szCs w:val="28"/>
        </w:rPr>
      </w:pPr>
    </w:p>
    <w:p w14:paraId="6F1E6004" w14:textId="77777777" w:rsidR="00163618" w:rsidRDefault="00163618" w:rsidP="00163618">
      <w:pPr>
        <w:jc w:val="both"/>
        <w:rPr>
          <w:rFonts w:cstheme="minorHAnsi"/>
          <w:bCs/>
          <w:sz w:val="28"/>
          <w:szCs w:val="28"/>
        </w:rPr>
      </w:pPr>
    </w:p>
    <w:p w14:paraId="3CD13305" w14:textId="5F9A623B" w:rsidR="00163618" w:rsidRDefault="00163618" w:rsidP="00163618">
      <w:pPr>
        <w:jc w:val="both"/>
        <w:rPr>
          <w:rFonts w:cstheme="minorHAnsi"/>
          <w:bCs/>
          <w:sz w:val="28"/>
          <w:szCs w:val="28"/>
        </w:rPr>
      </w:pPr>
    </w:p>
    <w:p w14:paraId="2FF1662E" w14:textId="77777777" w:rsidR="00982ED8" w:rsidRDefault="00982ED8" w:rsidP="00163618">
      <w:pPr>
        <w:spacing w:after="0" w:line="240" w:lineRule="auto"/>
        <w:jc w:val="both"/>
        <w:rPr>
          <w:rFonts w:cstheme="minorHAnsi"/>
          <w:bCs/>
          <w:sz w:val="28"/>
          <w:szCs w:val="28"/>
        </w:rPr>
      </w:pPr>
    </w:p>
    <w:p w14:paraId="409F29F2" w14:textId="57CEB48D" w:rsidR="00163618" w:rsidRPr="00E44DDF" w:rsidRDefault="00163618" w:rsidP="00163618">
      <w:pPr>
        <w:spacing w:after="0" w:line="240" w:lineRule="auto"/>
        <w:jc w:val="both"/>
        <w:rPr>
          <w:b/>
          <w:sz w:val="24"/>
          <w:szCs w:val="24"/>
          <w:u w:val="single"/>
        </w:rPr>
      </w:pPr>
      <w:r w:rsidRPr="00E44DDF">
        <w:rPr>
          <w:b/>
          <w:sz w:val="24"/>
          <w:szCs w:val="24"/>
          <w:u w:val="single"/>
        </w:rPr>
        <w:t xml:space="preserve">Fundamentación: </w:t>
      </w:r>
    </w:p>
    <w:p w14:paraId="35190EAB" w14:textId="77777777" w:rsidR="00163618" w:rsidRPr="00E44DDF" w:rsidRDefault="00163618" w:rsidP="00163618">
      <w:pPr>
        <w:spacing w:after="0" w:line="240" w:lineRule="auto"/>
        <w:jc w:val="both"/>
        <w:rPr>
          <w:b/>
          <w:sz w:val="24"/>
          <w:szCs w:val="24"/>
          <w:u w:val="single"/>
        </w:rPr>
      </w:pPr>
    </w:p>
    <w:p w14:paraId="1D54833A" w14:textId="77777777" w:rsidR="00163618" w:rsidRPr="00E44DDF" w:rsidRDefault="00163618" w:rsidP="00163618">
      <w:pPr>
        <w:spacing w:after="0" w:line="360" w:lineRule="auto"/>
        <w:jc w:val="both"/>
        <w:rPr>
          <w:sz w:val="24"/>
          <w:szCs w:val="24"/>
        </w:rPr>
      </w:pPr>
      <w:r w:rsidRPr="00E44DDF">
        <w:rPr>
          <w:sz w:val="24"/>
          <w:szCs w:val="24"/>
        </w:rPr>
        <w:t>Todos oímos hablar de Filosofía, pero no todos tenemos un concepto claro de ella. La problemática y complejidad que presenta poder definirla, ya nos está aproximando a su naturaleza. Pareciera que, o existe un cierto precepto que niega la definición conceptual o que al momento de hacerlo incurriéramos en un reduccionismo.</w:t>
      </w:r>
    </w:p>
    <w:p w14:paraId="4E3AF806" w14:textId="77777777" w:rsidR="00163618" w:rsidRPr="00E44DDF" w:rsidRDefault="00163618" w:rsidP="00163618">
      <w:pPr>
        <w:spacing w:after="0" w:line="360" w:lineRule="auto"/>
        <w:jc w:val="both"/>
        <w:rPr>
          <w:sz w:val="24"/>
          <w:szCs w:val="24"/>
        </w:rPr>
      </w:pPr>
    </w:p>
    <w:p w14:paraId="4749E19C" w14:textId="77777777" w:rsidR="00163618" w:rsidRPr="00E44DDF" w:rsidRDefault="00163618" w:rsidP="00163618">
      <w:pPr>
        <w:spacing w:after="0" w:line="360" w:lineRule="auto"/>
        <w:jc w:val="both"/>
        <w:rPr>
          <w:sz w:val="24"/>
          <w:szCs w:val="24"/>
        </w:rPr>
      </w:pPr>
      <w:r w:rsidRPr="00E44DDF">
        <w:rPr>
          <w:sz w:val="24"/>
          <w:szCs w:val="24"/>
        </w:rPr>
        <w:t xml:space="preserve">José Pablo Feinmann (2008) afirma que, la Filosofía posee una relación erótica con el saber. Cuando hablamos de saber filosófico, estamos distanciándolo de otros tipos de saberes, como, por ejemplo, el científico o el religioso. Es decir, la Filosofía contiene algo que la hace especialmente particular. </w:t>
      </w:r>
    </w:p>
    <w:p w14:paraId="7860F8EE" w14:textId="77777777" w:rsidR="00163618" w:rsidRPr="00E44DDF" w:rsidRDefault="00163618" w:rsidP="00163618">
      <w:pPr>
        <w:spacing w:after="0" w:line="360" w:lineRule="auto"/>
        <w:jc w:val="both"/>
        <w:rPr>
          <w:sz w:val="24"/>
          <w:szCs w:val="24"/>
        </w:rPr>
      </w:pPr>
      <w:r w:rsidRPr="00E44DDF">
        <w:rPr>
          <w:sz w:val="24"/>
          <w:szCs w:val="24"/>
        </w:rPr>
        <w:t>También, lugar común es mencionarla como la “madre de todas las ciencias” o el “saber que totaliza todos los saberes”. Pareciera ser que la Filosofía debe saberlo todo y ocuparse de todo. Por ello, el modo en cómo nos aproximemos al entendimiento acerca de qué es, cuáles son sus orígenes y cuál su comienzo, es lo que determinará posteriormente el modo de abordarla.</w:t>
      </w:r>
    </w:p>
    <w:p w14:paraId="3B3ACBCE" w14:textId="77777777" w:rsidR="00163618" w:rsidRPr="00E44DDF" w:rsidRDefault="00163618" w:rsidP="00163618">
      <w:pPr>
        <w:spacing w:after="0" w:line="360" w:lineRule="auto"/>
        <w:jc w:val="both"/>
        <w:rPr>
          <w:sz w:val="24"/>
          <w:szCs w:val="24"/>
        </w:rPr>
      </w:pPr>
    </w:p>
    <w:p w14:paraId="59A975BA" w14:textId="77777777" w:rsidR="00163618" w:rsidRPr="00E44DDF" w:rsidRDefault="00163618" w:rsidP="00163618">
      <w:pPr>
        <w:spacing w:after="0" w:line="360" w:lineRule="auto"/>
        <w:jc w:val="both"/>
        <w:rPr>
          <w:sz w:val="24"/>
          <w:szCs w:val="24"/>
        </w:rPr>
      </w:pPr>
      <w:r w:rsidRPr="00E44DDF">
        <w:rPr>
          <w:sz w:val="24"/>
          <w:szCs w:val="24"/>
        </w:rPr>
        <w:t>Por lo antedicho, desde este espacio curricular nos proponemos, primeramente, intentar un esbozo de definición o más que ello, una caracterización de la disciplina, para comprender que es una forma de pensamiento reflexivo, provocador, deconstructivo y crítico. Y en este sentido, entenderla como aquel saber que no posee supuestos-soportes, ya que se ocupa de interrogantes o problemáticas primeras o, podríamos decir, las más profundas del hombre. Asimismo, este modo de percibirla o abordarla hará que se deje de concebirla como un conjunto de saberes reservados a cierto grupo de intelectuales o que sólo construye modos de pensar lógico-argumentativos vacíos, es decir, sin ningún fin pragmático.</w:t>
      </w:r>
    </w:p>
    <w:p w14:paraId="55163CE2" w14:textId="77777777" w:rsidR="00163618" w:rsidRPr="00E44DDF" w:rsidRDefault="00163618" w:rsidP="00163618">
      <w:pPr>
        <w:spacing w:after="0" w:line="360" w:lineRule="auto"/>
        <w:jc w:val="both"/>
        <w:rPr>
          <w:sz w:val="24"/>
          <w:szCs w:val="24"/>
        </w:rPr>
      </w:pPr>
    </w:p>
    <w:p w14:paraId="512A7B8C" w14:textId="77777777" w:rsidR="00163618" w:rsidRPr="00E44DDF" w:rsidRDefault="00163618" w:rsidP="00163618">
      <w:pPr>
        <w:spacing w:after="0" w:line="360" w:lineRule="auto"/>
        <w:jc w:val="both"/>
        <w:rPr>
          <w:sz w:val="24"/>
          <w:szCs w:val="24"/>
        </w:rPr>
      </w:pPr>
      <w:r w:rsidRPr="00E44DDF">
        <w:rPr>
          <w:sz w:val="24"/>
          <w:szCs w:val="24"/>
        </w:rPr>
        <w:t xml:space="preserve">Una vez imbuidos en la problemática filosófica, realizaremos un recorrido histórico. El mismo nos irá develando la evolución y progreso del pensamiento del hombre. Observaremos y analizaremos, a partir de la contextualización histórico-social-cultural, cada etapa, filósofo, pensamiento, y comprenderemos que cada modo de reflexionar la </w:t>
      </w:r>
      <w:r w:rsidRPr="00E44DDF">
        <w:rPr>
          <w:sz w:val="24"/>
          <w:szCs w:val="24"/>
        </w:rPr>
        <w:lastRenderedPageBreak/>
        <w:t xml:space="preserve">realidad -o un aspecto de ella- tiene que ver, precisamente, con su ámbito o situación, pero que ello no reduce el pensamiento o la teoría, sino que siempre es posible  re-construir y re-contextualizar el mismo. Esto hará que podamos comprender con mayor agudeza el sentido pragmático que posee la Filosofía. Es decir, que podremos aplicar un pensamiento crítico-reflexivo para analizar e interpretar la realidad y de este modo transformarla. </w:t>
      </w:r>
    </w:p>
    <w:p w14:paraId="65D294B5" w14:textId="77777777" w:rsidR="00163618" w:rsidRPr="00E44DDF" w:rsidRDefault="00163618" w:rsidP="00163618">
      <w:pPr>
        <w:spacing w:after="0" w:line="360" w:lineRule="auto"/>
        <w:jc w:val="both"/>
        <w:rPr>
          <w:sz w:val="24"/>
          <w:szCs w:val="24"/>
        </w:rPr>
      </w:pPr>
    </w:p>
    <w:p w14:paraId="5A9FBE57" w14:textId="77777777" w:rsidR="00163618" w:rsidRPr="00E44DDF" w:rsidRDefault="00163618" w:rsidP="00163618">
      <w:pPr>
        <w:spacing w:after="0" w:line="360" w:lineRule="auto"/>
        <w:jc w:val="both"/>
        <w:rPr>
          <w:sz w:val="24"/>
          <w:szCs w:val="24"/>
        </w:rPr>
      </w:pPr>
      <w:r w:rsidRPr="00E44DDF">
        <w:rPr>
          <w:sz w:val="24"/>
          <w:szCs w:val="24"/>
        </w:rPr>
        <w:t xml:space="preserve">Por último, no podemos dejar de lado las implicancias de esta disciplina dentro del campo educativo. Y ello, sencillamente, porque muchos filósofos se han preocupado y ocupado de las cuestiones educativas. Esto es así desde el inicio mismo de la Filosofía y desde que el hombre se coloca en el centro de la escena, en la Grecia clásica. Pero este no es el único motivo, sino que por su naturaleza misma, la Filosofía debe estar presente en los/as estudiantes, como aquellos/as seres capaces de reflexionar cuestiones de su entorno, y en el futuro profesor/a en Ciencias de la Educación, como un/a docente que nunca deje de lado la capacidad de asombro y crítica y como figura que aliente siempre a sus futuros estudiantes al ejercicio del pensar filosófico. </w:t>
      </w:r>
    </w:p>
    <w:p w14:paraId="3D560099" w14:textId="77777777" w:rsidR="00163618" w:rsidRPr="00E44DDF" w:rsidRDefault="00163618" w:rsidP="00163618">
      <w:pPr>
        <w:spacing w:after="0" w:line="360" w:lineRule="auto"/>
        <w:jc w:val="both"/>
        <w:rPr>
          <w:sz w:val="24"/>
          <w:szCs w:val="24"/>
        </w:rPr>
      </w:pPr>
    </w:p>
    <w:p w14:paraId="2761C420" w14:textId="77777777" w:rsidR="00163618" w:rsidRPr="00E44DDF" w:rsidRDefault="00163618" w:rsidP="00163618">
      <w:pPr>
        <w:spacing w:after="0" w:line="360" w:lineRule="auto"/>
        <w:jc w:val="both"/>
        <w:rPr>
          <w:sz w:val="24"/>
          <w:szCs w:val="24"/>
        </w:rPr>
      </w:pPr>
    </w:p>
    <w:p w14:paraId="6CADD198" w14:textId="77777777" w:rsidR="00163618" w:rsidRPr="00E44DDF" w:rsidRDefault="00163618" w:rsidP="00163618">
      <w:pPr>
        <w:spacing w:after="0" w:line="360" w:lineRule="auto"/>
        <w:jc w:val="both"/>
        <w:rPr>
          <w:b/>
          <w:sz w:val="24"/>
          <w:szCs w:val="24"/>
          <w:u w:val="single"/>
        </w:rPr>
      </w:pPr>
      <w:r w:rsidRPr="00E44DDF">
        <w:rPr>
          <w:b/>
          <w:sz w:val="24"/>
          <w:szCs w:val="24"/>
          <w:u w:val="single"/>
        </w:rPr>
        <w:t>Propósitos</w:t>
      </w:r>
      <w:r>
        <w:rPr>
          <w:b/>
          <w:sz w:val="24"/>
          <w:szCs w:val="24"/>
          <w:u w:val="single"/>
        </w:rPr>
        <w:t>:</w:t>
      </w:r>
    </w:p>
    <w:p w14:paraId="634EA97B" w14:textId="77777777" w:rsidR="00163618" w:rsidRPr="00E44DDF" w:rsidRDefault="00163618" w:rsidP="00163618">
      <w:pPr>
        <w:pStyle w:val="Prrafodelista"/>
        <w:numPr>
          <w:ilvl w:val="0"/>
          <w:numId w:val="1"/>
        </w:numPr>
        <w:spacing w:line="360" w:lineRule="auto"/>
        <w:jc w:val="both"/>
        <w:rPr>
          <w:sz w:val="24"/>
          <w:szCs w:val="24"/>
        </w:rPr>
      </w:pPr>
      <w:r w:rsidRPr="00E44DDF">
        <w:rPr>
          <w:sz w:val="24"/>
          <w:szCs w:val="24"/>
        </w:rPr>
        <w:t>Abrir un espacio de reflexión en sentido amplio.</w:t>
      </w:r>
    </w:p>
    <w:p w14:paraId="5BC8B7DD" w14:textId="77777777" w:rsidR="00163618" w:rsidRPr="00E44DDF" w:rsidRDefault="00163618" w:rsidP="00163618">
      <w:pPr>
        <w:pStyle w:val="Prrafodelista"/>
        <w:numPr>
          <w:ilvl w:val="0"/>
          <w:numId w:val="1"/>
        </w:numPr>
        <w:spacing w:line="360" w:lineRule="auto"/>
        <w:jc w:val="both"/>
        <w:rPr>
          <w:sz w:val="24"/>
          <w:szCs w:val="24"/>
        </w:rPr>
      </w:pPr>
      <w:r w:rsidRPr="00E44DDF">
        <w:rPr>
          <w:sz w:val="24"/>
          <w:szCs w:val="24"/>
        </w:rPr>
        <w:t>Estimular este espacio de reflexión y aplicarlo a la cuestión y problemáticas histórico- filosóficas.</w:t>
      </w:r>
    </w:p>
    <w:p w14:paraId="3E426D81" w14:textId="77777777" w:rsidR="00163618" w:rsidRPr="00E44DDF" w:rsidRDefault="00163618" w:rsidP="00163618">
      <w:pPr>
        <w:pStyle w:val="Prrafodelista"/>
        <w:numPr>
          <w:ilvl w:val="0"/>
          <w:numId w:val="1"/>
        </w:numPr>
        <w:spacing w:line="360" w:lineRule="auto"/>
        <w:jc w:val="both"/>
        <w:rPr>
          <w:sz w:val="24"/>
          <w:szCs w:val="24"/>
        </w:rPr>
      </w:pPr>
      <w:r w:rsidRPr="00E44DDF">
        <w:rPr>
          <w:sz w:val="24"/>
          <w:szCs w:val="24"/>
        </w:rPr>
        <w:t>Descubrir y alentar la importancia del pensamiento reflexivo en nuestra sociedad actual y en la cuestión educativa, en particular.</w:t>
      </w:r>
    </w:p>
    <w:p w14:paraId="156FCE00" w14:textId="77777777" w:rsidR="00163618" w:rsidRPr="00E44DDF" w:rsidRDefault="00163618" w:rsidP="00163618">
      <w:pPr>
        <w:spacing w:after="0" w:line="360" w:lineRule="auto"/>
        <w:jc w:val="both"/>
        <w:rPr>
          <w:sz w:val="24"/>
          <w:szCs w:val="24"/>
        </w:rPr>
      </w:pPr>
    </w:p>
    <w:p w14:paraId="7D3E8B32" w14:textId="77777777" w:rsidR="00163618" w:rsidRPr="00E44DDF" w:rsidRDefault="00163618" w:rsidP="00163618">
      <w:pPr>
        <w:spacing w:after="0" w:line="360" w:lineRule="auto"/>
        <w:jc w:val="both"/>
        <w:rPr>
          <w:b/>
          <w:sz w:val="24"/>
          <w:szCs w:val="24"/>
          <w:u w:val="single"/>
        </w:rPr>
      </w:pPr>
      <w:r w:rsidRPr="00E44DDF">
        <w:rPr>
          <w:b/>
          <w:sz w:val="24"/>
          <w:szCs w:val="24"/>
          <w:u w:val="single"/>
        </w:rPr>
        <w:t>Objetivos</w:t>
      </w:r>
      <w:r>
        <w:rPr>
          <w:b/>
          <w:sz w:val="24"/>
          <w:szCs w:val="24"/>
          <w:u w:val="single"/>
        </w:rPr>
        <w:t>:</w:t>
      </w:r>
    </w:p>
    <w:p w14:paraId="636EFC04" w14:textId="77777777" w:rsidR="00163618" w:rsidRPr="00E44DDF" w:rsidRDefault="00163618" w:rsidP="00163618">
      <w:pPr>
        <w:spacing w:after="0" w:line="360" w:lineRule="auto"/>
        <w:jc w:val="both"/>
        <w:rPr>
          <w:sz w:val="24"/>
          <w:szCs w:val="24"/>
        </w:rPr>
      </w:pPr>
      <w:r w:rsidRPr="00E44DDF">
        <w:rPr>
          <w:sz w:val="24"/>
          <w:szCs w:val="24"/>
        </w:rPr>
        <w:t>Que los estudiantes consigan:</w:t>
      </w:r>
    </w:p>
    <w:p w14:paraId="33C71339"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t>Descubrir la importancia de aplicar la duda y la crítica al pensamiento.</w:t>
      </w:r>
    </w:p>
    <w:p w14:paraId="77394F84"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t>Adquirir capacidad argumentativa, con vocabulario adecuado y correcto uso de la oralidad.</w:t>
      </w:r>
    </w:p>
    <w:p w14:paraId="6CAC64AD"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t>Expresar libremente, pero dentro de los criterios antes expuestos, sus opiniones.</w:t>
      </w:r>
    </w:p>
    <w:p w14:paraId="2C9F2614"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lastRenderedPageBreak/>
        <w:t>Discutir con sus propios pares y con el docente. Utilizar la refutación lógica.</w:t>
      </w:r>
    </w:p>
    <w:p w14:paraId="70849006"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t>Incorporar el cuerpo de conocimientos filosóficos propuestos en los contenidos.</w:t>
      </w:r>
    </w:p>
    <w:p w14:paraId="28963051" w14:textId="77777777" w:rsidR="00163618" w:rsidRPr="00E44DDF" w:rsidRDefault="00163618" w:rsidP="00163618">
      <w:pPr>
        <w:pStyle w:val="Prrafodelista"/>
        <w:numPr>
          <w:ilvl w:val="0"/>
          <w:numId w:val="2"/>
        </w:numPr>
        <w:spacing w:line="360" w:lineRule="auto"/>
        <w:jc w:val="both"/>
        <w:rPr>
          <w:sz w:val="24"/>
          <w:szCs w:val="24"/>
        </w:rPr>
      </w:pPr>
      <w:r w:rsidRPr="00E44DDF">
        <w:rPr>
          <w:sz w:val="24"/>
          <w:szCs w:val="24"/>
        </w:rPr>
        <w:t>Descubrir interrelaciones, similitudes y diferencias entre los pensamientos filosóficos propuestos.</w:t>
      </w:r>
    </w:p>
    <w:p w14:paraId="24C849E7" w14:textId="77777777" w:rsidR="00163618" w:rsidRPr="00E44DDF" w:rsidRDefault="00163618" w:rsidP="00163618">
      <w:pPr>
        <w:pStyle w:val="Prrafodelista"/>
        <w:spacing w:line="360" w:lineRule="auto"/>
        <w:jc w:val="both"/>
        <w:rPr>
          <w:sz w:val="24"/>
          <w:szCs w:val="24"/>
        </w:rPr>
      </w:pPr>
    </w:p>
    <w:p w14:paraId="32C7D86B" w14:textId="77777777" w:rsidR="00163618" w:rsidRPr="00E44DDF" w:rsidRDefault="00163618" w:rsidP="00163618">
      <w:pPr>
        <w:spacing w:after="0" w:line="360" w:lineRule="auto"/>
        <w:jc w:val="both"/>
        <w:rPr>
          <w:b/>
          <w:sz w:val="24"/>
          <w:szCs w:val="24"/>
          <w:u w:val="single"/>
        </w:rPr>
      </w:pPr>
      <w:r w:rsidRPr="00E44DDF">
        <w:rPr>
          <w:b/>
          <w:sz w:val="24"/>
          <w:szCs w:val="24"/>
          <w:u w:val="single"/>
        </w:rPr>
        <w:t>Contenidos</w:t>
      </w:r>
      <w:r>
        <w:rPr>
          <w:b/>
          <w:sz w:val="24"/>
          <w:szCs w:val="24"/>
          <w:u w:val="single"/>
        </w:rPr>
        <w:t>:</w:t>
      </w:r>
    </w:p>
    <w:p w14:paraId="37C64EDF" w14:textId="77777777" w:rsidR="00163618" w:rsidRPr="00E44DDF" w:rsidRDefault="00163618" w:rsidP="00163618">
      <w:pPr>
        <w:spacing w:after="0" w:line="360" w:lineRule="auto"/>
        <w:jc w:val="both"/>
        <w:rPr>
          <w:b/>
          <w:sz w:val="24"/>
          <w:szCs w:val="24"/>
          <w:u w:val="single"/>
        </w:rPr>
      </w:pPr>
    </w:p>
    <w:p w14:paraId="4DCC9E39" w14:textId="77777777" w:rsidR="00163618" w:rsidRPr="00E44DDF" w:rsidRDefault="00163618" w:rsidP="00163618">
      <w:pPr>
        <w:pStyle w:val="Prrafodelista"/>
        <w:numPr>
          <w:ilvl w:val="0"/>
          <w:numId w:val="9"/>
        </w:numPr>
        <w:spacing w:line="360" w:lineRule="auto"/>
        <w:jc w:val="both"/>
        <w:rPr>
          <w:b/>
          <w:sz w:val="24"/>
          <w:szCs w:val="24"/>
        </w:rPr>
      </w:pPr>
      <w:r w:rsidRPr="00E44DDF">
        <w:rPr>
          <w:b/>
          <w:sz w:val="24"/>
          <w:szCs w:val="24"/>
          <w:u w:val="single"/>
        </w:rPr>
        <w:t>UNIDAD 1</w:t>
      </w:r>
      <w:r w:rsidRPr="00E44DDF">
        <w:rPr>
          <w:b/>
          <w:sz w:val="24"/>
          <w:szCs w:val="24"/>
        </w:rPr>
        <w:t>: ¿Qué es la Filosofía?</w:t>
      </w:r>
    </w:p>
    <w:p w14:paraId="3DDEC90C" w14:textId="7DC4D14C" w:rsidR="00163618" w:rsidRPr="00E44DDF" w:rsidRDefault="00163618" w:rsidP="00163618">
      <w:pPr>
        <w:pStyle w:val="Prrafodelista"/>
        <w:numPr>
          <w:ilvl w:val="0"/>
          <w:numId w:val="3"/>
        </w:numPr>
        <w:spacing w:line="360" w:lineRule="auto"/>
        <w:jc w:val="both"/>
        <w:rPr>
          <w:sz w:val="24"/>
          <w:szCs w:val="24"/>
        </w:rPr>
      </w:pPr>
      <w:r w:rsidRPr="00E44DDF">
        <w:rPr>
          <w:sz w:val="24"/>
          <w:szCs w:val="24"/>
        </w:rPr>
        <w:t>Hacia una definición de Filosofía. Caracterización.</w:t>
      </w:r>
      <w:r w:rsidR="00CC3296">
        <w:rPr>
          <w:sz w:val="24"/>
          <w:szCs w:val="24"/>
        </w:rPr>
        <w:t xml:space="preserve"> ¿Para qué sirve la filosofía?</w:t>
      </w:r>
    </w:p>
    <w:p w14:paraId="26D3B11F" w14:textId="050DE72E" w:rsidR="00163618" w:rsidRPr="00E44DDF" w:rsidRDefault="006456C9" w:rsidP="00163618">
      <w:pPr>
        <w:pStyle w:val="Prrafodelista"/>
        <w:numPr>
          <w:ilvl w:val="0"/>
          <w:numId w:val="3"/>
        </w:numPr>
        <w:spacing w:line="360" w:lineRule="auto"/>
        <w:jc w:val="both"/>
        <w:rPr>
          <w:sz w:val="24"/>
          <w:szCs w:val="24"/>
        </w:rPr>
      </w:pPr>
      <w:r>
        <w:rPr>
          <w:sz w:val="24"/>
          <w:szCs w:val="24"/>
        </w:rPr>
        <w:t>Problemas y d</w:t>
      </w:r>
      <w:r w:rsidR="00163618" w:rsidRPr="00E44DDF">
        <w:rPr>
          <w:sz w:val="24"/>
          <w:szCs w:val="24"/>
        </w:rPr>
        <w:t>isciplinas filosóficas.</w:t>
      </w:r>
    </w:p>
    <w:p w14:paraId="223EAAFC" w14:textId="77777777" w:rsidR="00163618" w:rsidRPr="00E44DDF" w:rsidRDefault="00163618" w:rsidP="00163618">
      <w:pPr>
        <w:pStyle w:val="Prrafodelista"/>
        <w:numPr>
          <w:ilvl w:val="0"/>
          <w:numId w:val="3"/>
        </w:numPr>
        <w:spacing w:line="360" w:lineRule="auto"/>
        <w:jc w:val="both"/>
        <w:rPr>
          <w:sz w:val="24"/>
          <w:szCs w:val="24"/>
        </w:rPr>
      </w:pPr>
      <w:r w:rsidRPr="00E44DDF">
        <w:rPr>
          <w:sz w:val="24"/>
          <w:szCs w:val="24"/>
        </w:rPr>
        <w:t>Orígenes de la Filosofía: Asombro, Duda, Situaciones límites, Tedio.</w:t>
      </w:r>
    </w:p>
    <w:p w14:paraId="50870E7C" w14:textId="0877FF44" w:rsidR="00163618" w:rsidRPr="006456C9" w:rsidRDefault="00163618" w:rsidP="006456C9">
      <w:pPr>
        <w:pStyle w:val="Prrafodelista"/>
        <w:numPr>
          <w:ilvl w:val="0"/>
          <w:numId w:val="3"/>
        </w:numPr>
        <w:spacing w:line="360" w:lineRule="auto"/>
        <w:jc w:val="both"/>
        <w:rPr>
          <w:sz w:val="24"/>
          <w:szCs w:val="24"/>
        </w:rPr>
      </w:pPr>
      <w:r w:rsidRPr="00E44DDF">
        <w:rPr>
          <w:sz w:val="24"/>
          <w:szCs w:val="24"/>
        </w:rPr>
        <w:t>La filosofía como Saber sin supuestos.</w:t>
      </w:r>
      <w:r w:rsidR="00CC3296">
        <w:rPr>
          <w:sz w:val="24"/>
          <w:szCs w:val="24"/>
        </w:rPr>
        <w:t xml:space="preserve"> </w:t>
      </w:r>
      <w:r w:rsidR="006456C9" w:rsidRPr="00E44DDF">
        <w:rPr>
          <w:sz w:val="24"/>
          <w:szCs w:val="24"/>
        </w:rPr>
        <w:t>Saber vulgar y Saber Crítico.</w:t>
      </w:r>
      <w:r w:rsidR="006456C9">
        <w:rPr>
          <w:sz w:val="24"/>
          <w:szCs w:val="24"/>
        </w:rPr>
        <w:t xml:space="preserve"> </w:t>
      </w:r>
      <w:r w:rsidRPr="006456C9">
        <w:rPr>
          <w:sz w:val="24"/>
          <w:szCs w:val="24"/>
        </w:rPr>
        <w:t>Relación Filosofía y Ciencia.</w:t>
      </w:r>
    </w:p>
    <w:p w14:paraId="68438CFA" w14:textId="77777777" w:rsidR="00163618" w:rsidRPr="00E44DDF" w:rsidRDefault="00163618" w:rsidP="00163618">
      <w:pPr>
        <w:spacing w:after="0" w:line="360" w:lineRule="auto"/>
        <w:jc w:val="both"/>
        <w:rPr>
          <w:sz w:val="24"/>
          <w:szCs w:val="24"/>
          <w:u w:val="single"/>
        </w:rPr>
      </w:pPr>
    </w:p>
    <w:p w14:paraId="02843C2C" w14:textId="77777777" w:rsidR="00163618" w:rsidRPr="00E44DDF" w:rsidRDefault="00163618" w:rsidP="00163618">
      <w:pPr>
        <w:pStyle w:val="Prrafodelista"/>
        <w:numPr>
          <w:ilvl w:val="0"/>
          <w:numId w:val="9"/>
        </w:numPr>
        <w:spacing w:line="360" w:lineRule="auto"/>
        <w:jc w:val="both"/>
        <w:rPr>
          <w:b/>
          <w:sz w:val="24"/>
          <w:szCs w:val="24"/>
        </w:rPr>
      </w:pPr>
      <w:r w:rsidRPr="00E44DDF">
        <w:rPr>
          <w:b/>
          <w:sz w:val="24"/>
          <w:szCs w:val="24"/>
          <w:u w:val="single"/>
        </w:rPr>
        <w:t>UNIDAD 2</w:t>
      </w:r>
      <w:r w:rsidRPr="00E44DDF">
        <w:rPr>
          <w:b/>
          <w:sz w:val="24"/>
          <w:szCs w:val="24"/>
        </w:rPr>
        <w:t>: Filosofía Antigua</w:t>
      </w:r>
      <w:r>
        <w:rPr>
          <w:b/>
          <w:sz w:val="24"/>
          <w:szCs w:val="24"/>
        </w:rPr>
        <w:t>.</w:t>
      </w:r>
    </w:p>
    <w:p w14:paraId="2605264C" w14:textId="37AF89B9" w:rsidR="00163618" w:rsidRPr="00E44DDF" w:rsidRDefault="00163618" w:rsidP="00163618">
      <w:pPr>
        <w:pStyle w:val="Prrafodelista"/>
        <w:numPr>
          <w:ilvl w:val="0"/>
          <w:numId w:val="4"/>
        </w:numPr>
        <w:spacing w:line="360" w:lineRule="auto"/>
        <w:jc w:val="both"/>
        <w:rPr>
          <w:sz w:val="24"/>
          <w:szCs w:val="24"/>
        </w:rPr>
      </w:pPr>
      <w:r w:rsidRPr="00E44DDF">
        <w:rPr>
          <w:sz w:val="24"/>
          <w:szCs w:val="24"/>
        </w:rPr>
        <w:t>Comienzo Histórico: paso del mito al logos</w:t>
      </w:r>
      <w:r w:rsidR="006456C9">
        <w:rPr>
          <w:sz w:val="24"/>
          <w:szCs w:val="24"/>
        </w:rPr>
        <w:t xml:space="preserve">. </w:t>
      </w:r>
      <w:r w:rsidR="00431A9E">
        <w:rPr>
          <w:sz w:val="24"/>
          <w:szCs w:val="24"/>
        </w:rPr>
        <w:t>¿Qué es el mito? Características. Pensar “positivo”.</w:t>
      </w:r>
    </w:p>
    <w:p w14:paraId="2E9B01F0" w14:textId="77777777" w:rsidR="00163618" w:rsidRPr="00E44DDF" w:rsidRDefault="00163618" w:rsidP="00163618">
      <w:pPr>
        <w:pStyle w:val="Prrafodelista"/>
        <w:numPr>
          <w:ilvl w:val="0"/>
          <w:numId w:val="4"/>
        </w:numPr>
        <w:spacing w:line="360" w:lineRule="auto"/>
        <w:jc w:val="both"/>
        <w:rPr>
          <w:sz w:val="24"/>
          <w:szCs w:val="24"/>
        </w:rPr>
      </w:pPr>
      <w:r w:rsidRPr="00E44DDF">
        <w:rPr>
          <w:sz w:val="24"/>
          <w:szCs w:val="24"/>
        </w:rPr>
        <w:t>Los Filósofos de la Naturaleza y la búsqueda del arjé.</w:t>
      </w:r>
    </w:p>
    <w:p w14:paraId="0BA613E1" w14:textId="38146C60" w:rsidR="00163618" w:rsidRPr="00E44DDF" w:rsidRDefault="00163618" w:rsidP="00163618">
      <w:pPr>
        <w:pStyle w:val="Prrafodelista"/>
        <w:numPr>
          <w:ilvl w:val="0"/>
          <w:numId w:val="4"/>
        </w:numPr>
        <w:spacing w:line="360" w:lineRule="auto"/>
        <w:jc w:val="both"/>
        <w:rPr>
          <w:sz w:val="24"/>
          <w:szCs w:val="24"/>
        </w:rPr>
      </w:pPr>
      <w:r w:rsidRPr="00E44DDF">
        <w:rPr>
          <w:sz w:val="24"/>
          <w:szCs w:val="24"/>
        </w:rPr>
        <w:t xml:space="preserve">Primer giro antropocéntrico: </w:t>
      </w:r>
      <w:r w:rsidR="00431A9E">
        <w:rPr>
          <w:sz w:val="24"/>
          <w:szCs w:val="24"/>
        </w:rPr>
        <w:t xml:space="preserve">Contextualización. Los sofistas. Sócrates: la mayéutica y el intelectualismo moral.  Apología de Sócrates. </w:t>
      </w:r>
    </w:p>
    <w:p w14:paraId="7D556159" w14:textId="0EC4AB69" w:rsidR="00163618" w:rsidRDefault="00163618" w:rsidP="00163618">
      <w:pPr>
        <w:pStyle w:val="Prrafodelista"/>
        <w:numPr>
          <w:ilvl w:val="0"/>
          <w:numId w:val="4"/>
        </w:numPr>
        <w:spacing w:line="360" w:lineRule="auto"/>
        <w:jc w:val="both"/>
        <w:rPr>
          <w:sz w:val="24"/>
          <w:szCs w:val="24"/>
        </w:rPr>
      </w:pPr>
      <w:r w:rsidRPr="00E44DDF">
        <w:rPr>
          <w:sz w:val="24"/>
          <w:szCs w:val="24"/>
        </w:rPr>
        <w:t>Platón</w:t>
      </w:r>
      <w:r w:rsidR="00431A9E">
        <w:rPr>
          <w:sz w:val="24"/>
          <w:szCs w:val="24"/>
        </w:rPr>
        <w:t xml:space="preserve">: contexto. Paradigma de la línea. Teoría antropológica. Alegoría de la caverna. </w:t>
      </w:r>
      <w:r w:rsidR="006D6A5E">
        <w:rPr>
          <w:sz w:val="24"/>
          <w:szCs w:val="24"/>
        </w:rPr>
        <w:t>Teoría gnoseológica. P</w:t>
      </w:r>
      <w:r w:rsidR="00431A9E">
        <w:rPr>
          <w:sz w:val="24"/>
          <w:szCs w:val="24"/>
        </w:rPr>
        <w:t xml:space="preserve">olítica y ética. </w:t>
      </w:r>
    </w:p>
    <w:p w14:paraId="1A973185" w14:textId="5E2B5A8F" w:rsidR="006D6A5E" w:rsidRPr="00E44DDF" w:rsidRDefault="006D6A5E" w:rsidP="00163618">
      <w:pPr>
        <w:pStyle w:val="Prrafodelista"/>
        <w:numPr>
          <w:ilvl w:val="0"/>
          <w:numId w:val="4"/>
        </w:numPr>
        <w:spacing w:line="360" w:lineRule="auto"/>
        <w:jc w:val="both"/>
        <w:rPr>
          <w:sz w:val="24"/>
          <w:szCs w:val="24"/>
        </w:rPr>
      </w:pPr>
      <w:r>
        <w:rPr>
          <w:sz w:val="24"/>
          <w:szCs w:val="24"/>
        </w:rPr>
        <w:t xml:space="preserve">Aristóteles: contexto. Distanciamiento platónico. Filosofía primera. Filosofía segunda: física y naturaleza. Teoría hilemórfica. Teoría antropológica y gnoseológica. Política y ética. </w:t>
      </w:r>
    </w:p>
    <w:p w14:paraId="4F847F87" w14:textId="77777777" w:rsidR="00163618" w:rsidRPr="00E44DDF" w:rsidRDefault="00163618" w:rsidP="00163618">
      <w:pPr>
        <w:pStyle w:val="Prrafodelista"/>
        <w:numPr>
          <w:ilvl w:val="0"/>
          <w:numId w:val="4"/>
        </w:numPr>
        <w:spacing w:line="360" w:lineRule="auto"/>
        <w:jc w:val="both"/>
        <w:rPr>
          <w:sz w:val="24"/>
          <w:szCs w:val="24"/>
        </w:rPr>
      </w:pPr>
      <w:r w:rsidRPr="00E44DDF">
        <w:rPr>
          <w:sz w:val="24"/>
          <w:szCs w:val="24"/>
        </w:rPr>
        <w:t xml:space="preserve">Las escuelas Helenísticas: Estoicismo. </w:t>
      </w:r>
    </w:p>
    <w:p w14:paraId="291D42F9" w14:textId="77777777" w:rsidR="00163618" w:rsidRPr="00E44DDF" w:rsidRDefault="00163618" w:rsidP="00163618">
      <w:pPr>
        <w:spacing w:after="0" w:line="360" w:lineRule="auto"/>
        <w:jc w:val="both"/>
        <w:rPr>
          <w:sz w:val="24"/>
          <w:szCs w:val="24"/>
        </w:rPr>
      </w:pPr>
    </w:p>
    <w:p w14:paraId="629F17A2" w14:textId="77777777" w:rsidR="00163618" w:rsidRPr="00E44DDF" w:rsidRDefault="00163618" w:rsidP="00163618">
      <w:pPr>
        <w:pStyle w:val="Prrafodelista"/>
        <w:numPr>
          <w:ilvl w:val="0"/>
          <w:numId w:val="9"/>
        </w:numPr>
        <w:spacing w:line="360" w:lineRule="auto"/>
        <w:jc w:val="both"/>
        <w:rPr>
          <w:b/>
          <w:sz w:val="24"/>
          <w:szCs w:val="24"/>
        </w:rPr>
      </w:pPr>
      <w:r w:rsidRPr="00E44DDF">
        <w:rPr>
          <w:b/>
          <w:sz w:val="24"/>
          <w:szCs w:val="24"/>
          <w:u w:val="single"/>
        </w:rPr>
        <w:t>UNIDAD 3</w:t>
      </w:r>
      <w:r w:rsidRPr="00E44DDF">
        <w:rPr>
          <w:b/>
          <w:sz w:val="24"/>
          <w:szCs w:val="24"/>
        </w:rPr>
        <w:t>: Filosofías cristianas</w:t>
      </w:r>
      <w:r>
        <w:rPr>
          <w:b/>
          <w:sz w:val="24"/>
          <w:szCs w:val="24"/>
        </w:rPr>
        <w:t>.</w:t>
      </w:r>
    </w:p>
    <w:p w14:paraId="0C5A7F24" w14:textId="48050274" w:rsidR="00163618" w:rsidRPr="00E44DDF" w:rsidRDefault="00163618" w:rsidP="00163618">
      <w:pPr>
        <w:pStyle w:val="Prrafodelista"/>
        <w:numPr>
          <w:ilvl w:val="0"/>
          <w:numId w:val="5"/>
        </w:numPr>
        <w:spacing w:line="360" w:lineRule="auto"/>
        <w:jc w:val="both"/>
        <w:rPr>
          <w:sz w:val="24"/>
          <w:szCs w:val="24"/>
        </w:rPr>
      </w:pPr>
      <w:r w:rsidRPr="00E44DDF">
        <w:rPr>
          <w:sz w:val="24"/>
          <w:szCs w:val="24"/>
        </w:rPr>
        <w:t>El giro Teocéntrico.</w:t>
      </w:r>
      <w:r w:rsidR="00351FC6">
        <w:rPr>
          <w:sz w:val="24"/>
          <w:szCs w:val="24"/>
        </w:rPr>
        <w:t xml:space="preserve"> Cristianismo: etapas. </w:t>
      </w:r>
    </w:p>
    <w:p w14:paraId="06CC4107" w14:textId="513ABA57" w:rsidR="00163618" w:rsidRPr="00E44DDF" w:rsidRDefault="00163618" w:rsidP="00163618">
      <w:pPr>
        <w:pStyle w:val="Prrafodelista"/>
        <w:numPr>
          <w:ilvl w:val="0"/>
          <w:numId w:val="5"/>
        </w:numPr>
        <w:spacing w:line="360" w:lineRule="auto"/>
        <w:jc w:val="both"/>
        <w:rPr>
          <w:sz w:val="24"/>
          <w:szCs w:val="24"/>
        </w:rPr>
      </w:pPr>
      <w:r w:rsidRPr="00E44DDF">
        <w:rPr>
          <w:sz w:val="24"/>
          <w:szCs w:val="24"/>
        </w:rPr>
        <w:t>San Agustín y la Patrística.</w:t>
      </w:r>
      <w:r w:rsidR="008D7CFD">
        <w:rPr>
          <w:sz w:val="24"/>
          <w:szCs w:val="24"/>
        </w:rPr>
        <w:t xml:space="preserve"> Teoría de la iluminación. </w:t>
      </w:r>
    </w:p>
    <w:p w14:paraId="64E75ED1" w14:textId="596988C7" w:rsidR="00163618" w:rsidRPr="00E44DDF" w:rsidRDefault="00163618" w:rsidP="00163618">
      <w:pPr>
        <w:pStyle w:val="Prrafodelista"/>
        <w:numPr>
          <w:ilvl w:val="0"/>
          <w:numId w:val="5"/>
        </w:numPr>
        <w:spacing w:line="360" w:lineRule="auto"/>
        <w:jc w:val="both"/>
        <w:rPr>
          <w:sz w:val="24"/>
          <w:szCs w:val="24"/>
        </w:rPr>
      </w:pPr>
      <w:r w:rsidRPr="00E44DDF">
        <w:rPr>
          <w:sz w:val="24"/>
          <w:szCs w:val="24"/>
        </w:rPr>
        <w:t>Santo Tomás y la Escolástica.</w:t>
      </w:r>
      <w:r w:rsidR="008D7CFD">
        <w:rPr>
          <w:sz w:val="24"/>
          <w:szCs w:val="24"/>
        </w:rPr>
        <w:t xml:space="preserve"> Las cinco vías de la existencia de Dios. </w:t>
      </w:r>
    </w:p>
    <w:p w14:paraId="1B2D5763" w14:textId="49638644" w:rsidR="00163618" w:rsidRPr="00E44DDF" w:rsidRDefault="008D7CFD" w:rsidP="00163618">
      <w:pPr>
        <w:pStyle w:val="Prrafodelista"/>
        <w:numPr>
          <w:ilvl w:val="0"/>
          <w:numId w:val="5"/>
        </w:numPr>
        <w:spacing w:line="360" w:lineRule="auto"/>
        <w:jc w:val="both"/>
        <w:rPr>
          <w:sz w:val="24"/>
          <w:szCs w:val="24"/>
        </w:rPr>
      </w:pPr>
      <w:r>
        <w:rPr>
          <w:sz w:val="24"/>
          <w:szCs w:val="24"/>
        </w:rPr>
        <w:lastRenderedPageBreak/>
        <w:t xml:space="preserve">Quiebre y crisis de la Escolástica. Guillermo de Ockham y el principio de economía metafísica. </w:t>
      </w:r>
    </w:p>
    <w:p w14:paraId="357E342D" w14:textId="77777777" w:rsidR="00163618" w:rsidRPr="00E44DDF" w:rsidRDefault="00163618" w:rsidP="00163618">
      <w:pPr>
        <w:spacing w:after="0" w:line="360" w:lineRule="auto"/>
        <w:jc w:val="both"/>
        <w:rPr>
          <w:sz w:val="24"/>
          <w:szCs w:val="24"/>
        </w:rPr>
      </w:pPr>
    </w:p>
    <w:p w14:paraId="45A47990" w14:textId="77777777" w:rsidR="00163618" w:rsidRPr="00E44DDF" w:rsidRDefault="00163618" w:rsidP="00163618">
      <w:pPr>
        <w:pStyle w:val="Prrafodelista"/>
        <w:numPr>
          <w:ilvl w:val="0"/>
          <w:numId w:val="9"/>
        </w:numPr>
        <w:spacing w:line="360" w:lineRule="auto"/>
        <w:jc w:val="both"/>
        <w:rPr>
          <w:b/>
          <w:sz w:val="24"/>
          <w:szCs w:val="24"/>
        </w:rPr>
      </w:pPr>
      <w:r w:rsidRPr="00E44DDF">
        <w:rPr>
          <w:b/>
          <w:sz w:val="24"/>
          <w:szCs w:val="24"/>
          <w:u w:val="single"/>
        </w:rPr>
        <w:t>UNIDAD 4</w:t>
      </w:r>
      <w:r w:rsidRPr="00E44DDF">
        <w:rPr>
          <w:b/>
          <w:sz w:val="24"/>
          <w:szCs w:val="24"/>
        </w:rPr>
        <w:t>: Filosofía en la Modernidad</w:t>
      </w:r>
      <w:r>
        <w:rPr>
          <w:b/>
          <w:sz w:val="24"/>
          <w:szCs w:val="24"/>
        </w:rPr>
        <w:t>.</w:t>
      </w:r>
    </w:p>
    <w:p w14:paraId="51D873A3" w14:textId="299D9BE1"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Segundo giro antropocéntrico. El Renacimiento.</w:t>
      </w:r>
      <w:r w:rsidR="00DE6337">
        <w:rPr>
          <w:sz w:val="24"/>
          <w:szCs w:val="24"/>
        </w:rPr>
        <w:t xml:space="preserve"> Características: humanismo, ciencia y política. </w:t>
      </w:r>
    </w:p>
    <w:p w14:paraId="77D90463" w14:textId="118D17A9"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Descartes y la racionalidad.</w:t>
      </w:r>
      <w:r w:rsidR="00DD21E8">
        <w:rPr>
          <w:sz w:val="24"/>
          <w:szCs w:val="24"/>
        </w:rPr>
        <w:t xml:space="preserve"> Duda metódica. Reglas del método. Pienso, luego existo. Sustancia y antropología. </w:t>
      </w:r>
    </w:p>
    <w:p w14:paraId="5B8A3171" w14:textId="7A3C24B9"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Hume y el empirismo extremo.</w:t>
      </w:r>
      <w:r w:rsidR="00DD21E8">
        <w:rPr>
          <w:sz w:val="24"/>
          <w:szCs w:val="24"/>
        </w:rPr>
        <w:t xml:space="preserve"> Principio del empirismo: argumento para probarlo. Percepciones: clasificación. Causalidad. </w:t>
      </w:r>
    </w:p>
    <w:p w14:paraId="5F97900B" w14:textId="16170681"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 xml:space="preserve">Kant. El criticismo. </w:t>
      </w:r>
      <w:r w:rsidR="00DD21E8">
        <w:rPr>
          <w:sz w:val="24"/>
          <w:szCs w:val="24"/>
        </w:rPr>
        <w:t xml:space="preserve">Crítica de la razón pura: Estética, analítica y dialéctica trascendental. Crítica de la razón práctica: la moral. </w:t>
      </w:r>
      <w:r w:rsidRPr="00E44DDF">
        <w:rPr>
          <w:sz w:val="24"/>
          <w:szCs w:val="24"/>
        </w:rPr>
        <w:t>El giro copernicano en educación.</w:t>
      </w:r>
    </w:p>
    <w:p w14:paraId="547DE796" w14:textId="53A2FC7E"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Hegel. El idealismo y la dialéctica.</w:t>
      </w:r>
      <w:r w:rsidR="00DD21E8">
        <w:rPr>
          <w:sz w:val="24"/>
          <w:szCs w:val="24"/>
        </w:rPr>
        <w:t xml:space="preserve"> </w:t>
      </w:r>
      <w:r w:rsidR="00931C6C">
        <w:rPr>
          <w:sz w:val="24"/>
          <w:szCs w:val="24"/>
        </w:rPr>
        <w:t xml:space="preserve">La realidad como sistema de automanifestación. Lógica. Filosofía de la Naturaleza. Filosofía del espíritu: espíritu subjetivo, objetivo, absoluto. </w:t>
      </w:r>
    </w:p>
    <w:p w14:paraId="7D2A4D6A" w14:textId="77777777" w:rsidR="00163618" w:rsidRPr="00E44DDF" w:rsidRDefault="00163618" w:rsidP="00163618">
      <w:pPr>
        <w:pStyle w:val="Prrafodelista"/>
        <w:numPr>
          <w:ilvl w:val="0"/>
          <w:numId w:val="6"/>
        </w:numPr>
        <w:spacing w:line="360" w:lineRule="auto"/>
        <w:jc w:val="both"/>
        <w:rPr>
          <w:sz w:val="24"/>
          <w:szCs w:val="24"/>
        </w:rPr>
      </w:pPr>
      <w:r w:rsidRPr="00E44DDF">
        <w:rPr>
          <w:sz w:val="24"/>
          <w:szCs w:val="24"/>
        </w:rPr>
        <w:t xml:space="preserve">Los filósofos de la sospecha: Marx: el materialismo histórico. La transformación de la realidad. Nietzsche: crítica a la modernidad. La muerte de Dios. Nihilismo. Freud: el malestar en la cultura. </w:t>
      </w:r>
    </w:p>
    <w:p w14:paraId="5AE8D93C" w14:textId="77777777" w:rsidR="00163618" w:rsidRPr="00E44DDF" w:rsidRDefault="00163618" w:rsidP="00163618">
      <w:pPr>
        <w:spacing w:after="0" w:line="360" w:lineRule="auto"/>
        <w:jc w:val="both"/>
        <w:rPr>
          <w:sz w:val="24"/>
          <w:szCs w:val="24"/>
          <w:u w:val="single"/>
        </w:rPr>
      </w:pPr>
    </w:p>
    <w:p w14:paraId="31E2CB35" w14:textId="77777777" w:rsidR="00163618" w:rsidRPr="00E44DDF" w:rsidRDefault="00163618" w:rsidP="00163618">
      <w:pPr>
        <w:pStyle w:val="Prrafodelista"/>
        <w:numPr>
          <w:ilvl w:val="0"/>
          <w:numId w:val="9"/>
        </w:numPr>
        <w:spacing w:line="360" w:lineRule="auto"/>
        <w:jc w:val="both"/>
        <w:rPr>
          <w:b/>
          <w:sz w:val="24"/>
          <w:szCs w:val="24"/>
        </w:rPr>
      </w:pPr>
      <w:r w:rsidRPr="00E44DDF">
        <w:rPr>
          <w:b/>
          <w:sz w:val="24"/>
          <w:szCs w:val="24"/>
          <w:u w:val="single"/>
        </w:rPr>
        <w:t>UNIDAD 5</w:t>
      </w:r>
      <w:r w:rsidRPr="00E44DDF">
        <w:rPr>
          <w:b/>
          <w:sz w:val="24"/>
          <w:szCs w:val="24"/>
        </w:rPr>
        <w:t>: Filosofía Contemporánea</w:t>
      </w:r>
      <w:r>
        <w:rPr>
          <w:b/>
          <w:sz w:val="24"/>
          <w:szCs w:val="24"/>
        </w:rPr>
        <w:t>.</w:t>
      </w:r>
    </w:p>
    <w:p w14:paraId="649A861F" w14:textId="67AAE6DF" w:rsidR="00163618" w:rsidRPr="00E44DDF" w:rsidRDefault="00163618" w:rsidP="00163618">
      <w:pPr>
        <w:pStyle w:val="Prrafodelista"/>
        <w:numPr>
          <w:ilvl w:val="0"/>
          <w:numId w:val="7"/>
        </w:numPr>
        <w:spacing w:line="360" w:lineRule="auto"/>
        <w:jc w:val="both"/>
        <w:rPr>
          <w:sz w:val="24"/>
          <w:szCs w:val="24"/>
        </w:rPr>
      </w:pPr>
      <w:r w:rsidRPr="00E44DDF">
        <w:rPr>
          <w:sz w:val="24"/>
          <w:szCs w:val="24"/>
        </w:rPr>
        <w:t>Existencialismo: Sartre.</w:t>
      </w:r>
      <w:r w:rsidR="00B264ED">
        <w:rPr>
          <w:sz w:val="24"/>
          <w:szCs w:val="24"/>
        </w:rPr>
        <w:t xml:space="preserve"> Libertad y responsabilidad. </w:t>
      </w:r>
    </w:p>
    <w:p w14:paraId="1718333F" w14:textId="77777777" w:rsidR="00163618" w:rsidRPr="00E44DDF" w:rsidRDefault="00163618" w:rsidP="00163618">
      <w:pPr>
        <w:pStyle w:val="Prrafodelista"/>
        <w:numPr>
          <w:ilvl w:val="0"/>
          <w:numId w:val="7"/>
        </w:numPr>
        <w:spacing w:line="360" w:lineRule="auto"/>
        <w:jc w:val="both"/>
        <w:rPr>
          <w:sz w:val="24"/>
          <w:szCs w:val="24"/>
        </w:rPr>
      </w:pPr>
      <w:r w:rsidRPr="00E44DDF">
        <w:rPr>
          <w:sz w:val="24"/>
          <w:szCs w:val="24"/>
        </w:rPr>
        <w:t>Foucault. Filosofía y Poder.</w:t>
      </w:r>
    </w:p>
    <w:p w14:paraId="1672C584" w14:textId="77777777" w:rsidR="00163618" w:rsidRPr="00E44DDF" w:rsidRDefault="00163618" w:rsidP="00163618">
      <w:pPr>
        <w:pStyle w:val="Prrafodelista"/>
        <w:numPr>
          <w:ilvl w:val="0"/>
          <w:numId w:val="8"/>
        </w:numPr>
        <w:spacing w:line="360" w:lineRule="auto"/>
        <w:jc w:val="both"/>
        <w:rPr>
          <w:sz w:val="24"/>
          <w:szCs w:val="24"/>
        </w:rPr>
      </w:pPr>
      <w:r w:rsidRPr="00E44DDF">
        <w:rPr>
          <w:sz w:val="24"/>
          <w:szCs w:val="24"/>
        </w:rPr>
        <w:t>Filosofía latinoamericana: ¿Existe un pensamiento latinoamericano?</w:t>
      </w:r>
    </w:p>
    <w:p w14:paraId="4C101352" w14:textId="77777777" w:rsidR="00163618" w:rsidRPr="00E44DDF" w:rsidRDefault="00163618" w:rsidP="00163618">
      <w:pPr>
        <w:spacing w:after="0" w:line="360" w:lineRule="auto"/>
        <w:jc w:val="both"/>
        <w:rPr>
          <w:rFonts w:cstheme="minorHAnsi"/>
          <w:b/>
          <w:sz w:val="24"/>
          <w:szCs w:val="24"/>
          <w:u w:val="single"/>
        </w:rPr>
      </w:pPr>
    </w:p>
    <w:p w14:paraId="1FC21DBD" w14:textId="77777777" w:rsidR="00163618" w:rsidRPr="00E44DDF" w:rsidRDefault="00163618" w:rsidP="00163618">
      <w:pPr>
        <w:spacing w:after="0" w:line="360" w:lineRule="auto"/>
        <w:jc w:val="both"/>
        <w:rPr>
          <w:rFonts w:cstheme="minorHAnsi"/>
          <w:b/>
          <w:sz w:val="24"/>
          <w:szCs w:val="24"/>
        </w:rPr>
      </w:pPr>
      <w:r w:rsidRPr="00E44DDF">
        <w:rPr>
          <w:rFonts w:cstheme="minorHAnsi"/>
          <w:b/>
          <w:sz w:val="24"/>
          <w:szCs w:val="24"/>
          <w:u w:val="single"/>
        </w:rPr>
        <w:t>Propuesta Metodológica</w:t>
      </w:r>
      <w:r>
        <w:rPr>
          <w:rFonts w:cstheme="minorHAnsi"/>
          <w:b/>
          <w:sz w:val="24"/>
          <w:szCs w:val="24"/>
          <w:u w:val="single"/>
        </w:rPr>
        <w:t>:</w:t>
      </w:r>
    </w:p>
    <w:p w14:paraId="74FB932E" w14:textId="77777777" w:rsidR="00163618" w:rsidRPr="00E44DDF" w:rsidRDefault="00163618" w:rsidP="00163618">
      <w:pPr>
        <w:spacing w:line="360" w:lineRule="auto"/>
        <w:jc w:val="both"/>
        <w:rPr>
          <w:rFonts w:cstheme="minorHAnsi"/>
          <w:sz w:val="24"/>
          <w:szCs w:val="24"/>
        </w:rPr>
      </w:pPr>
      <w:r w:rsidRPr="00E44DDF">
        <w:rPr>
          <w:rFonts w:cstheme="minorHAnsi"/>
          <w:sz w:val="24"/>
          <w:szCs w:val="24"/>
        </w:rPr>
        <w:t xml:space="preserve">Creemos oportuno la lectura y el diálogo como metodología fundante de la disciplina. La historia de la Filosofía nos muestra, claramente, que sobre estos pilares fue construyendo y deconstruyéndose. </w:t>
      </w:r>
    </w:p>
    <w:p w14:paraId="724A3C66" w14:textId="77777777" w:rsidR="00163618" w:rsidRPr="00E44DDF" w:rsidRDefault="00163618" w:rsidP="00163618">
      <w:pPr>
        <w:spacing w:line="360" w:lineRule="auto"/>
        <w:jc w:val="both"/>
        <w:rPr>
          <w:rFonts w:cstheme="minorHAnsi"/>
          <w:sz w:val="24"/>
          <w:szCs w:val="24"/>
        </w:rPr>
      </w:pPr>
      <w:r w:rsidRPr="00E44DDF">
        <w:rPr>
          <w:rFonts w:cstheme="minorHAnsi"/>
          <w:sz w:val="24"/>
          <w:szCs w:val="24"/>
        </w:rPr>
        <w:t xml:space="preserve">Poder significar lo que decimos y que el otro al que se lo decimos lo capte en su significación misma; poder leer y en ese ejercicio lograr completar lo que el autor dejó </w:t>
      </w:r>
      <w:r w:rsidRPr="00E44DDF">
        <w:rPr>
          <w:rFonts w:cstheme="minorHAnsi"/>
          <w:sz w:val="24"/>
          <w:szCs w:val="24"/>
        </w:rPr>
        <w:lastRenderedPageBreak/>
        <w:t>plasmado a través de las palabras, supone un ejercicio cognitivo sumamente complejo. Todas estas acciones se van desplegando, desarrollando y adquiriendo a través del ejercicio continuo.</w:t>
      </w:r>
    </w:p>
    <w:p w14:paraId="24FC1C74" w14:textId="77777777" w:rsidR="00163618" w:rsidRPr="00E44DDF" w:rsidRDefault="00163618" w:rsidP="00163618">
      <w:pPr>
        <w:spacing w:line="360" w:lineRule="auto"/>
        <w:jc w:val="both"/>
        <w:rPr>
          <w:rFonts w:cstheme="minorHAnsi"/>
          <w:sz w:val="24"/>
          <w:szCs w:val="24"/>
        </w:rPr>
      </w:pPr>
      <w:r w:rsidRPr="00E44DDF">
        <w:rPr>
          <w:rFonts w:cstheme="minorHAnsi"/>
          <w:sz w:val="24"/>
          <w:szCs w:val="24"/>
        </w:rPr>
        <w:t xml:space="preserve">En el nivel superior, resulta evidente poder acompañar estos procesos epistémicos, ya que los mismos adquieren una caracterización propia. Al momento en que se piensa en un estudio de nivel superior, estas aptitudes se constituyen, no solamente como inherentes al acto mismo de estudiar, sino que además se vuelven específicas. Cada disciplina posee su propio cuerpo de conocimiento (construido históricamente) su metodología, su vocabulario técnico y sus propias prácticas en el ámbito profesional, acompañado siempre de cuestiones éticas. </w:t>
      </w:r>
    </w:p>
    <w:p w14:paraId="76DC4A4E" w14:textId="77777777" w:rsidR="00163618" w:rsidRPr="00E44DDF" w:rsidRDefault="00163618" w:rsidP="00163618">
      <w:pPr>
        <w:spacing w:line="360" w:lineRule="auto"/>
        <w:jc w:val="both"/>
        <w:rPr>
          <w:rFonts w:cstheme="minorHAnsi"/>
          <w:sz w:val="24"/>
          <w:szCs w:val="24"/>
        </w:rPr>
      </w:pPr>
      <w:r w:rsidRPr="00E44DDF">
        <w:rPr>
          <w:rFonts w:cstheme="minorHAnsi"/>
          <w:sz w:val="24"/>
          <w:szCs w:val="24"/>
        </w:rPr>
        <w:t xml:space="preserve">El encuentro del texto fuente y de comentaristas, estarán acompañadas de guías de lecturas propuestas por el/la docente. Además, el recurso audiovisual (películas, series, programas de televisión, teléfono móvil, notebook), se erige como un auxiliar oportuno, así como también las conferencias, artículos de divulgación científica y académica y periodística. Todo ello, permitirá amenizar algunas ideas complejas y facilitará tanto la labor del docente como del estudiante. </w:t>
      </w:r>
    </w:p>
    <w:p w14:paraId="37920B06" w14:textId="77777777" w:rsidR="00163618" w:rsidRPr="00E44DDF" w:rsidRDefault="00163618" w:rsidP="00163618">
      <w:pPr>
        <w:spacing w:line="360" w:lineRule="auto"/>
        <w:jc w:val="both"/>
        <w:rPr>
          <w:rFonts w:cstheme="minorHAnsi"/>
          <w:b/>
          <w:sz w:val="24"/>
          <w:szCs w:val="24"/>
          <w:u w:val="single"/>
        </w:rPr>
      </w:pPr>
      <w:r w:rsidRPr="00E44DDF">
        <w:rPr>
          <w:rFonts w:cstheme="minorHAnsi"/>
          <w:b/>
          <w:sz w:val="24"/>
          <w:szCs w:val="24"/>
          <w:u w:val="single"/>
        </w:rPr>
        <w:t>Evaluación</w:t>
      </w:r>
      <w:r>
        <w:rPr>
          <w:rFonts w:cstheme="minorHAnsi"/>
          <w:b/>
          <w:sz w:val="24"/>
          <w:szCs w:val="24"/>
          <w:u w:val="single"/>
        </w:rPr>
        <w:t>:</w:t>
      </w:r>
    </w:p>
    <w:p w14:paraId="78BDBD24" w14:textId="77777777" w:rsidR="00163618" w:rsidRPr="00E44DDF" w:rsidRDefault="00163618" w:rsidP="00163618">
      <w:pPr>
        <w:spacing w:line="360" w:lineRule="auto"/>
        <w:jc w:val="both"/>
        <w:rPr>
          <w:rFonts w:cstheme="minorHAnsi"/>
          <w:sz w:val="24"/>
          <w:szCs w:val="24"/>
        </w:rPr>
      </w:pPr>
      <w:bookmarkStart w:id="0" w:name="_Hlk68713112"/>
      <w:r w:rsidRPr="00E44DDF">
        <w:rPr>
          <w:rFonts w:cstheme="minorHAnsi"/>
          <w:sz w:val="24"/>
          <w:szCs w:val="24"/>
        </w:rPr>
        <w:t>La evaluación se concibe como un proceso continuo e integral, de carácter formativo y social. Se pondrá énfasis en el desarrollo y la trayectoria de cada estudiante, observando la evolución, atendiendo a las dimensiones propias.</w:t>
      </w:r>
    </w:p>
    <w:p w14:paraId="220E17B9" w14:textId="053C884B" w:rsidR="00163618" w:rsidRPr="00E44DDF" w:rsidRDefault="00163618" w:rsidP="00163618">
      <w:pPr>
        <w:spacing w:line="360" w:lineRule="auto"/>
        <w:jc w:val="both"/>
        <w:rPr>
          <w:rFonts w:cstheme="minorHAnsi"/>
          <w:sz w:val="24"/>
          <w:szCs w:val="24"/>
        </w:rPr>
      </w:pPr>
      <w:r w:rsidRPr="00E44DDF">
        <w:rPr>
          <w:rFonts w:cstheme="minorHAnsi"/>
          <w:sz w:val="24"/>
          <w:szCs w:val="24"/>
        </w:rPr>
        <w:t>Por otra parte, se implementarán dos</w:t>
      </w:r>
      <w:r>
        <w:rPr>
          <w:rFonts w:cstheme="minorHAnsi"/>
          <w:sz w:val="24"/>
          <w:szCs w:val="24"/>
        </w:rPr>
        <w:t xml:space="preserve"> instancias evaluativas (examen</w:t>
      </w:r>
      <w:r w:rsidRPr="00E44DDF">
        <w:rPr>
          <w:rFonts w:cstheme="minorHAnsi"/>
          <w:sz w:val="24"/>
          <w:szCs w:val="24"/>
        </w:rPr>
        <w:t xml:space="preserve"> de tipo semiestructurad</w:t>
      </w:r>
      <w:r>
        <w:rPr>
          <w:rFonts w:cstheme="minorHAnsi"/>
          <w:sz w:val="24"/>
          <w:szCs w:val="24"/>
        </w:rPr>
        <w:t>o)</w:t>
      </w:r>
      <w:r w:rsidRPr="00E44DDF">
        <w:rPr>
          <w:rFonts w:cstheme="minorHAnsi"/>
          <w:sz w:val="24"/>
          <w:szCs w:val="24"/>
        </w:rPr>
        <w:t xml:space="preserve">, una correspondiente a cada cuatrimestre del cursado. En las mismas, se re-trabajarán textos leídos en clases, es decir, que se presentarán citas o fragmentos, a fin que los/as estudiantes logren realizar comentarios, críticas, reflexiones y síntesis. </w:t>
      </w:r>
    </w:p>
    <w:p w14:paraId="11B0E19C" w14:textId="77777777" w:rsidR="00163618" w:rsidRPr="00E44DDF" w:rsidRDefault="00163618" w:rsidP="00163618">
      <w:pPr>
        <w:spacing w:line="360" w:lineRule="auto"/>
        <w:jc w:val="both"/>
        <w:rPr>
          <w:rFonts w:cstheme="minorHAnsi"/>
          <w:sz w:val="24"/>
          <w:szCs w:val="24"/>
        </w:rPr>
      </w:pPr>
      <w:r w:rsidRPr="00E44DDF">
        <w:rPr>
          <w:rFonts w:cstheme="minorHAnsi"/>
          <w:sz w:val="24"/>
          <w:szCs w:val="24"/>
        </w:rPr>
        <w:t xml:space="preserve">Todo lo anterior será anticipado y consensuado con los/as estudiantes, atendiendo a los siguientes criterios: </w:t>
      </w:r>
    </w:p>
    <w:p w14:paraId="49CBE980"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Actitud de responsabilidad y compromiso con la asignatura, la carrera y la institución.</w:t>
      </w:r>
    </w:p>
    <w:p w14:paraId="2EC9A672"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lastRenderedPageBreak/>
        <w:t xml:space="preserve">Respeto hacia sus pares, tanto en su identidad como en la trayectoria. </w:t>
      </w:r>
    </w:p>
    <w:p w14:paraId="0903402E"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Trabajo colaborativo con sus compañeros y con el/la docente.</w:t>
      </w:r>
    </w:p>
    <w:p w14:paraId="5CC1D33D"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Disponibilidad y participación en las lecturas y actividades propuestas.</w:t>
      </w:r>
    </w:p>
    <w:p w14:paraId="12D1C3A6"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 xml:space="preserve">Flexibilidad ante las problemáticas planteadas. Espacio a la incertidumbre, la pregunta, la aporía. </w:t>
      </w:r>
    </w:p>
    <w:p w14:paraId="144B6DC8"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Adquisición de vocabulario específico de la disciplina.</w:t>
      </w:r>
    </w:p>
    <w:p w14:paraId="2CBF4728"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 xml:space="preserve">Apropiación de pensamientos, teorías, que permitan la argumentación en el diálogo con los otros.  </w:t>
      </w:r>
    </w:p>
    <w:p w14:paraId="41199788" w14:textId="77777777" w:rsidR="00163618" w:rsidRPr="00E44DDF" w:rsidRDefault="00163618" w:rsidP="00163618">
      <w:pPr>
        <w:pStyle w:val="Prrafodelista"/>
        <w:numPr>
          <w:ilvl w:val="0"/>
          <w:numId w:val="10"/>
        </w:numPr>
        <w:spacing w:after="200" w:line="360" w:lineRule="auto"/>
        <w:jc w:val="both"/>
        <w:rPr>
          <w:rFonts w:cstheme="minorHAnsi"/>
          <w:sz w:val="24"/>
          <w:szCs w:val="24"/>
        </w:rPr>
      </w:pPr>
      <w:r w:rsidRPr="00E44DDF">
        <w:rPr>
          <w:rFonts w:cstheme="minorHAnsi"/>
          <w:sz w:val="24"/>
          <w:szCs w:val="24"/>
        </w:rPr>
        <w:t xml:space="preserve">Comprensión e interrelación entre las distintas unidades planificadas. </w:t>
      </w:r>
    </w:p>
    <w:p w14:paraId="0DD7199F" w14:textId="77777777" w:rsidR="00163618" w:rsidRPr="00E44DDF" w:rsidRDefault="00163618" w:rsidP="00163618">
      <w:pPr>
        <w:spacing w:line="360" w:lineRule="auto"/>
        <w:jc w:val="both"/>
        <w:rPr>
          <w:rFonts w:cstheme="minorHAnsi"/>
          <w:sz w:val="24"/>
          <w:szCs w:val="24"/>
        </w:rPr>
      </w:pPr>
    </w:p>
    <w:p w14:paraId="0FFE9ABE" w14:textId="77777777" w:rsidR="00163618" w:rsidRPr="000D6A5A" w:rsidRDefault="00163618" w:rsidP="00163618">
      <w:pPr>
        <w:spacing w:line="360" w:lineRule="auto"/>
        <w:jc w:val="both"/>
        <w:rPr>
          <w:sz w:val="24"/>
          <w:szCs w:val="24"/>
        </w:rPr>
      </w:pPr>
      <w:r w:rsidRPr="000D6A5A">
        <w:rPr>
          <w:rFonts w:cstheme="minorHAnsi"/>
          <w:sz w:val="24"/>
          <w:szCs w:val="24"/>
        </w:rPr>
        <w:t xml:space="preserve">Se debe tener en cuenta el </w:t>
      </w:r>
      <w:r w:rsidRPr="000D6A5A">
        <w:rPr>
          <w:sz w:val="24"/>
          <w:szCs w:val="24"/>
        </w:rPr>
        <w:t>Reglamento</w:t>
      </w:r>
      <w:r w:rsidRPr="000D6A5A">
        <w:rPr>
          <w:b/>
          <w:sz w:val="24"/>
          <w:szCs w:val="24"/>
        </w:rPr>
        <w:t xml:space="preserve"> Académico Marco Dcto. 4199/15</w:t>
      </w:r>
      <w:r w:rsidRPr="000D6A5A">
        <w:rPr>
          <w:sz w:val="24"/>
          <w:szCs w:val="24"/>
        </w:rPr>
        <w:t xml:space="preserve">. Los/as estudiantes podrán optar por la modalidad de cursado presencial, semi presencial o libre. </w:t>
      </w:r>
    </w:p>
    <w:p w14:paraId="3583246B" w14:textId="77777777" w:rsidR="00163618" w:rsidRPr="000D6A5A" w:rsidRDefault="00163618" w:rsidP="00163618">
      <w:pPr>
        <w:spacing w:line="360" w:lineRule="auto"/>
        <w:jc w:val="both"/>
        <w:rPr>
          <w:sz w:val="24"/>
          <w:szCs w:val="24"/>
        </w:rPr>
      </w:pPr>
      <w:r w:rsidRPr="000D6A5A">
        <w:rPr>
          <w:sz w:val="24"/>
          <w:szCs w:val="24"/>
        </w:rPr>
        <w:t xml:space="preserve">El examen final es oral, ante tribunal evaluador. </w:t>
      </w:r>
    </w:p>
    <w:p w14:paraId="0318FBF6" w14:textId="77777777" w:rsidR="00163618" w:rsidRDefault="00163618" w:rsidP="00163618">
      <w:pPr>
        <w:spacing w:line="360" w:lineRule="auto"/>
        <w:jc w:val="both"/>
        <w:rPr>
          <w:sz w:val="24"/>
          <w:szCs w:val="24"/>
        </w:rPr>
      </w:pPr>
      <w:bookmarkStart w:id="1" w:name="_Hlk68713223"/>
      <w:bookmarkEnd w:id="0"/>
      <w:r w:rsidRPr="000D6A5A">
        <w:rPr>
          <w:sz w:val="24"/>
          <w:szCs w:val="24"/>
        </w:rPr>
        <w:t>La siguiente Unidad curricular cuenta con Promoción directa: aprobación de las instancias evaluativas con 8 (ocho) e instancia final integradora.</w:t>
      </w:r>
    </w:p>
    <w:p w14:paraId="7086ACBC" w14:textId="77777777" w:rsidR="00163618" w:rsidRPr="00E44DDF" w:rsidRDefault="00163618" w:rsidP="00163618">
      <w:pPr>
        <w:spacing w:line="360" w:lineRule="auto"/>
        <w:jc w:val="both"/>
        <w:rPr>
          <w:rFonts w:cstheme="minorHAnsi"/>
          <w:sz w:val="24"/>
          <w:szCs w:val="24"/>
        </w:rPr>
      </w:pPr>
    </w:p>
    <w:bookmarkEnd w:id="1"/>
    <w:p w14:paraId="6027C2B9" w14:textId="6E5ABDDC" w:rsidR="00B63D47" w:rsidRPr="000E58F7" w:rsidRDefault="00163618" w:rsidP="000E58F7">
      <w:pPr>
        <w:tabs>
          <w:tab w:val="left" w:pos="945"/>
        </w:tabs>
        <w:spacing w:line="360" w:lineRule="auto"/>
        <w:rPr>
          <w:b/>
          <w:sz w:val="24"/>
          <w:szCs w:val="24"/>
          <w:u w:val="single"/>
        </w:rPr>
      </w:pPr>
      <w:r w:rsidRPr="00E44DDF">
        <w:rPr>
          <w:b/>
          <w:sz w:val="24"/>
          <w:szCs w:val="24"/>
          <w:u w:val="single"/>
        </w:rPr>
        <w:t>Bibliografía obligatoria</w:t>
      </w:r>
      <w:r>
        <w:rPr>
          <w:b/>
          <w:sz w:val="24"/>
          <w:szCs w:val="24"/>
          <w:u w:val="single"/>
        </w:rPr>
        <w:t>:</w:t>
      </w:r>
    </w:p>
    <w:p w14:paraId="706625D8"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Carpio, A</w:t>
      </w:r>
      <w:r w:rsidRPr="00E44DDF">
        <w:rPr>
          <w:rFonts w:cstheme="minorHAnsi"/>
          <w:i/>
          <w:sz w:val="24"/>
          <w:szCs w:val="24"/>
        </w:rPr>
        <w:t>. (2004), Principios de Filosofía;</w:t>
      </w:r>
      <w:r w:rsidRPr="00E44DDF">
        <w:rPr>
          <w:rFonts w:cstheme="minorHAnsi"/>
          <w:sz w:val="24"/>
          <w:szCs w:val="24"/>
        </w:rPr>
        <w:t xml:space="preserve"> Glauco.</w:t>
      </w:r>
    </w:p>
    <w:p w14:paraId="19C6CC3A"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Casas, G. (2007) </w:t>
      </w:r>
      <w:r w:rsidRPr="00E44DDF">
        <w:rPr>
          <w:rFonts w:cstheme="minorHAnsi"/>
          <w:i/>
          <w:sz w:val="24"/>
          <w:szCs w:val="24"/>
        </w:rPr>
        <w:t xml:space="preserve">Introducción a la Filosofía, </w:t>
      </w:r>
      <w:r w:rsidRPr="00E44DDF">
        <w:rPr>
          <w:rFonts w:cstheme="minorHAnsi"/>
          <w:sz w:val="24"/>
          <w:szCs w:val="24"/>
        </w:rPr>
        <w:t>Córdoba: Universidad Católica de Córdoba.</w:t>
      </w:r>
    </w:p>
    <w:p w14:paraId="7A95912D"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Descartes, R. (1983) </w:t>
      </w:r>
      <w:r w:rsidRPr="00E44DDF">
        <w:rPr>
          <w:rFonts w:cstheme="minorHAnsi"/>
          <w:i/>
          <w:sz w:val="24"/>
          <w:szCs w:val="24"/>
        </w:rPr>
        <w:t>Discurso del Método. Reglas para la dirección de la mente</w:t>
      </w:r>
      <w:r w:rsidRPr="00E44DDF">
        <w:rPr>
          <w:rFonts w:cstheme="minorHAnsi"/>
          <w:sz w:val="24"/>
          <w:szCs w:val="24"/>
        </w:rPr>
        <w:t>; Buenos Aires: Orbis.</w:t>
      </w:r>
    </w:p>
    <w:p w14:paraId="56EF6FD2"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eastAsia="Times New Roman" w:cstheme="minorHAnsi"/>
          <w:sz w:val="24"/>
          <w:szCs w:val="24"/>
          <w:lang w:eastAsia="es-ES"/>
        </w:rPr>
        <w:t xml:space="preserve">Descartes, R. (1995); </w:t>
      </w:r>
      <w:r w:rsidRPr="00E44DDF">
        <w:rPr>
          <w:rFonts w:eastAsia="Times New Roman" w:cstheme="minorHAnsi"/>
          <w:i/>
          <w:sz w:val="24"/>
          <w:szCs w:val="24"/>
          <w:lang w:eastAsia="es-ES"/>
        </w:rPr>
        <w:t>El discurso del método</w:t>
      </w:r>
      <w:r w:rsidRPr="00E44DDF">
        <w:rPr>
          <w:rFonts w:eastAsia="Times New Roman" w:cstheme="minorHAnsi"/>
          <w:sz w:val="24"/>
          <w:szCs w:val="24"/>
          <w:lang w:eastAsia="es-ES"/>
        </w:rPr>
        <w:t>; Madrid: Alianza.</w:t>
      </w:r>
    </w:p>
    <w:p w14:paraId="3AA1AA86"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Echano, J. de; Martínez, E.; Montarelo, P.; Navlet, L.(2004), </w:t>
      </w:r>
      <w:r w:rsidRPr="00E44DDF">
        <w:rPr>
          <w:rFonts w:cstheme="minorHAnsi"/>
          <w:i/>
          <w:sz w:val="24"/>
          <w:szCs w:val="24"/>
        </w:rPr>
        <w:t>Phrónesis</w:t>
      </w:r>
      <w:r w:rsidRPr="00E44DDF">
        <w:rPr>
          <w:rFonts w:cstheme="minorHAnsi"/>
          <w:sz w:val="24"/>
          <w:szCs w:val="24"/>
        </w:rPr>
        <w:t>;  Barcelona: Vicens Vives.</w:t>
      </w:r>
    </w:p>
    <w:p w14:paraId="6717AB59"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Eliade, M. (1991) </w:t>
      </w:r>
      <w:r w:rsidRPr="00E44DDF">
        <w:rPr>
          <w:rFonts w:cstheme="minorHAnsi"/>
          <w:i/>
          <w:sz w:val="24"/>
          <w:szCs w:val="24"/>
        </w:rPr>
        <w:t xml:space="preserve">Mito y Realidad, </w:t>
      </w:r>
      <w:r w:rsidRPr="00E44DDF">
        <w:rPr>
          <w:rFonts w:cstheme="minorHAnsi"/>
          <w:sz w:val="24"/>
          <w:szCs w:val="24"/>
        </w:rPr>
        <w:t>Barcelona: Editorial Labor.</w:t>
      </w:r>
    </w:p>
    <w:p w14:paraId="121558EA"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lastRenderedPageBreak/>
        <w:t xml:space="preserve">Feinmann, J.P. (2008); </w:t>
      </w:r>
      <w:r w:rsidRPr="00E44DDF">
        <w:rPr>
          <w:rFonts w:cstheme="minorHAnsi"/>
          <w:i/>
          <w:sz w:val="24"/>
          <w:szCs w:val="24"/>
        </w:rPr>
        <w:t>¿Qué es la Filosofía? El saber de los Saberes</w:t>
      </w:r>
      <w:r w:rsidRPr="00E44DDF">
        <w:rPr>
          <w:rFonts w:cstheme="minorHAnsi"/>
          <w:sz w:val="24"/>
          <w:szCs w:val="24"/>
        </w:rPr>
        <w:t>; Buenos Aires: Prometeo.</w:t>
      </w:r>
    </w:p>
    <w:p w14:paraId="5800CBD8" w14:textId="77777777" w:rsidR="00B63D47" w:rsidRPr="00E44DDF" w:rsidRDefault="00B63D47" w:rsidP="00163618">
      <w:pPr>
        <w:pStyle w:val="Prrafodelista"/>
        <w:numPr>
          <w:ilvl w:val="0"/>
          <w:numId w:val="11"/>
        </w:numPr>
        <w:spacing w:after="200" w:line="360" w:lineRule="auto"/>
        <w:jc w:val="both"/>
        <w:rPr>
          <w:rStyle w:val="Hipervnculo"/>
          <w:rFonts w:cstheme="minorHAnsi"/>
          <w:sz w:val="24"/>
          <w:szCs w:val="24"/>
        </w:rPr>
      </w:pPr>
      <w:r w:rsidRPr="00E44DDF">
        <w:rPr>
          <w:rFonts w:cstheme="minorHAnsi"/>
          <w:sz w:val="24"/>
          <w:szCs w:val="24"/>
        </w:rPr>
        <w:t xml:space="preserve">Feinmann, J.P.; </w:t>
      </w:r>
      <w:r w:rsidRPr="00E44DDF">
        <w:rPr>
          <w:rFonts w:cstheme="minorHAnsi"/>
          <w:i/>
          <w:sz w:val="24"/>
          <w:szCs w:val="24"/>
        </w:rPr>
        <w:t>Filosofía Aquí y Ahora</w:t>
      </w:r>
      <w:r w:rsidRPr="00E44DDF">
        <w:rPr>
          <w:rFonts w:cstheme="minorHAnsi"/>
          <w:sz w:val="24"/>
          <w:szCs w:val="24"/>
        </w:rPr>
        <w:t xml:space="preserve">; Conectate, disponible en </w:t>
      </w:r>
      <w:hyperlink r:id="rId7" w:history="1">
        <w:r w:rsidRPr="00E44DDF">
          <w:rPr>
            <w:rStyle w:val="Hipervnculo"/>
            <w:rFonts w:cstheme="minorHAnsi"/>
            <w:sz w:val="24"/>
            <w:szCs w:val="24"/>
          </w:rPr>
          <w:t>http://www.conectate.gob.ar/sitios/conectate/busqueda/buscar?rec_id=50205</w:t>
        </w:r>
      </w:hyperlink>
    </w:p>
    <w:p w14:paraId="3198F835"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Jaspers, K.; Los orígenes de la Filosofía; disponible en  </w:t>
      </w:r>
      <w:hyperlink r:id="rId8" w:history="1">
        <w:r w:rsidRPr="00E44DDF">
          <w:rPr>
            <w:rStyle w:val="Hipervnculo"/>
            <w:rFonts w:cstheme="minorHAnsi"/>
            <w:sz w:val="24"/>
            <w:szCs w:val="24"/>
          </w:rPr>
          <w:t>http://auladefilosofia.webcindario.com/el_origen_de_la_filosofia__jaspers._Karl_Jaspers.pdf</w:t>
        </w:r>
      </w:hyperlink>
      <w:r w:rsidRPr="00E44DDF">
        <w:rPr>
          <w:rFonts w:cstheme="minorHAnsi"/>
          <w:sz w:val="24"/>
          <w:szCs w:val="24"/>
        </w:rPr>
        <w:t>; última entrada 26/04/17</w:t>
      </w:r>
    </w:p>
    <w:p w14:paraId="5476E1D1"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Kant, I. (2010) </w:t>
      </w:r>
      <w:r w:rsidRPr="00E44DDF">
        <w:rPr>
          <w:rFonts w:cstheme="minorHAnsi"/>
          <w:i/>
          <w:sz w:val="24"/>
          <w:szCs w:val="24"/>
        </w:rPr>
        <w:t>Crítica de la Razón pura</w:t>
      </w:r>
      <w:r w:rsidRPr="00E44DDF">
        <w:rPr>
          <w:rFonts w:cstheme="minorHAnsi"/>
          <w:sz w:val="24"/>
          <w:szCs w:val="24"/>
        </w:rPr>
        <w:t>; Buenos Aires: Aguilar.</w:t>
      </w:r>
    </w:p>
    <w:p w14:paraId="6FC20396"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Kasely, E. (2015) La Teoría del Poder de Foucault en el ámbito educativo. Horizonte de la Ciencia 5 (9). Recuperado de file:///C:/Users/Usuario/Downloads/Dialnet-LaTeoriaDelPoderDeFoucaultEnElAmbitoEducativo-5420558.pdf</w:t>
      </w:r>
    </w:p>
    <w:p w14:paraId="01108A95"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Normas APA 2020-Septima Edición, </w:t>
      </w:r>
    </w:p>
    <w:p w14:paraId="72A1179E"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Platón (1997) </w:t>
      </w:r>
      <w:r w:rsidRPr="00E44DDF">
        <w:rPr>
          <w:rFonts w:cstheme="minorHAnsi"/>
          <w:i/>
          <w:sz w:val="24"/>
          <w:szCs w:val="24"/>
        </w:rPr>
        <w:t>La república</w:t>
      </w:r>
      <w:r w:rsidRPr="00E44DDF">
        <w:rPr>
          <w:rFonts w:cstheme="minorHAnsi"/>
          <w:sz w:val="24"/>
          <w:szCs w:val="24"/>
        </w:rPr>
        <w:t>. Barcelona: Ediciones Altaya.</w:t>
      </w:r>
    </w:p>
    <w:p w14:paraId="29141006"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Platón;(S/F) </w:t>
      </w:r>
      <w:r w:rsidRPr="00E44DDF">
        <w:rPr>
          <w:rFonts w:cstheme="minorHAnsi"/>
          <w:i/>
          <w:sz w:val="24"/>
          <w:szCs w:val="24"/>
        </w:rPr>
        <w:t>Apología de Sócrates</w:t>
      </w:r>
      <w:r w:rsidRPr="00E44DDF">
        <w:rPr>
          <w:rFonts w:cstheme="minorHAnsi"/>
          <w:sz w:val="24"/>
          <w:szCs w:val="24"/>
        </w:rPr>
        <w:t>; Buenos Aires: EUDEBA.</w:t>
      </w:r>
    </w:p>
    <w:p w14:paraId="01B76C5B"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Rodríguez Neira, T. (1995) Poder y Saber (La micropolítica Foucaultiana y la Práctica escolar) Teor. educ. 7. Recuperado de file:///C:/Users/Usuario/Downloads/3075-9169-1-PB.pdf</w:t>
      </w:r>
    </w:p>
    <w:p w14:paraId="74C49F0B"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Roig, A. (1994) </w:t>
      </w:r>
      <w:r w:rsidRPr="00E44DDF">
        <w:rPr>
          <w:rFonts w:cstheme="minorHAnsi"/>
          <w:i/>
          <w:sz w:val="24"/>
          <w:szCs w:val="24"/>
        </w:rPr>
        <w:t xml:space="preserve">¿Existe un pensamiento latinoamericano? La dimensión práctica de su filosofía. </w:t>
      </w:r>
      <w:r w:rsidRPr="00E44DDF">
        <w:rPr>
          <w:rFonts w:cstheme="minorHAnsi"/>
          <w:sz w:val="24"/>
          <w:szCs w:val="24"/>
        </w:rPr>
        <w:t>Buenos Aires: Centro Editor de América Latina.</w:t>
      </w:r>
    </w:p>
    <w:p w14:paraId="36166DD9"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Russell, B. (1986) </w:t>
      </w:r>
      <w:r w:rsidRPr="00E44DDF">
        <w:rPr>
          <w:rFonts w:cstheme="minorHAnsi"/>
          <w:i/>
          <w:sz w:val="24"/>
          <w:szCs w:val="24"/>
        </w:rPr>
        <w:t>El valor de la filosofía. Los problemas de la filosofía</w:t>
      </w:r>
      <w:r w:rsidRPr="00E44DDF">
        <w:rPr>
          <w:rFonts w:cstheme="minorHAnsi"/>
          <w:sz w:val="24"/>
          <w:szCs w:val="24"/>
        </w:rPr>
        <w:t>; Ed. Labor: Barcelona.</w:t>
      </w:r>
    </w:p>
    <w:p w14:paraId="1580EA30"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San Agustín (2005) </w:t>
      </w:r>
      <w:r w:rsidRPr="00E44DDF">
        <w:rPr>
          <w:rFonts w:cstheme="minorHAnsi"/>
          <w:i/>
          <w:sz w:val="24"/>
          <w:szCs w:val="24"/>
        </w:rPr>
        <w:t>Confesiones</w:t>
      </w:r>
      <w:r w:rsidRPr="00E44DDF">
        <w:rPr>
          <w:rFonts w:cstheme="minorHAnsi"/>
          <w:sz w:val="24"/>
          <w:szCs w:val="24"/>
        </w:rPr>
        <w:t>, Madrid: Alianza Editorial</w:t>
      </w:r>
    </w:p>
    <w:p w14:paraId="0DA4EA70"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Sartre, J. (1992) </w:t>
      </w:r>
      <w:r w:rsidRPr="00E44DDF">
        <w:rPr>
          <w:rFonts w:cstheme="minorHAnsi"/>
          <w:i/>
          <w:sz w:val="24"/>
          <w:szCs w:val="24"/>
        </w:rPr>
        <w:t>El Existencialismo es un humanismo;</w:t>
      </w:r>
      <w:r w:rsidRPr="00E44DDF">
        <w:rPr>
          <w:rFonts w:cstheme="minorHAnsi"/>
          <w:sz w:val="24"/>
          <w:szCs w:val="24"/>
        </w:rPr>
        <w:t xml:space="preserve"> Barcelona: Edhasa. </w:t>
      </w:r>
    </w:p>
    <w:p w14:paraId="0AC28A9B"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Savater, F.; </w:t>
      </w:r>
      <w:r w:rsidRPr="00E44DDF">
        <w:rPr>
          <w:rFonts w:cstheme="minorHAnsi"/>
          <w:i/>
          <w:sz w:val="24"/>
          <w:szCs w:val="24"/>
        </w:rPr>
        <w:t>La aventura del pensamiento</w:t>
      </w:r>
      <w:r w:rsidRPr="00E44DDF">
        <w:rPr>
          <w:rFonts w:cstheme="minorHAnsi"/>
          <w:sz w:val="24"/>
          <w:szCs w:val="24"/>
        </w:rPr>
        <w:t>; disponible en Youtube.</w:t>
      </w:r>
    </w:p>
    <w:p w14:paraId="644C0D76"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Schutte, O. (S/F) </w:t>
      </w:r>
      <w:r w:rsidRPr="00E44DDF">
        <w:rPr>
          <w:rFonts w:cstheme="minorHAnsi"/>
          <w:i/>
          <w:sz w:val="24"/>
          <w:szCs w:val="24"/>
        </w:rPr>
        <w:t xml:space="preserve">Hacia un entendimiento de la Filosofía Latinoamericana, </w:t>
      </w:r>
      <w:r w:rsidRPr="00E44DDF">
        <w:rPr>
          <w:rFonts w:cstheme="minorHAnsi"/>
          <w:sz w:val="24"/>
          <w:szCs w:val="24"/>
        </w:rPr>
        <w:t>en Philosophy today. Gainesville, Florida, 1987.</w:t>
      </w:r>
    </w:p>
    <w:p w14:paraId="54AD47B3" w14:textId="77777777" w:rsidR="00B63D47" w:rsidRPr="00641FB1" w:rsidRDefault="00B63D47" w:rsidP="00B63D47">
      <w:pPr>
        <w:pStyle w:val="Prrafodelista"/>
        <w:numPr>
          <w:ilvl w:val="0"/>
          <w:numId w:val="11"/>
        </w:numPr>
        <w:spacing w:after="200" w:line="360" w:lineRule="auto"/>
        <w:jc w:val="both"/>
        <w:rPr>
          <w:rFonts w:cstheme="minorHAnsi"/>
          <w:sz w:val="24"/>
          <w:szCs w:val="24"/>
        </w:rPr>
      </w:pPr>
      <w:r w:rsidRPr="00641FB1">
        <w:rPr>
          <w:sz w:val="24"/>
          <w:szCs w:val="24"/>
        </w:rPr>
        <w:t>Sztajnszrajber, D</w:t>
      </w:r>
      <w:r>
        <w:rPr>
          <w:sz w:val="24"/>
          <w:szCs w:val="24"/>
        </w:rPr>
        <w:t xml:space="preserve"> (2017) 6. La filosofía como saber inútil, ¿Para qué sirve la filosofía? (Pequeño tratado sobre la demolición), Booket: Buenos Aires</w:t>
      </w:r>
    </w:p>
    <w:p w14:paraId="16A48415" w14:textId="77777777" w:rsidR="00B63D47" w:rsidRPr="00E44DDF" w:rsidRDefault="00B63D47" w:rsidP="00163618">
      <w:pPr>
        <w:pStyle w:val="Prrafodelista"/>
        <w:numPr>
          <w:ilvl w:val="0"/>
          <w:numId w:val="11"/>
        </w:numPr>
        <w:spacing w:after="200" w:line="360" w:lineRule="auto"/>
        <w:jc w:val="both"/>
        <w:rPr>
          <w:rStyle w:val="Hipervnculo"/>
          <w:rFonts w:cstheme="minorHAnsi"/>
          <w:sz w:val="24"/>
          <w:szCs w:val="24"/>
        </w:rPr>
      </w:pPr>
      <w:r w:rsidRPr="00E44DDF">
        <w:rPr>
          <w:rFonts w:cstheme="minorHAnsi"/>
          <w:sz w:val="24"/>
          <w:szCs w:val="24"/>
        </w:rPr>
        <w:lastRenderedPageBreak/>
        <w:t xml:space="preserve">Sztajnszrajber, D. (23/04/2012) La última Vez (Mensaje en un blog). Recuperado de: </w:t>
      </w:r>
      <w:hyperlink r:id="rId9" w:history="1">
        <w:r w:rsidRPr="00E44DDF">
          <w:rPr>
            <w:rStyle w:val="Hipervnculo"/>
            <w:rFonts w:cstheme="minorHAnsi"/>
            <w:sz w:val="24"/>
            <w:szCs w:val="24"/>
          </w:rPr>
          <w:t>http://sztajnszrajber.blogspot.com.ar/2012/04/la-ultima-vez.html</w:t>
        </w:r>
      </w:hyperlink>
    </w:p>
    <w:p w14:paraId="406BDC3E" w14:textId="77777777" w:rsidR="00B63D47" w:rsidRPr="00E44DDF" w:rsidRDefault="00B63D47" w:rsidP="00163618">
      <w:pPr>
        <w:pStyle w:val="Prrafodelista"/>
        <w:numPr>
          <w:ilvl w:val="0"/>
          <w:numId w:val="11"/>
        </w:numPr>
        <w:spacing w:after="200" w:line="360" w:lineRule="auto"/>
        <w:jc w:val="both"/>
        <w:rPr>
          <w:rStyle w:val="Hipervnculo"/>
          <w:rFonts w:cstheme="minorHAnsi"/>
          <w:sz w:val="24"/>
          <w:szCs w:val="24"/>
        </w:rPr>
      </w:pPr>
      <w:r w:rsidRPr="00E44DDF">
        <w:rPr>
          <w:rFonts w:cstheme="minorHAnsi"/>
          <w:sz w:val="24"/>
          <w:szCs w:val="24"/>
        </w:rPr>
        <w:t>Sztajnszrajber, D.; Mentira</w:t>
      </w:r>
      <w:r w:rsidRPr="00E44DDF">
        <w:rPr>
          <w:rFonts w:cstheme="minorHAnsi"/>
          <w:i/>
          <w:sz w:val="24"/>
          <w:szCs w:val="24"/>
        </w:rPr>
        <w:t xml:space="preserve"> la Verdad. Filosofía a martillazos</w:t>
      </w:r>
      <w:r w:rsidRPr="00E44DDF">
        <w:rPr>
          <w:rFonts w:cstheme="minorHAnsi"/>
          <w:sz w:val="24"/>
          <w:szCs w:val="24"/>
        </w:rPr>
        <w:t xml:space="preserve">; Conectate; disponible en </w:t>
      </w:r>
      <w:hyperlink r:id="rId10" w:history="1">
        <w:r w:rsidRPr="00E44DDF">
          <w:rPr>
            <w:rStyle w:val="Hipervnculo"/>
            <w:rFonts w:cstheme="minorHAnsi"/>
            <w:sz w:val="24"/>
            <w:szCs w:val="24"/>
          </w:rPr>
          <w:t>http://www.conectate.gob.ar/sitios/conectate/busqueda/buscar?rec_id=50585</w:t>
        </w:r>
      </w:hyperlink>
    </w:p>
    <w:p w14:paraId="04ECFC5C"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Torralba, F. (2007) </w:t>
      </w:r>
      <w:r w:rsidRPr="00E44DDF">
        <w:rPr>
          <w:rFonts w:cstheme="minorHAnsi"/>
          <w:i/>
          <w:sz w:val="24"/>
          <w:szCs w:val="24"/>
        </w:rPr>
        <w:t>Los maestros de la sospecha. Marx, Nietzsche, Freud.</w:t>
      </w:r>
      <w:r w:rsidRPr="00E44DDF">
        <w:rPr>
          <w:rFonts w:cstheme="minorHAnsi"/>
          <w:sz w:val="24"/>
          <w:szCs w:val="24"/>
        </w:rPr>
        <w:t>, Barcelona: Fragmenta.</w:t>
      </w:r>
    </w:p>
    <w:p w14:paraId="129A13FD"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Urraco-Solanilla, M. y Gema Nogales-Bermejo (2013) MICHEL FOUCAULT: El funcionamiento de la institución escolar propio de la Modernidad. Anduli. 12. Recuperado de http://institucional.us.es/revistas/anduli/12/art_9.pdf</w:t>
      </w:r>
    </w:p>
    <w:p w14:paraId="3BFD9E16"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Vanderwalle, B. (2004) </w:t>
      </w:r>
      <w:r w:rsidRPr="00E44DDF">
        <w:rPr>
          <w:rFonts w:cstheme="minorHAnsi"/>
          <w:i/>
          <w:sz w:val="24"/>
          <w:szCs w:val="24"/>
        </w:rPr>
        <w:t>Kant. Educación y Crítica</w:t>
      </w:r>
      <w:r w:rsidRPr="00E44DDF">
        <w:rPr>
          <w:rFonts w:cstheme="minorHAnsi"/>
          <w:sz w:val="24"/>
          <w:szCs w:val="24"/>
        </w:rPr>
        <w:t>; Buenos Aires: Nueva Visión.</w:t>
      </w:r>
    </w:p>
    <w:p w14:paraId="0BA68F48" w14:textId="77777777" w:rsidR="00B63D47"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Zea, L. (S/F) </w:t>
      </w:r>
      <w:r w:rsidRPr="00E44DDF">
        <w:rPr>
          <w:rFonts w:cstheme="minorHAnsi"/>
          <w:i/>
          <w:sz w:val="24"/>
          <w:szCs w:val="24"/>
        </w:rPr>
        <w:t xml:space="preserve">La esencia de lo americano, </w:t>
      </w:r>
      <w:r w:rsidRPr="00E44DDF">
        <w:rPr>
          <w:rFonts w:cstheme="minorHAnsi"/>
          <w:sz w:val="24"/>
          <w:szCs w:val="24"/>
        </w:rPr>
        <w:t>Buenos Aires: Pleamar.</w:t>
      </w:r>
    </w:p>
    <w:p w14:paraId="0D96EE9D" w14:textId="77777777" w:rsidR="00163618" w:rsidRPr="00E44DDF" w:rsidRDefault="00163618" w:rsidP="00163618">
      <w:pPr>
        <w:pStyle w:val="Prrafodelista"/>
        <w:spacing w:line="360" w:lineRule="auto"/>
        <w:jc w:val="both"/>
        <w:rPr>
          <w:sz w:val="24"/>
          <w:szCs w:val="24"/>
        </w:rPr>
      </w:pPr>
    </w:p>
    <w:p w14:paraId="724CB890" w14:textId="77777777" w:rsidR="00163618" w:rsidRPr="00E44DDF" w:rsidRDefault="00163618" w:rsidP="00163618">
      <w:pPr>
        <w:rPr>
          <w:rFonts w:cstheme="minorHAnsi"/>
          <w:sz w:val="24"/>
          <w:szCs w:val="24"/>
        </w:rPr>
      </w:pPr>
      <w:r w:rsidRPr="00E44DDF">
        <w:rPr>
          <w:rFonts w:cstheme="minorHAnsi"/>
          <w:b/>
          <w:sz w:val="24"/>
          <w:szCs w:val="24"/>
          <w:u w:val="single"/>
        </w:rPr>
        <w:t>Bibliografía de consulta</w:t>
      </w:r>
      <w:r>
        <w:rPr>
          <w:rFonts w:cstheme="minorHAnsi"/>
          <w:b/>
          <w:sz w:val="24"/>
          <w:szCs w:val="24"/>
          <w:u w:val="single"/>
        </w:rPr>
        <w:t>:</w:t>
      </w:r>
    </w:p>
    <w:p w14:paraId="38BD109C" w14:textId="77777777" w:rsidR="00B63D47" w:rsidRPr="00B63D47" w:rsidRDefault="00B63D47" w:rsidP="00B63D47">
      <w:pPr>
        <w:pStyle w:val="Prrafodelista"/>
        <w:numPr>
          <w:ilvl w:val="0"/>
          <w:numId w:val="11"/>
        </w:numPr>
        <w:tabs>
          <w:tab w:val="left" w:pos="945"/>
        </w:tabs>
        <w:spacing w:after="200" w:line="360" w:lineRule="auto"/>
        <w:jc w:val="both"/>
        <w:rPr>
          <w:rFonts w:cstheme="minorHAnsi"/>
          <w:b/>
          <w:sz w:val="24"/>
          <w:szCs w:val="24"/>
        </w:rPr>
      </w:pPr>
      <w:r w:rsidRPr="00E44DDF">
        <w:rPr>
          <w:rFonts w:cstheme="minorHAnsi"/>
          <w:sz w:val="24"/>
          <w:szCs w:val="24"/>
        </w:rPr>
        <w:t xml:space="preserve">Aristóteles (2003) </w:t>
      </w:r>
      <w:r w:rsidRPr="00E44DDF">
        <w:rPr>
          <w:rFonts w:cstheme="minorHAnsi"/>
          <w:i/>
          <w:sz w:val="24"/>
          <w:szCs w:val="24"/>
        </w:rPr>
        <w:t>Metafísica</w:t>
      </w:r>
      <w:r w:rsidRPr="00E44DDF">
        <w:rPr>
          <w:rFonts w:cstheme="minorHAnsi"/>
          <w:sz w:val="24"/>
          <w:szCs w:val="24"/>
        </w:rPr>
        <w:t>; España: Editorial Gredos, Recuperado de</w:t>
      </w:r>
      <w:r w:rsidRPr="00E44DDF">
        <w:rPr>
          <w:rFonts w:cstheme="minorHAnsi"/>
          <w:b/>
          <w:sz w:val="24"/>
          <w:szCs w:val="24"/>
        </w:rPr>
        <w:t xml:space="preserve"> </w:t>
      </w:r>
      <w:hyperlink r:id="rId11" w:history="1">
        <w:r w:rsidRPr="00E44DDF">
          <w:rPr>
            <w:rFonts w:cstheme="minorHAnsi"/>
            <w:color w:val="0000FF"/>
            <w:sz w:val="24"/>
            <w:szCs w:val="24"/>
            <w:u w:val="single"/>
          </w:rPr>
          <w:t>http://www.pdfhumanidades.com/sites/default/files/apuntes/183-Aristoteles%20-%20Metafisica%20%28ed%20Gredos%29_0.PDF</w:t>
        </w:r>
      </w:hyperlink>
    </w:p>
    <w:p w14:paraId="48330CC2" w14:textId="77777777" w:rsidR="00B63D47" w:rsidRPr="00E44DDF" w:rsidRDefault="00B63D47" w:rsidP="00B63D47">
      <w:pPr>
        <w:pStyle w:val="Prrafodelista"/>
        <w:numPr>
          <w:ilvl w:val="0"/>
          <w:numId w:val="11"/>
        </w:numPr>
        <w:spacing w:after="200" w:line="360" w:lineRule="auto"/>
        <w:jc w:val="both"/>
        <w:rPr>
          <w:rFonts w:cstheme="minorHAnsi"/>
          <w:sz w:val="24"/>
          <w:szCs w:val="24"/>
        </w:rPr>
      </w:pPr>
      <w:r w:rsidRPr="00E44DDF">
        <w:rPr>
          <w:rFonts w:cstheme="minorHAnsi"/>
          <w:bCs/>
          <w:sz w:val="24"/>
          <w:szCs w:val="24"/>
        </w:rPr>
        <w:t xml:space="preserve">Copertari, S.- Carlos Nuñez, </w:t>
      </w:r>
      <w:r w:rsidRPr="00E44DDF">
        <w:rPr>
          <w:rFonts w:cstheme="minorHAnsi"/>
          <w:bCs/>
          <w:i/>
          <w:sz w:val="24"/>
          <w:szCs w:val="24"/>
        </w:rPr>
        <w:t>El malestar en la Cultura</w:t>
      </w:r>
      <w:r w:rsidRPr="00E44DDF">
        <w:rPr>
          <w:rFonts w:cstheme="minorHAnsi"/>
          <w:bCs/>
          <w:sz w:val="24"/>
          <w:szCs w:val="24"/>
        </w:rPr>
        <w:t>, extraído de Cátedra: Cultura y Subjetividad- UNR, P. 11 a 23.</w:t>
      </w:r>
    </w:p>
    <w:p w14:paraId="697D5161" w14:textId="77777777" w:rsidR="00B63D47" w:rsidRPr="00E44DDF" w:rsidRDefault="00B63D47" w:rsidP="00163618">
      <w:pPr>
        <w:numPr>
          <w:ilvl w:val="0"/>
          <w:numId w:val="11"/>
        </w:numPr>
        <w:spacing w:after="200" w:line="360" w:lineRule="auto"/>
        <w:jc w:val="both"/>
        <w:rPr>
          <w:rFonts w:cstheme="minorHAnsi"/>
          <w:sz w:val="24"/>
          <w:szCs w:val="24"/>
        </w:rPr>
      </w:pPr>
      <w:r w:rsidRPr="00E44DDF">
        <w:rPr>
          <w:rFonts w:cstheme="minorHAnsi"/>
          <w:sz w:val="24"/>
          <w:szCs w:val="24"/>
        </w:rPr>
        <w:t xml:space="preserve">Díaz, E. (2014). </w:t>
      </w:r>
      <w:r w:rsidRPr="00E44DDF">
        <w:rPr>
          <w:rFonts w:cstheme="minorHAnsi"/>
          <w:i/>
          <w:sz w:val="24"/>
          <w:szCs w:val="24"/>
        </w:rPr>
        <w:t>La Filosofía de Michel Foucault</w:t>
      </w:r>
      <w:r w:rsidRPr="00E44DDF">
        <w:rPr>
          <w:rFonts w:cstheme="minorHAnsi"/>
          <w:sz w:val="24"/>
          <w:szCs w:val="24"/>
        </w:rPr>
        <w:t>. Ciudad Autónoma de Buenos Aires: Biblos.</w:t>
      </w:r>
    </w:p>
    <w:p w14:paraId="07A7ED74" w14:textId="092C641E"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Foucault, M. (1999) </w:t>
      </w:r>
      <w:r w:rsidRPr="00E44DDF">
        <w:rPr>
          <w:rFonts w:cstheme="minorHAnsi"/>
          <w:i/>
          <w:sz w:val="24"/>
          <w:szCs w:val="24"/>
        </w:rPr>
        <w:t>Las palabras y las cosas</w:t>
      </w:r>
      <w:r w:rsidRPr="00E44DDF">
        <w:rPr>
          <w:rFonts w:cstheme="minorHAnsi"/>
          <w:sz w:val="24"/>
          <w:szCs w:val="24"/>
        </w:rPr>
        <w:t xml:space="preserve">; Buenos Aires: Siglo XXI. </w:t>
      </w:r>
    </w:p>
    <w:p w14:paraId="504D2E3E" w14:textId="77777777" w:rsidR="00B63D47" w:rsidRPr="00E44DDF" w:rsidRDefault="00B63D47" w:rsidP="00163618">
      <w:pPr>
        <w:pStyle w:val="Prrafodelista"/>
        <w:numPr>
          <w:ilvl w:val="0"/>
          <w:numId w:val="11"/>
        </w:numPr>
        <w:spacing w:after="200" w:line="360" w:lineRule="auto"/>
        <w:jc w:val="both"/>
        <w:rPr>
          <w:rStyle w:val="Hipervnculo"/>
          <w:rFonts w:cstheme="minorHAnsi"/>
          <w:sz w:val="24"/>
          <w:szCs w:val="24"/>
        </w:rPr>
      </w:pPr>
      <w:r w:rsidRPr="00E44DDF">
        <w:rPr>
          <w:rFonts w:cstheme="minorHAnsi"/>
          <w:sz w:val="24"/>
          <w:szCs w:val="24"/>
        </w:rPr>
        <w:t xml:space="preserve">Freud, S.; </w:t>
      </w:r>
      <w:r w:rsidRPr="00E44DDF">
        <w:rPr>
          <w:rFonts w:cstheme="minorHAnsi"/>
          <w:i/>
          <w:sz w:val="24"/>
          <w:szCs w:val="24"/>
        </w:rPr>
        <w:t xml:space="preserve">El malestar en la cultura; </w:t>
      </w:r>
      <w:r w:rsidRPr="00E44DDF">
        <w:rPr>
          <w:rFonts w:cstheme="minorHAnsi"/>
          <w:sz w:val="24"/>
          <w:szCs w:val="24"/>
        </w:rPr>
        <w:t xml:space="preserve">1929-30, disponible en </w:t>
      </w:r>
      <w:hyperlink r:id="rId12" w:history="1">
        <w:r w:rsidRPr="00E44DDF">
          <w:rPr>
            <w:rStyle w:val="Hipervnculo"/>
            <w:rFonts w:cstheme="minorHAnsi"/>
            <w:sz w:val="24"/>
            <w:szCs w:val="24"/>
          </w:rPr>
          <w:t>http://www.sicapacitacion.com/librospsicologia/Sigmund%20Freud%20-%20El%20malestar%20en%20la%20cultura%20-%20copia.pdf</w:t>
        </w:r>
      </w:hyperlink>
    </w:p>
    <w:p w14:paraId="3BF3D5B8"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Guardini, R. (1960); </w:t>
      </w:r>
      <w:r w:rsidRPr="00E44DDF">
        <w:rPr>
          <w:rFonts w:cstheme="minorHAnsi"/>
          <w:i/>
          <w:sz w:val="24"/>
          <w:szCs w:val="24"/>
        </w:rPr>
        <w:t>La muerte de Sócrates;</w:t>
      </w:r>
      <w:r w:rsidRPr="00E44DDF">
        <w:rPr>
          <w:rFonts w:cstheme="minorHAnsi"/>
          <w:sz w:val="24"/>
          <w:szCs w:val="24"/>
        </w:rPr>
        <w:t xml:space="preserve"> Buenos Aires: Emecé Editores.</w:t>
      </w:r>
    </w:p>
    <w:p w14:paraId="145ABB7A"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Marx, K, Engels, F. (2010) </w:t>
      </w:r>
      <w:r w:rsidRPr="00E44DDF">
        <w:rPr>
          <w:rFonts w:cstheme="minorHAnsi"/>
          <w:i/>
          <w:sz w:val="24"/>
          <w:szCs w:val="24"/>
        </w:rPr>
        <w:t xml:space="preserve">El manifiesto comunista, </w:t>
      </w:r>
      <w:r w:rsidRPr="00E44DDF">
        <w:rPr>
          <w:rFonts w:cstheme="minorHAnsi"/>
          <w:sz w:val="24"/>
          <w:szCs w:val="24"/>
        </w:rPr>
        <w:t>Buenos Aires: Centro Editor de cultura.</w:t>
      </w:r>
    </w:p>
    <w:p w14:paraId="77D703AB"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Nietzsche, F. (1983) Más allá del bien y del mal; Madrid: Alianza.</w:t>
      </w:r>
    </w:p>
    <w:p w14:paraId="0EB4BAD9" w14:textId="77777777" w:rsidR="00B63D47" w:rsidRPr="00E44DDF" w:rsidRDefault="00B63D47" w:rsidP="00B63D47">
      <w:pPr>
        <w:pStyle w:val="Prrafodelista"/>
        <w:numPr>
          <w:ilvl w:val="0"/>
          <w:numId w:val="11"/>
        </w:numPr>
        <w:spacing w:after="200" w:line="360" w:lineRule="auto"/>
        <w:jc w:val="both"/>
        <w:rPr>
          <w:rFonts w:cstheme="minorHAnsi"/>
          <w:sz w:val="24"/>
          <w:szCs w:val="24"/>
        </w:rPr>
      </w:pPr>
      <w:r w:rsidRPr="00E44DDF">
        <w:rPr>
          <w:rFonts w:cstheme="minorHAnsi"/>
          <w:sz w:val="24"/>
          <w:szCs w:val="24"/>
        </w:rPr>
        <w:lastRenderedPageBreak/>
        <w:t xml:space="preserve">Nietzsche, F. (2009) </w:t>
      </w:r>
      <w:r w:rsidRPr="00E44DDF">
        <w:rPr>
          <w:rFonts w:cstheme="minorHAnsi"/>
          <w:i/>
          <w:sz w:val="24"/>
          <w:szCs w:val="24"/>
        </w:rPr>
        <w:t>Así habló Zaratustra</w:t>
      </w:r>
      <w:r w:rsidRPr="00E44DDF">
        <w:rPr>
          <w:rFonts w:cstheme="minorHAnsi"/>
          <w:sz w:val="24"/>
          <w:szCs w:val="24"/>
        </w:rPr>
        <w:t>, Buenos Aires: Ediciones del Libertador</w:t>
      </w:r>
    </w:p>
    <w:p w14:paraId="4670D6E5"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Noro, J. (1997) </w:t>
      </w:r>
      <w:r w:rsidRPr="00E44DDF">
        <w:rPr>
          <w:rFonts w:cstheme="minorHAnsi"/>
          <w:i/>
          <w:sz w:val="24"/>
          <w:szCs w:val="24"/>
        </w:rPr>
        <w:t>Filosofía. Historia, problemas, vida;</w:t>
      </w:r>
      <w:r w:rsidRPr="00E44DDF">
        <w:rPr>
          <w:rFonts w:cstheme="minorHAnsi"/>
          <w:sz w:val="24"/>
          <w:szCs w:val="24"/>
        </w:rPr>
        <w:t xml:space="preserve"> Didascalia.</w:t>
      </w:r>
    </w:p>
    <w:p w14:paraId="71F0F4A4"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Pépin, C. (2010) </w:t>
      </w:r>
      <w:r w:rsidRPr="00E44DDF">
        <w:rPr>
          <w:rFonts w:cstheme="minorHAnsi"/>
          <w:i/>
          <w:sz w:val="24"/>
          <w:szCs w:val="24"/>
        </w:rPr>
        <w:t>Una semana de filosofía. Siete preguntas para iniciarse en la filosofía,</w:t>
      </w:r>
      <w:r w:rsidRPr="00E44DDF">
        <w:rPr>
          <w:rFonts w:cstheme="minorHAnsi"/>
          <w:sz w:val="24"/>
          <w:szCs w:val="24"/>
        </w:rPr>
        <w:t xml:space="preserve"> Buenos Aires: Claridad.</w:t>
      </w:r>
    </w:p>
    <w:p w14:paraId="43E63588" w14:textId="77777777" w:rsidR="00B63D47" w:rsidRPr="00E44DDF"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Platón; </w:t>
      </w:r>
      <w:r w:rsidRPr="00E44DDF">
        <w:rPr>
          <w:rFonts w:cstheme="minorHAnsi"/>
          <w:i/>
          <w:sz w:val="24"/>
          <w:szCs w:val="24"/>
        </w:rPr>
        <w:t>Fedón</w:t>
      </w:r>
      <w:r w:rsidRPr="00E44DDF">
        <w:rPr>
          <w:rFonts w:cstheme="minorHAnsi"/>
          <w:sz w:val="24"/>
          <w:szCs w:val="24"/>
        </w:rPr>
        <w:t xml:space="preserve"> (S/F); Buenos Aires: EUDBA.</w:t>
      </w:r>
    </w:p>
    <w:p w14:paraId="71A08948" w14:textId="77777777" w:rsidR="00B63D47" w:rsidRDefault="00B63D47" w:rsidP="00163618">
      <w:pPr>
        <w:pStyle w:val="Prrafodelista"/>
        <w:numPr>
          <w:ilvl w:val="0"/>
          <w:numId w:val="11"/>
        </w:numPr>
        <w:spacing w:after="200" w:line="360" w:lineRule="auto"/>
        <w:jc w:val="both"/>
        <w:rPr>
          <w:rFonts w:cstheme="minorHAnsi"/>
          <w:sz w:val="24"/>
          <w:szCs w:val="24"/>
        </w:rPr>
      </w:pPr>
      <w:r w:rsidRPr="00E44DDF">
        <w:rPr>
          <w:rFonts w:cstheme="minorHAnsi"/>
          <w:sz w:val="24"/>
          <w:szCs w:val="24"/>
        </w:rPr>
        <w:t xml:space="preserve">Sartre, J.P. (2004); </w:t>
      </w:r>
      <w:r w:rsidRPr="00E44DDF">
        <w:rPr>
          <w:rFonts w:cstheme="minorHAnsi"/>
          <w:i/>
          <w:sz w:val="24"/>
          <w:szCs w:val="24"/>
        </w:rPr>
        <w:t>El Ser y la Nada;</w:t>
      </w:r>
      <w:r w:rsidRPr="00E44DDF">
        <w:rPr>
          <w:rFonts w:cstheme="minorHAnsi"/>
          <w:sz w:val="24"/>
          <w:szCs w:val="24"/>
        </w:rPr>
        <w:t xml:space="preserve"> Buenos Aires: Losada.</w:t>
      </w:r>
    </w:p>
    <w:p w14:paraId="53D30EFC" w14:textId="77777777" w:rsidR="00B63D47" w:rsidRPr="00E44DDF" w:rsidRDefault="00B63D47" w:rsidP="00B63D47">
      <w:pPr>
        <w:pStyle w:val="Prrafodelista"/>
        <w:tabs>
          <w:tab w:val="left" w:pos="945"/>
        </w:tabs>
        <w:spacing w:after="200" w:line="360" w:lineRule="auto"/>
        <w:jc w:val="both"/>
        <w:rPr>
          <w:rFonts w:cstheme="minorHAnsi"/>
          <w:b/>
          <w:sz w:val="24"/>
          <w:szCs w:val="24"/>
        </w:rPr>
      </w:pPr>
    </w:p>
    <w:p w14:paraId="5F9823E9" w14:textId="77777777" w:rsidR="00B63D47" w:rsidRDefault="00B63D47" w:rsidP="00B63D47">
      <w:pPr>
        <w:pStyle w:val="Prrafodelista"/>
        <w:spacing w:after="200" w:line="360" w:lineRule="auto"/>
        <w:jc w:val="both"/>
        <w:rPr>
          <w:rFonts w:cstheme="minorHAnsi"/>
          <w:sz w:val="24"/>
          <w:szCs w:val="24"/>
        </w:rPr>
      </w:pPr>
    </w:p>
    <w:p w14:paraId="56AFB1AB" w14:textId="77777777" w:rsidR="00A2124C" w:rsidRPr="00E44DDF" w:rsidRDefault="00A2124C" w:rsidP="00A2124C">
      <w:pPr>
        <w:pStyle w:val="Prrafodelista"/>
        <w:spacing w:after="200" w:line="360" w:lineRule="auto"/>
        <w:jc w:val="both"/>
        <w:rPr>
          <w:rFonts w:cstheme="minorHAnsi"/>
          <w:sz w:val="24"/>
          <w:szCs w:val="24"/>
        </w:rPr>
      </w:pPr>
    </w:p>
    <w:p w14:paraId="68B04B20" w14:textId="77777777" w:rsidR="00163618" w:rsidRPr="00E44DDF" w:rsidRDefault="00163618" w:rsidP="00163618">
      <w:pPr>
        <w:pStyle w:val="Prrafodelista"/>
        <w:spacing w:line="360" w:lineRule="auto"/>
        <w:jc w:val="both"/>
        <w:rPr>
          <w:sz w:val="24"/>
          <w:szCs w:val="24"/>
        </w:rPr>
      </w:pPr>
    </w:p>
    <w:p w14:paraId="4E3F0522" w14:textId="77777777" w:rsidR="00163618" w:rsidRPr="00E44DDF" w:rsidRDefault="00163618" w:rsidP="00163618">
      <w:pPr>
        <w:pStyle w:val="Prrafodelista"/>
        <w:spacing w:line="360" w:lineRule="auto"/>
        <w:jc w:val="both"/>
        <w:rPr>
          <w:sz w:val="24"/>
          <w:szCs w:val="24"/>
        </w:rPr>
      </w:pPr>
    </w:p>
    <w:p w14:paraId="62B4C284" w14:textId="77777777" w:rsidR="00163618" w:rsidRPr="00E44DDF" w:rsidRDefault="00163618" w:rsidP="00163618">
      <w:pPr>
        <w:jc w:val="both"/>
        <w:rPr>
          <w:rFonts w:cstheme="minorHAnsi"/>
          <w:bCs/>
          <w:sz w:val="24"/>
          <w:szCs w:val="24"/>
        </w:rPr>
      </w:pPr>
    </w:p>
    <w:p w14:paraId="16AB6BE7" w14:textId="77777777" w:rsidR="0097340C" w:rsidRDefault="0097340C"/>
    <w:sectPr w:rsidR="0097340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4EBF" w14:textId="77777777" w:rsidR="00844054" w:rsidRDefault="00844054">
      <w:pPr>
        <w:spacing w:after="0" w:line="240" w:lineRule="auto"/>
      </w:pPr>
      <w:r>
        <w:separator/>
      </w:r>
    </w:p>
  </w:endnote>
  <w:endnote w:type="continuationSeparator" w:id="0">
    <w:p w14:paraId="35BCEFAE" w14:textId="77777777" w:rsidR="00844054" w:rsidRDefault="0084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9A18" w14:textId="77777777" w:rsidR="00844054" w:rsidRDefault="00844054">
      <w:pPr>
        <w:spacing w:after="0" w:line="240" w:lineRule="auto"/>
      </w:pPr>
      <w:r>
        <w:separator/>
      </w:r>
    </w:p>
  </w:footnote>
  <w:footnote w:type="continuationSeparator" w:id="0">
    <w:p w14:paraId="0FE24E14" w14:textId="77777777" w:rsidR="00844054" w:rsidRDefault="0084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21A3" w14:textId="77777777" w:rsidR="00537630" w:rsidRPr="00613026" w:rsidRDefault="00982ED8" w:rsidP="00537630">
    <w:pPr>
      <w:tabs>
        <w:tab w:val="center" w:pos="4252"/>
        <w:tab w:val="right" w:pos="8504"/>
      </w:tabs>
      <w:spacing w:after="0" w:line="240" w:lineRule="auto"/>
    </w:pPr>
    <w:r w:rsidRPr="00613026">
      <w:rPr>
        <w:noProof/>
        <w:lang w:eastAsia="es-ES"/>
      </w:rPr>
      <w:drawing>
        <wp:anchor distT="0" distB="0" distL="114300" distR="114300" simplePos="0" relativeHeight="251659264" behindDoc="0" locked="0" layoutInCell="1" allowOverlap="1" wp14:anchorId="0EC52B15" wp14:editId="3D129088">
          <wp:simplePos x="0" y="0"/>
          <wp:positionH relativeFrom="margin">
            <wp:posOffset>4272915</wp:posOffset>
          </wp:positionH>
          <wp:positionV relativeFrom="margin">
            <wp:posOffset>-759460</wp:posOffset>
          </wp:positionV>
          <wp:extent cx="762000" cy="5384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8480"/>
                  </a:xfrm>
                  <a:prstGeom prst="rect">
                    <a:avLst/>
                  </a:prstGeom>
                  <a:noFill/>
                </pic:spPr>
              </pic:pic>
            </a:graphicData>
          </a:graphic>
          <wp14:sizeRelH relativeFrom="margin">
            <wp14:pctWidth>0</wp14:pctWidth>
          </wp14:sizeRelH>
          <wp14:sizeRelV relativeFrom="margin">
            <wp14:pctHeight>0</wp14:pctHeight>
          </wp14:sizeRelV>
        </wp:anchor>
      </w:drawing>
    </w:r>
    <w:r>
      <w:t>Instituto de Educación</w:t>
    </w:r>
    <w:r w:rsidRPr="00613026">
      <w:t xml:space="preserve"> Superior nº 7 “Brigadier Estanislao López”</w:t>
    </w:r>
    <w:r w:rsidRPr="00613026">
      <w:rPr>
        <w:noProof/>
        <w:lang w:eastAsia="es-ES"/>
      </w:rPr>
      <w:t xml:space="preserve"> </w:t>
    </w:r>
  </w:p>
  <w:p w14:paraId="7FF24254" w14:textId="77777777" w:rsidR="00537630" w:rsidRPr="0032174B" w:rsidRDefault="00982ED8" w:rsidP="00537630">
    <w:pPr>
      <w:pBdr>
        <w:bottom w:val="single" w:sz="12" w:space="1" w:color="auto"/>
      </w:pBdr>
      <w:tabs>
        <w:tab w:val="center" w:pos="4252"/>
        <w:tab w:val="right" w:pos="8504"/>
      </w:tabs>
      <w:spacing w:after="0" w:line="240" w:lineRule="auto"/>
    </w:pPr>
    <w:r w:rsidRPr="00613026">
      <w:t>Estrugamou 250- V</w:t>
    </w:r>
    <w:r>
      <w:t>enado Tuerto- Santa Fe-Argentina</w:t>
    </w:r>
  </w:p>
  <w:p w14:paraId="0BE781BC" w14:textId="77777777" w:rsidR="00537630" w:rsidRDefault="008440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600"/>
    <w:multiLevelType w:val="hybridMultilevel"/>
    <w:tmpl w:val="09FED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82061B"/>
    <w:multiLevelType w:val="hybridMultilevel"/>
    <w:tmpl w:val="D2662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13128F"/>
    <w:multiLevelType w:val="hybridMultilevel"/>
    <w:tmpl w:val="61323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F22440"/>
    <w:multiLevelType w:val="hybridMultilevel"/>
    <w:tmpl w:val="EEF82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F0040A"/>
    <w:multiLevelType w:val="hybridMultilevel"/>
    <w:tmpl w:val="627C8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BB668B"/>
    <w:multiLevelType w:val="hybridMultilevel"/>
    <w:tmpl w:val="791C8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865379"/>
    <w:multiLevelType w:val="hybridMultilevel"/>
    <w:tmpl w:val="0390E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C56DF"/>
    <w:multiLevelType w:val="hybridMultilevel"/>
    <w:tmpl w:val="08502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2A386C"/>
    <w:multiLevelType w:val="hybridMultilevel"/>
    <w:tmpl w:val="6C2E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39627D"/>
    <w:multiLevelType w:val="hybridMultilevel"/>
    <w:tmpl w:val="67D011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9F38CE"/>
    <w:multiLevelType w:val="hybridMultilevel"/>
    <w:tmpl w:val="AD4A78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2F7911"/>
    <w:multiLevelType w:val="hybridMultilevel"/>
    <w:tmpl w:val="C3D2C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D1292A"/>
    <w:multiLevelType w:val="hybridMultilevel"/>
    <w:tmpl w:val="F0E4E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8"/>
  </w:num>
  <w:num w:numId="6">
    <w:abstractNumId w:val="1"/>
  </w:num>
  <w:num w:numId="7">
    <w:abstractNumId w:val="3"/>
  </w:num>
  <w:num w:numId="8">
    <w:abstractNumId w:val="12"/>
  </w:num>
  <w:num w:numId="9">
    <w:abstractNumId w:val="10"/>
  </w:num>
  <w:num w:numId="10">
    <w:abstractNumId w:val="6"/>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18"/>
    <w:rsid w:val="000D6A5A"/>
    <w:rsid w:val="000E58F7"/>
    <w:rsid w:val="00163618"/>
    <w:rsid w:val="00351FC6"/>
    <w:rsid w:val="00431A9E"/>
    <w:rsid w:val="006456C9"/>
    <w:rsid w:val="006D6A5E"/>
    <w:rsid w:val="00782351"/>
    <w:rsid w:val="00844054"/>
    <w:rsid w:val="008D7CFD"/>
    <w:rsid w:val="00931C6C"/>
    <w:rsid w:val="0097340C"/>
    <w:rsid w:val="00980C01"/>
    <w:rsid w:val="00982ED8"/>
    <w:rsid w:val="00A2124C"/>
    <w:rsid w:val="00B264ED"/>
    <w:rsid w:val="00B63D47"/>
    <w:rsid w:val="00CC3296"/>
    <w:rsid w:val="00DD21E8"/>
    <w:rsid w:val="00DE6337"/>
    <w:rsid w:val="00E530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FBC2"/>
  <w15:chartTrackingRefBased/>
  <w15:docId w15:val="{3E2C7CE7-1A35-40A8-B3A9-D56DF6A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3618"/>
  </w:style>
  <w:style w:type="paragraph" w:styleId="Prrafodelista">
    <w:name w:val="List Paragraph"/>
    <w:basedOn w:val="Normal"/>
    <w:uiPriority w:val="34"/>
    <w:qFormat/>
    <w:rsid w:val="00163618"/>
    <w:pPr>
      <w:spacing w:after="0" w:line="240" w:lineRule="auto"/>
      <w:ind w:left="720"/>
      <w:contextualSpacing/>
      <w:jc w:val="center"/>
    </w:pPr>
  </w:style>
  <w:style w:type="character" w:styleId="Hipervnculo">
    <w:name w:val="Hyperlink"/>
    <w:basedOn w:val="Fuentedeprrafopredeter"/>
    <w:uiPriority w:val="99"/>
    <w:unhideWhenUsed/>
    <w:rsid w:val="00163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defilosofia.webcindario.com/el_origen_de_la_filosofia__jaspers._Karl_Jasper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ectate.gob.ar/sitios/conectate/busqueda/buscar?rec_id=50205" TargetMode="External"/><Relationship Id="rId12" Type="http://schemas.openxmlformats.org/officeDocument/2006/relationships/hyperlink" Target="http://www.sicapacitacion.com/librospsicologia/Sigmund%20Freud%20-%20El%20malestar%20en%20la%20cultura%20-%20cop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fhumanidades.com/sites/default/files/apuntes/183-Aristoteles%20-%20Metafisica%20%28ed%20Gredos%29_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ectate.gob.ar/sitios/conectate/busqueda/buscar?rec_id=50585" TargetMode="External"/><Relationship Id="rId4" Type="http://schemas.openxmlformats.org/officeDocument/2006/relationships/webSettings" Target="webSettings.xml"/><Relationship Id="rId9" Type="http://schemas.openxmlformats.org/officeDocument/2006/relationships/hyperlink" Target="http://sztajnszrajber.blogspot.com.ar/2012/04/la-ultima-vez.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2329</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Di Martino</dc:creator>
  <cp:keywords/>
  <dc:description/>
  <cp:lastModifiedBy>Maria Laura Di Martino</cp:lastModifiedBy>
  <cp:revision>16</cp:revision>
  <dcterms:created xsi:type="dcterms:W3CDTF">2022-02-08T13:36:00Z</dcterms:created>
  <dcterms:modified xsi:type="dcterms:W3CDTF">2022-05-09T12:13:00Z</dcterms:modified>
</cp:coreProperties>
</file>