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22" w:rsidRPr="00E33EF3" w:rsidRDefault="00DC52C4" w:rsidP="004E7665">
      <w:pPr>
        <w:pStyle w:val="NormalWeb"/>
        <w:rPr>
          <w:rFonts w:ascii="Arial" w:hAnsi="Arial" w:cs="Arial"/>
          <w:b/>
          <w:noProof/>
          <w:color w:val="000000"/>
        </w:rPr>
      </w:pPr>
      <w:r w:rsidRPr="00E33EF3">
        <w:rPr>
          <w:rFonts w:ascii="Arial" w:hAnsi="Arial" w:cs="Arial"/>
          <w:b/>
          <w:noProof/>
          <w:color w:val="000000"/>
        </w:rPr>
        <w:drawing>
          <wp:inline distT="0" distB="0" distL="0" distR="0">
            <wp:extent cx="2295525" cy="1552575"/>
            <wp:effectExtent l="19050" t="0" r="9525" b="0"/>
            <wp:docPr id="1" name="Imagen 3" descr="LOGO INSTITUTO 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NSTITUTO vale"/>
                    <pic:cNvPicPr>
                      <a:picLocks noChangeAspect="1" noChangeArrowheads="1"/>
                    </pic:cNvPicPr>
                  </pic:nvPicPr>
                  <pic:blipFill>
                    <a:blip r:embed="rId8"/>
                    <a:srcRect/>
                    <a:stretch>
                      <a:fillRect/>
                    </a:stretch>
                  </pic:blipFill>
                  <pic:spPr bwMode="auto">
                    <a:xfrm>
                      <a:off x="0" y="0"/>
                      <a:ext cx="2295525" cy="1552575"/>
                    </a:xfrm>
                    <a:prstGeom prst="rect">
                      <a:avLst/>
                    </a:prstGeom>
                    <a:noFill/>
                    <a:ln w="9525">
                      <a:noFill/>
                      <a:miter lim="800000"/>
                      <a:headEnd/>
                      <a:tailEnd/>
                    </a:ln>
                  </pic:spPr>
                </pic:pic>
              </a:graphicData>
            </a:graphic>
          </wp:inline>
        </w:drawing>
      </w:r>
    </w:p>
    <w:p w:rsidR="004E7665" w:rsidRPr="00E33EF3" w:rsidRDefault="004E7665" w:rsidP="004E7665">
      <w:pPr>
        <w:pStyle w:val="NormalWeb"/>
        <w:rPr>
          <w:rFonts w:ascii="Arial" w:hAnsi="Arial" w:cs="Arial"/>
          <w:b/>
          <w:color w:val="000000"/>
        </w:rPr>
      </w:pPr>
      <w:r w:rsidRPr="00E33EF3">
        <w:rPr>
          <w:rFonts w:ascii="Arial" w:hAnsi="Arial" w:cs="Arial"/>
          <w:b/>
          <w:color w:val="000000"/>
          <w:u w:val="single"/>
        </w:rPr>
        <w:t>CARRERA</w:t>
      </w:r>
      <w:r w:rsidRPr="00E33EF3">
        <w:rPr>
          <w:rFonts w:ascii="Arial" w:hAnsi="Arial" w:cs="Arial"/>
          <w:b/>
          <w:color w:val="000000"/>
        </w:rPr>
        <w:t xml:space="preserve">: </w:t>
      </w:r>
      <w:r w:rsidRPr="00E33EF3">
        <w:rPr>
          <w:rFonts w:ascii="Arial" w:hAnsi="Arial" w:cs="Arial"/>
          <w:color w:val="000000"/>
        </w:rPr>
        <w:t>Profesorado de Educación Superior en Ciencias de la Educación</w:t>
      </w:r>
      <w:r w:rsidR="00E33EF3">
        <w:rPr>
          <w:rFonts w:ascii="Arial" w:hAnsi="Arial" w:cs="Arial"/>
          <w:color w:val="000000"/>
        </w:rPr>
        <w:t>.</w:t>
      </w:r>
    </w:p>
    <w:p w:rsidR="004E7665" w:rsidRPr="00E33EF3" w:rsidRDefault="004E7665" w:rsidP="004E7665">
      <w:pPr>
        <w:pStyle w:val="NormalWeb"/>
        <w:rPr>
          <w:rFonts w:ascii="Arial" w:hAnsi="Arial" w:cs="Arial"/>
          <w:color w:val="000000"/>
        </w:rPr>
      </w:pPr>
      <w:r w:rsidRPr="00E33EF3">
        <w:rPr>
          <w:rFonts w:ascii="Arial" w:hAnsi="Arial" w:cs="Arial"/>
          <w:b/>
          <w:color w:val="000000"/>
          <w:u w:val="single"/>
        </w:rPr>
        <w:t>PLAN DE ESTUDIO</w:t>
      </w:r>
      <w:r w:rsidRPr="00E33EF3">
        <w:rPr>
          <w:rFonts w:ascii="Arial" w:hAnsi="Arial" w:cs="Arial"/>
          <w:b/>
          <w:color w:val="000000"/>
        </w:rPr>
        <w:t xml:space="preserve">: </w:t>
      </w:r>
      <w:r w:rsidRPr="00E33EF3">
        <w:rPr>
          <w:rFonts w:ascii="Arial" w:hAnsi="Arial" w:cs="Arial"/>
          <w:color w:val="000000"/>
        </w:rPr>
        <w:t>Nº 260/03. Modificación RN 2025/10</w:t>
      </w:r>
    </w:p>
    <w:p w:rsidR="004E7665" w:rsidRPr="00E33EF3" w:rsidRDefault="004E7665" w:rsidP="004E7665">
      <w:pPr>
        <w:pStyle w:val="NormalWeb"/>
        <w:rPr>
          <w:rFonts w:ascii="Arial" w:hAnsi="Arial" w:cs="Arial"/>
          <w:color w:val="000000"/>
        </w:rPr>
      </w:pPr>
      <w:r w:rsidRPr="00E33EF3">
        <w:rPr>
          <w:rFonts w:ascii="Arial" w:hAnsi="Arial" w:cs="Arial"/>
          <w:b/>
          <w:color w:val="000000"/>
          <w:u w:val="single"/>
        </w:rPr>
        <w:t>UNIDAD CURRICULAR</w:t>
      </w:r>
      <w:r w:rsidRPr="00E33EF3">
        <w:rPr>
          <w:rFonts w:ascii="Arial" w:hAnsi="Arial" w:cs="Arial"/>
          <w:b/>
          <w:color w:val="000000"/>
        </w:rPr>
        <w:t xml:space="preserve">: </w:t>
      </w:r>
      <w:r w:rsidRPr="00E33EF3">
        <w:rPr>
          <w:rFonts w:ascii="Arial" w:hAnsi="Arial" w:cs="Arial"/>
          <w:color w:val="000000"/>
        </w:rPr>
        <w:t>Metodología de la Investigación Educativa</w:t>
      </w:r>
      <w:r w:rsidR="00E33EF3">
        <w:rPr>
          <w:rFonts w:ascii="Arial" w:hAnsi="Arial" w:cs="Arial"/>
          <w:color w:val="000000"/>
        </w:rPr>
        <w:t>.</w:t>
      </w:r>
    </w:p>
    <w:p w:rsidR="004E7665" w:rsidRPr="00E33EF3" w:rsidRDefault="004E7665" w:rsidP="004E7665">
      <w:pPr>
        <w:pStyle w:val="NormalWeb"/>
        <w:rPr>
          <w:rFonts w:ascii="Arial" w:hAnsi="Arial" w:cs="Arial"/>
          <w:b/>
          <w:color w:val="FF0000"/>
        </w:rPr>
      </w:pPr>
      <w:r w:rsidRPr="00E33EF3">
        <w:rPr>
          <w:rFonts w:ascii="Arial" w:hAnsi="Arial" w:cs="Arial"/>
          <w:b/>
          <w:color w:val="000000"/>
          <w:u w:val="single"/>
        </w:rPr>
        <w:t>PROFESORA</w:t>
      </w:r>
      <w:r w:rsidRPr="00E33EF3">
        <w:rPr>
          <w:rFonts w:ascii="Arial" w:hAnsi="Arial" w:cs="Arial"/>
          <w:b/>
          <w:color w:val="000000"/>
        </w:rPr>
        <w:t xml:space="preserve">: </w:t>
      </w:r>
      <w:r w:rsidR="00875996" w:rsidRPr="00E33EF3">
        <w:rPr>
          <w:rFonts w:ascii="Arial" w:hAnsi="Arial" w:cs="Arial"/>
          <w:color w:val="000000"/>
        </w:rPr>
        <w:t xml:space="preserve">Andrea Irusta </w:t>
      </w:r>
      <w:r w:rsidRPr="00E33EF3">
        <w:rPr>
          <w:rFonts w:ascii="Arial" w:hAnsi="Arial" w:cs="Arial"/>
          <w:color w:val="000000"/>
        </w:rPr>
        <w:t xml:space="preserve"> (reemplazante)</w:t>
      </w:r>
      <w:r w:rsidR="00E33EF3">
        <w:rPr>
          <w:rFonts w:ascii="Arial" w:hAnsi="Arial" w:cs="Arial"/>
          <w:color w:val="000000"/>
        </w:rPr>
        <w:t>.</w:t>
      </w:r>
    </w:p>
    <w:p w:rsidR="004E7665" w:rsidRDefault="00DB0FF3" w:rsidP="004E7665">
      <w:pPr>
        <w:pStyle w:val="NormalWeb"/>
        <w:rPr>
          <w:rFonts w:ascii="Arial" w:hAnsi="Arial" w:cs="Arial"/>
          <w:color w:val="000000"/>
        </w:rPr>
      </w:pPr>
      <w:r w:rsidRPr="00DB0FF3">
        <w:rPr>
          <w:rFonts w:ascii="Arial" w:hAnsi="Arial" w:cs="Arial"/>
          <w:b/>
          <w:color w:val="000000"/>
          <w:u w:val="single"/>
        </w:rPr>
        <w:t>MODALIDAD</w:t>
      </w:r>
      <w:r w:rsidR="0012540B" w:rsidRPr="00E33EF3">
        <w:rPr>
          <w:rFonts w:ascii="Arial" w:hAnsi="Arial" w:cs="Arial"/>
          <w:b/>
          <w:color w:val="000000"/>
          <w:u w:val="single"/>
        </w:rPr>
        <w:t xml:space="preserve"> DE CURSADO</w:t>
      </w:r>
      <w:r w:rsidR="004E7665" w:rsidRPr="00E33EF3">
        <w:rPr>
          <w:rFonts w:ascii="Arial" w:hAnsi="Arial" w:cs="Arial"/>
          <w:b/>
          <w:color w:val="000000"/>
        </w:rPr>
        <w:t>:</w:t>
      </w:r>
      <w:r>
        <w:rPr>
          <w:rFonts w:ascii="Arial" w:hAnsi="Arial" w:cs="Arial"/>
          <w:b/>
          <w:color w:val="000000"/>
        </w:rPr>
        <w:t xml:space="preserve"> </w:t>
      </w:r>
      <w:r>
        <w:rPr>
          <w:rFonts w:ascii="Arial" w:hAnsi="Arial" w:cs="Arial"/>
          <w:color w:val="000000"/>
        </w:rPr>
        <w:t>Presencial</w:t>
      </w:r>
      <w:r w:rsidR="004F3673">
        <w:rPr>
          <w:rFonts w:ascii="Arial" w:hAnsi="Arial" w:cs="Arial"/>
          <w:color w:val="000000"/>
        </w:rPr>
        <w:t xml:space="preserve"> o semi-presencial. (Art.41RAM) </w:t>
      </w:r>
    </w:p>
    <w:p w:rsidR="004F3673" w:rsidRPr="004F3673" w:rsidRDefault="004F3673" w:rsidP="004E7665">
      <w:pPr>
        <w:pStyle w:val="NormalWeb"/>
        <w:rPr>
          <w:rFonts w:ascii="Arial" w:hAnsi="Arial" w:cs="Arial"/>
          <w:b/>
          <w:color w:val="000000"/>
          <w:u w:val="single"/>
        </w:rPr>
      </w:pPr>
      <w:r w:rsidRPr="004F3673">
        <w:rPr>
          <w:rFonts w:ascii="Arial" w:hAnsi="Arial" w:cs="Arial"/>
          <w:b/>
          <w:color w:val="000000"/>
          <w:u w:val="single"/>
        </w:rPr>
        <w:t>CATEGORÍA DE ESTUDIANTES:</w:t>
      </w:r>
      <w:r w:rsidRPr="004F3673">
        <w:rPr>
          <w:rFonts w:ascii="Arial" w:hAnsi="Arial" w:cs="Arial"/>
          <w:color w:val="000000"/>
        </w:rPr>
        <w:t xml:space="preserve"> regulares</w:t>
      </w:r>
      <w:r>
        <w:rPr>
          <w:rFonts w:ascii="Arial" w:hAnsi="Arial" w:cs="Arial"/>
          <w:color w:val="000000"/>
        </w:rPr>
        <w:t>.</w:t>
      </w:r>
    </w:p>
    <w:p w:rsidR="004E7665" w:rsidRDefault="004E7665" w:rsidP="004E7665">
      <w:pPr>
        <w:pStyle w:val="NormalWeb"/>
        <w:rPr>
          <w:rFonts w:ascii="Arial" w:hAnsi="Arial" w:cs="Arial"/>
          <w:color w:val="000000"/>
        </w:rPr>
      </w:pPr>
      <w:r w:rsidRPr="00E33EF3">
        <w:rPr>
          <w:rFonts w:ascii="Arial" w:hAnsi="Arial" w:cs="Arial"/>
          <w:b/>
          <w:color w:val="000000"/>
          <w:u w:val="single"/>
        </w:rPr>
        <w:t>AÑO</w:t>
      </w:r>
      <w:r w:rsidRPr="00E33EF3">
        <w:rPr>
          <w:rFonts w:ascii="Arial" w:hAnsi="Arial" w:cs="Arial"/>
          <w:b/>
          <w:color w:val="000000"/>
        </w:rPr>
        <w:t xml:space="preserve">: </w:t>
      </w:r>
      <w:r w:rsidR="00DB0FF3">
        <w:rPr>
          <w:rFonts w:ascii="Arial" w:hAnsi="Arial" w:cs="Arial"/>
          <w:color w:val="000000"/>
        </w:rPr>
        <w:t>4to</w:t>
      </w:r>
    </w:p>
    <w:p w:rsidR="00DB0FF3" w:rsidRPr="00E33EF3" w:rsidRDefault="00DB0FF3" w:rsidP="004E7665">
      <w:pPr>
        <w:pStyle w:val="NormalWeb"/>
        <w:rPr>
          <w:rFonts w:ascii="Arial" w:hAnsi="Arial" w:cs="Arial"/>
          <w:color w:val="000000"/>
        </w:rPr>
      </w:pPr>
      <w:r w:rsidRPr="00DB0FF3">
        <w:rPr>
          <w:rFonts w:ascii="Arial" w:hAnsi="Arial" w:cs="Arial"/>
          <w:b/>
          <w:color w:val="000000"/>
          <w:u w:val="single"/>
        </w:rPr>
        <w:t>CICLO LECTIVO</w:t>
      </w:r>
      <w:r>
        <w:rPr>
          <w:rFonts w:ascii="Arial" w:hAnsi="Arial" w:cs="Arial"/>
          <w:color w:val="000000"/>
        </w:rPr>
        <w:t>: 2019</w:t>
      </w:r>
    </w:p>
    <w:p w:rsidR="00077D3E" w:rsidRPr="00E33EF3" w:rsidRDefault="00562B32" w:rsidP="00562B32">
      <w:pPr>
        <w:jc w:val="both"/>
        <w:rPr>
          <w:rFonts w:ascii="Arial" w:hAnsi="Arial" w:cs="Arial"/>
          <w:b/>
        </w:rPr>
      </w:pPr>
      <w:r w:rsidRPr="00E33EF3">
        <w:rPr>
          <w:rFonts w:ascii="Arial" w:hAnsi="Arial" w:cs="Arial"/>
          <w:b/>
          <w:u w:val="single"/>
        </w:rPr>
        <w:t>FUNDAMENTACIÓN</w:t>
      </w:r>
      <w:r w:rsidRPr="00E33EF3">
        <w:rPr>
          <w:rFonts w:ascii="Arial" w:hAnsi="Arial" w:cs="Arial"/>
          <w:b/>
        </w:rPr>
        <w:t>:</w:t>
      </w:r>
    </w:p>
    <w:p w:rsidR="00562B32" w:rsidRPr="00E33EF3" w:rsidRDefault="00562B32" w:rsidP="00562B32">
      <w:pPr>
        <w:jc w:val="both"/>
        <w:rPr>
          <w:rFonts w:ascii="Arial" w:hAnsi="Arial" w:cs="Arial"/>
        </w:rPr>
      </w:pPr>
    </w:p>
    <w:p w:rsidR="0004063C" w:rsidRPr="00E33EF3" w:rsidRDefault="009A2869" w:rsidP="00077D3E">
      <w:pPr>
        <w:jc w:val="both"/>
        <w:rPr>
          <w:rFonts w:ascii="Arial" w:hAnsi="Arial" w:cs="Arial"/>
          <w:color w:val="000000"/>
          <w:shd w:val="clear" w:color="auto" w:fill="FFFFFF"/>
        </w:rPr>
      </w:pPr>
      <w:r w:rsidRPr="00E33EF3">
        <w:rPr>
          <w:rFonts w:ascii="Arial" w:hAnsi="Arial" w:cs="Arial"/>
          <w:color w:val="000000"/>
          <w:shd w:val="clear" w:color="auto" w:fill="FFFFFF"/>
        </w:rPr>
        <w:t>Ante los cambios acelerados de conocimiento y la diversidad de paradigmas, se requiere de profesionales competentes que den respuesta a los problemas de una realidad compleja y dinámica; que adopten una actitud reflexiva y crítica con respecto a la realidad educativa y que posean idoneidad técnico-profesional para investigar científicamente esa realidad y transformarla creativamente. Se necesita también de profesionales que se asuman como pensadores, es decir como sostiene Paulo Freire (1988), que "realicen la tarea permanente de estructurar la realidad, de preguntarle y preguntarse sobre lo cotidiano y evidente, tarea ineludible para todo trabajador social."  </w:t>
      </w:r>
    </w:p>
    <w:p w:rsidR="009A2869" w:rsidRPr="00E33EF3" w:rsidRDefault="009A2869" w:rsidP="00077D3E">
      <w:pPr>
        <w:jc w:val="both"/>
        <w:rPr>
          <w:rFonts w:ascii="Arial" w:hAnsi="Arial" w:cs="Arial"/>
          <w:color w:val="000000"/>
          <w:shd w:val="clear" w:color="auto" w:fill="FFFFFF"/>
        </w:rPr>
      </w:pPr>
      <w:r w:rsidRPr="00E33EF3">
        <w:rPr>
          <w:rFonts w:ascii="Arial" w:hAnsi="Arial" w:cs="Arial"/>
          <w:color w:val="000000"/>
        </w:rPr>
        <w:br/>
      </w:r>
      <w:r w:rsidRPr="00E33EF3">
        <w:rPr>
          <w:rFonts w:ascii="Arial" w:hAnsi="Arial" w:cs="Arial"/>
          <w:color w:val="000000"/>
          <w:shd w:val="clear" w:color="auto" w:fill="FFFFFF"/>
        </w:rPr>
        <w:t>Para Carlos Borsotti (1989)  “…investigar es un proceso por el cual se intenta dar respuesta a problemas científicos mediante procedimientos sistemáticos, que incluyen la producción de información válida y confiable.”</w:t>
      </w:r>
    </w:p>
    <w:p w:rsidR="009A2869" w:rsidRPr="00E33EF3" w:rsidRDefault="009A2869" w:rsidP="00077D3E">
      <w:pPr>
        <w:jc w:val="both"/>
        <w:rPr>
          <w:rFonts w:ascii="Arial" w:hAnsi="Arial" w:cs="Arial"/>
          <w:b/>
        </w:rPr>
      </w:pPr>
      <w:r w:rsidRPr="00E33EF3">
        <w:rPr>
          <w:rFonts w:ascii="Arial" w:hAnsi="Arial" w:cs="Arial"/>
          <w:color w:val="000000"/>
          <w:shd w:val="clear" w:color="auto" w:fill="FFFFFF"/>
        </w:rPr>
        <w:t xml:space="preserve">Hay diversidad de factores relacionados con la educación en los cuales incide de forma impactante la investigación. De ahí que sea tan importante en el campo educativo. Aporta nuevos conocimientos desde la perspectiva epistemológica, política, antropológica, cultural y tecnológica. No se puede obviar la pedagogía, la administración, la economía, la industria y todas las áreas del conocimiento. Al realizar una investigación, se obtienen resultados y se difunden conocimientos nuevos, estos permiten al educador resolver situaciones desde su propio ámbito. El profesional de la educación tiene que comprender su realidad, intervenirla, tomar decisiones, producir conocimientos, asumir posición crítica frente a las teorías de la ciencia y la tecnología. Debe, además, enfrentarse con la información, cada vez más rápida y prolífica. Así, se puede tomar como punto de partida la investigación educativa, que aporta al estudio de los factores inherentes </w:t>
      </w:r>
      <w:r w:rsidRPr="00E33EF3">
        <w:rPr>
          <w:rFonts w:ascii="Arial" w:hAnsi="Arial" w:cs="Arial"/>
          <w:color w:val="000000"/>
          <w:shd w:val="clear" w:color="auto" w:fill="FFFFFF"/>
        </w:rPr>
        <w:lastRenderedPageBreak/>
        <w:t>al acto educativo en sí, su historia, el conocimiento profundo de su estructura, y llegar hasta una investigación reflexiva y práctica, donde se puedan descifrar significados y construir acerca de escenarios concretos, simbólicos e imaginarios que forman parte del diario vivir (Fiorda, 2010).</w:t>
      </w:r>
    </w:p>
    <w:p w:rsidR="0004063C" w:rsidRPr="00E33EF3" w:rsidRDefault="0004063C" w:rsidP="00077D3E">
      <w:pPr>
        <w:jc w:val="both"/>
        <w:rPr>
          <w:rFonts w:ascii="Arial" w:hAnsi="Arial" w:cs="Arial"/>
          <w:b/>
        </w:rPr>
      </w:pPr>
    </w:p>
    <w:p w:rsidR="009A2869" w:rsidRPr="00E33EF3" w:rsidRDefault="009A2869" w:rsidP="00077D3E">
      <w:pPr>
        <w:jc w:val="both"/>
        <w:rPr>
          <w:rFonts w:ascii="Arial" w:hAnsi="Arial" w:cs="Arial"/>
          <w:b/>
        </w:rPr>
      </w:pPr>
    </w:p>
    <w:p w:rsidR="00077D3E" w:rsidRPr="00E33EF3" w:rsidRDefault="00A65482" w:rsidP="00077D3E">
      <w:pPr>
        <w:jc w:val="both"/>
        <w:rPr>
          <w:rFonts w:ascii="Arial" w:hAnsi="Arial" w:cs="Arial"/>
          <w:b/>
        </w:rPr>
      </w:pPr>
      <w:r w:rsidRPr="00E33EF3">
        <w:rPr>
          <w:rFonts w:ascii="Arial" w:hAnsi="Arial" w:cs="Arial"/>
          <w:b/>
          <w:u w:val="single"/>
        </w:rPr>
        <w:t>PROPÓSIT</w:t>
      </w:r>
      <w:r w:rsidR="00077D3E" w:rsidRPr="00E33EF3">
        <w:rPr>
          <w:rFonts w:ascii="Arial" w:hAnsi="Arial" w:cs="Arial"/>
          <w:b/>
          <w:u w:val="single"/>
        </w:rPr>
        <w:t>OS</w:t>
      </w:r>
      <w:r w:rsidR="00562B32" w:rsidRPr="00E33EF3">
        <w:rPr>
          <w:rFonts w:ascii="Arial" w:hAnsi="Arial" w:cs="Arial"/>
          <w:b/>
        </w:rPr>
        <w:t>:</w:t>
      </w:r>
    </w:p>
    <w:p w:rsidR="0004063C" w:rsidRPr="00E33EF3" w:rsidRDefault="0004063C" w:rsidP="00077D3E">
      <w:pPr>
        <w:jc w:val="both"/>
        <w:rPr>
          <w:rFonts w:ascii="Arial" w:hAnsi="Arial" w:cs="Arial"/>
          <w:b/>
        </w:rPr>
      </w:pPr>
    </w:p>
    <w:p w:rsidR="00A65482" w:rsidRPr="00E33EF3" w:rsidRDefault="009A60A1" w:rsidP="0004063C">
      <w:pPr>
        <w:numPr>
          <w:ilvl w:val="0"/>
          <w:numId w:val="11"/>
        </w:numPr>
        <w:jc w:val="both"/>
        <w:rPr>
          <w:rFonts w:ascii="Arial" w:hAnsi="Arial" w:cs="Arial"/>
        </w:rPr>
      </w:pPr>
      <w:r w:rsidRPr="0089278F">
        <w:rPr>
          <w:rFonts w:ascii="Arial" w:hAnsi="Arial" w:cs="Arial"/>
        </w:rPr>
        <w:t xml:space="preserve">Propiciar </w:t>
      </w:r>
      <w:r w:rsidRPr="00E33EF3">
        <w:rPr>
          <w:rFonts w:ascii="Arial" w:hAnsi="Arial" w:cs="Arial"/>
        </w:rPr>
        <w:t xml:space="preserve"> una mirada problematizadora de la r</w:t>
      </w:r>
      <w:r w:rsidR="009A2869" w:rsidRPr="00E33EF3">
        <w:rPr>
          <w:rFonts w:ascii="Arial" w:hAnsi="Arial" w:cs="Arial"/>
        </w:rPr>
        <w:t>ealidad educativa a fin de desnaturalizar supuestos arraigados en las prácticas educativas.</w:t>
      </w:r>
    </w:p>
    <w:p w:rsidR="0092335F" w:rsidRPr="00E33EF3" w:rsidRDefault="0092335F" w:rsidP="0004063C">
      <w:pPr>
        <w:numPr>
          <w:ilvl w:val="0"/>
          <w:numId w:val="11"/>
        </w:numPr>
        <w:jc w:val="both"/>
        <w:rPr>
          <w:rFonts w:ascii="Arial" w:hAnsi="Arial" w:cs="Arial"/>
        </w:rPr>
      </w:pPr>
      <w:r w:rsidRPr="0089278F">
        <w:rPr>
          <w:rFonts w:ascii="Arial" w:hAnsi="Arial" w:cs="Arial"/>
        </w:rPr>
        <w:t>Ofrecer</w:t>
      </w:r>
      <w:r w:rsidRPr="00E33EF3">
        <w:rPr>
          <w:rFonts w:ascii="Arial" w:hAnsi="Arial" w:cs="Arial"/>
          <w:b/>
        </w:rPr>
        <w:t xml:space="preserve"> </w:t>
      </w:r>
      <w:r w:rsidRPr="00E33EF3">
        <w:rPr>
          <w:rFonts w:ascii="Arial" w:hAnsi="Arial" w:cs="Arial"/>
        </w:rPr>
        <w:t>un espacio de reflexión y trabajo colectivo sobre el proceso de producción de las investigaciones de los estudiantes.</w:t>
      </w:r>
    </w:p>
    <w:p w:rsidR="0092335F" w:rsidRPr="00E33EF3" w:rsidRDefault="0092335F" w:rsidP="0004063C">
      <w:pPr>
        <w:numPr>
          <w:ilvl w:val="0"/>
          <w:numId w:val="11"/>
        </w:numPr>
        <w:jc w:val="both"/>
        <w:rPr>
          <w:rFonts w:ascii="Arial" w:hAnsi="Arial" w:cs="Arial"/>
        </w:rPr>
      </w:pPr>
      <w:r w:rsidRPr="0089278F">
        <w:rPr>
          <w:rFonts w:ascii="Arial" w:hAnsi="Arial" w:cs="Arial"/>
        </w:rPr>
        <w:t>Favorecer</w:t>
      </w:r>
      <w:r w:rsidRPr="00E33EF3">
        <w:rPr>
          <w:rFonts w:ascii="Arial" w:hAnsi="Arial" w:cs="Arial"/>
        </w:rPr>
        <w:t xml:space="preserve"> la reflexión </w:t>
      </w:r>
      <w:r w:rsidR="00F97A35" w:rsidRPr="00E33EF3">
        <w:rPr>
          <w:rFonts w:ascii="Arial" w:hAnsi="Arial" w:cs="Arial"/>
        </w:rPr>
        <w:t>en el campo educativo analizando el proceso de investigación en sus aspectos socio-históricos; teórico – metodológicos y epistemológicos, identificando las múltiples interrelaciones entre los niveles teóricos y empíricos.</w:t>
      </w:r>
      <w:r w:rsidRPr="00E33EF3">
        <w:rPr>
          <w:rFonts w:ascii="Arial" w:hAnsi="Arial" w:cs="Arial"/>
        </w:rPr>
        <w:t xml:space="preserve"> </w:t>
      </w:r>
    </w:p>
    <w:p w:rsidR="0092335F" w:rsidRPr="00E33EF3" w:rsidRDefault="00F97A35" w:rsidP="0004063C">
      <w:pPr>
        <w:numPr>
          <w:ilvl w:val="0"/>
          <w:numId w:val="11"/>
        </w:numPr>
        <w:jc w:val="both"/>
        <w:rPr>
          <w:rFonts w:ascii="Arial" w:hAnsi="Arial" w:cs="Arial"/>
        </w:rPr>
      </w:pPr>
      <w:r w:rsidRPr="0089278F">
        <w:rPr>
          <w:rFonts w:ascii="Arial" w:hAnsi="Arial" w:cs="Arial"/>
        </w:rPr>
        <w:t>O</w:t>
      </w:r>
      <w:r w:rsidR="0092335F" w:rsidRPr="0089278F">
        <w:rPr>
          <w:rFonts w:ascii="Arial" w:hAnsi="Arial" w:cs="Arial"/>
        </w:rPr>
        <w:t>rientar</w:t>
      </w:r>
      <w:r w:rsidR="0092335F" w:rsidRPr="00E33EF3">
        <w:rPr>
          <w:rFonts w:ascii="Arial" w:hAnsi="Arial" w:cs="Arial"/>
        </w:rPr>
        <w:t xml:space="preserve"> el trabajo de los </w:t>
      </w:r>
      <w:r w:rsidRPr="00E33EF3">
        <w:rPr>
          <w:rFonts w:ascii="Arial" w:hAnsi="Arial" w:cs="Arial"/>
        </w:rPr>
        <w:t>estudiantes en las diferencias instancias del proceso de  elaboración de la investigación.</w:t>
      </w:r>
      <w:r w:rsidR="0092335F" w:rsidRPr="00E33EF3">
        <w:rPr>
          <w:rFonts w:ascii="Arial" w:hAnsi="Arial" w:cs="Arial"/>
        </w:rPr>
        <w:t xml:space="preserve"> </w:t>
      </w:r>
    </w:p>
    <w:p w:rsidR="009A60A1" w:rsidRPr="00E33EF3" w:rsidRDefault="009A60A1" w:rsidP="00077D3E">
      <w:pPr>
        <w:jc w:val="both"/>
        <w:rPr>
          <w:rFonts w:ascii="Arial" w:hAnsi="Arial" w:cs="Arial"/>
        </w:rPr>
      </w:pPr>
    </w:p>
    <w:p w:rsidR="00A65482" w:rsidRPr="00E33EF3" w:rsidRDefault="00A65482" w:rsidP="00077D3E">
      <w:pPr>
        <w:jc w:val="both"/>
        <w:rPr>
          <w:rFonts w:ascii="Arial" w:hAnsi="Arial" w:cs="Arial"/>
          <w:b/>
        </w:rPr>
      </w:pPr>
    </w:p>
    <w:p w:rsidR="00077D3E" w:rsidRPr="00E33EF3" w:rsidRDefault="00A65482" w:rsidP="009A2869">
      <w:pPr>
        <w:jc w:val="both"/>
        <w:rPr>
          <w:rFonts w:ascii="Arial" w:hAnsi="Arial" w:cs="Arial"/>
          <w:b/>
        </w:rPr>
      </w:pPr>
      <w:r w:rsidRPr="00E33EF3">
        <w:rPr>
          <w:rFonts w:ascii="Arial" w:hAnsi="Arial" w:cs="Arial"/>
          <w:b/>
          <w:u w:val="single"/>
        </w:rPr>
        <w:t>OBJETIVOS</w:t>
      </w:r>
      <w:r w:rsidR="009A2869" w:rsidRPr="00E33EF3">
        <w:rPr>
          <w:rFonts w:ascii="Arial" w:hAnsi="Arial" w:cs="Arial"/>
          <w:b/>
        </w:rPr>
        <w:t>:</w:t>
      </w:r>
    </w:p>
    <w:p w:rsidR="00F40328" w:rsidRPr="00E33EF3" w:rsidRDefault="00F40328" w:rsidP="00F40328">
      <w:pPr>
        <w:pStyle w:val="Prrafodelista"/>
        <w:jc w:val="both"/>
        <w:rPr>
          <w:rFonts w:ascii="Arial" w:hAnsi="Arial" w:cs="Arial"/>
        </w:rPr>
      </w:pPr>
    </w:p>
    <w:p w:rsidR="009A2869" w:rsidRPr="00E33EF3" w:rsidRDefault="009A2869" w:rsidP="009A2869">
      <w:pPr>
        <w:pStyle w:val="Prrafodelista"/>
        <w:numPr>
          <w:ilvl w:val="0"/>
          <w:numId w:val="14"/>
        </w:numPr>
        <w:jc w:val="both"/>
        <w:rPr>
          <w:rFonts w:ascii="Arial" w:hAnsi="Arial" w:cs="Arial"/>
        </w:rPr>
      </w:pPr>
      <w:r w:rsidRPr="00E33EF3">
        <w:rPr>
          <w:rFonts w:ascii="Arial" w:hAnsi="Arial" w:cs="Arial"/>
        </w:rPr>
        <w:t>Conocer distintos puntos de vista sobre la naturaleza de la investigación.</w:t>
      </w:r>
    </w:p>
    <w:p w:rsidR="009A2869" w:rsidRPr="00E33EF3" w:rsidRDefault="009A2869" w:rsidP="009A2869">
      <w:pPr>
        <w:pStyle w:val="Prrafodelista"/>
        <w:numPr>
          <w:ilvl w:val="0"/>
          <w:numId w:val="14"/>
        </w:numPr>
        <w:jc w:val="both"/>
        <w:rPr>
          <w:rFonts w:ascii="Arial" w:hAnsi="Arial" w:cs="Arial"/>
        </w:rPr>
      </w:pPr>
      <w:r w:rsidRPr="00E33EF3">
        <w:rPr>
          <w:rFonts w:ascii="Arial" w:hAnsi="Arial" w:cs="Arial"/>
        </w:rPr>
        <w:t>Diferenciar enfoques metodológicos</w:t>
      </w:r>
      <w:r w:rsidR="00980C31" w:rsidRPr="00E33EF3">
        <w:rPr>
          <w:rFonts w:ascii="Arial" w:hAnsi="Arial" w:cs="Arial"/>
        </w:rPr>
        <w:t xml:space="preserve"> aplicados a la educación por los inves</w:t>
      </w:r>
      <w:r w:rsidR="002B216D" w:rsidRPr="00E33EF3">
        <w:rPr>
          <w:rFonts w:ascii="Arial" w:hAnsi="Arial" w:cs="Arial"/>
        </w:rPr>
        <w:t>t</w:t>
      </w:r>
      <w:r w:rsidR="00980C31" w:rsidRPr="00E33EF3">
        <w:rPr>
          <w:rFonts w:ascii="Arial" w:hAnsi="Arial" w:cs="Arial"/>
        </w:rPr>
        <w:t>igadores.</w:t>
      </w:r>
    </w:p>
    <w:p w:rsidR="00980C31" w:rsidRPr="00E33EF3" w:rsidRDefault="00980C31" w:rsidP="009A2869">
      <w:pPr>
        <w:pStyle w:val="Prrafodelista"/>
        <w:numPr>
          <w:ilvl w:val="0"/>
          <w:numId w:val="14"/>
        </w:numPr>
        <w:jc w:val="both"/>
        <w:rPr>
          <w:rFonts w:ascii="Arial" w:hAnsi="Arial" w:cs="Arial"/>
        </w:rPr>
      </w:pPr>
      <w:r w:rsidRPr="00E33EF3">
        <w:rPr>
          <w:rFonts w:ascii="Arial" w:hAnsi="Arial" w:cs="Arial"/>
        </w:rPr>
        <w:t>Intentar brindar respuestas a la necesidad de conocer y transformar una parcela de la realidad educativa.</w:t>
      </w:r>
    </w:p>
    <w:p w:rsidR="00980C31" w:rsidRPr="00E33EF3" w:rsidRDefault="00980C31" w:rsidP="009A2869">
      <w:pPr>
        <w:pStyle w:val="Prrafodelista"/>
        <w:numPr>
          <w:ilvl w:val="0"/>
          <w:numId w:val="14"/>
        </w:numPr>
        <w:jc w:val="both"/>
        <w:rPr>
          <w:rFonts w:ascii="Arial" w:hAnsi="Arial" w:cs="Arial"/>
        </w:rPr>
      </w:pPr>
      <w:r w:rsidRPr="00E33EF3">
        <w:rPr>
          <w:rFonts w:ascii="Arial" w:hAnsi="Arial" w:cs="Arial"/>
        </w:rPr>
        <w:t>Formular juicios de valor sobre el modo de abordaje de la temática seleccionada para  el trabajo investigativo del cursado anual.</w:t>
      </w:r>
    </w:p>
    <w:p w:rsidR="00980C31" w:rsidRPr="00E33EF3" w:rsidRDefault="00980C31" w:rsidP="009A2869">
      <w:pPr>
        <w:pStyle w:val="Prrafodelista"/>
        <w:numPr>
          <w:ilvl w:val="0"/>
          <w:numId w:val="14"/>
        </w:numPr>
        <w:jc w:val="both"/>
        <w:rPr>
          <w:rFonts w:ascii="Arial" w:hAnsi="Arial" w:cs="Arial"/>
        </w:rPr>
      </w:pPr>
      <w:r w:rsidRPr="00E33EF3">
        <w:rPr>
          <w:rFonts w:ascii="Arial" w:hAnsi="Arial" w:cs="Arial"/>
        </w:rPr>
        <w:t>Facilitar herramientas a los alumnos para logra el análisis de la teoría y praxis a fin de construir nuevos conocimientos.</w:t>
      </w:r>
    </w:p>
    <w:p w:rsidR="00077D3E" w:rsidRPr="00E33EF3" w:rsidRDefault="00077D3E" w:rsidP="00077D3E">
      <w:pPr>
        <w:jc w:val="both"/>
        <w:rPr>
          <w:rFonts w:ascii="Arial" w:hAnsi="Arial" w:cs="Arial"/>
          <w:u w:val="single"/>
        </w:rPr>
      </w:pPr>
    </w:p>
    <w:p w:rsidR="00F40328" w:rsidRPr="00E33EF3" w:rsidRDefault="00A8095A" w:rsidP="00077D3E">
      <w:pPr>
        <w:rPr>
          <w:rFonts w:ascii="Arial" w:hAnsi="Arial" w:cs="Arial"/>
          <w:b/>
        </w:rPr>
      </w:pPr>
      <w:r w:rsidRPr="00E33EF3">
        <w:rPr>
          <w:rFonts w:ascii="Arial" w:hAnsi="Arial" w:cs="Arial"/>
          <w:b/>
          <w:u w:val="single"/>
        </w:rPr>
        <w:t>CONTENIDOS A DESARROLLAR</w:t>
      </w:r>
      <w:r w:rsidRPr="00E33EF3">
        <w:rPr>
          <w:rFonts w:ascii="Arial" w:hAnsi="Arial" w:cs="Arial"/>
          <w:b/>
        </w:rPr>
        <w:t>:</w:t>
      </w:r>
    </w:p>
    <w:p w:rsidR="0012540B" w:rsidRPr="00E33EF3" w:rsidRDefault="0012540B" w:rsidP="00077D3E">
      <w:pPr>
        <w:rPr>
          <w:rFonts w:ascii="Arial" w:hAnsi="Arial" w:cs="Arial"/>
          <w:b/>
        </w:rPr>
      </w:pPr>
    </w:p>
    <w:p w:rsidR="00744CB7" w:rsidRPr="00E33EF3" w:rsidRDefault="00F40328" w:rsidP="00077D3E">
      <w:pPr>
        <w:rPr>
          <w:rFonts w:ascii="Arial" w:hAnsi="Arial" w:cs="Arial"/>
          <w:b/>
        </w:rPr>
      </w:pPr>
      <w:r w:rsidRPr="00E33EF3">
        <w:rPr>
          <w:rFonts w:ascii="Arial" w:hAnsi="Arial" w:cs="Arial"/>
          <w:b/>
          <w:u w:val="single"/>
        </w:rPr>
        <w:t>UNIDAD I</w:t>
      </w:r>
      <w:r w:rsidR="00744CB7" w:rsidRPr="00E33EF3">
        <w:rPr>
          <w:rFonts w:ascii="Arial" w:hAnsi="Arial" w:cs="Arial"/>
          <w:b/>
        </w:rPr>
        <w:t>:</w:t>
      </w:r>
    </w:p>
    <w:p w:rsidR="00F40328" w:rsidRPr="00E33EF3" w:rsidRDefault="00F40328" w:rsidP="00077D3E">
      <w:pPr>
        <w:rPr>
          <w:rFonts w:ascii="Arial" w:hAnsi="Arial" w:cs="Arial"/>
        </w:rPr>
      </w:pPr>
    </w:p>
    <w:p w:rsidR="00613076" w:rsidRPr="00E33EF3" w:rsidRDefault="00613076" w:rsidP="00077D3E">
      <w:pPr>
        <w:rPr>
          <w:rFonts w:ascii="Arial" w:hAnsi="Arial" w:cs="Arial"/>
        </w:rPr>
      </w:pPr>
      <w:r w:rsidRPr="00E33EF3">
        <w:rPr>
          <w:rFonts w:ascii="Arial" w:hAnsi="Arial" w:cs="Arial"/>
        </w:rPr>
        <w:t>La investigación Educativa: Concepto. Contexto de aparición. El proceso de investigación educativa.</w:t>
      </w:r>
    </w:p>
    <w:p w:rsidR="00613076" w:rsidRPr="00E33EF3" w:rsidRDefault="00613076" w:rsidP="00077D3E">
      <w:pPr>
        <w:rPr>
          <w:rFonts w:ascii="Arial" w:hAnsi="Arial" w:cs="Arial"/>
        </w:rPr>
      </w:pPr>
      <w:r w:rsidRPr="00E33EF3">
        <w:rPr>
          <w:rFonts w:ascii="Arial" w:hAnsi="Arial" w:cs="Arial"/>
        </w:rPr>
        <w:t xml:space="preserve">Rigor metodológico: </w:t>
      </w:r>
      <w:r w:rsidR="00F40328" w:rsidRPr="00E33EF3">
        <w:rPr>
          <w:rFonts w:ascii="Arial" w:hAnsi="Arial" w:cs="Arial"/>
        </w:rPr>
        <w:t xml:space="preserve">paradigma cuantitativo frente al cualitativo. Instrumentos y técnicas de recolección y análisis de datos. </w:t>
      </w:r>
    </w:p>
    <w:p w:rsidR="00F40328" w:rsidRPr="00E33EF3" w:rsidRDefault="00F40328" w:rsidP="00077D3E">
      <w:pPr>
        <w:rPr>
          <w:rFonts w:ascii="Arial" w:hAnsi="Arial" w:cs="Arial"/>
        </w:rPr>
      </w:pPr>
      <w:r w:rsidRPr="00E33EF3">
        <w:rPr>
          <w:rFonts w:ascii="Arial" w:hAnsi="Arial" w:cs="Arial"/>
        </w:rPr>
        <w:t>El proceso de investigación: revisión documental, definición del problema, finalidades y objetivos.</w:t>
      </w:r>
    </w:p>
    <w:p w:rsidR="00F40328" w:rsidRPr="00E33EF3" w:rsidRDefault="00F40328" w:rsidP="00077D3E">
      <w:pPr>
        <w:rPr>
          <w:rFonts w:ascii="Arial" w:hAnsi="Arial" w:cs="Arial"/>
        </w:rPr>
      </w:pPr>
      <w:r w:rsidRPr="00E33EF3">
        <w:rPr>
          <w:rFonts w:ascii="Arial" w:hAnsi="Arial" w:cs="Arial"/>
        </w:rPr>
        <w:t>Formulación de hipótesis y preguntas de investigación.</w:t>
      </w:r>
    </w:p>
    <w:p w:rsidR="00F40328" w:rsidRPr="00E33EF3" w:rsidRDefault="00F40328" w:rsidP="00077D3E">
      <w:pPr>
        <w:rPr>
          <w:rFonts w:ascii="Arial" w:hAnsi="Arial" w:cs="Arial"/>
        </w:rPr>
      </w:pPr>
      <w:r w:rsidRPr="00E33EF3">
        <w:rPr>
          <w:rFonts w:ascii="Arial" w:hAnsi="Arial" w:cs="Arial"/>
        </w:rPr>
        <w:t>Selección de muestra.</w:t>
      </w:r>
    </w:p>
    <w:p w:rsidR="00F40328" w:rsidRPr="00E33EF3" w:rsidRDefault="00F40328" w:rsidP="00077D3E">
      <w:pPr>
        <w:rPr>
          <w:rFonts w:ascii="Arial" w:hAnsi="Arial" w:cs="Arial"/>
        </w:rPr>
      </w:pPr>
    </w:p>
    <w:p w:rsidR="00F40328" w:rsidRPr="00E33EF3" w:rsidRDefault="00F40328" w:rsidP="00077D3E">
      <w:pPr>
        <w:rPr>
          <w:rFonts w:ascii="Arial" w:hAnsi="Arial" w:cs="Arial"/>
          <w:b/>
        </w:rPr>
      </w:pPr>
      <w:r w:rsidRPr="00E33EF3">
        <w:rPr>
          <w:rFonts w:ascii="Arial" w:hAnsi="Arial" w:cs="Arial"/>
          <w:b/>
          <w:u w:val="single"/>
        </w:rPr>
        <w:t>UNIDAD II</w:t>
      </w:r>
      <w:r w:rsidRPr="00E33EF3">
        <w:rPr>
          <w:rFonts w:ascii="Arial" w:hAnsi="Arial" w:cs="Arial"/>
          <w:b/>
        </w:rPr>
        <w:t>:</w:t>
      </w:r>
    </w:p>
    <w:p w:rsidR="00F40328" w:rsidRPr="00E33EF3" w:rsidRDefault="00F40328" w:rsidP="00613076">
      <w:pPr>
        <w:rPr>
          <w:rFonts w:ascii="Arial" w:hAnsi="Arial" w:cs="Arial"/>
        </w:rPr>
      </w:pPr>
    </w:p>
    <w:p w:rsidR="00613076" w:rsidRPr="00E33EF3" w:rsidRDefault="00613076" w:rsidP="00613076">
      <w:pPr>
        <w:rPr>
          <w:rFonts w:ascii="Arial" w:hAnsi="Arial" w:cs="Arial"/>
        </w:rPr>
      </w:pPr>
      <w:r w:rsidRPr="00E33EF3">
        <w:rPr>
          <w:rFonts w:ascii="Arial" w:hAnsi="Arial" w:cs="Arial"/>
        </w:rPr>
        <w:t>La inve</w:t>
      </w:r>
      <w:r w:rsidR="00F40328" w:rsidRPr="00E33EF3">
        <w:rPr>
          <w:rFonts w:ascii="Arial" w:hAnsi="Arial" w:cs="Arial"/>
        </w:rPr>
        <w:t>stigación acción</w:t>
      </w:r>
      <w:r w:rsidRPr="00E33EF3">
        <w:rPr>
          <w:rFonts w:ascii="Arial" w:hAnsi="Arial" w:cs="Arial"/>
        </w:rPr>
        <w:t>: innovaciones en la enseñanza.</w:t>
      </w:r>
    </w:p>
    <w:p w:rsidR="00613076" w:rsidRPr="00E33EF3" w:rsidRDefault="00613076" w:rsidP="00F40328">
      <w:pPr>
        <w:rPr>
          <w:rFonts w:ascii="Arial" w:hAnsi="Arial" w:cs="Arial"/>
        </w:rPr>
      </w:pPr>
      <w:r w:rsidRPr="00E33EF3">
        <w:rPr>
          <w:rFonts w:ascii="Arial" w:hAnsi="Arial" w:cs="Arial"/>
        </w:rPr>
        <w:t xml:space="preserve">La investigación en torno a las prácticas de la enseñanza: los obstáculos epistemológicos para la comprensión disciplinar, los cambios en las prácticas, las buenas prácticas. </w:t>
      </w:r>
    </w:p>
    <w:p w:rsidR="00F40328" w:rsidRPr="00E33EF3" w:rsidRDefault="00F40328" w:rsidP="00613076">
      <w:pPr>
        <w:rPr>
          <w:rFonts w:ascii="Arial" w:hAnsi="Arial" w:cs="Arial"/>
        </w:rPr>
      </w:pPr>
    </w:p>
    <w:p w:rsidR="00DB0FF3" w:rsidRDefault="00DB0FF3" w:rsidP="00613076">
      <w:pPr>
        <w:rPr>
          <w:rFonts w:ascii="Arial" w:hAnsi="Arial" w:cs="Arial"/>
          <w:b/>
          <w:u w:val="single"/>
        </w:rPr>
      </w:pPr>
    </w:p>
    <w:p w:rsidR="00DB0FF3" w:rsidRDefault="00DB0FF3" w:rsidP="00613076">
      <w:pPr>
        <w:rPr>
          <w:rFonts w:ascii="Arial" w:hAnsi="Arial" w:cs="Arial"/>
          <w:b/>
          <w:u w:val="single"/>
        </w:rPr>
      </w:pPr>
    </w:p>
    <w:p w:rsidR="00F40328" w:rsidRPr="00E33EF3" w:rsidRDefault="00F40328" w:rsidP="00613076">
      <w:pPr>
        <w:rPr>
          <w:rFonts w:ascii="Arial" w:hAnsi="Arial" w:cs="Arial"/>
          <w:b/>
        </w:rPr>
      </w:pPr>
      <w:r w:rsidRPr="00E33EF3">
        <w:rPr>
          <w:rFonts w:ascii="Arial" w:hAnsi="Arial" w:cs="Arial"/>
          <w:b/>
          <w:u w:val="single"/>
        </w:rPr>
        <w:t>UNIDAD III</w:t>
      </w:r>
      <w:r w:rsidRPr="00E33EF3">
        <w:rPr>
          <w:rFonts w:ascii="Arial" w:hAnsi="Arial" w:cs="Arial"/>
          <w:b/>
        </w:rPr>
        <w:t>:</w:t>
      </w:r>
    </w:p>
    <w:p w:rsidR="00F40328" w:rsidRPr="00E33EF3" w:rsidRDefault="00F40328" w:rsidP="00613076">
      <w:pPr>
        <w:rPr>
          <w:rFonts w:ascii="Arial" w:hAnsi="Arial" w:cs="Arial"/>
        </w:rPr>
      </w:pPr>
    </w:p>
    <w:p w:rsidR="00613076" w:rsidRPr="00E33EF3" w:rsidRDefault="00613076" w:rsidP="00613076">
      <w:pPr>
        <w:rPr>
          <w:rFonts w:ascii="Arial" w:hAnsi="Arial" w:cs="Arial"/>
        </w:rPr>
      </w:pPr>
      <w:r w:rsidRPr="00E33EF3">
        <w:rPr>
          <w:rFonts w:ascii="Arial" w:hAnsi="Arial" w:cs="Arial"/>
        </w:rPr>
        <w:t>Recolección de la información empírica: aplicación de instrumentos, recolección de informaciones, preparación de informes de avance.</w:t>
      </w:r>
    </w:p>
    <w:p w:rsidR="00423222" w:rsidRPr="00E33EF3" w:rsidRDefault="00423222" w:rsidP="00077D3E">
      <w:pPr>
        <w:rPr>
          <w:rFonts w:ascii="Arial" w:hAnsi="Arial" w:cs="Arial"/>
          <w:b/>
        </w:rPr>
      </w:pPr>
    </w:p>
    <w:p w:rsidR="009B2409" w:rsidRPr="00E33EF3" w:rsidRDefault="009B2409" w:rsidP="00077D3E">
      <w:pPr>
        <w:jc w:val="both"/>
        <w:rPr>
          <w:rFonts w:ascii="Arial" w:hAnsi="Arial" w:cs="Arial"/>
        </w:rPr>
      </w:pPr>
    </w:p>
    <w:p w:rsidR="0012540B" w:rsidRPr="00E33EF3" w:rsidRDefault="0012540B" w:rsidP="00077D3E">
      <w:pPr>
        <w:jc w:val="both"/>
        <w:rPr>
          <w:rFonts w:ascii="Arial" w:hAnsi="Arial" w:cs="Arial"/>
          <w:b/>
        </w:rPr>
      </w:pPr>
    </w:p>
    <w:p w:rsidR="00077D3E" w:rsidRPr="00E33EF3" w:rsidRDefault="00077D3E" w:rsidP="00077D3E">
      <w:pPr>
        <w:jc w:val="both"/>
        <w:rPr>
          <w:rFonts w:ascii="Arial" w:hAnsi="Arial" w:cs="Arial"/>
          <w:b/>
        </w:rPr>
      </w:pPr>
      <w:r w:rsidRPr="00E33EF3">
        <w:rPr>
          <w:rFonts w:ascii="Arial" w:hAnsi="Arial" w:cs="Arial"/>
          <w:b/>
        </w:rPr>
        <w:t>TRABAJO DE INVESTIGACIÓN  PARA REGULARIZAR LA MATERIA</w:t>
      </w:r>
    </w:p>
    <w:p w:rsidR="00077D3E" w:rsidRPr="00E33EF3" w:rsidRDefault="00077D3E" w:rsidP="00077D3E">
      <w:pPr>
        <w:jc w:val="both"/>
        <w:rPr>
          <w:rFonts w:ascii="Arial" w:hAnsi="Arial" w:cs="Arial"/>
          <w:b/>
        </w:rPr>
      </w:pPr>
    </w:p>
    <w:p w:rsidR="00077D3E" w:rsidRPr="00E33EF3" w:rsidRDefault="00077D3E" w:rsidP="00077D3E">
      <w:pPr>
        <w:numPr>
          <w:ilvl w:val="0"/>
          <w:numId w:val="4"/>
        </w:numPr>
        <w:jc w:val="both"/>
        <w:rPr>
          <w:rFonts w:ascii="Arial" w:hAnsi="Arial" w:cs="Arial"/>
        </w:rPr>
      </w:pPr>
      <w:r w:rsidRPr="00E33EF3">
        <w:rPr>
          <w:rFonts w:ascii="Arial" w:hAnsi="Arial" w:cs="Arial"/>
        </w:rPr>
        <w:t xml:space="preserve">Elaboración de una investigación basada en el diseño de investigación realizado el año anterior en la misma materia.  Modalidad: individual y/o grupal. </w:t>
      </w:r>
    </w:p>
    <w:p w:rsidR="00A8095A" w:rsidRPr="00E33EF3" w:rsidRDefault="00A8095A" w:rsidP="00077D3E">
      <w:pPr>
        <w:jc w:val="both"/>
        <w:rPr>
          <w:rFonts w:ascii="Arial" w:hAnsi="Arial" w:cs="Arial"/>
          <w:b/>
          <w:u w:val="single"/>
        </w:rPr>
      </w:pPr>
    </w:p>
    <w:p w:rsidR="00A8095A" w:rsidRPr="00E33EF3" w:rsidRDefault="00A8095A" w:rsidP="00077D3E">
      <w:pPr>
        <w:jc w:val="both"/>
        <w:rPr>
          <w:rFonts w:ascii="Arial" w:hAnsi="Arial" w:cs="Arial"/>
          <w:b/>
          <w:u w:val="single"/>
        </w:rPr>
      </w:pPr>
    </w:p>
    <w:p w:rsidR="00077D3E" w:rsidRPr="00E33EF3" w:rsidRDefault="00077D3E" w:rsidP="00077D3E">
      <w:pPr>
        <w:jc w:val="both"/>
        <w:rPr>
          <w:rFonts w:ascii="Arial" w:hAnsi="Arial" w:cs="Arial"/>
          <w:b/>
          <w:u w:val="single"/>
        </w:rPr>
      </w:pPr>
      <w:r w:rsidRPr="00E33EF3">
        <w:rPr>
          <w:rFonts w:ascii="Arial" w:hAnsi="Arial" w:cs="Arial"/>
          <w:b/>
          <w:u w:val="single"/>
        </w:rPr>
        <w:t>C</w:t>
      </w:r>
      <w:r w:rsidR="0012540B" w:rsidRPr="00E33EF3">
        <w:rPr>
          <w:rFonts w:ascii="Arial" w:hAnsi="Arial" w:cs="Arial"/>
          <w:b/>
          <w:u w:val="single"/>
        </w:rPr>
        <w:t>RITERIOS DE EVALUACIÓN</w:t>
      </w:r>
      <w:r w:rsidRPr="00E33EF3">
        <w:rPr>
          <w:rFonts w:ascii="Arial" w:hAnsi="Arial" w:cs="Arial"/>
          <w:b/>
          <w:u w:val="single"/>
        </w:rPr>
        <w:t>:</w:t>
      </w:r>
    </w:p>
    <w:p w:rsidR="00077D3E" w:rsidRPr="00E33EF3" w:rsidRDefault="00077D3E" w:rsidP="00077D3E">
      <w:pPr>
        <w:jc w:val="both"/>
        <w:rPr>
          <w:rFonts w:ascii="Arial" w:hAnsi="Arial" w:cs="Arial"/>
          <w:b/>
          <w:u w:val="single"/>
        </w:rPr>
      </w:pPr>
    </w:p>
    <w:p w:rsidR="00077D3E" w:rsidRPr="00E33EF3" w:rsidRDefault="00077D3E" w:rsidP="00077D3E">
      <w:pPr>
        <w:numPr>
          <w:ilvl w:val="1"/>
          <w:numId w:val="4"/>
        </w:numPr>
        <w:rPr>
          <w:rFonts w:ascii="Arial" w:hAnsi="Arial" w:cs="Arial"/>
        </w:rPr>
      </w:pPr>
      <w:r w:rsidRPr="00E33EF3">
        <w:rPr>
          <w:rFonts w:ascii="Arial" w:hAnsi="Arial" w:cs="Arial"/>
        </w:rPr>
        <w:t>Presentación: entregado en tiempo y forma</w:t>
      </w:r>
      <w:r w:rsidR="001708B6" w:rsidRPr="00E33EF3">
        <w:rPr>
          <w:rFonts w:ascii="Arial" w:hAnsi="Arial" w:cs="Arial"/>
        </w:rPr>
        <w:t>.</w:t>
      </w:r>
    </w:p>
    <w:p w:rsidR="00077D3E" w:rsidRPr="00E33EF3" w:rsidRDefault="00077D3E" w:rsidP="00077D3E">
      <w:pPr>
        <w:numPr>
          <w:ilvl w:val="1"/>
          <w:numId w:val="4"/>
        </w:numPr>
        <w:rPr>
          <w:rFonts w:ascii="Arial" w:hAnsi="Arial" w:cs="Arial"/>
        </w:rPr>
      </w:pPr>
      <w:r w:rsidRPr="00E33EF3">
        <w:rPr>
          <w:rFonts w:ascii="Arial" w:hAnsi="Arial" w:cs="Arial"/>
        </w:rPr>
        <w:t xml:space="preserve">Profundidad conceptual en el tratamiento de la temática. </w:t>
      </w:r>
    </w:p>
    <w:p w:rsidR="00077D3E" w:rsidRPr="00E33EF3" w:rsidRDefault="00077D3E" w:rsidP="00077D3E">
      <w:pPr>
        <w:numPr>
          <w:ilvl w:val="1"/>
          <w:numId w:val="4"/>
        </w:numPr>
        <w:rPr>
          <w:rFonts w:ascii="Arial" w:hAnsi="Arial" w:cs="Arial"/>
        </w:rPr>
      </w:pPr>
      <w:r w:rsidRPr="00E33EF3">
        <w:rPr>
          <w:rFonts w:ascii="Arial" w:hAnsi="Arial" w:cs="Arial"/>
        </w:rPr>
        <w:t>Claridad discursiva articulando teoría y práctica.</w:t>
      </w:r>
    </w:p>
    <w:p w:rsidR="00077D3E" w:rsidRPr="00E33EF3" w:rsidRDefault="00077D3E" w:rsidP="00077D3E">
      <w:pPr>
        <w:numPr>
          <w:ilvl w:val="1"/>
          <w:numId w:val="4"/>
        </w:numPr>
        <w:rPr>
          <w:rFonts w:ascii="Arial" w:hAnsi="Arial" w:cs="Arial"/>
        </w:rPr>
      </w:pPr>
      <w:r w:rsidRPr="00E33EF3">
        <w:rPr>
          <w:rFonts w:ascii="Arial" w:hAnsi="Arial" w:cs="Arial"/>
        </w:rPr>
        <w:t xml:space="preserve">Preocupación y esmero en el proceso de investigación. </w:t>
      </w:r>
    </w:p>
    <w:p w:rsidR="00077D3E" w:rsidRPr="00E33EF3" w:rsidRDefault="00077D3E" w:rsidP="00077D3E">
      <w:pPr>
        <w:numPr>
          <w:ilvl w:val="1"/>
          <w:numId w:val="4"/>
        </w:numPr>
        <w:rPr>
          <w:rFonts w:ascii="Arial" w:hAnsi="Arial" w:cs="Arial"/>
        </w:rPr>
      </w:pPr>
      <w:r w:rsidRPr="00E33EF3">
        <w:rPr>
          <w:rFonts w:ascii="Arial" w:hAnsi="Arial" w:cs="Arial"/>
        </w:rPr>
        <w:t xml:space="preserve">Originalidad en la propuesta de trabajo. </w:t>
      </w:r>
    </w:p>
    <w:p w:rsidR="00077D3E" w:rsidRPr="00E33EF3" w:rsidRDefault="00077D3E" w:rsidP="00077D3E">
      <w:pPr>
        <w:numPr>
          <w:ilvl w:val="1"/>
          <w:numId w:val="4"/>
        </w:numPr>
        <w:rPr>
          <w:rFonts w:ascii="Arial" w:hAnsi="Arial" w:cs="Arial"/>
        </w:rPr>
      </w:pPr>
      <w:r w:rsidRPr="00E33EF3">
        <w:rPr>
          <w:rFonts w:ascii="Arial" w:hAnsi="Arial" w:cs="Arial"/>
        </w:rPr>
        <w:t xml:space="preserve">Elaboración personal y grupal. </w:t>
      </w:r>
    </w:p>
    <w:p w:rsidR="00077D3E" w:rsidRPr="00E33EF3" w:rsidRDefault="00077D3E" w:rsidP="00077D3E">
      <w:pPr>
        <w:numPr>
          <w:ilvl w:val="1"/>
          <w:numId w:val="4"/>
        </w:numPr>
        <w:rPr>
          <w:rFonts w:ascii="Arial" w:hAnsi="Arial" w:cs="Arial"/>
        </w:rPr>
      </w:pPr>
      <w:r w:rsidRPr="00E33EF3">
        <w:rPr>
          <w:rFonts w:ascii="Arial" w:hAnsi="Arial" w:cs="Arial"/>
        </w:rPr>
        <w:t>Utilización de  ar</w:t>
      </w:r>
      <w:r w:rsidR="002B216D" w:rsidRPr="00E33EF3">
        <w:rPr>
          <w:rFonts w:ascii="Arial" w:hAnsi="Arial" w:cs="Arial"/>
        </w:rPr>
        <w:t xml:space="preserve">gumentos y reflexiones </w:t>
      </w:r>
      <w:r w:rsidRPr="00E33EF3">
        <w:rPr>
          <w:rFonts w:ascii="Arial" w:hAnsi="Arial" w:cs="Arial"/>
        </w:rPr>
        <w:t>fundamentadas.</w:t>
      </w:r>
    </w:p>
    <w:p w:rsidR="00077D3E" w:rsidRPr="00E33EF3" w:rsidRDefault="00077D3E" w:rsidP="00077D3E">
      <w:pPr>
        <w:numPr>
          <w:ilvl w:val="1"/>
          <w:numId w:val="4"/>
        </w:numPr>
        <w:rPr>
          <w:rFonts w:ascii="Arial" w:hAnsi="Arial" w:cs="Arial"/>
        </w:rPr>
      </w:pPr>
      <w:r w:rsidRPr="00E33EF3">
        <w:rPr>
          <w:rFonts w:ascii="Arial" w:hAnsi="Arial" w:cs="Arial"/>
        </w:rPr>
        <w:t>Empleo de fuentes adaptadas al trabajo y citadas correctamente.</w:t>
      </w:r>
    </w:p>
    <w:p w:rsidR="00077D3E" w:rsidRPr="00E33EF3" w:rsidRDefault="00077D3E" w:rsidP="00077D3E">
      <w:pPr>
        <w:numPr>
          <w:ilvl w:val="1"/>
          <w:numId w:val="4"/>
        </w:numPr>
        <w:rPr>
          <w:rFonts w:ascii="Arial" w:hAnsi="Arial" w:cs="Arial"/>
        </w:rPr>
      </w:pPr>
      <w:r w:rsidRPr="00E33EF3">
        <w:rPr>
          <w:rFonts w:ascii="Arial" w:hAnsi="Arial" w:cs="Arial"/>
        </w:rPr>
        <w:t>Actitud crítica y reflexiva ante la realidad a observar.</w:t>
      </w:r>
    </w:p>
    <w:p w:rsidR="00077D3E" w:rsidRPr="00E33EF3" w:rsidRDefault="00077D3E" w:rsidP="00077D3E">
      <w:pPr>
        <w:rPr>
          <w:rFonts w:ascii="Arial" w:hAnsi="Arial" w:cs="Arial"/>
        </w:rPr>
      </w:pPr>
    </w:p>
    <w:p w:rsidR="00077D3E" w:rsidRPr="00E33EF3" w:rsidRDefault="00077D3E" w:rsidP="00077D3E">
      <w:pPr>
        <w:rPr>
          <w:rFonts w:ascii="Arial" w:hAnsi="Arial" w:cs="Arial"/>
          <w:b/>
          <w:u w:val="single"/>
        </w:rPr>
      </w:pPr>
      <w:r w:rsidRPr="00E33EF3">
        <w:rPr>
          <w:rFonts w:ascii="Arial" w:hAnsi="Arial" w:cs="Arial"/>
          <w:b/>
          <w:u w:val="single"/>
        </w:rPr>
        <w:t>M</w:t>
      </w:r>
      <w:r w:rsidR="0012540B" w:rsidRPr="00E33EF3">
        <w:rPr>
          <w:rFonts w:ascii="Arial" w:hAnsi="Arial" w:cs="Arial"/>
          <w:b/>
          <w:u w:val="single"/>
        </w:rPr>
        <w:t>ONITOREO DEL TRABAJO</w:t>
      </w:r>
      <w:r w:rsidRPr="00E33EF3">
        <w:rPr>
          <w:rFonts w:ascii="Arial" w:hAnsi="Arial" w:cs="Arial"/>
          <w:b/>
          <w:u w:val="single"/>
        </w:rPr>
        <w:t xml:space="preserve">: </w:t>
      </w:r>
    </w:p>
    <w:p w:rsidR="00077D3E" w:rsidRPr="00E33EF3" w:rsidRDefault="00077D3E" w:rsidP="00077D3E">
      <w:pPr>
        <w:rPr>
          <w:rFonts w:ascii="Arial" w:hAnsi="Arial" w:cs="Arial"/>
          <w:b/>
          <w:u w:val="single"/>
        </w:rPr>
      </w:pPr>
    </w:p>
    <w:p w:rsidR="00077D3E" w:rsidRPr="00E33EF3" w:rsidRDefault="00077D3E" w:rsidP="00077D3E">
      <w:pPr>
        <w:rPr>
          <w:rFonts w:ascii="Arial" w:hAnsi="Arial" w:cs="Arial"/>
          <w:b/>
        </w:rPr>
      </w:pPr>
      <w:r w:rsidRPr="00E33EF3">
        <w:rPr>
          <w:rFonts w:ascii="Arial" w:hAnsi="Arial" w:cs="Arial"/>
        </w:rPr>
        <w:t>* Problema. Objetivos. Fundamentación. Marco Teórico:</w:t>
      </w:r>
      <w:r w:rsidR="006841E4" w:rsidRPr="00E33EF3">
        <w:rPr>
          <w:rFonts w:ascii="Arial" w:hAnsi="Arial" w:cs="Arial"/>
        </w:rPr>
        <w:t xml:space="preserve"> </w:t>
      </w:r>
      <w:r w:rsidR="00E33EF3" w:rsidRPr="00E33EF3">
        <w:rPr>
          <w:rFonts w:ascii="Arial" w:hAnsi="Arial" w:cs="Arial"/>
        </w:rPr>
        <w:t>4 de julio.</w:t>
      </w:r>
    </w:p>
    <w:p w:rsidR="00077D3E" w:rsidRPr="00E33EF3" w:rsidRDefault="00077D3E" w:rsidP="00077D3E">
      <w:pPr>
        <w:rPr>
          <w:rFonts w:ascii="Arial" w:hAnsi="Arial" w:cs="Arial"/>
          <w:b/>
        </w:rPr>
      </w:pPr>
      <w:r w:rsidRPr="00E33EF3">
        <w:rPr>
          <w:rFonts w:ascii="Arial" w:hAnsi="Arial" w:cs="Arial"/>
        </w:rPr>
        <w:t>* Instrumentos de recolección de datos. Recopilación y análisis de los mismos:</w:t>
      </w:r>
      <w:r w:rsidR="00111397" w:rsidRPr="00E33EF3">
        <w:rPr>
          <w:rFonts w:ascii="Arial" w:hAnsi="Arial" w:cs="Arial"/>
        </w:rPr>
        <w:t xml:space="preserve"> </w:t>
      </w:r>
      <w:r w:rsidR="00E33EF3" w:rsidRPr="00E33EF3">
        <w:rPr>
          <w:rFonts w:ascii="Arial" w:hAnsi="Arial" w:cs="Arial"/>
        </w:rPr>
        <w:t xml:space="preserve">19 </w:t>
      </w:r>
      <w:r w:rsidR="0089278F">
        <w:rPr>
          <w:rFonts w:ascii="Arial" w:hAnsi="Arial" w:cs="Arial"/>
        </w:rPr>
        <w:t xml:space="preserve">  </w:t>
      </w:r>
      <w:r w:rsidR="00E33EF3" w:rsidRPr="00E33EF3">
        <w:rPr>
          <w:rFonts w:ascii="Arial" w:hAnsi="Arial" w:cs="Arial"/>
        </w:rPr>
        <w:t>de septiembre.</w:t>
      </w:r>
    </w:p>
    <w:p w:rsidR="00077D3E" w:rsidRPr="00E33EF3" w:rsidRDefault="00077D3E" w:rsidP="00077D3E">
      <w:pPr>
        <w:rPr>
          <w:rFonts w:ascii="Arial" w:hAnsi="Arial" w:cs="Arial"/>
          <w:b/>
        </w:rPr>
      </w:pPr>
      <w:r w:rsidRPr="00E33EF3">
        <w:rPr>
          <w:rFonts w:ascii="Arial" w:hAnsi="Arial" w:cs="Arial"/>
        </w:rPr>
        <w:t xml:space="preserve">* Desarrollo y Conclusión: </w:t>
      </w:r>
      <w:r w:rsidR="00E33EF3" w:rsidRPr="00E33EF3">
        <w:rPr>
          <w:rFonts w:ascii="Arial" w:hAnsi="Arial" w:cs="Arial"/>
        </w:rPr>
        <w:t>17 de octubre.</w:t>
      </w:r>
    </w:p>
    <w:p w:rsidR="00077D3E" w:rsidRPr="00E33EF3" w:rsidRDefault="00077D3E" w:rsidP="00077D3E">
      <w:pPr>
        <w:tabs>
          <w:tab w:val="left" w:pos="3675"/>
        </w:tabs>
        <w:rPr>
          <w:rFonts w:ascii="Arial" w:hAnsi="Arial" w:cs="Arial"/>
          <w:b/>
        </w:rPr>
      </w:pPr>
      <w:r w:rsidRPr="00E33EF3">
        <w:rPr>
          <w:rFonts w:ascii="Arial" w:hAnsi="Arial" w:cs="Arial"/>
        </w:rPr>
        <w:t>*</w:t>
      </w:r>
      <w:r w:rsidR="00F40328" w:rsidRPr="00E33EF3">
        <w:rPr>
          <w:rFonts w:ascii="Arial" w:hAnsi="Arial" w:cs="Arial"/>
        </w:rPr>
        <w:t>Entrega final</w:t>
      </w:r>
      <w:r w:rsidRPr="00E33EF3">
        <w:rPr>
          <w:rFonts w:ascii="Arial" w:hAnsi="Arial" w:cs="Arial"/>
        </w:rPr>
        <w:t>:</w:t>
      </w:r>
      <w:r w:rsidR="00E33EF3" w:rsidRPr="00E33EF3">
        <w:rPr>
          <w:rFonts w:ascii="Arial" w:hAnsi="Arial" w:cs="Arial"/>
        </w:rPr>
        <w:t xml:space="preserve"> 31 de octubre.</w:t>
      </w:r>
      <w:r w:rsidRPr="00E33EF3">
        <w:rPr>
          <w:rFonts w:ascii="Arial" w:hAnsi="Arial" w:cs="Arial"/>
          <w:b/>
        </w:rPr>
        <w:tab/>
      </w:r>
    </w:p>
    <w:p w:rsidR="00077D3E" w:rsidRPr="00E33EF3" w:rsidRDefault="00077D3E" w:rsidP="00077D3E">
      <w:pPr>
        <w:autoSpaceDE w:val="0"/>
        <w:autoSpaceDN w:val="0"/>
        <w:adjustRightInd w:val="0"/>
        <w:jc w:val="both"/>
        <w:rPr>
          <w:rFonts w:ascii="Arial" w:hAnsi="Arial" w:cs="Arial"/>
          <w:u w:val="single"/>
        </w:rPr>
      </w:pPr>
      <w:r w:rsidRPr="00E33EF3">
        <w:rPr>
          <w:rFonts w:ascii="Arial" w:hAnsi="Arial" w:cs="Arial"/>
          <w:bCs/>
          <w:iCs/>
          <w:u w:val="single"/>
        </w:rPr>
        <w:t>Pautas Formales de presentación</w:t>
      </w:r>
      <w:r w:rsidRPr="00E33EF3">
        <w:rPr>
          <w:rFonts w:ascii="Arial" w:hAnsi="Arial" w:cs="Arial"/>
          <w:u w:val="single"/>
        </w:rPr>
        <w:t>:</w:t>
      </w:r>
    </w:p>
    <w:p w:rsidR="00077D3E" w:rsidRPr="00E33EF3" w:rsidRDefault="00077D3E" w:rsidP="00077D3E">
      <w:pPr>
        <w:autoSpaceDE w:val="0"/>
        <w:autoSpaceDN w:val="0"/>
        <w:adjustRightInd w:val="0"/>
        <w:jc w:val="both"/>
        <w:rPr>
          <w:rFonts w:ascii="Arial" w:hAnsi="Arial" w:cs="Arial"/>
        </w:rPr>
      </w:pP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Carátula: Título de la materia, carrera, título del proyecto, alumno, sede, cohorte, fecha de entrega</w:t>
      </w:r>
      <w:r w:rsidR="0004063C" w:rsidRPr="00E33EF3">
        <w:rPr>
          <w:rFonts w:ascii="Arial" w:hAnsi="Arial" w:cs="Arial"/>
        </w:rPr>
        <w:t>.</w:t>
      </w: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Formato Word</w:t>
      </w: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Fuente: Time New Roman o Arial 12</w:t>
      </w: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Interlineado: 1.5</w:t>
      </w: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 xml:space="preserve">Márgenes: estándar </w:t>
      </w: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Páginas numeradas al pie</w:t>
      </w:r>
    </w:p>
    <w:p w:rsidR="00077D3E" w:rsidRPr="00E33EF3" w:rsidRDefault="00077D3E" w:rsidP="00077D3E">
      <w:pPr>
        <w:numPr>
          <w:ilvl w:val="0"/>
          <w:numId w:val="6"/>
        </w:numPr>
        <w:autoSpaceDE w:val="0"/>
        <w:autoSpaceDN w:val="0"/>
        <w:adjustRightInd w:val="0"/>
        <w:ind w:left="720" w:hanging="360"/>
        <w:jc w:val="both"/>
        <w:rPr>
          <w:rFonts w:ascii="Arial" w:hAnsi="Arial" w:cs="Arial"/>
        </w:rPr>
      </w:pPr>
      <w:r w:rsidRPr="00E33EF3">
        <w:rPr>
          <w:rFonts w:ascii="Arial" w:hAnsi="Arial" w:cs="Arial"/>
        </w:rPr>
        <w:t>Normas de cita APA</w:t>
      </w:r>
    </w:p>
    <w:p w:rsidR="005A7533" w:rsidRPr="00E33EF3" w:rsidRDefault="005A7533" w:rsidP="00077D3E">
      <w:pPr>
        <w:rPr>
          <w:rFonts w:ascii="Arial" w:hAnsi="Arial" w:cs="Arial"/>
          <w:b/>
        </w:rPr>
      </w:pPr>
    </w:p>
    <w:p w:rsidR="00F40328" w:rsidRPr="00E33EF3" w:rsidRDefault="00F40328" w:rsidP="005A7533">
      <w:pPr>
        <w:autoSpaceDE w:val="0"/>
        <w:autoSpaceDN w:val="0"/>
        <w:adjustRightInd w:val="0"/>
        <w:rPr>
          <w:rFonts w:ascii="Arial" w:hAnsi="Arial" w:cs="Arial"/>
          <w:b/>
          <w:bCs/>
          <w:color w:val="000000"/>
          <w:lang w:eastAsia="es-AR"/>
        </w:rPr>
      </w:pPr>
      <w:r w:rsidRPr="00E33EF3">
        <w:rPr>
          <w:rFonts w:ascii="Arial" w:hAnsi="Arial" w:cs="Arial"/>
          <w:b/>
          <w:bCs/>
          <w:color w:val="000000"/>
          <w:u w:val="single"/>
          <w:lang w:eastAsia="es-AR"/>
        </w:rPr>
        <w:t>PROPUESTA</w:t>
      </w:r>
      <w:r w:rsidRPr="00E33EF3">
        <w:rPr>
          <w:rFonts w:ascii="Arial" w:hAnsi="Arial" w:cs="Arial"/>
          <w:b/>
          <w:bCs/>
          <w:color w:val="000000"/>
          <w:lang w:eastAsia="es-AR"/>
        </w:rPr>
        <w:t>:</w:t>
      </w:r>
    </w:p>
    <w:p w:rsidR="00F40328" w:rsidRPr="00E33EF3" w:rsidRDefault="00F40328" w:rsidP="005A7533">
      <w:pPr>
        <w:autoSpaceDE w:val="0"/>
        <w:autoSpaceDN w:val="0"/>
        <w:adjustRightInd w:val="0"/>
        <w:rPr>
          <w:rFonts w:ascii="Arial" w:hAnsi="Arial" w:cs="Arial"/>
          <w:b/>
          <w:bCs/>
          <w:color w:val="000000"/>
          <w:lang w:eastAsia="es-AR"/>
        </w:rPr>
      </w:pPr>
    </w:p>
    <w:p w:rsidR="005A7533" w:rsidRPr="00E33EF3" w:rsidRDefault="005A7533" w:rsidP="005A7533">
      <w:pPr>
        <w:autoSpaceDE w:val="0"/>
        <w:autoSpaceDN w:val="0"/>
        <w:adjustRightInd w:val="0"/>
        <w:rPr>
          <w:rFonts w:ascii="Arial" w:hAnsi="Arial" w:cs="Arial"/>
          <w:color w:val="000000"/>
          <w:lang w:val="es-AR" w:eastAsia="es-AR"/>
        </w:rPr>
      </w:pPr>
      <w:r w:rsidRPr="00E33EF3">
        <w:rPr>
          <w:rFonts w:ascii="Arial" w:hAnsi="Arial" w:cs="Arial"/>
          <w:color w:val="000000"/>
          <w:lang w:val="es-AR" w:eastAsia="es-AR"/>
        </w:rPr>
        <w:t xml:space="preserve">Las clases cuentan con una presentación de los temas a tratar, por parte de la docente, con el intento de articular las lecturas de la bibliografía obligatoria, a través del desarrollo de la clase y la propuesta de actividades. Esto requerirá de una lectura semanal y el análisis del contenido por parte de los estudiantes, así </w:t>
      </w:r>
      <w:r w:rsidRPr="00E33EF3">
        <w:rPr>
          <w:rFonts w:ascii="Arial" w:hAnsi="Arial" w:cs="Arial"/>
          <w:color w:val="000000"/>
          <w:lang w:val="es-AR" w:eastAsia="es-AR"/>
        </w:rPr>
        <w:lastRenderedPageBreak/>
        <w:t xml:space="preserve">como de la posible realización de las actividades optativas y las consultas pertinentes y necesarias. </w:t>
      </w:r>
    </w:p>
    <w:p w:rsidR="005A7533" w:rsidRPr="00E33EF3" w:rsidRDefault="005A7533" w:rsidP="005A7533">
      <w:pPr>
        <w:autoSpaceDE w:val="0"/>
        <w:autoSpaceDN w:val="0"/>
        <w:adjustRightInd w:val="0"/>
        <w:rPr>
          <w:rFonts w:ascii="Arial" w:hAnsi="Arial" w:cs="Arial"/>
          <w:color w:val="000000"/>
          <w:lang w:val="es-AR" w:eastAsia="es-AR"/>
        </w:rPr>
      </w:pPr>
      <w:r w:rsidRPr="00E33EF3">
        <w:rPr>
          <w:rFonts w:ascii="Arial" w:hAnsi="Arial" w:cs="Arial"/>
          <w:color w:val="000000"/>
          <w:lang w:val="es-AR" w:eastAsia="es-AR"/>
        </w:rPr>
        <w:t xml:space="preserve">Durante el segundo cuatrimestre los estudiantes elaborarán un diseño de un proyecto de investigación en ciencias sociales. </w:t>
      </w:r>
    </w:p>
    <w:p w:rsidR="00F40328" w:rsidRPr="00E33EF3" w:rsidRDefault="00F40328" w:rsidP="005A7533">
      <w:pPr>
        <w:autoSpaceDE w:val="0"/>
        <w:autoSpaceDN w:val="0"/>
        <w:adjustRightInd w:val="0"/>
        <w:rPr>
          <w:rFonts w:ascii="Arial" w:hAnsi="Arial" w:cs="Arial"/>
          <w:b/>
          <w:bCs/>
          <w:color w:val="000000"/>
          <w:u w:val="single"/>
          <w:lang w:val="es-AR" w:eastAsia="es-AR"/>
        </w:rPr>
      </w:pPr>
    </w:p>
    <w:p w:rsidR="00E33EF3" w:rsidRDefault="00E33EF3" w:rsidP="005A7533">
      <w:pPr>
        <w:autoSpaceDE w:val="0"/>
        <w:autoSpaceDN w:val="0"/>
        <w:adjustRightInd w:val="0"/>
        <w:rPr>
          <w:rFonts w:ascii="Arial" w:hAnsi="Arial" w:cs="Arial"/>
          <w:b/>
          <w:bCs/>
          <w:color w:val="000000"/>
          <w:u w:val="single"/>
          <w:lang w:val="es-AR" w:eastAsia="es-AR"/>
        </w:rPr>
      </w:pPr>
    </w:p>
    <w:p w:rsidR="00E33EF3" w:rsidRDefault="00E33EF3" w:rsidP="005A7533">
      <w:pPr>
        <w:autoSpaceDE w:val="0"/>
        <w:autoSpaceDN w:val="0"/>
        <w:adjustRightInd w:val="0"/>
        <w:rPr>
          <w:rFonts w:ascii="Arial" w:hAnsi="Arial" w:cs="Arial"/>
          <w:b/>
          <w:bCs/>
          <w:color w:val="000000"/>
          <w:u w:val="single"/>
          <w:lang w:val="es-AR" w:eastAsia="es-AR"/>
        </w:rPr>
      </w:pPr>
    </w:p>
    <w:p w:rsidR="005A7533" w:rsidRPr="00E33EF3" w:rsidRDefault="005A7533" w:rsidP="005A7533">
      <w:pPr>
        <w:autoSpaceDE w:val="0"/>
        <w:autoSpaceDN w:val="0"/>
        <w:adjustRightInd w:val="0"/>
        <w:rPr>
          <w:rFonts w:ascii="Arial" w:hAnsi="Arial" w:cs="Arial"/>
          <w:color w:val="000000"/>
          <w:u w:val="single"/>
          <w:lang w:val="es-AR" w:eastAsia="es-AR"/>
        </w:rPr>
      </w:pPr>
      <w:r w:rsidRPr="00E33EF3">
        <w:rPr>
          <w:rFonts w:ascii="Arial" w:hAnsi="Arial" w:cs="Arial"/>
          <w:b/>
          <w:bCs/>
          <w:color w:val="000000"/>
          <w:u w:val="single"/>
          <w:lang w:val="es-AR" w:eastAsia="es-AR"/>
        </w:rPr>
        <w:t>EVALUACIÓN</w:t>
      </w:r>
      <w:r w:rsidR="0012540B" w:rsidRPr="00E33EF3">
        <w:rPr>
          <w:rFonts w:ascii="Arial" w:hAnsi="Arial" w:cs="Arial"/>
          <w:b/>
          <w:bCs/>
          <w:color w:val="000000"/>
          <w:u w:val="single"/>
          <w:lang w:val="es-AR" w:eastAsia="es-AR"/>
        </w:rPr>
        <w:t>:</w:t>
      </w:r>
    </w:p>
    <w:p w:rsidR="00F40328" w:rsidRPr="00E33EF3" w:rsidRDefault="00F40328" w:rsidP="005A7533">
      <w:pPr>
        <w:autoSpaceDE w:val="0"/>
        <w:autoSpaceDN w:val="0"/>
        <w:adjustRightInd w:val="0"/>
        <w:rPr>
          <w:rFonts w:ascii="Arial" w:hAnsi="Arial" w:cs="Arial"/>
          <w:color w:val="000000"/>
          <w:lang w:val="es-AR" w:eastAsia="es-AR"/>
        </w:rPr>
      </w:pPr>
    </w:p>
    <w:p w:rsidR="005A7533" w:rsidRPr="00E33EF3" w:rsidRDefault="005A7533" w:rsidP="005A7533">
      <w:pPr>
        <w:autoSpaceDE w:val="0"/>
        <w:autoSpaceDN w:val="0"/>
        <w:adjustRightInd w:val="0"/>
        <w:rPr>
          <w:rFonts w:ascii="Arial" w:hAnsi="Arial" w:cs="Arial"/>
          <w:color w:val="000000"/>
          <w:lang w:val="es-AR" w:eastAsia="es-AR"/>
        </w:rPr>
      </w:pPr>
      <w:r w:rsidRPr="00E33EF3">
        <w:rPr>
          <w:rFonts w:ascii="Arial" w:hAnsi="Arial" w:cs="Arial"/>
          <w:color w:val="000000"/>
          <w:lang w:val="es-AR" w:eastAsia="es-AR"/>
        </w:rPr>
        <w:t>El presente espacio s</w:t>
      </w:r>
      <w:r w:rsidR="00DB0FF3">
        <w:rPr>
          <w:rFonts w:ascii="Arial" w:hAnsi="Arial" w:cs="Arial"/>
          <w:color w:val="000000"/>
          <w:lang w:val="es-AR" w:eastAsia="es-AR"/>
        </w:rPr>
        <w:t>e presenta en la m</w:t>
      </w:r>
      <w:r w:rsidR="004F3673">
        <w:rPr>
          <w:rFonts w:ascii="Arial" w:hAnsi="Arial" w:cs="Arial"/>
          <w:color w:val="000000"/>
          <w:lang w:val="es-AR" w:eastAsia="es-AR"/>
        </w:rPr>
        <w:t>odalidad “SEMINARIO”, según el A</w:t>
      </w:r>
      <w:r w:rsidR="00DB0FF3">
        <w:rPr>
          <w:rFonts w:ascii="Arial" w:hAnsi="Arial" w:cs="Arial"/>
          <w:color w:val="000000"/>
          <w:lang w:val="es-AR" w:eastAsia="es-AR"/>
        </w:rPr>
        <w:t>rt. 41</w:t>
      </w:r>
      <w:r w:rsidRPr="00E33EF3">
        <w:rPr>
          <w:rFonts w:ascii="Arial" w:hAnsi="Arial" w:cs="Arial"/>
          <w:color w:val="000000"/>
          <w:lang w:val="es-AR" w:eastAsia="es-AR"/>
        </w:rPr>
        <w:t xml:space="preserve"> del RAM, podrá ser cursado en cat</w:t>
      </w:r>
      <w:r w:rsidR="009E710F">
        <w:rPr>
          <w:rFonts w:ascii="Arial" w:hAnsi="Arial" w:cs="Arial"/>
          <w:color w:val="000000"/>
          <w:lang w:val="es-AR" w:eastAsia="es-AR"/>
        </w:rPr>
        <w:t>egoría de estudiantes regulares, ya sea con modalidad presencial o semi-</w:t>
      </w:r>
      <w:r w:rsidR="00F62269">
        <w:rPr>
          <w:rFonts w:ascii="Arial" w:hAnsi="Arial" w:cs="Arial"/>
          <w:color w:val="000000"/>
          <w:lang w:val="es-AR" w:eastAsia="es-AR"/>
        </w:rPr>
        <w:t>presencial.</w:t>
      </w:r>
    </w:p>
    <w:p w:rsidR="005A7533" w:rsidRDefault="005A7533" w:rsidP="005A7533">
      <w:pPr>
        <w:autoSpaceDE w:val="0"/>
        <w:autoSpaceDN w:val="0"/>
        <w:adjustRightInd w:val="0"/>
        <w:rPr>
          <w:rFonts w:ascii="Arial" w:hAnsi="Arial" w:cs="Arial"/>
          <w:color w:val="000000"/>
          <w:lang w:val="es-AR" w:eastAsia="es-AR"/>
        </w:rPr>
      </w:pPr>
      <w:r w:rsidRPr="00F62269">
        <w:rPr>
          <w:rFonts w:ascii="Arial" w:hAnsi="Arial" w:cs="Arial"/>
          <w:color w:val="000000"/>
          <w:u w:val="single"/>
          <w:lang w:val="es-AR" w:eastAsia="es-AR"/>
        </w:rPr>
        <w:t>Requisitos de aprobación</w:t>
      </w:r>
      <w:r w:rsidRPr="00E33EF3">
        <w:rPr>
          <w:rFonts w:ascii="Arial" w:hAnsi="Arial" w:cs="Arial"/>
          <w:color w:val="000000"/>
          <w:lang w:val="es-AR" w:eastAsia="es-AR"/>
        </w:rPr>
        <w:t xml:space="preserve">: </w:t>
      </w:r>
    </w:p>
    <w:p w:rsidR="009E710F" w:rsidRPr="00E33EF3" w:rsidRDefault="009E710F" w:rsidP="005A7533">
      <w:pPr>
        <w:autoSpaceDE w:val="0"/>
        <w:autoSpaceDN w:val="0"/>
        <w:adjustRightInd w:val="0"/>
        <w:rPr>
          <w:rFonts w:ascii="Arial" w:hAnsi="Arial" w:cs="Arial"/>
          <w:color w:val="000000"/>
          <w:lang w:val="es-AR" w:eastAsia="es-AR"/>
        </w:rPr>
      </w:pPr>
      <w:r>
        <w:rPr>
          <w:rFonts w:ascii="Arial" w:hAnsi="Arial" w:cs="Arial"/>
          <w:color w:val="000000"/>
          <w:lang w:val="es-AR" w:eastAsia="es-AR"/>
        </w:rPr>
        <w:t>La nota ser</w:t>
      </w:r>
      <w:r w:rsidR="00F62269">
        <w:rPr>
          <w:rFonts w:ascii="Arial" w:hAnsi="Arial" w:cs="Arial"/>
          <w:color w:val="000000"/>
          <w:lang w:val="es-AR" w:eastAsia="es-AR"/>
        </w:rPr>
        <w:t>á de 6 (</w:t>
      </w:r>
      <w:r>
        <w:rPr>
          <w:rFonts w:ascii="Arial" w:hAnsi="Arial" w:cs="Arial"/>
          <w:color w:val="000000"/>
          <w:lang w:val="es-AR" w:eastAsia="es-AR"/>
        </w:rPr>
        <w:t>seis) o más, sin centésimos.</w:t>
      </w:r>
    </w:p>
    <w:p w:rsidR="00D753EC" w:rsidRDefault="005A7533" w:rsidP="005A7533">
      <w:pPr>
        <w:autoSpaceDE w:val="0"/>
        <w:autoSpaceDN w:val="0"/>
        <w:adjustRightInd w:val="0"/>
        <w:rPr>
          <w:rFonts w:ascii="Arial" w:hAnsi="Arial" w:cs="Arial"/>
          <w:color w:val="000000"/>
          <w:lang w:val="es-AR" w:eastAsia="es-AR"/>
        </w:rPr>
      </w:pPr>
      <w:r w:rsidRPr="00E33EF3">
        <w:rPr>
          <w:rFonts w:ascii="Arial" w:hAnsi="Arial" w:cs="Arial"/>
          <w:color w:val="000000"/>
          <w:lang w:val="es-AR" w:eastAsia="es-AR"/>
        </w:rPr>
        <w:t>E</w:t>
      </w:r>
      <w:r w:rsidR="00D753EC">
        <w:rPr>
          <w:rFonts w:ascii="Arial" w:hAnsi="Arial" w:cs="Arial"/>
          <w:color w:val="000000"/>
          <w:lang w:val="es-AR" w:eastAsia="es-AR"/>
        </w:rPr>
        <w:t>l 75% de la asistencia a clases en cada cuatrimestre (</w:t>
      </w:r>
      <w:r w:rsidR="00853ADA">
        <w:rPr>
          <w:rFonts w:ascii="Arial" w:hAnsi="Arial" w:cs="Arial"/>
          <w:color w:val="000000"/>
          <w:lang w:val="es-AR" w:eastAsia="es-AR"/>
        </w:rPr>
        <w:t>presencial</w:t>
      </w:r>
      <w:r w:rsidR="00D753EC">
        <w:rPr>
          <w:rFonts w:ascii="Arial" w:hAnsi="Arial" w:cs="Arial"/>
          <w:color w:val="000000"/>
          <w:lang w:val="es-AR" w:eastAsia="es-AR"/>
        </w:rPr>
        <w:t>)</w:t>
      </w:r>
    </w:p>
    <w:p w:rsidR="005A7533" w:rsidRDefault="00D753EC" w:rsidP="005A7533">
      <w:pPr>
        <w:autoSpaceDE w:val="0"/>
        <w:autoSpaceDN w:val="0"/>
        <w:adjustRightInd w:val="0"/>
        <w:rPr>
          <w:rFonts w:ascii="Arial" w:hAnsi="Arial" w:cs="Arial"/>
          <w:color w:val="000000"/>
          <w:lang w:val="es-AR" w:eastAsia="es-AR"/>
        </w:rPr>
      </w:pPr>
      <w:r>
        <w:rPr>
          <w:rFonts w:ascii="Arial" w:hAnsi="Arial" w:cs="Arial"/>
          <w:color w:val="000000"/>
          <w:lang w:val="es-AR" w:eastAsia="es-AR"/>
        </w:rPr>
        <w:t>El 40% de la asistencia a clases en cada cuatrimestre (</w:t>
      </w:r>
      <w:r w:rsidR="007E2264">
        <w:rPr>
          <w:rFonts w:ascii="Arial" w:hAnsi="Arial" w:cs="Arial"/>
          <w:color w:val="000000"/>
          <w:lang w:val="es-AR" w:eastAsia="es-AR"/>
        </w:rPr>
        <w:t>semi-presencia</w:t>
      </w:r>
      <w:r w:rsidR="00853ADA">
        <w:rPr>
          <w:rFonts w:ascii="Arial" w:hAnsi="Arial" w:cs="Arial"/>
          <w:color w:val="000000"/>
          <w:lang w:val="es-AR" w:eastAsia="es-AR"/>
        </w:rPr>
        <w:t>l</w:t>
      </w:r>
      <w:r>
        <w:rPr>
          <w:rFonts w:ascii="Arial" w:hAnsi="Arial" w:cs="Arial"/>
          <w:color w:val="000000"/>
          <w:lang w:val="es-AR" w:eastAsia="es-AR"/>
        </w:rPr>
        <w:t>)</w:t>
      </w:r>
      <w:r w:rsidR="005A7533" w:rsidRPr="00E33EF3">
        <w:rPr>
          <w:rFonts w:ascii="Arial" w:hAnsi="Arial" w:cs="Arial"/>
          <w:color w:val="000000"/>
          <w:lang w:val="es-AR" w:eastAsia="es-AR"/>
        </w:rPr>
        <w:t xml:space="preserve"> </w:t>
      </w:r>
    </w:p>
    <w:p w:rsidR="00F62269" w:rsidRPr="00E33EF3" w:rsidRDefault="00F62269" w:rsidP="005A7533">
      <w:pPr>
        <w:autoSpaceDE w:val="0"/>
        <w:autoSpaceDN w:val="0"/>
        <w:adjustRightInd w:val="0"/>
        <w:rPr>
          <w:rFonts w:ascii="Arial" w:hAnsi="Arial" w:cs="Arial"/>
          <w:color w:val="000000"/>
          <w:lang w:val="es-AR" w:eastAsia="es-AR"/>
        </w:rPr>
      </w:pPr>
      <w:r>
        <w:rPr>
          <w:rFonts w:ascii="Arial" w:hAnsi="Arial" w:cs="Arial"/>
          <w:color w:val="000000"/>
          <w:lang w:val="es-AR" w:eastAsia="es-AR"/>
        </w:rPr>
        <w:t xml:space="preserve">La regularidad tendrá </w:t>
      </w:r>
      <w:r w:rsidR="004C59D7">
        <w:rPr>
          <w:rFonts w:ascii="Arial" w:hAnsi="Arial" w:cs="Arial"/>
          <w:color w:val="000000"/>
          <w:lang w:val="es-AR" w:eastAsia="es-AR"/>
        </w:rPr>
        <w:t>validez</w:t>
      </w:r>
      <w:r>
        <w:rPr>
          <w:rFonts w:ascii="Arial" w:hAnsi="Arial" w:cs="Arial"/>
          <w:color w:val="000000"/>
          <w:lang w:val="es-AR" w:eastAsia="es-AR"/>
        </w:rPr>
        <w:t xml:space="preserve"> de un año a partir del primer turno de </w:t>
      </w:r>
      <w:r w:rsidR="004C59D7">
        <w:rPr>
          <w:rFonts w:ascii="Arial" w:hAnsi="Arial" w:cs="Arial"/>
          <w:color w:val="000000"/>
          <w:lang w:val="es-AR" w:eastAsia="es-AR"/>
        </w:rPr>
        <w:t>examen</w:t>
      </w:r>
      <w:r>
        <w:rPr>
          <w:rFonts w:ascii="Arial" w:hAnsi="Arial" w:cs="Arial"/>
          <w:color w:val="000000"/>
          <w:lang w:val="es-AR" w:eastAsia="es-AR"/>
        </w:rPr>
        <w:t xml:space="preserve"> siguiente al de la cursada, comprendiendo los llamados de noviembre/diciembre del año de la cursada y los de febrero/ marzo, julio y noviembre/diciembre del año posterior.</w:t>
      </w:r>
    </w:p>
    <w:p w:rsidR="00077D3E" w:rsidRPr="00E33EF3" w:rsidRDefault="00077D3E" w:rsidP="00077D3E">
      <w:pPr>
        <w:jc w:val="both"/>
        <w:rPr>
          <w:rFonts w:ascii="Arial" w:hAnsi="Arial" w:cs="Arial"/>
        </w:rPr>
      </w:pPr>
      <w:r w:rsidRPr="00E33EF3">
        <w:rPr>
          <w:rFonts w:ascii="Arial" w:hAnsi="Arial" w:cs="Arial"/>
        </w:rPr>
        <w:t xml:space="preserve">La evaluación se realizará durante todo el proceso, en situaciones áulicas y extra-áulicas por los docentes a cargo de la </w:t>
      </w:r>
      <w:r w:rsidR="0092335F" w:rsidRPr="00E33EF3">
        <w:rPr>
          <w:rFonts w:ascii="Arial" w:hAnsi="Arial" w:cs="Arial"/>
        </w:rPr>
        <w:t>cátedr</w:t>
      </w:r>
      <w:r w:rsidRPr="00E33EF3">
        <w:rPr>
          <w:rFonts w:ascii="Arial" w:hAnsi="Arial" w:cs="Arial"/>
        </w:rPr>
        <w:t>a.</w:t>
      </w:r>
    </w:p>
    <w:p w:rsidR="00077D3E" w:rsidRPr="00E33EF3" w:rsidRDefault="00077D3E" w:rsidP="00077D3E">
      <w:pPr>
        <w:jc w:val="both"/>
        <w:rPr>
          <w:rFonts w:ascii="Arial" w:hAnsi="Arial" w:cs="Arial"/>
        </w:rPr>
      </w:pPr>
      <w:r w:rsidRPr="00E33EF3">
        <w:rPr>
          <w:rFonts w:ascii="Arial" w:hAnsi="Arial" w:cs="Arial"/>
        </w:rPr>
        <w:t>Será continua, con criterios compartidos, retroalimentación constante y brindando oportunidades para la reflexión.</w:t>
      </w:r>
    </w:p>
    <w:p w:rsidR="00077D3E" w:rsidRPr="00E33EF3" w:rsidRDefault="00077D3E" w:rsidP="00077D3E">
      <w:pPr>
        <w:rPr>
          <w:rFonts w:ascii="Arial" w:hAnsi="Arial" w:cs="Arial"/>
          <w:b/>
        </w:rPr>
      </w:pPr>
    </w:p>
    <w:p w:rsidR="00077D3E" w:rsidRPr="00E33EF3" w:rsidRDefault="00077D3E" w:rsidP="00077D3E">
      <w:pPr>
        <w:rPr>
          <w:rFonts w:ascii="Arial" w:hAnsi="Arial" w:cs="Arial"/>
          <w:b/>
        </w:rPr>
      </w:pPr>
      <w:r w:rsidRPr="00E33EF3">
        <w:rPr>
          <w:rFonts w:ascii="Arial" w:hAnsi="Arial" w:cs="Arial"/>
          <w:b/>
          <w:u w:val="single"/>
        </w:rPr>
        <w:t>CRITERIOS</w:t>
      </w:r>
      <w:r w:rsidR="0012540B" w:rsidRPr="00E33EF3">
        <w:rPr>
          <w:rFonts w:ascii="Arial" w:hAnsi="Arial" w:cs="Arial"/>
          <w:b/>
        </w:rPr>
        <w:t>:</w:t>
      </w:r>
    </w:p>
    <w:p w:rsidR="0004063C" w:rsidRPr="00E33EF3" w:rsidRDefault="0004063C" w:rsidP="00077D3E">
      <w:pPr>
        <w:rPr>
          <w:rFonts w:ascii="Arial" w:hAnsi="Arial" w:cs="Arial"/>
          <w:b/>
        </w:rPr>
      </w:pPr>
    </w:p>
    <w:p w:rsidR="00077D3E" w:rsidRPr="00E33EF3" w:rsidRDefault="00077D3E" w:rsidP="0004063C">
      <w:pPr>
        <w:numPr>
          <w:ilvl w:val="0"/>
          <w:numId w:val="9"/>
        </w:numPr>
        <w:jc w:val="both"/>
        <w:rPr>
          <w:rFonts w:ascii="Arial" w:hAnsi="Arial" w:cs="Arial"/>
        </w:rPr>
      </w:pPr>
      <w:r w:rsidRPr="00E33EF3">
        <w:rPr>
          <w:rFonts w:ascii="Arial" w:hAnsi="Arial" w:cs="Arial"/>
        </w:rPr>
        <w:t>Comprensión de los contenidos.</w:t>
      </w:r>
    </w:p>
    <w:p w:rsidR="00077D3E" w:rsidRPr="00E33EF3" w:rsidRDefault="00077D3E" w:rsidP="0004063C">
      <w:pPr>
        <w:numPr>
          <w:ilvl w:val="0"/>
          <w:numId w:val="9"/>
        </w:numPr>
        <w:jc w:val="both"/>
        <w:rPr>
          <w:rFonts w:ascii="Arial" w:hAnsi="Arial" w:cs="Arial"/>
        </w:rPr>
      </w:pPr>
      <w:r w:rsidRPr="00E33EF3">
        <w:rPr>
          <w:rFonts w:ascii="Arial" w:hAnsi="Arial" w:cs="Arial"/>
        </w:rPr>
        <w:t>Posibilidad de conceptualizar y establecer relaciones.</w:t>
      </w:r>
    </w:p>
    <w:p w:rsidR="00077D3E" w:rsidRPr="00E33EF3" w:rsidRDefault="00077D3E" w:rsidP="0004063C">
      <w:pPr>
        <w:numPr>
          <w:ilvl w:val="0"/>
          <w:numId w:val="9"/>
        </w:numPr>
        <w:jc w:val="both"/>
        <w:rPr>
          <w:rFonts w:ascii="Arial" w:hAnsi="Arial" w:cs="Arial"/>
        </w:rPr>
      </w:pPr>
      <w:r w:rsidRPr="00E33EF3">
        <w:rPr>
          <w:rFonts w:ascii="Arial" w:hAnsi="Arial" w:cs="Arial"/>
        </w:rPr>
        <w:t>Compromiso y responsabilidad en las tareas asignadas.</w:t>
      </w:r>
    </w:p>
    <w:p w:rsidR="00077D3E" w:rsidRPr="00E33EF3" w:rsidRDefault="00077D3E" w:rsidP="0004063C">
      <w:pPr>
        <w:numPr>
          <w:ilvl w:val="0"/>
          <w:numId w:val="9"/>
        </w:numPr>
        <w:jc w:val="both"/>
        <w:rPr>
          <w:rFonts w:ascii="Arial" w:hAnsi="Arial" w:cs="Arial"/>
        </w:rPr>
      </w:pPr>
      <w:r w:rsidRPr="00E33EF3">
        <w:rPr>
          <w:rFonts w:ascii="Arial" w:hAnsi="Arial" w:cs="Arial"/>
        </w:rPr>
        <w:t>Producción escrita que refleje calidad académica y discursiva.</w:t>
      </w:r>
    </w:p>
    <w:p w:rsidR="00077D3E" w:rsidRPr="00E33EF3" w:rsidRDefault="00077D3E" w:rsidP="0004063C">
      <w:pPr>
        <w:numPr>
          <w:ilvl w:val="0"/>
          <w:numId w:val="9"/>
        </w:numPr>
        <w:jc w:val="both"/>
        <w:rPr>
          <w:rFonts w:ascii="Arial" w:hAnsi="Arial" w:cs="Arial"/>
        </w:rPr>
      </w:pPr>
      <w:r w:rsidRPr="00E33EF3">
        <w:rPr>
          <w:rFonts w:ascii="Arial" w:hAnsi="Arial" w:cs="Arial"/>
        </w:rPr>
        <w:t>Contextualización de los contenidos teóricos en la práctica educativa.</w:t>
      </w:r>
    </w:p>
    <w:p w:rsidR="00077D3E" w:rsidRPr="00E33EF3" w:rsidRDefault="00077D3E" w:rsidP="0004063C">
      <w:pPr>
        <w:numPr>
          <w:ilvl w:val="0"/>
          <w:numId w:val="9"/>
        </w:numPr>
        <w:jc w:val="both"/>
        <w:rPr>
          <w:rFonts w:ascii="Arial" w:hAnsi="Arial" w:cs="Arial"/>
        </w:rPr>
      </w:pPr>
      <w:r w:rsidRPr="00E33EF3">
        <w:rPr>
          <w:rFonts w:ascii="Arial" w:hAnsi="Arial" w:cs="Arial"/>
        </w:rPr>
        <w:t>Argumentación clara y precisa sobre las posiciones que se asumen en la defensa                   de los trabajos prácticos.</w:t>
      </w:r>
    </w:p>
    <w:p w:rsidR="00077D3E" w:rsidRPr="00E33EF3" w:rsidRDefault="00077D3E" w:rsidP="0004063C">
      <w:pPr>
        <w:numPr>
          <w:ilvl w:val="0"/>
          <w:numId w:val="9"/>
        </w:numPr>
        <w:jc w:val="both"/>
        <w:rPr>
          <w:rFonts w:ascii="Arial" w:hAnsi="Arial" w:cs="Arial"/>
        </w:rPr>
      </w:pPr>
      <w:r w:rsidRPr="00E33EF3">
        <w:rPr>
          <w:rFonts w:ascii="Arial" w:hAnsi="Arial" w:cs="Arial"/>
        </w:rPr>
        <w:t>Actitud crítica y reflexiva ante la realidad a observar.</w:t>
      </w:r>
    </w:p>
    <w:p w:rsidR="00077D3E" w:rsidRPr="00E33EF3" w:rsidRDefault="00077D3E" w:rsidP="0004063C">
      <w:pPr>
        <w:numPr>
          <w:ilvl w:val="0"/>
          <w:numId w:val="9"/>
        </w:numPr>
        <w:jc w:val="both"/>
        <w:rPr>
          <w:rFonts w:ascii="Arial" w:hAnsi="Arial" w:cs="Arial"/>
        </w:rPr>
      </w:pPr>
      <w:r w:rsidRPr="00E33EF3">
        <w:rPr>
          <w:rFonts w:ascii="Arial" w:hAnsi="Arial" w:cs="Arial"/>
        </w:rPr>
        <w:t>Autonomía en los planteos.</w:t>
      </w:r>
    </w:p>
    <w:p w:rsidR="00AA6869" w:rsidRPr="00E33EF3" w:rsidRDefault="00AA6869" w:rsidP="00077D3E">
      <w:pPr>
        <w:rPr>
          <w:rFonts w:ascii="Arial" w:hAnsi="Arial" w:cs="Arial"/>
          <w:b/>
        </w:rPr>
      </w:pPr>
    </w:p>
    <w:p w:rsidR="00077D3E" w:rsidRPr="00E33EF3" w:rsidRDefault="00077D3E" w:rsidP="00077D3E">
      <w:pPr>
        <w:rPr>
          <w:rFonts w:ascii="Arial" w:hAnsi="Arial" w:cs="Arial"/>
          <w:b/>
        </w:rPr>
      </w:pPr>
      <w:r w:rsidRPr="00E33EF3">
        <w:rPr>
          <w:rFonts w:ascii="Arial" w:hAnsi="Arial" w:cs="Arial"/>
          <w:b/>
          <w:u w:val="single"/>
        </w:rPr>
        <w:t>BIBLIOGRAFÍA</w:t>
      </w:r>
      <w:r w:rsidR="0012540B" w:rsidRPr="00E33EF3">
        <w:rPr>
          <w:rFonts w:ascii="Arial" w:hAnsi="Arial" w:cs="Arial"/>
          <w:b/>
        </w:rPr>
        <w:t>:</w:t>
      </w:r>
    </w:p>
    <w:p w:rsidR="00875996" w:rsidRPr="00E33EF3" w:rsidRDefault="00875996" w:rsidP="00077D3E">
      <w:pPr>
        <w:rPr>
          <w:rFonts w:ascii="Arial" w:hAnsi="Arial" w:cs="Arial"/>
          <w:b/>
        </w:rPr>
      </w:pPr>
    </w:p>
    <w:p w:rsidR="00875996" w:rsidRPr="00E33EF3" w:rsidRDefault="00875996" w:rsidP="00875996">
      <w:pPr>
        <w:pStyle w:val="Prrafodelista"/>
        <w:numPr>
          <w:ilvl w:val="0"/>
          <w:numId w:val="13"/>
        </w:numPr>
        <w:rPr>
          <w:rFonts w:ascii="Arial" w:hAnsi="Arial" w:cs="Arial"/>
        </w:rPr>
      </w:pPr>
      <w:r w:rsidRPr="00E33EF3">
        <w:rPr>
          <w:rFonts w:ascii="Arial" w:hAnsi="Arial" w:cs="Arial"/>
        </w:rPr>
        <w:t>Andder-Egg, Ezequiel (2004) Métodos y Técnicas de Investigación Social. Lumen. Buenos Aires.</w:t>
      </w:r>
    </w:p>
    <w:p w:rsidR="000830F4" w:rsidRPr="00E33EF3" w:rsidRDefault="00875996" w:rsidP="000830F4">
      <w:pPr>
        <w:pStyle w:val="Prrafodelista"/>
        <w:numPr>
          <w:ilvl w:val="0"/>
          <w:numId w:val="13"/>
        </w:numPr>
        <w:rPr>
          <w:rFonts w:ascii="Arial" w:hAnsi="Arial" w:cs="Arial"/>
        </w:rPr>
      </w:pPr>
      <w:r w:rsidRPr="00E33EF3">
        <w:rPr>
          <w:rFonts w:ascii="Arial" w:hAnsi="Arial" w:cs="Arial"/>
        </w:rPr>
        <w:t>Anderr- Egg Ezequiel (2012) Metodología de la Animación Sociocultural. San Pablo. Buenos Aires.</w:t>
      </w:r>
    </w:p>
    <w:p w:rsidR="00077D3E" w:rsidRDefault="004D0FE5" w:rsidP="000830F4">
      <w:pPr>
        <w:pStyle w:val="Prrafodelista"/>
        <w:numPr>
          <w:ilvl w:val="0"/>
          <w:numId w:val="13"/>
        </w:numPr>
        <w:rPr>
          <w:rFonts w:ascii="Arial" w:hAnsi="Arial" w:cs="Arial"/>
        </w:rPr>
      </w:pPr>
      <w:r w:rsidRPr="00E33EF3">
        <w:rPr>
          <w:rFonts w:ascii="Arial" w:hAnsi="Arial" w:cs="Arial"/>
        </w:rPr>
        <w:t>Achili, Elena (2000)</w:t>
      </w:r>
      <w:r w:rsidR="00077D3E" w:rsidRPr="00E33EF3">
        <w:rPr>
          <w:rFonts w:ascii="Arial" w:hAnsi="Arial" w:cs="Arial"/>
        </w:rPr>
        <w:t xml:space="preserve"> Investigación y formación docente.</w:t>
      </w:r>
      <w:r w:rsidRPr="00E33EF3">
        <w:rPr>
          <w:rFonts w:ascii="Arial" w:hAnsi="Arial" w:cs="Arial"/>
        </w:rPr>
        <w:t xml:space="preserve"> Laborde Editor. Rosario. </w:t>
      </w:r>
    </w:p>
    <w:p w:rsidR="0089278F" w:rsidRPr="00E33EF3" w:rsidRDefault="0089278F" w:rsidP="000830F4">
      <w:pPr>
        <w:pStyle w:val="Prrafodelista"/>
        <w:numPr>
          <w:ilvl w:val="0"/>
          <w:numId w:val="13"/>
        </w:numPr>
        <w:rPr>
          <w:rFonts w:ascii="Arial" w:hAnsi="Arial" w:cs="Arial"/>
        </w:rPr>
      </w:pPr>
      <w:r>
        <w:rPr>
          <w:rFonts w:ascii="Arial" w:hAnsi="Arial" w:cs="Arial"/>
        </w:rPr>
        <w:t>Brailovsky. D. – Menchón.</w:t>
      </w:r>
      <w:r w:rsidR="00432CB4">
        <w:rPr>
          <w:rFonts w:ascii="Arial" w:hAnsi="Arial" w:cs="Arial"/>
        </w:rPr>
        <w:t xml:space="preserve"> A (</w:t>
      </w:r>
      <w:r>
        <w:rPr>
          <w:rFonts w:ascii="Arial" w:hAnsi="Arial" w:cs="Arial"/>
        </w:rPr>
        <w:t>2014) E</w:t>
      </w:r>
      <w:r w:rsidR="00432CB4">
        <w:rPr>
          <w:rFonts w:ascii="Arial" w:hAnsi="Arial" w:cs="Arial"/>
        </w:rPr>
        <w:t>strategias de escritura en la formación. Editorial Noveduc. Buenos Aires.</w:t>
      </w:r>
    </w:p>
    <w:p w:rsidR="000830F4" w:rsidRPr="00E33EF3" w:rsidRDefault="000830F4" w:rsidP="00DD7976">
      <w:pPr>
        <w:numPr>
          <w:ilvl w:val="0"/>
          <w:numId w:val="8"/>
        </w:numPr>
        <w:autoSpaceDE w:val="0"/>
        <w:autoSpaceDN w:val="0"/>
        <w:adjustRightInd w:val="0"/>
        <w:rPr>
          <w:rFonts w:ascii="Arial" w:hAnsi="Arial" w:cs="Arial"/>
        </w:rPr>
      </w:pPr>
      <w:r w:rsidRPr="00E33EF3">
        <w:rPr>
          <w:rFonts w:ascii="Arial" w:hAnsi="Arial" w:cs="Arial"/>
        </w:rPr>
        <w:t xml:space="preserve">Rodriguez Gómez, </w:t>
      </w:r>
      <w:r w:rsidR="00432CB4">
        <w:rPr>
          <w:rFonts w:ascii="Arial" w:hAnsi="Arial" w:cs="Arial"/>
        </w:rPr>
        <w:t>David- Valldeorio Roquet, Jordi</w:t>
      </w:r>
      <w:r w:rsidRPr="00E33EF3">
        <w:rPr>
          <w:rFonts w:ascii="Arial" w:hAnsi="Arial" w:cs="Arial"/>
        </w:rPr>
        <w:t>. Metodología de la Investigación.UOC.</w:t>
      </w:r>
    </w:p>
    <w:p w:rsidR="000830F4" w:rsidRPr="00E33EF3" w:rsidRDefault="00432CB4" w:rsidP="00DD7976">
      <w:pPr>
        <w:numPr>
          <w:ilvl w:val="0"/>
          <w:numId w:val="8"/>
        </w:numPr>
        <w:autoSpaceDE w:val="0"/>
        <w:autoSpaceDN w:val="0"/>
        <w:adjustRightInd w:val="0"/>
        <w:rPr>
          <w:rFonts w:ascii="Arial" w:hAnsi="Arial" w:cs="Arial"/>
        </w:rPr>
      </w:pPr>
      <w:r>
        <w:rPr>
          <w:rFonts w:ascii="Arial" w:hAnsi="Arial" w:cs="Arial"/>
        </w:rPr>
        <w:t>Instituto de Enseñan</w:t>
      </w:r>
      <w:r w:rsidR="000830F4" w:rsidRPr="00E33EF3">
        <w:rPr>
          <w:rFonts w:ascii="Arial" w:hAnsi="Arial" w:cs="Arial"/>
        </w:rPr>
        <w:t>za Superior del Ejército (2011) El sentido de investigar la educación. Unidad Académica. Escuela Superior de Guerra.</w:t>
      </w:r>
    </w:p>
    <w:p w:rsidR="000830F4" w:rsidRPr="00E33EF3" w:rsidRDefault="000830F4" w:rsidP="00DD7976">
      <w:pPr>
        <w:numPr>
          <w:ilvl w:val="0"/>
          <w:numId w:val="8"/>
        </w:numPr>
        <w:autoSpaceDE w:val="0"/>
        <w:autoSpaceDN w:val="0"/>
        <w:adjustRightInd w:val="0"/>
        <w:rPr>
          <w:rFonts w:ascii="Arial" w:hAnsi="Arial" w:cs="Arial"/>
        </w:rPr>
      </w:pPr>
      <w:r w:rsidRPr="00E33EF3">
        <w:rPr>
          <w:rFonts w:ascii="Arial" w:hAnsi="Arial" w:cs="Arial"/>
        </w:rPr>
        <w:lastRenderedPageBreak/>
        <w:t>Cruz Cedillo, Alicia Isabel (2014) Importancia de la investigación educat</w:t>
      </w:r>
      <w:r w:rsidR="00432CB4">
        <w:rPr>
          <w:rFonts w:ascii="Arial" w:hAnsi="Arial" w:cs="Arial"/>
        </w:rPr>
        <w:t>iva. Artículo sobre educación. E</w:t>
      </w:r>
      <w:r w:rsidRPr="00E33EF3">
        <w:rPr>
          <w:rFonts w:ascii="Arial" w:hAnsi="Arial" w:cs="Arial"/>
        </w:rPr>
        <w:t>scuela preparatoria oficial N° 55.</w:t>
      </w:r>
    </w:p>
    <w:p w:rsidR="000830F4" w:rsidRPr="00E33EF3" w:rsidRDefault="000830F4" w:rsidP="00DD7976">
      <w:pPr>
        <w:numPr>
          <w:ilvl w:val="0"/>
          <w:numId w:val="8"/>
        </w:numPr>
        <w:autoSpaceDE w:val="0"/>
        <w:autoSpaceDN w:val="0"/>
        <w:adjustRightInd w:val="0"/>
        <w:rPr>
          <w:rFonts w:ascii="Arial" w:hAnsi="Arial" w:cs="Arial"/>
        </w:rPr>
      </w:pPr>
      <w:r w:rsidRPr="00E33EF3">
        <w:rPr>
          <w:rFonts w:ascii="Arial" w:hAnsi="Arial" w:cs="Arial"/>
        </w:rPr>
        <w:t>Bolivar, Antonio</w:t>
      </w:r>
      <w:r w:rsidR="001A4DB0" w:rsidRPr="00E33EF3">
        <w:rPr>
          <w:rFonts w:ascii="Arial" w:hAnsi="Arial" w:cs="Arial"/>
        </w:rPr>
        <w:t xml:space="preserve"> (2002) Epistemología de la Investigación Biográfica -  Narrativa. Revista electrónica de Investigación Educativa. Vol. 4. N° 1.</w:t>
      </w:r>
    </w:p>
    <w:p w:rsidR="001A4DB0" w:rsidRPr="00E33EF3" w:rsidRDefault="001A4DB0" w:rsidP="00DD7976">
      <w:pPr>
        <w:numPr>
          <w:ilvl w:val="0"/>
          <w:numId w:val="8"/>
        </w:numPr>
        <w:autoSpaceDE w:val="0"/>
        <w:autoSpaceDN w:val="0"/>
        <w:adjustRightInd w:val="0"/>
        <w:rPr>
          <w:rFonts w:ascii="Arial" w:hAnsi="Arial" w:cs="Arial"/>
        </w:rPr>
      </w:pPr>
      <w:r w:rsidRPr="00E33EF3">
        <w:rPr>
          <w:rFonts w:ascii="Arial" w:hAnsi="Arial" w:cs="Arial"/>
        </w:rPr>
        <w:t>De la Orden Oz, Arturo – Mafokozi, Joseph (1999) La investigación educativa: naturaleza, funciones y ambigüedades de sus relaciones con la práctica y la política educativa. Revista de investigación educativa. Vol. 17, N° 1, Pag. 7-29.</w:t>
      </w:r>
    </w:p>
    <w:p w:rsidR="000830F4" w:rsidRPr="00E33EF3" w:rsidRDefault="001A4DB0" w:rsidP="00DD7976">
      <w:pPr>
        <w:numPr>
          <w:ilvl w:val="0"/>
          <w:numId w:val="8"/>
        </w:numPr>
        <w:autoSpaceDE w:val="0"/>
        <w:autoSpaceDN w:val="0"/>
        <w:adjustRightInd w:val="0"/>
        <w:rPr>
          <w:rFonts w:ascii="Arial" w:hAnsi="Arial" w:cs="Arial"/>
        </w:rPr>
      </w:pPr>
      <w:r w:rsidRPr="00E33EF3">
        <w:rPr>
          <w:rFonts w:ascii="Arial" w:hAnsi="Arial" w:cs="Arial"/>
        </w:rPr>
        <w:t>Carli, Sandra</w:t>
      </w:r>
      <w:r w:rsidR="00ED5E28" w:rsidRPr="00E33EF3">
        <w:rPr>
          <w:rFonts w:ascii="Arial" w:hAnsi="Arial" w:cs="Arial"/>
        </w:rPr>
        <w:t xml:space="preserve"> (2014) La investigación en educación en Argentina. Cuadernos de educación, revistas.unc.edu.ar</w:t>
      </w:r>
    </w:p>
    <w:p w:rsidR="00ED5E28" w:rsidRPr="00E33EF3" w:rsidRDefault="00ED5E28" w:rsidP="00DD7976">
      <w:pPr>
        <w:numPr>
          <w:ilvl w:val="0"/>
          <w:numId w:val="8"/>
        </w:numPr>
        <w:autoSpaceDE w:val="0"/>
        <w:autoSpaceDN w:val="0"/>
        <w:adjustRightInd w:val="0"/>
        <w:rPr>
          <w:rFonts w:ascii="Arial" w:hAnsi="Arial" w:cs="Arial"/>
        </w:rPr>
      </w:pPr>
      <w:r w:rsidRPr="00E33EF3">
        <w:rPr>
          <w:rFonts w:ascii="Arial" w:hAnsi="Arial" w:cs="Arial"/>
        </w:rPr>
        <w:t>Borsotti, Carlos (2007) Temas de metodología de la investigación en ciencias sociales empíricas. Ed. Miño y Dávila.</w:t>
      </w:r>
    </w:p>
    <w:p w:rsidR="000830F4" w:rsidRPr="00E33EF3" w:rsidRDefault="00ED5E28" w:rsidP="00DD7976">
      <w:pPr>
        <w:numPr>
          <w:ilvl w:val="0"/>
          <w:numId w:val="8"/>
        </w:numPr>
        <w:autoSpaceDE w:val="0"/>
        <w:autoSpaceDN w:val="0"/>
        <w:adjustRightInd w:val="0"/>
        <w:rPr>
          <w:rFonts w:ascii="Arial" w:hAnsi="Arial" w:cs="Arial"/>
        </w:rPr>
      </w:pPr>
      <w:r w:rsidRPr="00E33EF3">
        <w:rPr>
          <w:rFonts w:ascii="Arial" w:hAnsi="Arial" w:cs="Arial"/>
        </w:rPr>
        <w:t xml:space="preserve">Sánchez Puentes, Ricardo (1993) Didáctica de la problematización en el campo científico de la educación. Revista </w:t>
      </w:r>
      <w:r w:rsidR="00524916" w:rsidRPr="00E33EF3">
        <w:rPr>
          <w:rFonts w:ascii="Arial" w:hAnsi="Arial" w:cs="Arial"/>
        </w:rPr>
        <w:t>Perfiles Educ</w:t>
      </w:r>
      <w:r w:rsidR="00A7017E" w:rsidRPr="00E33EF3">
        <w:rPr>
          <w:rFonts w:ascii="Arial" w:hAnsi="Arial" w:cs="Arial"/>
        </w:rPr>
        <w:t>ativos</w:t>
      </w:r>
      <w:r w:rsidR="00524916" w:rsidRPr="00E33EF3">
        <w:rPr>
          <w:rFonts w:ascii="Arial" w:hAnsi="Arial" w:cs="Arial"/>
        </w:rPr>
        <w:t>. LiSUE</w:t>
      </w:r>
      <w:r w:rsidRPr="00E33EF3">
        <w:rPr>
          <w:rFonts w:ascii="Arial" w:hAnsi="Arial" w:cs="Arial"/>
        </w:rPr>
        <w:t xml:space="preserve"> UNAM. Mexico.</w:t>
      </w:r>
    </w:p>
    <w:p w:rsidR="00DD7976" w:rsidRPr="00E33EF3" w:rsidRDefault="00DD7976" w:rsidP="00A7017E">
      <w:pPr>
        <w:numPr>
          <w:ilvl w:val="0"/>
          <w:numId w:val="8"/>
        </w:numPr>
        <w:autoSpaceDE w:val="0"/>
        <w:autoSpaceDN w:val="0"/>
        <w:adjustRightInd w:val="0"/>
        <w:rPr>
          <w:rFonts w:ascii="Arial" w:hAnsi="Arial" w:cs="Arial"/>
        </w:rPr>
      </w:pPr>
      <w:r w:rsidRPr="00E33EF3">
        <w:rPr>
          <w:rFonts w:ascii="Arial" w:hAnsi="Arial" w:cs="Arial"/>
        </w:rPr>
        <w:t>Arnal, J.; del Rincón, D. y Latorre, A.</w:t>
      </w:r>
      <w:r w:rsidR="00432CB4">
        <w:rPr>
          <w:rFonts w:ascii="Arial" w:hAnsi="Arial" w:cs="Arial"/>
        </w:rPr>
        <w:t xml:space="preserve"> </w:t>
      </w:r>
      <w:r w:rsidRPr="00E33EF3">
        <w:rPr>
          <w:rFonts w:ascii="Arial" w:hAnsi="Arial" w:cs="Arial"/>
        </w:rPr>
        <w:t xml:space="preserve">(1992). </w:t>
      </w:r>
      <w:r w:rsidRPr="00E33EF3">
        <w:rPr>
          <w:rFonts w:ascii="Arial" w:hAnsi="Arial" w:cs="Arial"/>
          <w:i/>
          <w:iCs/>
        </w:rPr>
        <w:t xml:space="preserve">Investigación Educativa. </w:t>
      </w:r>
      <w:r w:rsidRPr="00E33EF3">
        <w:rPr>
          <w:rFonts w:ascii="Arial" w:hAnsi="Arial" w:cs="Arial"/>
        </w:rPr>
        <w:t>Barcelona: Labor.</w:t>
      </w:r>
    </w:p>
    <w:p w:rsidR="00A7017E" w:rsidRPr="00E33EF3" w:rsidRDefault="00A7017E" w:rsidP="00DD7976">
      <w:pPr>
        <w:numPr>
          <w:ilvl w:val="0"/>
          <w:numId w:val="8"/>
        </w:numPr>
        <w:autoSpaceDE w:val="0"/>
        <w:autoSpaceDN w:val="0"/>
        <w:adjustRightInd w:val="0"/>
        <w:rPr>
          <w:rFonts w:ascii="Arial" w:hAnsi="Arial" w:cs="Arial"/>
        </w:rPr>
      </w:pPr>
      <w:r w:rsidRPr="00E33EF3">
        <w:rPr>
          <w:rFonts w:ascii="Arial" w:hAnsi="Arial" w:cs="Arial"/>
        </w:rPr>
        <w:t>Echeverria, Hugo (2016) Los diseños de investigación y su implementación en educación. Ed. Homo Sapiens</w:t>
      </w:r>
    </w:p>
    <w:p w:rsidR="00A7017E" w:rsidRPr="00E33EF3" w:rsidRDefault="004430D1" w:rsidP="00DD7976">
      <w:pPr>
        <w:numPr>
          <w:ilvl w:val="0"/>
          <w:numId w:val="8"/>
        </w:numPr>
        <w:autoSpaceDE w:val="0"/>
        <w:autoSpaceDN w:val="0"/>
        <w:adjustRightInd w:val="0"/>
        <w:rPr>
          <w:rFonts w:ascii="Arial" w:hAnsi="Arial" w:cs="Arial"/>
        </w:rPr>
      </w:pPr>
      <w:r w:rsidRPr="00E33EF3">
        <w:rPr>
          <w:rFonts w:ascii="Arial" w:hAnsi="Arial" w:cs="Arial"/>
        </w:rPr>
        <w:t>Gallart, Ma. Antonia (1992</w:t>
      </w:r>
      <w:r w:rsidR="00460680" w:rsidRPr="00E33EF3">
        <w:rPr>
          <w:rFonts w:ascii="Arial" w:hAnsi="Arial" w:cs="Arial"/>
        </w:rPr>
        <w:t>) La integración de métodos y la metodología cualitativa. Una reflexión desde la práctica de la investigación. Buenos Aires. CENET.</w:t>
      </w:r>
    </w:p>
    <w:p w:rsidR="00A7017E" w:rsidRPr="00E33EF3" w:rsidRDefault="004430D1" w:rsidP="00DD7976">
      <w:pPr>
        <w:numPr>
          <w:ilvl w:val="0"/>
          <w:numId w:val="8"/>
        </w:numPr>
        <w:autoSpaceDE w:val="0"/>
        <w:autoSpaceDN w:val="0"/>
        <w:adjustRightInd w:val="0"/>
        <w:rPr>
          <w:rFonts w:ascii="Arial" w:hAnsi="Arial" w:cs="Arial"/>
        </w:rPr>
      </w:pPr>
      <w:r w:rsidRPr="00E33EF3">
        <w:rPr>
          <w:rFonts w:ascii="Arial" w:hAnsi="Arial" w:cs="Arial"/>
        </w:rPr>
        <w:t>Kemmis, Stephen  - MCTaggart (1992) Cómo planificar la investigación acción. Ed. Laertes.</w:t>
      </w:r>
    </w:p>
    <w:p w:rsidR="00A7017E" w:rsidRPr="00E33EF3" w:rsidRDefault="004430D1" w:rsidP="00DD7976">
      <w:pPr>
        <w:numPr>
          <w:ilvl w:val="0"/>
          <w:numId w:val="8"/>
        </w:numPr>
        <w:autoSpaceDE w:val="0"/>
        <w:autoSpaceDN w:val="0"/>
        <w:adjustRightInd w:val="0"/>
        <w:rPr>
          <w:rFonts w:ascii="Arial" w:hAnsi="Arial" w:cs="Arial"/>
        </w:rPr>
      </w:pPr>
      <w:r w:rsidRPr="00E33EF3">
        <w:rPr>
          <w:rFonts w:ascii="Arial" w:hAnsi="Arial" w:cs="Arial"/>
        </w:rPr>
        <w:t>Sacristán, Gimeno – Peréz Gómez, Angel (1993) Comprender y transformar la enseñanza. Ediciones Morata.</w:t>
      </w:r>
    </w:p>
    <w:p w:rsidR="00A7017E" w:rsidRPr="00E33EF3" w:rsidRDefault="004430D1" w:rsidP="00DD7976">
      <w:pPr>
        <w:numPr>
          <w:ilvl w:val="0"/>
          <w:numId w:val="8"/>
        </w:numPr>
        <w:autoSpaceDE w:val="0"/>
        <w:autoSpaceDN w:val="0"/>
        <w:adjustRightInd w:val="0"/>
        <w:rPr>
          <w:rFonts w:ascii="Arial" w:hAnsi="Arial" w:cs="Arial"/>
        </w:rPr>
      </w:pPr>
      <w:r w:rsidRPr="00E33EF3">
        <w:rPr>
          <w:rFonts w:ascii="Arial" w:hAnsi="Arial" w:cs="Arial"/>
        </w:rPr>
        <w:t>Elliot, John (1993) El cambio educativo desde la investigación acción. Ediciones Morata.</w:t>
      </w:r>
    </w:p>
    <w:p w:rsidR="00A7017E" w:rsidRPr="00E33EF3" w:rsidRDefault="00214A43" w:rsidP="00DD7976">
      <w:pPr>
        <w:numPr>
          <w:ilvl w:val="0"/>
          <w:numId w:val="8"/>
        </w:numPr>
        <w:autoSpaceDE w:val="0"/>
        <w:autoSpaceDN w:val="0"/>
        <w:adjustRightInd w:val="0"/>
        <w:rPr>
          <w:rFonts w:ascii="Arial" w:hAnsi="Arial" w:cs="Arial"/>
        </w:rPr>
      </w:pPr>
      <w:r w:rsidRPr="00E33EF3">
        <w:rPr>
          <w:rFonts w:ascii="Arial" w:hAnsi="Arial" w:cs="Arial"/>
        </w:rPr>
        <w:t>Woods, Peter (1993) La escuela por dentro. Ediciones Paidós.</w:t>
      </w:r>
    </w:p>
    <w:p w:rsidR="00214A43" w:rsidRPr="00E33EF3" w:rsidRDefault="00214A43" w:rsidP="00DD7976">
      <w:pPr>
        <w:numPr>
          <w:ilvl w:val="0"/>
          <w:numId w:val="8"/>
        </w:numPr>
        <w:autoSpaceDE w:val="0"/>
        <w:autoSpaceDN w:val="0"/>
        <w:adjustRightInd w:val="0"/>
        <w:rPr>
          <w:rFonts w:ascii="Arial" w:hAnsi="Arial" w:cs="Arial"/>
        </w:rPr>
      </w:pPr>
      <w:r w:rsidRPr="00E33EF3">
        <w:rPr>
          <w:rFonts w:ascii="Arial" w:hAnsi="Arial" w:cs="Arial"/>
        </w:rPr>
        <w:t>Hart, Susan (1997) Investigación acción educativa. Instituto de Educación. Universidad de Cambridge, Reino Unido.</w:t>
      </w:r>
    </w:p>
    <w:p w:rsidR="00214A43" w:rsidRPr="00E33EF3" w:rsidRDefault="00214A43" w:rsidP="00DD7976">
      <w:pPr>
        <w:numPr>
          <w:ilvl w:val="0"/>
          <w:numId w:val="8"/>
        </w:numPr>
        <w:autoSpaceDE w:val="0"/>
        <w:autoSpaceDN w:val="0"/>
        <w:adjustRightInd w:val="0"/>
        <w:rPr>
          <w:rFonts w:ascii="Arial" w:hAnsi="Arial" w:cs="Arial"/>
        </w:rPr>
      </w:pPr>
      <w:r w:rsidRPr="00E33EF3">
        <w:rPr>
          <w:rFonts w:ascii="Arial" w:hAnsi="Arial" w:cs="Arial"/>
        </w:rPr>
        <w:t>Sierra Bravo, Restituto (1994) Técnicas de investigación social. Ed. Paraninfo.</w:t>
      </w:r>
    </w:p>
    <w:p w:rsidR="00214A43" w:rsidRPr="00E33EF3" w:rsidRDefault="00214A43" w:rsidP="00DD7976">
      <w:pPr>
        <w:numPr>
          <w:ilvl w:val="0"/>
          <w:numId w:val="8"/>
        </w:numPr>
        <w:autoSpaceDE w:val="0"/>
        <w:autoSpaceDN w:val="0"/>
        <w:adjustRightInd w:val="0"/>
        <w:rPr>
          <w:rFonts w:ascii="Arial" w:hAnsi="Arial" w:cs="Arial"/>
        </w:rPr>
      </w:pPr>
      <w:r w:rsidRPr="00E33EF3">
        <w:rPr>
          <w:rFonts w:ascii="Arial" w:hAnsi="Arial" w:cs="Arial"/>
        </w:rPr>
        <w:t>Ceretto, Josefa – Giacobbe,</w:t>
      </w:r>
      <w:r w:rsidR="00E33EF3" w:rsidRPr="00E33EF3">
        <w:rPr>
          <w:rFonts w:ascii="Arial" w:hAnsi="Arial" w:cs="Arial"/>
        </w:rPr>
        <w:t xml:space="preserve"> Mirta (</w:t>
      </w:r>
      <w:r w:rsidRPr="00E33EF3">
        <w:rPr>
          <w:rFonts w:ascii="Arial" w:hAnsi="Arial" w:cs="Arial"/>
        </w:rPr>
        <w:t>2013) Nuevos desafíos en investigación. Ediciones Homo Sapiens.</w:t>
      </w:r>
    </w:p>
    <w:p w:rsidR="00444361" w:rsidRPr="00E33EF3" w:rsidRDefault="00444361" w:rsidP="00AA6869">
      <w:pPr>
        <w:jc w:val="both"/>
        <w:rPr>
          <w:rFonts w:ascii="Arial" w:hAnsi="Arial" w:cs="Arial"/>
        </w:rPr>
      </w:pPr>
    </w:p>
    <w:p w:rsidR="00AA6869" w:rsidRPr="00E33EF3" w:rsidRDefault="00AA6869" w:rsidP="002A094D">
      <w:pPr>
        <w:jc w:val="both"/>
        <w:rPr>
          <w:rFonts w:ascii="Arial" w:hAnsi="Arial" w:cs="Arial"/>
        </w:rPr>
      </w:pPr>
    </w:p>
    <w:p w:rsidR="00077D3E" w:rsidRPr="00E33EF3" w:rsidRDefault="00077D3E" w:rsidP="00077D3E">
      <w:pPr>
        <w:jc w:val="both"/>
        <w:rPr>
          <w:rFonts w:ascii="Arial" w:hAnsi="Arial" w:cs="Arial"/>
        </w:rPr>
      </w:pPr>
    </w:p>
    <w:p w:rsidR="00077D3E" w:rsidRPr="00E33EF3" w:rsidRDefault="00077D3E" w:rsidP="00077D3E">
      <w:pPr>
        <w:rPr>
          <w:rFonts w:ascii="Arial" w:hAnsi="Arial" w:cs="Arial"/>
        </w:rPr>
      </w:pPr>
    </w:p>
    <w:p w:rsidR="00E33EF3" w:rsidRDefault="00E33EF3">
      <w:pPr>
        <w:rPr>
          <w:rFonts w:ascii="Arial" w:hAnsi="Arial" w:cs="Arial"/>
        </w:rPr>
      </w:pPr>
    </w:p>
    <w:p w:rsidR="00E33EF3" w:rsidRDefault="00E33EF3">
      <w:pPr>
        <w:rPr>
          <w:rFonts w:ascii="Arial" w:hAnsi="Arial" w:cs="Arial"/>
        </w:rPr>
      </w:pPr>
    </w:p>
    <w:p w:rsidR="00595E22" w:rsidRPr="00E33EF3" w:rsidRDefault="002B216D">
      <w:pPr>
        <w:rPr>
          <w:rFonts w:ascii="Arial" w:hAnsi="Arial" w:cs="Arial"/>
        </w:rPr>
      </w:pPr>
      <w:r w:rsidRPr="0089278F">
        <w:rPr>
          <w:rFonts w:ascii="Arial" w:hAnsi="Arial" w:cs="Arial"/>
          <w:u w:val="single"/>
        </w:rPr>
        <w:t>Profesora</w:t>
      </w:r>
      <w:r w:rsidRPr="00E33EF3">
        <w:rPr>
          <w:rFonts w:ascii="Arial" w:hAnsi="Arial" w:cs="Arial"/>
        </w:rPr>
        <w:t>: Irusta, Andrea.</w:t>
      </w:r>
    </w:p>
    <w:p w:rsidR="00E33EF3" w:rsidRPr="00E33EF3" w:rsidRDefault="00E33EF3">
      <w:pPr>
        <w:rPr>
          <w:rFonts w:ascii="Arial" w:hAnsi="Arial" w:cs="Arial"/>
        </w:rPr>
      </w:pPr>
    </w:p>
    <w:sectPr w:rsidR="00E33EF3" w:rsidRPr="00E33EF3" w:rsidSect="009B2409">
      <w:footerReference w:type="even" r:id="rId9"/>
      <w:footerReference w:type="default" r:id="rId10"/>
      <w:pgSz w:w="11906" w:h="16838"/>
      <w:pgMar w:top="1134" w:right="1418"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57" w:rsidRDefault="00105A57">
      <w:r>
        <w:separator/>
      </w:r>
    </w:p>
  </w:endnote>
  <w:endnote w:type="continuationSeparator" w:id="1">
    <w:p w:rsidR="00105A57" w:rsidRDefault="00105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33" w:rsidRDefault="007B1DB1" w:rsidP="00077D3E">
    <w:pPr>
      <w:pStyle w:val="Piedepgina"/>
      <w:framePr w:wrap="around" w:vAnchor="text" w:hAnchor="margin" w:xAlign="right" w:y="1"/>
      <w:rPr>
        <w:rStyle w:val="Nmerodepgina"/>
      </w:rPr>
    </w:pPr>
    <w:r>
      <w:rPr>
        <w:rStyle w:val="Nmerodepgina"/>
      </w:rPr>
      <w:fldChar w:fldCharType="begin"/>
    </w:r>
    <w:r w:rsidR="001D3233">
      <w:rPr>
        <w:rStyle w:val="Nmerodepgina"/>
      </w:rPr>
      <w:instrText xml:space="preserve">PAGE  </w:instrText>
    </w:r>
    <w:r>
      <w:rPr>
        <w:rStyle w:val="Nmerodepgina"/>
      </w:rPr>
      <w:fldChar w:fldCharType="end"/>
    </w:r>
  </w:p>
  <w:p w:rsidR="001D3233" w:rsidRDefault="001D3233" w:rsidP="00077D3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33" w:rsidRDefault="007B1DB1" w:rsidP="00077D3E">
    <w:pPr>
      <w:pStyle w:val="Piedepgina"/>
      <w:framePr w:wrap="around" w:vAnchor="text" w:hAnchor="margin" w:xAlign="right" w:y="1"/>
      <w:rPr>
        <w:rStyle w:val="Nmerodepgina"/>
      </w:rPr>
    </w:pPr>
    <w:r>
      <w:rPr>
        <w:rStyle w:val="Nmerodepgina"/>
      </w:rPr>
      <w:fldChar w:fldCharType="begin"/>
    </w:r>
    <w:r w:rsidR="001D3233">
      <w:rPr>
        <w:rStyle w:val="Nmerodepgina"/>
      </w:rPr>
      <w:instrText xml:space="preserve">PAGE  </w:instrText>
    </w:r>
    <w:r>
      <w:rPr>
        <w:rStyle w:val="Nmerodepgina"/>
      </w:rPr>
      <w:fldChar w:fldCharType="separate"/>
    </w:r>
    <w:r w:rsidR="00E43CF5">
      <w:rPr>
        <w:rStyle w:val="Nmerodepgina"/>
        <w:noProof/>
      </w:rPr>
      <w:t>4</w:t>
    </w:r>
    <w:r>
      <w:rPr>
        <w:rStyle w:val="Nmerodepgina"/>
      </w:rPr>
      <w:fldChar w:fldCharType="end"/>
    </w:r>
  </w:p>
  <w:p w:rsidR="001D3233" w:rsidRDefault="001D3233" w:rsidP="00077D3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57" w:rsidRDefault="00105A57">
      <w:r>
        <w:separator/>
      </w:r>
    </w:p>
  </w:footnote>
  <w:footnote w:type="continuationSeparator" w:id="1">
    <w:p w:rsidR="00105A57" w:rsidRDefault="00105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789DFE"/>
    <w:lvl w:ilvl="0">
      <w:numFmt w:val="bullet"/>
      <w:lvlText w:val="*"/>
      <w:lvlJc w:val="left"/>
    </w:lvl>
  </w:abstractNum>
  <w:abstractNum w:abstractNumId="1">
    <w:nsid w:val="08776F98"/>
    <w:multiLevelType w:val="hybridMultilevel"/>
    <w:tmpl w:val="F72CEF6E"/>
    <w:lvl w:ilvl="0" w:tplc="A45E3BBC">
      <w:start w:val="1"/>
      <w:numFmt w:val="bullet"/>
      <w:lvlText w:val=""/>
      <w:lvlJc w:val="left"/>
      <w:pPr>
        <w:tabs>
          <w:tab w:val="num" w:pos="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E30CA3"/>
    <w:multiLevelType w:val="hybridMultilevel"/>
    <w:tmpl w:val="D228C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FB3BB7"/>
    <w:multiLevelType w:val="hybridMultilevel"/>
    <w:tmpl w:val="38AEDA1E"/>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134884"/>
    <w:multiLevelType w:val="hybridMultilevel"/>
    <w:tmpl w:val="E6F6E980"/>
    <w:lvl w:ilvl="0" w:tplc="A70E3BA0">
      <w:start w:val="1"/>
      <w:numFmt w:val="bullet"/>
      <w:lvlText w:val=""/>
      <w:lvlJc w:val="left"/>
      <w:pPr>
        <w:tabs>
          <w:tab w:val="num" w:pos="284"/>
        </w:tabs>
        <w:ind w:left="284" w:hanging="284"/>
      </w:pPr>
      <w:rPr>
        <w:rFonts w:ascii="Wingdings 2" w:hAnsi="Wingdings 2" w:hint="default"/>
        <w:sz w:val="24"/>
        <w:szCs w:val="24"/>
      </w:rPr>
    </w:lvl>
    <w:lvl w:ilvl="1" w:tplc="E7FE7B74">
      <w:start w:val="1"/>
      <w:numFmt w:val="bullet"/>
      <w:lvlText w:val=""/>
      <w:lvlJc w:val="left"/>
      <w:pPr>
        <w:tabs>
          <w:tab w:val="num" w:pos="1080"/>
        </w:tabs>
        <w:ind w:left="1080" w:firstLine="0"/>
      </w:pPr>
      <w:rPr>
        <w:rFonts w:ascii="Symbol" w:hAnsi="Symbol" w:hint="default"/>
        <w:kern w:val="0"/>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0C3857"/>
    <w:multiLevelType w:val="hybridMultilevel"/>
    <w:tmpl w:val="20DE5B4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EF13E0B"/>
    <w:multiLevelType w:val="hybridMultilevel"/>
    <w:tmpl w:val="CAE8C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93B76B0"/>
    <w:multiLevelType w:val="hybridMultilevel"/>
    <w:tmpl w:val="11DEB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04031A1"/>
    <w:multiLevelType w:val="hybridMultilevel"/>
    <w:tmpl w:val="784EB2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58C728E"/>
    <w:multiLevelType w:val="hybridMultilevel"/>
    <w:tmpl w:val="E2347ED6"/>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8B2606"/>
    <w:multiLevelType w:val="hybridMultilevel"/>
    <w:tmpl w:val="E632BD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E311094"/>
    <w:multiLevelType w:val="hybridMultilevel"/>
    <w:tmpl w:val="1E32A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AE91632"/>
    <w:multiLevelType w:val="hybridMultilevel"/>
    <w:tmpl w:val="BB647E6E"/>
    <w:lvl w:ilvl="0" w:tplc="65F2921C">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3"/>
  </w:num>
  <w:num w:numId="8">
    <w:abstractNumId w:val="12"/>
  </w:num>
  <w:num w:numId="9">
    <w:abstractNumId w:val="2"/>
  </w:num>
  <w:num w:numId="10">
    <w:abstractNumId w:val="9"/>
  </w:num>
  <w:num w:numId="11">
    <w:abstractNumId w:val="11"/>
  </w:num>
  <w:num w:numId="12">
    <w:abstractNumId w:val="5"/>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77D3E"/>
    <w:rsid w:val="0004063C"/>
    <w:rsid w:val="00041CF8"/>
    <w:rsid w:val="00043713"/>
    <w:rsid w:val="0005596D"/>
    <w:rsid w:val="0006142C"/>
    <w:rsid w:val="00077D3E"/>
    <w:rsid w:val="000830F4"/>
    <w:rsid w:val="00105A57"/>
    <w:rsid w:val="00111397"/>
    <w:rsid w:val="00120177"/>
    <w:rsid w:val="0012540B"/>
    <w:rsid w:val="001708B6"/>
    <w:rsid w:val="001A3E76"/>
    <w:rsid w:val="001A4DB0"/>
    <w:rsid w:val="001B71CE"/>
    <w:rsid w:val="001D3233"/>
    <w:rsid w:val="001F3C5A"/>
    <w:rsid w:val="00214A43"/>
    <w:rsid w:val="002A094D"/>
    <w:rsid w:val="002B216D"/>
    <w:rsid w:val="002B5ECB"/>
    <w:rsid w:val="002C7179"/>
    <w:rsid w:val="002C744B"/>
    <w:rsid w:val="002D4B08"/>
    <w:rsid w:val="00310A52"/>
    <w:rsid w:val="00315E4E"/>
    <w:rsid w:val="00370067"/>
    <w:rsid w:val="003E6D22"/>
    <w:rsid w:val="00402D0E"/>
    <w:rsid w:val="004222A6"/>
    <w:rsid w:val="00423222"/>
    <w:rsid w:val="00432CB4"/>
    <w:rsid w:val="004430D1"/>
    <w:rsid w:val="00444361"/>
    <w:rsid w:val="00460680"/>
    <w:rsid w:val="004A1136"/>
    <w:rsid w:val="004C59D7"/>
    <w:rsid w:val="004D0FE5"/>
    <w:rsid w:val="004D44C7"/>
    <w:rsid w:val="004E7665"/>
    <w:rsid w:val="004F3673"/>
    <w:rsid w:val="0050067F"/>
    <w:rsid w:val="00501B9D"/>
    <w:rsid w:val="005167BF"/>
    <w:rsid w:val="00524916"/>
    <w:rsid w:val="00562B32"/>
    <w:rsid w:val="005658DD"/>
    <w:rsid w:val="00572208"/>
    <w:rsid w:val="00595E22"/>
    <w:rsid w:val="005A7533"/>
    <w:rsid w:val="005D3DB9"/>
    <w:rsid w:val="005E223D"/>
    <w:rsid w:val="00613076"/>
    <w:rsid w:val="006273D5"/>
    <w:rsid w:val="006841E4"/>
    <w:rsid w:val="006A698A"/>
    <w:rsid w:val="006C4A37"/>
    <w:rsid w:val="006D250C"/>
    <w:rsid w:val="006E4616"/>
    <w:rsid w:val="00706243"/>
    <w:rsid w:val="0072048E"/>
    <w:rsid w:val="00744CB7"/>
    <w:rsid w:val="00774A5A"/>
    <w:rsid w:val="007814AC"/>
    <w:rsid w:val="007B1DB1"/>
    <w:rsid w:val="007E2264"/>
    <w:rsid w:val="00842CAF"/>
    <w:rsid w:val="00853ADA"/>
    <w:rsid w:val="00875996"/>
    <w:rsid w:val="0089278F"/>
    <w:rsid w:val="008E08E7"/>
    <w:rsid w:val="008F1AD2"/>
    <w:rsid w:val="00901156"/>
    <w:rsid w:val="00907891"/>
    <w:rsid w:val="00920E5B"/>
    <w:rsid w:val="0092335F"/>
    <w:rsid w:val="00964E42"/>
    <w:rsid w:val="00973314"/>
    <w:rsid w:val="00980C31"/>
    <w:rsid w:val="00987696"/>
    <w:rsid w:val="00991FB9"/>
    <w:rsid w:val="009A2869"/>
    <w:rsid w:val="009A60A1"/>
    <w:rsid w:val="009B2409"/>
    <w:rsid w:val="009E095E"/>
    <w:rsid w:val="009E710F"/>
    <w:rsid w:val="00A041DF"/>
    <w:rsid w:val="00A52635"/>
    <w:rsid w:val="00A65482"/>
    <w:rsid w:val="00A7017E"/>
    <w:rsid w:val="00A8095A"/>
    <w:rsid w:val="00A85A3A"/>
    <w:rsid w:val="00AA6869"/>
    <w:rsid w:val="00AC293A"/>
    <w:rsid w:val="00AC6070"/>
    <w:rsid w:val="00B07BA0"/>
    <w:rsid w:val="00B13EB8"/>
    <w:rsid w:val="00B23DE1"/>
    <w:rsid w:val="00BD0CE8"/>
    <w:rsid w:val="00C17B8D"/>
    <w:rsid w:val="00C17E8B"/>
    <w:rsid w:val="00C46C3D"/>
    <w:rsid w:val="00C844B4"/>
    <w:rsid w:val="00CB124F"/>
    <w:rsid w:val="00D03318"/>
    <w:rsid w:val="00D21E87"/>
    <w:rsid w:val="00D7184A"/>
    <w:rsid w:val="00D753EC"/>
    <w:rsid w:val="00DB0FF3"/>
    <w:rsid w:val="00DC52C4"/>
    <w:rsid w:val="00DD7976"/>
    <w:rsid w:val="00E33EF3"/>
    <w:rsid w:val="00E43CF5"/>
    <w:rsid w:val="00ED5E28"/>
    <w:rsid w:val="00F40328"/>
    <w:rsid w:val="00F62269"/>
    <w:rsid w:val="00F75089"/>
    <w:rsid w:val="00F93CFC"/>
    <w:rsid w:val="00F97A35"/>
    <w:rsid w:val="00FB56DB"/>
    <w:rsid w:val="00FD67E4"/>
    <w:rsid w:val="00FE6E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D3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7D3E"/>
    <w:pPr>
      <w:tabs>
        <w:tab w:val="center" w:pos="4252"/>
        <w:tab w:val="right" w:pos="8504"/>
      </w:tabs>
    </w:pPr>
  </w:style>
  <w:style w:type="character" w:styleId="Nmerodepgina">
    <w:name w:val="page number"/>
    <w:basedOn w:val="Fuentedeprrafopredeter"/>
    <w:rsid w:val="00077D3E"/>
  </w:style>
  <w:style w:type="character" w:styleId="Hipervnculo">
    <w:name w:val="Hyperlink"/>
    <w:basedOn w:val="Fuentedeprrafopredeter"/>
    <w:rsid w:val="008E08E7"/>
    <w:rPr>
      <w:color w:val="0000FF"/>
      <w:u w:val="single"/>
    </w:rPr>
  </w:style>
  <w:style w:type="paragraph" w:styleId="NormalWeb">
    <w:name w:val="Normal (Web)"/>
    <w:basedOn w:val="Normal"/>
    <w:uiPriority w:val="99"/>
    <w:unhideWhenUsed/>
    <w:rsid w:val="004E7665"/>
    <w:pPr>
      <w:spacing w:before="100" w:beforeAutospacing="1" w:after="100" w:afterAutospacing="1"/>
    </w:pPr>
    <w:rPr>
      <w:lang w:val="es-AR" w:eastAsia="es-AR"/>
    </w:rPr>
  </w:style>
  <w:style w:type="paragraph" w:customStyle="1" w:styleId="Default">
    <w:name w:val="Default"/>
    <w:rsid w:val="00423222"/>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basedOn w:val="Fuentedeprrafopredeter"/>
    <w:rsid w:val="00DD7976"/>
    <w:rPr>
      <w:color w:val="800080"/>
      <w:u w:val="single"/>
    </w:rPr>
  </w:style>
  <w:style w:type="paragraph" w:styleId="Textodeglobo">
    <w:name w:val="Balloon Text"/>
    <w:basedOn w:val="Normal"/>
    <w:link w:val="TextodegloboCar"/>
    <w:rsid w:val="00875996"/>
    <w:rPr>
      <w:rFonts w:ascii="Tahoma" w:hAnsi="Tahoma" w:cs="Tahoma"/>
      <w:sz w:val="16"/>
      <w:szCs w:val="16"/>
    </w:rPr>
  </w:style>
  <w:style w:type="character" w:customStyle="1" w:styleId="TextodegloboCar">
    <w:name w:val="Texto de globo Car"/>
    <w:basedOn w:val="Fuentedeprrafopredeter"/>
    <w:link w:val="Textodeglobo"/>
    <w:rsid w:val="00875996"/>
    <w:rPr>
      <w:rFonts w:ascii="Tahoma" w:hAnsi="Tahoma" w:cs="Tahoma"/>
      <w:sz w:val="16"/>
      <w:szCs w:val="16"/>
      <w:lang w:val="es-ES" w:eastAsia="es-ES"/>
    </w:rPr>
  </w:style>
  <w:style w:type="paragraph" w:styleId="Prrafodelista">
    <w:name w:val="List Paragraph"/>
    <w:basedOn w:val="Normal"/>
    <w:uiPriority w:val="34"/>
    <w:qFormat/>
    <w:rsid w:val="00875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52BD-15A1-4C9C-BF4E-E1ABABA1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ESTABLECIMIENTO: Instituto Superior de Profesorado Nº 7</vt:lpstr>
    </vt:vector>
  </TitlesOfParts>
  <Company/>
  <LinksUpToDate>false</LinksUpToDate>
  <CharactersWithSpaces>10261</CharactersWithSpaces>
  <SharedDoc>false</SharedDoc>
  <HLinks>
    <vt:vector size="24" baseType="variant">
      <vt:variant>
        <vt:i4>6357037</vt:i4>
      </vt:variant>
      <vt:variant>
        <vt:i4>9</vt:i4>
      </vt:variant>
      <vt:variant>
        <vt:i4>0</vt:i4>
      </vt:variant>
      <vt:variant>
        <vt:i4>5</vt:i4>
      </vt:variant>
      <vt:variant>
        <vt:lpwstr>http://www.formadores.org/revistavolumen11.pdf</vt:lpwstr>
      </vt:variant>
      <vt:variant>
        <vt:lpwstr/>
      </vt:variant>
      <vt:variant>
        <vt:i4>6291571</vt:i4>
      </vt:variant>
      <vt:variant>
        <vt:i4>6</vt:i4>
      </vt:variant>
      <vt:variant>
        <vt:i4>0</vt:i4>
      </vt:variant>
      <vt:variant>
        <vt:i4>5</vt:i4>
      </vt:variant>
      <vt:variant>
        <vt:lpwstr>http://www.redalyc.org/pdf/132/13206108.pdf</vt:lpwstr>
      </vt:variant>
      <vt:variant>
        <vt:lpwstr/>
      </vt:variant>
      <vt:variant>
        <vt:i4>3276863</vt:i4>
      </vt:variant>
      <vt:variant>
        <vt:i4>3</vt:i4>
      </vt:variant>
      <vt:variant>
        <vt:i4>0</vt:i4>
      </vt:variant>
      <vt:variant>
        <vt:i4>5</vt:i4>
      </vt:variant>
      <vt:variant>
        <vt:lpwstr>http://www.iigg.fsoc.uba.ar/Publicaciones/cdi/la_cita_documental2.pdf</vt:lpwstr>
      </vt:variant>
      <vt:variant>
        <vt:lpwstr/>
      </vt:variant>
      <vt:variant>
        <vt:i4>2097195</vt:i4>
      </vt:variant>
      <vt:variant>
        <vt:i4>0</vt:i4>
      </vt:variant>
      <vt:variant>
        <vt:i4>0</vt:i4>
      </vt:variant>
      <vt:variant>
        <vt:i4>5</vt:i4>
      </vt:variant>
      <vt:variant>
        <vt:lpwstr>http://www.me.gov.ar/infod/documentos/documentometodologico.pdf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ESTABLECIMIENTO: Instituto Superior de Profesorado Nº 7</dc:title>
  <dc:creator>graciela</dc:creator>
  <cp:lastModifiedBy>usuario</cp:lastModifiedBy>
  <cp:revision>2</cp:revision>
  <cp:lastPrinted>2014-04-14T20:33:00Z</cp:lastPrinted>
  <dcterms:created xsi:type="dcterms:W3CDTF">2019-05-13T19:56:00Z</dcterms:created>
  <dcterms:modified xsi:type="dcterms:W3CDTF">2019-05-13T19:56:00Z</dcterms:modified>
</cp:coreProperties>
</file>