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46980939"/>
        <w:docPartObj>
          <w:docPartGallery w:val="Cover Pages"/>
          <w:docPartUnique/>
        </w:docPartObj>
      </w:sdtPr>
      <w:sdtEndPr/>
      <w:sdtContent>
        <w:tbl>
          <w:tblPr>
            <w:tblpPr w:leftFromText="187" w:rightFromText="187" w:vertAnchor="page" w:horzAnchor="page" w:tblpYSpec="top"/>
            <w:tblW w:w="11165" w:type="dxa"/>
            <w:tblLook w:val="04A0" w:firstRow="1" w:lastRow="0" w:firstColumn="1" w:lastColumn="0" w:noHBand="0" w:noVBand="1"/>
          </w:tblPr>
          <w:tblGrid>
            <w:gridCol w:w="1440"/>
            <w:gridCol w:w="9725"/>
          </w:tblGrid>
          <w:tr w:rsidR="000C517F" w:rsidTr="000C6445">
            <w:trPr>
              <w:trHeight w:val="993"/>
            </w:trPr>
            <w:tc>
              <w:tcPr>
                <w:tcW w:w="1440" w:type="dxa"/>
                <w:tcBorders>
                  <w:right w:val="single" w:sz="4" w:space="0" w:color="FFFFFF" w:themeColor="background1"/>
                </w:tcBorders>
                <w:shd w:val="clear" w:color="auto" w:fill="943634" w:themeFill="accent2" w:themeFillShade="BF"/>
              </w:tcPr>
              <w:p w:rsidR="000C517F" w:rsidRDefault="000C517F"/>
            </w:tc>
            <w:tc>
              <w:tcPr>
                <w:tcW w:w="9725" w:type="dxa"/>
                <w:tcBorders>
                  <w:left w:val="single" w:sz="4" w:space="0" w:color="FFFFFF" w:themeColor="background1"/>
                </w:tcBorders>
                <w:shd w:val="clear" w:color="auto" w:fill="943634" w:themeFill="accent2" w:themeFillShade="BF"/>
                <w:vAlign w:val="center"/>
              </w:tcPr>
              <w:p w:rsidR="00F37C6F" w:rsidRDefault="00F37C6F" w:rsidP="00F37C6F">
                <w:pPr>
                  <w:rPr>
                    <w:b/>
                    <w:color w:val="C00000"/>
                    <w:sz w:val="40"/>
                    <w:szCs w:val="40"/>
                  </w:rPr>
                </w:pPr>
              </w:p>
              <w:p w:rsidR="00F37C6F" w:rsidRPr="00F37C6F" w:rsidRDefault="00F37C6F" w:rsidP="00F37C6F">
                <w:pPr>
                  <w:rPr>
                    <w:color w:val="FFFFFF" w:themeColor="background1"/>
                  </w:rPr>
                </w:pPr>
                <w:r w:rsidRPr="00F37C6F">
                  <w:rPr>
                    <w:b/>
                    <w:color w:val="FFFFFF" w:themeColor="background1"/>
                    <w:sz w:val="40"/>
                    <w:szCs w:val="40"/>
                  </w:rPr>
                  <w:t>Instituto   de   Educación   Superior     Nº 7</w:t>
                </w:r>
                <w:r w:rsidRPr="00F37C6F">
                  <w:rPr>
                    <w:rFonts w:asciiTheme="minorHAnsi" w:eastAsiaTheme="minorHAnsi" w:hAnsiTheme="minorHAnsi" w:cstheme="minorBidi"/>
                    <w:b/>
                    <w:color w:val="FFFFFF" w:themeColor="background1"/>
                    <w:sz w:val="40"/>
                    <w:szCs w:val="40"/>
                    <w:lang w:eastAsia="en-US"/>
                  </w:rPr>
                  <w:t xml:space="preserve">  </w:t>
                </w:r>
                <w:r w:rsidRPr="00F37C6F">
                  <w:rPr>
                    <w:b/>
                    <w:color w:val="FFFFFF" w:themeColor="background1"/>
                    <w:sz w:val="40"/>
                    <w:szCs w:val="40"/>
                  </w:rPr>
                  <w:t xml:space="preserve">                          “Brigadier   Estanislao   López”</w:t>
                </w:r>
              </w:p>
              <w:p w:rsidR="000C517F" w:rsidRPr="000C517F" w:rsidRDefault="000C517F" w:rsidP="008504EA">
                <w:pPr>
                  <w:pStyle w:val="Sinespaciado"/>
                  <w:jc w:val="center"/>
                  <w:rPr>
                    <w:rFonts w:asciiTheme="majorHAnsi" w:eastAsiaTheme="majorEastAsia" w:hAnsiTheme="majorHAnsi" w:cstheme="majorBidi"/>
                    <w:b/>
                    <w:bCs/>
                    <w:color w:val="FFFFFF" w:themeColor="background1"/>
                    <w:sz w:val="40"/>
                    <w:szCs w:val="40"/>
                  </w:rPr>
                </w:pPr>
              </w:p>
            </w:tc>
          </w:tr>
          <w:tr w:rsidR="000C517F" w:rsidTr="000C517F">
            <w:trPr>
              <w:trHeight w:val="2880"/>
            </w:trPr>
            <w:tc>
              <w:tcPr>
                <w:tcW w:w="1440" w:type="dxa"/>
                <w:tcBorders>
                  <w:right w:val="single" w:sz="4" w:space="0" w:color="000000" w:themeColor="text1"/>
                </w:tcBorders>
              </w:tcPr>
              <w:p w:rsidR="000C517F" w:rsidRDefault="000C517F"/>
            </w:tc>
            <w:tc>
              <w:tcPr>
                <w:tcW w:w="9725" w:type="dxa"/>
                <w:tcBorders>
                  <w:left w:val="single" w:sz="4" w:space="0" w:color="000000" w:themeColor="text1"/>
                </w:tcBorders>
                <w:vAlign w:val="center"/>
              </w:tcPr>
              <w:p w:rsidR="008504EA" w:rsidRDefault="005D5498" w:rsidP="000C6445">
                <w:pPr>
                  <w:pStyle w:val="Sinespaciado"/>
                  <w:rPr>
                    <w:color w:val="76923C" w:themeColor="accent3" w:themeShade="BF"/>
                  </w:rPr>
                </w:pPr>
                <w:sdt>
                  <w:sdtPr>
                    <w:rPr>
                      <w:b/>
                      <w:color w:val="C00000"/>
                      <w:sz w:val="40"/>
                      <w:szCs w:val="40"/>
                    </w:rPr>
                    <w:alias w:val="Año"/>
                    <w:id w:val="15676118"/>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r w:rsidR="000C6445">
                      <w:rPr>
                        <w:b/>
                        <w:color w:val="C00000"/>
                        <w:sz w:val="40"/>
                        <w:szCs w:val="40"/>
                      </w:rPr>
                      <w:t xml:space="preserve"> </w:t>
                    </w:r>
                  </w:sdtContent>
                </w:sdt>
              </w:p>
              <w:p w:rsidR="008504EA" w:rsidRDefault="00F37C6F" w:rsidP="008504EA">
                <w:pPr>
                  <w:rPr>
                    <w:lang w:eastAsia="en-US"/>
                  </w:rPr>
                </w:pPr>
                <w:r>
                  <w:rPr>
                    <w:noProof/>
                  </w:rPr>
                  <mc:AlternateContent>
                    <mc:Choice Requires="wps">
                      <w:drawing>
                        <wp:anchor distT="0" distB="0" distL="114300" distR="114300" simplePos="0" relativeHeight="251665408" behindDoc="0" locked="0" layoutInCell="1" allowOverlap="1" wp14:anchorId="187491DF" wp14:editId="4B0CE9D5">
                          <wp:simplePos x="0" y="0"/>
                          <wp:positionH relativeFrom="column">
                            <wp:posOffset>8255</wp:posOffset>
                          </wp:positionH>
                          <wp:positionV relativeFrom="paragraph">
                            <wp:posOffset>67310</wp:posOffset>
                          </wp:positionV>
                          <wp:extent cx="3636010" cy="854710"/>
                          <wp:effectExtent l="0" t="0" r="21590" b="21590"/>
                          <wp:wrapNone/>
                          <wp:docPr id="7" name="7 Rectángulo"/>
                          <wp:cNvGraphicFramePr/>
                          <a:graphic xmlns:a="http://schemas.openxmlformats.org/drawingml/2006/main">
                            <a:graphicData uri="http://schemas.microsoft.com/office/word/2010/wordprocessingShape">
                              <wps:wsp>
                                <wps:cNvSpPr/>
                                <wps:spPr>
                                  <a:xfrm>
                                    <a:off x="0" y="0"/>
                                    <a:ext cx="3636010" cy="8547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37C6F" w:rsidRPr="00F37C6F" w:rsidRDefault="000C6445" w:rsidP="00F37C6F">
                                      <w:pPr>
                                        <w:pStyle w:val="Ttulo5"/>
                                        <w:rPr>
                                          <w:rFonts w:asciiTheme="minorHAnsi" w:hAnsiTheme="minorHAnsi"/>
                                          <w:b/>
                                          <w:color w:val="C00000"/>
                                          <w:sz w:val="44"/>
                                          <w:szCs w:val="44"/>
                                          <w:u w:val="none"/>
                                          <w:lang w:eastAsia="en-US"/>
                                        </w:rPr>
                                      </w:pPr>
                                      <w:r w:rsidRPr="00F37C6F">
                                        <w:rPr>
                                          <w:rFonts w:asciiTheme="minorHAnsi" w:hAnsiTheme="minorHAnsi"/>
                                          <w:b/>
                                          <w:color w:val="C00000"/>
                                          <w:sz w:val="44"/>
                                          <w:szCs w:val="44"/>
                                          <w:u w:val="none"/>
                                          <w:lang w:eastAsia="en-US"/>
                                        </w:rPr>
                                        <w:t xml:space="preserve">Profesorado en </w:t>
                                      </w:r>
                                    </w:p>
                                    <w:p w:rsidR="000C6445" w:rsidRPr="00F37C6F" w:rsidRDefault="000C6445" w:rsidP="00F37C6F">
                                      <w:pPr>
                                        <w:pStyle w:val="Ttulo5"/>
                                        <w:rPr>
                                          <w:rFonts w:asciiTheme="minorHAnsi" w:hAnsiTheme="minorHAnsi"/>
                                          <w:b/>
                                          <w:color w:val="C00000"/>
                                          <w:sz w:val="44"/>
                                          <w:szCs w:val="44"/>
                                          <w:u w:val="none"/>
                                        </w:rPr>
                                      </w:pPr>
                                      <w:r w:rsidRPr="00F37C6F">
                                        <w:rPr>
                                          <w:rFonts w:asciiTheme="minorHAnsi" w:hAnsiTheme="minorHAnsi"/>
                                          <w:b/>
                                          <w:color w:val="C00000"/>
                                          <w:sz w:val="44"/>
                                          <w:szCs w:val="44"/>
                                          <w:u w:val="none"/>
                                          <w:lang w:eastAsia="en-US"/>
                                        </w:rPr>
                                        <w:t>Ciencias de la Educación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65pt;margin-top:5.3pt;width:286.3pt;height:6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" fillcolor="white [3201]" strokecolor="white [3212]" strokeweight="2pt">
                          <v:textbox>
                            <w:txbxContent>
                              <w:p w:rsidR="00F37C6F" w:rsidRPr="00F37C6F" w:rsidRDefault="000C6445" w:rsidP="00F37C6F">
                                <w:pPr>
                                  <w:pStyle w:val="Ttulo5"/>
                                  <w:rPr>
                                    <w:rFonts w:asciiTheme="minorHAnsi" w:hAnsiTheme="minorHAnsi"/>
                                    <w:b/>
                                    <w:color w:val="C00000"/>
                                    <w:sz w:val="44"/>
                                    <w:szCs w:val="44"/>
                                    <w:u w:val="none"/>
                                    <w:lang w:eastAsia="en-US"/>
                                  </w:rPr>
                                </w:pPr>
                                <w:r w:rsidRPr="00F37C6F">
                                  <w:rPr>
                                    <w:rFonts w:asciiTheme="minorHAnsi" w:hAnsiTheme="minorHAnsi"/>
                                    <w:b/>
                                    <w:color w:val="C00000"/>
                                    <w:sz w:val="44"/>
                                    <w:szCs w:val="44"/>
                                    <w:u w:val="none"/>
                                    <w:lang w:eastAsia="en-US"/>
                                  </w:rPr>
                                  <w:t xml:space="preserve">Profesorado en </w:t>
                                </w:r>
                              </w:p>
                              <w:p w:rsidR="000C6445" w:rsidRPr="00F37C6F" w:rsidRDefault="000C6445" w:rsidP="00F37C6F">
                                <w:pPr>
                                  <w:pStyle w:val="Ttulo5"/>
                                  <w:rPr>
                                    <w:rFonts w:asciiTheme="minorHAnsi" w:hAnsiTheme="minorHAnsi"/>
                                    <w:b/>
                                    <w:color w:val="C00000"/>
                                    <w:sz w:val="44"/>
                                    <w:szCs w:val="44"/>
                                    <w:u w:val="none"/>
                                  </w:rPr>
                                </w:pPr>
                                <w:r w:rsidRPr="00F37C6F">
                                  <w:rPr>
                                    <w:rFonts w:asciiTheme="minorHAnsi" w:hAnsiTheme="minorHAnsi"/>
                                    <w:b/>
                                    <w:color w:val="C00000"/>
                                    <w:sz w:val="44"/>
                                    <w:szCs w:val="44"/>
                                    <w:u w:val="none"/>
                                    <w:lang w:eastAsia="en-US"/>
                                  </w:rPr>
                                  <w:t>Ciencias de la Educación</w:t>
                                </w:r>
                              </w:p>
                            </w:txbxContent>
                          </v:textbox>
                        </v:rect>
                      </w:pict>
                    </mc:Fallback>
                  </mc:AlternateContent>
                </w:r>
              </w:p>
              <w:p w:rsidR="008504EA" w:rsidRPr="008504EA" w:rsidRDefault="008504EA" w:rsidP="008504EA">
                <w:pPr>
                  <w:rPr>
                    <w:lang w:eastAsia="en-US"/>
                  </w:rPr>
                </w:pPr>
              </w:p>
              <w:p w:rsidR="000C517F" w:rsidRPr="008504EA" w:rsidRDefault="00F37C6F" w:rsidP="008504EA">
                <w:pPr>
                  <w:rPr>
                    <w:b/>
                    <w:sz w:val="44"/>
                    <w:szCs w:val="44"/>
                    <w:lang w:eastAsia="en-US"/>
                  </w:rPr>
                </w:pPr>
                <w:r>
                  <w:rPr>
                    <w:noProof/>
                  </w:rPr>
                  <mc:AlternateContent>
                    <mc:Choice Requires="wps">
                      <w:drawing>
                        <wp:anchor distT="0" distB="0" distL="114300" distR="114300" simplePos="0" relativeHeight="251671552" behindDoc="0" locked="0" layoutInCell="1" allowOverlap="1" wp14:anchorId="497377B4" wp14:editId="6DC420BC">
                          <wp:simplePos x="0" y="0"/>
                          <wp:positionH relativeFrom="column">
                            <wp:posOffset>12065</wp:posOffset>
                          </wp:positionH>
                          <wp:positionV relativeFrom="paragraph">
                            <wp:posOffset>526415</wp:posOffset>
                          </wp:positionV>
                          <wp:extent cx="1148080" cy="514350"/>
                          <wp:effectExtent l="0" t="0" r="13970" b="19050"/>
                          <wp:wrapNone/>
                          <wp:docPr id="10" name="10 Rectángulo"/>
                          <wp:cNvGraphicFramePr/>
                          <a:graphic xmlns:a="http://schemas.openxmlformats.org/drawingml/2006/main">
                            <a:graphicData uri="http://schemas.microsoft.com/office/word/2010/wordprocessingShape">
                              <wps:wsp>
                                <wps:cNvSpPr/>
                                <wps:spPr>
                                  <a:xfrm>
                                    <a:off x="0" y="0"/>
                                    <a:ext cx="114808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37C6F" w:rsidRPr="00F37C6F" w:rsidRDefault="00F37C6F" w:rsidP="00F37C6F">
                                      <w:pPr>
                                        <w:pStyle w:val="Ttulo5"/>
                                        <w:rPr>
                                          <w:rFonts w:asciiTheme="minorHAnsi" w:hAnsiTheme="minorHAnsi"/>
                                          <w:b/>
                                          <w:color w:val="C00000"/>
                                          <w:sz w:val="44"/>
                                          <w:szCs w:val="44"/>
                                          <w:u w:val="none"/>
                                        </w:rPr>
                                      </w:pPr>
                                      <w:r>
                                        <w:rPr>
                                          <w:rFonts w:asciiTheme="minorHAnsi" w:hAnsiTheme="minorHAnsi"/>
                                          <w:b/>
                                          <w:color w:val="C00000"/>
                                          <w:sz w:val="44"/>
                                          <w:szCs w:val="44"/>
                                          <w:u w:val="none"/>
                                          <w:lang w:eastAsia="en-US"/>
                                        </w:rPr>
                                        <w:t>2 0 1 9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7" style="position:absolute;margin-left:.95pt;margin-top:41.45pt;width:90.4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" fillcolor="white [3201]" strokecolor="white [3212]" strokeweight="2pt">
                          <v:textbox>
                            <w:txbxContent>
                              <w:p w:rsidR="00F37C6F" w:rsidRPr="00F37C6F" w:rsidRDefault="00F37C6F" w:rsidP="00F37C6F">
                                <w:pPr>
                                  <w:pStyle w:val="Ttulo5"/>
                                  <w:rPr>
                                    <w:rFonts w:asciiTheme="minorHAnsi" w:hAnsiTheme="minorHAnsi"/>
                                    <w:b/>
                                    <w:color w:val="C00000"/>
                                    <w:sz w:val="44"/>
                                    <w:szCs w:val="44"/>
                                    <w:u w:val="none"/>
                                  </w:rPr>
                                </w:pPr>
                                <w:r>
                                  <w:rPr>
                                    <w:rFonts w:asciiTheme="minorHAnsi" w:hAnsiTheme="minorHAnsi"/>
                                    <w:b/>
                                    <w:color w:val="C00000"/>
                                    <w:sz w:val="44"/>
                                    <w:szCs w:val="44"/>
                                    <w:u w:val="none"/>
                                    <w:lang w:eastAsia="en-US"/>
                                  </w:rPr>
                                  <w:t>2 0 1 9</w:t>
                                </w:r>
                              </w:p>
                            </w:txbxContent>
                          </v:textbox>
                        </v:rect>
                      </w:pict>
                    </mc:Fallback>
                  </mc:AlternateContent>
                </w:r>
              </w:p>
            </w:tc>
          </w:tr>
        </w:tbl>
        <w:p w:rsidR="000C517F" w:rsidRDefault="000C517F"/>
        <w:p w:rsidR="000C517F" w:rsidRDefault="000C517F"/>
        <w:tbl>
          <w:tblPr>
            <w:tblpPr w:leftFromText="187" w:rightFromText="187" w:horzAnchor="margin" w:tblpXSpec="center" w:tblpYSpec="bottom"/>
            <w:tblW w:w="5000" w:type="pct"/>
            <w:tblLook w:val="04A0" w:firstRow="1" w:lastRow="0" w:firstColumn="1" w:lastColumn="0" w:noHBand="0" w:noVBand="1"/>
          </w:tblPr>
          <w:tblGrid>
            <w:gridCol w:w="9713"/>
          </w:tblGrid>
          <w:tr w:rsidR="000C517F">
            <w:tc>
              <w:tcPr>
                <w:tcW w:w="0" w:type="auto"/>
              </w:tcPr>
              <w:p w:rsidR="000C517F" w:rsidRDefault="000C517F">
                <w:pPr>
                  <w:pStyle w:val="Sinespaciado"/>
                  <w:rPr>
                    <w:b/>
                    <w:bCs/>
                    <w:caps/>
                    <w:sz w:val="72"/>
                    <w:szCs w:val="72"/>
                  </w:rPr>
                </w:pPr>
              </w:p>
            </w:tc>
          </w:tr>
          <w:tr w:rsidR="000C517F">
            <w:tc>
              <w:tcPr>
                <w:tcW w:w="0" w:type="auto"/>
              </w:tcPr>
              <w:p w:rsidR="000C517F" w:rsidRDefault="000C517F">
                <w:pPr>
                  <w:pStyle w:val="Sinespaciado"/>
                  <w:rPr>
                    <w:color w:val="808080" w:themeColor="background1" w:themeShade="80"/>
                  </w:rPr>
                </w:pPr>
              </w:p>
            </w:tc>
          </w:tr>
        </w:tbl>
        <w:p w:rsidR="000C517F" w:rsidRDefault="000C517F"/>
        <w:p w:rsidR="000C517F" w:rsidRDefault="006F2718">
          <w:r>
            <w:rPr>
              <w:noProof/>
            </w:rPr>
            <mc:AlternateContent>
              <mc:Choice Requires="wps">
                <w:drawing>
                  <wp:anchor distT="0" distB="0" distL="114300" distR="114300" simplePos="0" relativeHeight="251669504" behindDoc="0" locked="0" layoutInCell="1" allowOverlap="1" wp14:anchorId="5364DCB5" wp14:editId="5F73DFE6">
                    <wp:simplePos x="0" y="0"/>
                    <wp:positionH relativeFrom="column">
                      <wp:posOffset>1326884</wp:posOffset>
                    </wp:positionH>
                    <wp:positionV relativeFrom="paragraph">
                      <wp:posOffset>3161414</wp:posOffset>
                    </wp:positionV>
                    <wp:extent cx="3688715" cy="988828"/>
                    <wp:effectExtent l="0" t="0" r="26035" b="20955"/>
                    <wp:wrapNone/>
                    <wp:docPr id="9" name="9 Rectángulo"/>
                    <wp:cNvGraphicFramePr/>
                    <a:graphic xmlns:a="http://schemas.openxmlformats.org/drawingml/2006/main">
                      <a:graphicData uri="http://schemas.microsoft.com/office/word/2010/wordprocessingShape">
                        <wps:wsp>
                          <wps:cNvSpPr/>
                          <wps:spPr>
                            <a:xfrm>
                              <a:off x="0" y="0"/>
                              <a:ext cx="3688715" cy="98882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C6445" w:rsidRPr="000C6445" w:rsidRDefault="000C6445" w:rsidP="000C6445">
                                <w:pPr>
                                  <w:pStyle w:val="Sinespaciado"/>
                                  <w:jc w:val="center"/>
                                  <w:rPr>
                                    <w:b/>
                                    <w:color w:val="C00000"/>
                                    <w:sz w:val="52"/>
                                    <w:szCs w:val="52"/>
                                  </w:rPr>
                                </w:pPr>
                                <w:r w:rsidRPr="008504EA">
                                  <w:t xml:space="preserve">    </w:t>
                                </w:r>
                                <w:r w:rsidRPr="000C6445">
                                  <w:rPr>
                                    <w:b/>
                                    <w:color w:val="C00000"/>
                                    <w:sz w:val="52"/>
                                    <w:szCs w:val="52"/>
                                  </w:rPr>
                                  <w:t>Educación no formal</w:t>
                                </w:r>
                              </w:p>
                              <w:p w:rsidR="000C6445" w:rsidRDefault="000C6445" w:rsidP="000C6445">
                                <w:pPr>
                                  <w:pStyle w:val="Sinespaciado"/>
                                  <w:jc w:val="center"/>
                                  <w:rPr>
                                    <w:b/>
                                    <w:color w:val="C00000"/>
                                    <w:sz w:val="52"/>
                                    <w:szCs w:val="52"/>
                                  </w:rPr>
                                </w:pPr>
                                <w:r w:rsidRPr="000C6445">
                                  <w:rPr>
                                    <w:b/>
                                    <w:color w:val="C00000"/>
                                    <w:sz w:val="52"/>
                                    <w:szCs w:val="52"/>
                                  </w:rPr>
                                  <w:t>2º año</w:t>
                                </w:r>
                              </w:p>
                              <w:p w:rsidR="000C6445" w:rsidRDefault="000C6445" w:rsidP="000C64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28" style="position:absolute;margin-left:104.5pt;margin-top:248.95pt;width:290.45pt;height:7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" fillcolor="white [3201]" strokecolor="white [3212]" strokeweight="2pt">
                    <v:textbox>
                      <w:txbxContent>
                        <w:p w:rsidR="000C6445" w:rsidRPr="000C6445" w:rsidRDefault="000C6445" w:rsidP="000C6445">
                          <w:pPr>
                            <w:pStyle w:val="Sinespaciado"/>
                            <w:jc w:val="center"/>
                            <w:rPr>
                              <w:b/>
                              <w:color w:val="C00000"/>
                              <w:sz w:val="52"/>
                              <w:szCs w:val="52"/>
                            </w:rPr>
                          </w:pPr>
                          <w:r w:rsidRPr="008504EA">
                            <w:t xml:space="preserve">    </w:t>
                          </w:r>
                          <w:r w:rsidRPr="000C6445">
                            <w:rPr>
                              <w:b/>
                              <w:color w:val="C00000"/>
                              <w:sz w:val="52"/>
                              <w:szCs w:val="52"/>
                            </w:rPr>
                            <w:t>Educación no formal</w:t>
                          </w:r>
                        </w:p>
                        <w:p w:rsidR="000C6445" w:rsidRDefault="000C6445" w:rsidP="000C6445">
                          <w:pPr>
                            <w:pStyle w:val="Sinespaciado"/>
                            <w:jc w:val="center"/>
                            <w:rPr>
                              <w:b/>
                              <w:color w:val="C00000"/>
                              <w:sz w:val="52"/>
                              <w:szCs w:val="52"/>
                            </w:rPr>
                          </w:pPr>
                          <w:r w:rsidRPr="000C6445">
                            <w:rPr>
                              <w:b/>
                              <w:color w:val="C00000"/>
                              <w:sz w:val="52"/>
                              <w:szCs w:val="52"/>
                            </w:rPr>
                            <w:t>2º año</w:t>
                          </w:r>
                        </w:p>
                        <w:p w:rsidR="000C6445" w:rsidRDefault="000C6445" w:rsidP="000C6445">
                          <w:pPr>
                            <w:jc w:val="center"/>
                          </w:pPr>
                        </w:p>
                      </w:txbxContent>
                    </v:textbox>
                  </v:rect>
                </w:pict>
              </mc:Fallback>
            </mc:AlternateContent>
          </w:r>
          <w:r>
            <w:rPr>
              <w:rFonts w:ascii="Times New Roman" w:hAnsi="Times New Roman"/>
              <w:b/>
              <w:noProof/>
            </w:rPr>
            <w:drawing>
              <wp:anchor distT="0" distB="0" distL="114300" distR="114300" simplePos="0" relativeHeight="251667456" behindDoc="0" locked="0" layoutInCell="1" allowOverlap="1" wp14:anchorId="1828BF2A" wp14:editId="6E3A7344">
                <wp:simplePos x="0" y="0"/>
                <wp:positionH relativeFrom="column">
                  <wp:posOffset>1804670</wp:posOffset>
                </wp:positionH>
                <wp:positionV relativeFrom="paragraph">
                  <wp:posOffset>232410</wp:posOffset>
                </wp:positionV>
                <wp:extent cx="3072765" cy="151384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33137_1379670908726511_2259940618186695054_n.jpg"/>
                        <pic:cNvPicPr/>
                      </pic:nvPicPr>
                      <pic:blipFill rotWithShape="1">
                        <a:blip r:embed="rId7">
                          <a:extLst>
                            <a:ext uri="{28A0092B-C50C-407E-A947-70E740481C1C}">
                              <a14:useLocalDpi xmlns:a14="http://schemas.microsoft.com/office/drawing/2010/main" val="0"/>
                            </a:ext>
                          </a:extLst>
                        </a:blip>
                        <a:srcRect t="19860" b="30847"/>
                        <a:stretch/>
                      </pic:blipFill>
                      <pic:spPr bwMode="auto">
                        <a:xfrm>
                          <a:off x="0" y="0"/>
                          <a:ext cx="3072765" cy="151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517F">
            <w:br w:type="page"/>
          </w:r>
        </w:p>
      </w:sdtContent>
    </w:sdt>
    <w:p w:rsidR="00A317DE" w:rsidRDefault="00970B51" w:rsidP="00A317DE">
      <w:pPr>
        <w:pStyle w:val="Default"/>
      </w:pPr>
      <w:r>
        <w:rPr>
          <w:rFonts w:ascii="Times New Roman" w:hAnsi="Times New Roman"/>
          <w:b/>
          <w:noProof/>
          <w:lang w:eastAsia="es-ES"/>
        </w:rPr>
        <w:lastRenderedPageBreak/>
        <w:drawing>
          <wp:anchor distT="0" distB="0" distL="114300" distR="114300" simplePos="0" relativeHeight="251662336" behindDoc="0" locked="0" layoutInCell="1" allowOverlap="1" wp14:anchorId="045145CD" wp14:editId="3CEF88F0">
            <wp:simplePos x="0" y="0"/>
            <wp:positionH relativeFrom="column">
              <wp:posOffset>5217795</wp:posOffset>
            </wp:positionH>
            <wp:positionV relativeFrom="paragraph">
              <wp:posOffset>59690</wp:posOffset>
            </wp:positionV>
            <wp:extent cx="873760" cy="563245"/>
            <wp:effectExtent l="0" t="0" r="2540" b="825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33137_1379670908726511_2259940618186695054_n.jpg"/>
                    <pic:cNvPicPr/>
                  </pic:nvPicPr>
                  <pic:blipFill rotWithShape="1">
                    <a:blip r:embed="rId7" cstate="print">
                      <a:extLst>
                        <a:ext uri="{28A0092B-C50C-407E-A947-70E740481C1C}">
                          <a14:useLocalDpi xmlns:a14="http://schemas.microsoft.com/office/drawing/2010/main" val="0"/>
                        </a:ext>
                      </a:extLst>
                    </a:blip>
                    <a:srcRect t="19860" b="15679"/>
                    <a:stretch/>
                  </pic:blipFill>
                  <pic:spPr bwMode="auto">
                    <a:xfrm>
                      <a:off x="0" y="0"/>
                      <a:ext cx="873760" cy="563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17DE" w:rsidRDefault="00A317DE" w:rsidP="00A317DE">
      <w:pPr>
        <w:pStyle w:val="Default"/>
      </w:pPr>
      <w:r>
        <w:rPr>
          <w:rFonts w:ascii="Times New Roman" w:hAnsi="Times New Roman"/>
          <w:b/>
          <w:noProof/>
          <w:lang w:eastAsia="es-ES"/>
        </w:rPr>
        <mc:AlternateContent>
          <mc:Choice Requires="wps">
            <w:drawing>
              <wp:anchor distT="0" distB="0" distL="114300" distR="114300" simplePos="0" relativeHeight="251659264" behindDoc="0" locked="0" layoutInCell="1" allowOverlap="1" wp14:anchorId="43DFEC2F" wp14:editId="0074A26A">
                <wp:simplePos x="0" y="0"/>
                <wp:positionH relativeFrom="column">
                  <wp:posOffset>-480695</wp:posOffset>
                </wp:positionH>
                <wp:positionV relativeFrom="paragraph">
                  <wp:posOffset>60325</wp:posOffset>
                </wp:positionV>
                <wp:extent cx="5563870" cy="25463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7DE" w:rsidRPr="00783619" w:rsidRDefault="00A317DE" w:rsidP="00A317DE">
                            <w:pPr>
                              <w:pStyle w:val="Sinespaciado"/>
                              <w:shd w:val="clear" w:color="auto" w:fill="943634" w:themeFill="accent2" w:themeFillShade="BF"/>
                              <w:jc w:val="right"/>
                              <w:rPr>
                                <w:b/>
                                <w:color w:val="FFFFFF" w:themeColor="background1"/>
                                <w:sz w:val="20"/>
                                <w:szCs w:val="20"/>
                              </w:rPr>
                            </w:pPr>
                            <w:r w:rsidRPr="00783619">
                              <w:rPr>
                                <w:b/>
                                <w:color w:val="FFFFFF" w:themeColor="background1"/>
                                <w:sz w:val="20"/>
                                <w:szCs w:val="20"/>
                              </w:rPr>
                              <w:t>INSTITUTO   DE   EDUCACIÓN   SUPERIOR     Nº 7  -   “BRIGADIER   ESTANISLAO   LÓPEZ”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37.85pt;margin-top:4.75pt;width:438.1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GohQIAAA0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" stroked="f">
                <v:textbox>
                  <w:txbxContent>
                    <w:p w:rsidR="00A317DE" w:rsidRPr="00783619" w:rsidRDefault="00A317DE" w:rsidP="00A317DE">
                      <w:pPr>
                        <w:pStyle w:val="Sinespaciado"/>
                        <w:shd w:val="clear" w:color="auto" w:fill="943634" w:themeFill="accent2" w:themeFillShade="BF"/>
                        <w:jc w:val="right"/>
                        <w:rPr>
                          <w:b/>
                          <w:color w:val="FFFFFF" w:themeColor="background1"/>
                          <w:sz w:val="20"/>
                          <w:szCs w:val="20"/>
                        </w:rPr>
                      </w:pPr>
                      <w:r w:rsidRPr="00783619">
                        <w:rPr>
                          <w:b/>
                          <w:color w:val="FFFFFF" w:themeColor="background1"/>
                          <w:sz w:val="20"/>
                          <w:szCs w:val="20"/>
                        </w:rPr>
                        <w:t>INSTITUTO   DE   EDUCACIÓN   SUPERIOR     Nº 7  -   “BRIGADIER   ESTANISLAO   LÓPEZ”</w:t>
                      </w:r>
                    </w:p>
                  </w:txbxContent>
                </v:textbox>
              </v:rect>
            </w:pict>
          </mc:Fallback>
        </mc:AlternateContent>
      </w:r>
    </w:p>
    <w:p w:rsidR="00A317DE" w:rsidRDefault="00A317DE" w:rsidP="00A317DE">
      <w:pPr>
        <w:rPr>
          <w:rFonts w:ascii="Arial" w:hAnsi="Arial" w:cs="Arial"/>
          <w:b/>
          <w:i/>
        </w:rPr>
      </w:pP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15878019" wp14:editId="0A49EC6B">
                <wp:simplePos x="0" y="0"/>
                <wp:positionH relativeFrom="column">
                  <wp:posOffset>3135630</wp:posOffset>
                </wp:positionH>
                <wp:positionV relativeFrom="paragraph">
                  <wp:posOffset>140335</wp:posOffset>
                </wp:positionV>
                <wp:extent cx="1899920" cy="234315"/>
                <wp:effectExtent l="0" t="0" r="508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7DE" w:rsidRPr="00783619" w:rsidRDefault="00A317DE" w:rsidP="00A317DE">
                            <w:pPr>
                              <w:pStyle w:val="Sinespaciado"/>
                              <w:shd w:val="clear" w:color="auto" w:fill="FFFFFF" w:themeFill="background1"/>
                              <w:ind w:hanging="284"/>
                              <w:jc w:val="right"/>
                              <w:rPr>
                                <w:b/>
                                <w:color w:val="FFFFFF" w:themeColor="background1"/>
                                <w:sz w:val="16"/>
                                <w:szCs w:val="16"/>
                              </w:rPr>
                            </w:pPr>
                            <w:proofErr w:type="spellStart"/>
                            <w:r w:rsidRPr="00034E1F">
                              <w:rPr>
                                <w:b/>
                                <w:color w:val="FFFFFF" w:themeColor="background1"/>
                                <w:sz w:val="16"/>
                                <w:szCs w:val="16"/>
                                <w:shd w:val="clear" w:color="auto" w:fill="F79646" w:themeFill="accent6"/>
                              </w:rPr>
                              <w:t>Estrugamou</w:t>
                            </w:r>
                            <w:proofErr w:type="spellEnd"/>
                            <w:r w:rsidRPr="00034E1F">
                              <w:rPr>
                                <w:b/>
                                <w:color w:val="FFFFFF" w:themeColor="background1"/>
                                <w:sz w:val="16"/>
                                <w:szCs w:val="16"/>
                                <w:shd w:val="clear" w:color="auto" w:fill="F79646" w:themeFill="accent6"/>
                              </w:rPr>
                              <w:t xml:space="preserve"> 250 – (2.600) Venado Tuerto</w:t>
                            </w:r>
                          </w:p>
                          <w:p w:rsidR="00A317DE" w:rsidRPr="00783619" w:rsidRDefault="00A317DE" w:rsidP="00A317DE">
                            <w:pPr>
                              <w:pStyle w:val="Sinespaciado"/>
                              <w:jc w:val="right"/>
                              <w:rPr>
                                <w:color w:val="FFFFFF" w:themeColor="background1"/>
                                <w:sz w:val="16"/>
                                <w:szCs w:val="16"/>
                              </w:rPr>
                            </w:pPr>
                            <w:r w:rsidRPr="00783619">
                              <w:rPr>
                                <w:b/>
                                <w:color w:val="FFFFFF" w:themeColor="background1"/>
                                <w:sz w:val="16"/>
                                <w:szCs w:val="16"/>
                              </w:rPr>
                              <w:t>Teléfono: (03462</w:t>
                            </w:r>
                            <w:r w:rsidRPr="00783619">
                              <w:rPr>
                                <w:color w:val="FFFFFF" w:themeColor="background1"/>
                                <w:sz w:val="16"/>
                                <w:szCs w:val="16"/>
                              </w:rPr>
                              <w:t>) 435808</w:t>
                            </w:r>
                          </w:p>
                          <w:p w:rsidR="00A317DE" w:rsidRDefault="00A317DE" w:rsidP="00A317DE">
                            <w:pPr>
                              <w:pStyle w:val="Sinespaciad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246.9pt;margin-top:11.05pt;width:149.6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" stroked="f">
                <v:textbox>
                  <w:txbxContent>
                    <w:p w:rsidR="00A317DE" w:rsidRPr="00783619" w:rsidRDefault="00A317DE" w:rsidP="00A317DE">
                      <w:pPr>
                        <w:pStyle w:val="Sinespaciado"/>
                        <w:shd w:val="clear" w:color="auto" w:fill="FFFFFF" w:themeFill="background1"/>
                        <w:ind w:hanging="284"/>
                        <w:jc w:val="right"/>
                        <w:rPr>
                          <w:b/>
                          <w:color w:val="FFFFFF" w:themeColor="background1"/>
                          <w:sz w:val="16"/>
                          <w:szCs w:val="16"/>
                        </w:rPr>
                      </w:pPr>
                      <w:proofErr w:type="spellStart"/>
                      <w:r w:rsidRPr="00034E1F">
                        <w:rPr>
                          <w:b/>
                          <w:color w:val="FFFFFF" w:themeColor="background1"/>
                          <w:sz w:val="16"/>
                          <w:szCs w:val="16"/>
                          <w:shd w:val="clear" w:color="auto" w:fill="F79646" w:themeFill="accent6"/>
                        </w:rPr>
                        <w:t>Estrugamou</w:t>
                      </w:r>
                      <w:proofErr w:type="spellEnd"/>
                      <w:r w:rsidRPr="00034E1F">
                        <w:rPr>
                          <w:b/>
                          <w:color w:val="FFFFFF" w:themeColor="background1"/>
                          <w:sz w:val="16"/>
                          <w:szCs w:val="16"/>
                          <w:shd w:val="clear" w:color="auto" w:fill="F79646" w:themeFill="accent6"/>
                        </w:rPr>
                        <w:t xml:space="preserve"> 250 – (2.600) Venado Tuerto</w:t>
                      </w:r>
                    </w:p>
                    <w:p w:rsidR="00A317DE" w:rsidRPr="00783619" w:rsidRDefault="00A317DE" w:rsidP="00A317DE">
                      <w:pPr>
                        <w:pStyle w:val="Sinespaciado"/>
                        <w:jc w:val="right"/>
                        <w:rPr>
                          <w:color w:val="FFFFFF" w:themeColor="background1"/>
                          <w:sz w:val="16"/>
                          <w:szCs w:val="16"/>
                        </w:rPr>
                      </w:pPr>
                      <w:r w:rsidRPr="00783619">
                        <w:rPr>
                          <w:b/>
                          <w:color w:val="FFFFFF" w:themeColor="background1"/>
                          <w:sz w:val="16"/>
                          <w:szCs w:val="16"/>
                        </w:rPr>
                        <w:t>Teléfono: (03462</w:t>
                      </w:r>
                      <w:r w:rsidRPr="00783619">
                        <w:rPr>
                          <w:color w:val="FFFFFF" w:themeColor="background1"/>
                          <w:sz w:val="16"/>
                          <w:szCs w:val="16"/>
                        </w:rPr>
                        <w:t>) 435808</w:t>
                      </w:r>
                    </w:p>
                    <w:p w:rsidR="00A317DE" w:rsidRDefault="00A317DE" w:rsidP="00A317DE">
                      <w:pPr>
                        <w:pStyle w:val="Sinespaciado"/>
                        <w:jc w:val="right"/>
                      </w:pPr>
                    </w:p>
                  </w:txbxContent>
                </v:textbox>
              </v:rect>
            </w:pict>
          </mc:Fallback>
        </mc:AlternateContent>
      </w:r>
    </w:p>
    <w:p w:rsidR="00A317DE" w:rsidRDefault="00A317DE" w:rsidP="00A317DE">
      <w:pPr>
        <w:pStyle w:val="Default"/>
      </w:pPr>
    </w:p>
    <w:p w:rsidR="00A317DE" w:rsidRDefault="00A317DE" w:rsidP="00A317DE">
      <w:pPr>
        <w:pStyle w:val="Sinespaciado"/>
        <w:spacing w:line="360" w:lineRule="auto"/>
        <w:jc w:val="center"/>
      </w:pPr>
    </w:p>
    <w:p w:rsidR="00A317DE" w:rsidRDefault="00A317DE" w:rsidP="00A317DE">
      <w:pPr>
        <w:pStyle w:val="Sinespaciado"/>
        <w:spacing w:line="360" w:lineRule="auto"/>
        <w:jc w:val="center"/>
      </w:pPr>
      <w:r>
        <w:t>Plan anual.</w:t>
      </w:r>
    </w:p>
    <w:p w:rsidR="00A317DE" w:rsidRDefault="00A317DE" w:rsidP="00A317DE">
      <w:pPr>
        <w:pStyle w:val="Sinespaciado"/>
        <w:spacing w:line="360" w:lineRule="auto"/>
      </w:pPr>
      <w:r w:rsidRPr="00A317DE">
        <w:rPr>
          <w:b/>
          <w:u w:val="single"/>
        </w:rPr>
        <w:t>Profesorado</w:t>
      </w:r>
      <w:r>
        <w:t xml:space="preserve">: Ciencias de la Educación. </w:t>
      </w:r>
    </w:p>
    <w:p w:rsidR="00A317DE" w:rsidRPr="00A317DE" w:rsidRDefault="00A317DE" w:rsidP="00A317DE">
      <w:pPr>
        <w:pStyle w:val="Sinespaciado"/>
        <w:spacing w:line="360" w:lineRule="auto"/>
        <w:jc w:val="both"/>
        <w:rPr>
          <w:sz w:val="20"/>
          <w:szCs w:val="20"/>
        </w:rPr>
      </w:pPr>
      <w:r w:rsidRPr="00A317DE">
        <w:rPr>
          <w:rFonts w:ascii="Times New Roman" w:hAnsi="Times New Roman" w:cs="Times New Roman"/>
          <w:iCs/>
          <w:sz w:val="20"/>
          <w:szCs w:val="20"/>
        </w:rPr>
        <w:t xml:space="preserve">Plan aprobado por resolución: 260/2003 </w:t>
      </w:r>
    </w:p>
    <w:p w:rsidR="00A317DE" w:rsidRDefault="00A317DE" w:rsidP="00A317DE">
      <w:pPr>
        <w:pStyle w:val="Sinespaciado"/>
        <w:spacing w:line="360" w:lineRule="auto"/>
      </w:pPr>
    </w:p>
    <w:p w:rsidR="00A317DE" w:rsidRDefault="00A317DE" w:rsidP="00A317DE">
      <w:pPr>
        <w:pStyle w:val="Sinespaciado"/>
        <w:spacing w:line="360" w:lineRule="auto"/>
        <w:jc w:val="both"/>
        <w:rPr>
          <w:sz w:val="23"/>
          <w:szCs w:val="23"/>
        </w:rPr>
      </w:pPr>
      <w:r w:rsidRPr="00A317DE">
        <w:rPr>
          <w:b/>
          <w:bCs/>
          <w:sz w:val="23"/>
          <w:szCs w:val="23"/>
          <w:u w:val="single"/>
        </w:rPr>
        <w:t>Espacio Curricular</w:t>
      </w:r>
      <w:r>
        <w:rPr>
          <w:b/>
          <w:bCs/>
          <w:sz w:val="23"/>
          <w:szCs w:val="23"/>
        </w:rPr>
        <w:t xml:space="preserve">: </w:t>
      </w:r>
      <w:r>
        <w:rPr>
          <w:sz w:val="23"/>
          <w:szCs w:val="23"/>
        </w:rPr>
        <w:t xml:space="preserve">Educación No Formal. </w:t>
      </w:r>
    </w:p>
    <w:p w:rsidR="00A317DE" w:rsidRDefault="00A317DE" w:rsidP="00A317DE">
      <w:pPr>
        <w:pStyle w:val="Sinespaciado"/>
        <w:spacing w:line="360" w:lineRule="auto"/>
        <w:jc w:val="both"/>
        <w:rPr>
          <w:sz w:val="23"/>
          <w:szCs w:val="23"/>
        </w:rPr>
      </w:pPr>
      <w:r w:rsidRPr="00A317DE">
        <w:rPr>
          <w:b/>
          <w:bCs/>
          <w:sz w:val="23"/>
          <w:szCs w:val="23"/>
          <w:u w:val="single"/>
        </w:rPr>
        <w:t>Docente a cargo</w:t>
      </w:r>
      <w:r>
        <w:rPr>
          <w:sz w:val="23"/>
          <w:szCs w:val="23"/>
        </w:rPr>
        <w:t xml:space="preserve">: </w:t>
      </w:r>
      <w:proofErr w:type="spellStart"/>
      <w:r>
        <w:rPr>
          <w:sz w:val="23"/>
          <w:szCs w:val="23"/>
        </w:rPr>
        <w:t>Caporaletti</w:t>
      </w:r>
      <w:proofErr w:type="spellEnd"/>
      <w:r>
        <w:rPr>
          <w:sz w:val="23"/>
          <w:szCs w:val="23"/>
        </w:rPr>
        <w:t xml:space="preserve">, Verónica. </w:t>
      </w:r>
    </w:p>
    <w:p w:rsidR="00DC1144" w:rsidRDefault="00DC1144" w:rsidP="00A317DE">
      <w:pPr>
        <w:pStyle w:val="Sinespaciado"/>
        <w:spacing w:line="360" w:lineRule="auto"/>
        <w:jc w:val="both"/>
        <w:rPr>
          <w:sz w:val="23"/>
          <w:szCs w:val="23"/>
        </w:rPr>
      </w:pPr>
      <w:r>
        <w:rPr>
          <w:sz w:val="23"/>
          <w:szCs w:val="23"/>
        </w:rPr>
        <w:t xml:space="preserve">       </w:t>
      </w:r>
      <w:r w:rsidRPr="00DC1144">
        <w:rPr>
          <w:sz w:val="23"/>
          <w:szCs w:val="23"/>
          <w:u w:val="single"/>
        </w:rPr>
        <w:t>Docente reemplazante</w:t>
      </w:r>
      <w:r>
        <w:rPr>
          <w:sz w:val="23"/>
          <w:szCs w:val="23"/>
        </w:rPr>
        <w:t xml:space="preserve">: Fantasia, María Silvana </w:t>
      </w:r>
    </w:p>
    <w:p w:rsidR="00A317DE" w:rsidRDefault="00A317DE" w:rsidP="00A317DE">
      <w:pPr>
        <w:pStyle w:val="Sinespaciado"/>
        <w:spacing w:line="360" w:lineRule="auto"/>
        <w:jc w:val="both"/>
        <w:rPr>
          <w:sz w:val="23"/>
          <w:szCs w:val="23"/>
        </w:rPr>
      </w:pPr>
      <w:r w:rsidRPr="00A317DE">
        <w:rPr>
          <w:b/>
          <w:sz w:val="23"/>
          <w:szCs w:val="23"/>
          <w:u w:val="single"/>
        </w:rPr>
        <w:t>Curso</w:t>
      </w:r>
      <w:r>
        <w:rPr>
          <w:sz w:val="23"/>
          <w:szCs w:val="23"/>
        </w:rPr>
        <w:t xml:space="preserve">: segundo año </w:t>
      </w:r>
    </w:p>
    <w:p w:rsidR="00A317DE" w:rsidRDefault="00A317DE" w:rsidP="00A317DE">
      <w:pPr>
        <w:pStyle w:val="Sinespaciado"/>
        <w:spacing w:line="360" w:lineRule="auto"/>
        <w:jc w:val="both"/>
        <w:rPr>
          <w:sz w:val="23"/>
          <w:szCs w:val="23"/>
        </w:rPr>
      </w:pPr>
      <w:r w:rsidRPr="00A317DE">
        <w:rPr>
          <w:b/>
          <w:bCs/>
          <w:sz w:val="23"/>
          <w:szCs w:val="23"/>
          <w:u w:val="single"/>
        </w:rPr>
        <w:t>Régimen de cursado</w:t>
      </w:r>
      <w:r>
        <w:rPr>
          <w:b/>
          <w:bCs/>
          <w:sz w:val="23"/>
          <w:szCs w:val="23"/>
        </w:rPr>
        <w:t xml:space="preserve">: </w:t>
      </w:r>
      <w:r>
        <w:rPr>
          <w:sz w:val="23"/>
          <w:szCs w:val="23"/>
        </w:rPr>
        <w:t xml:space="preserve">anual. </w:t>
      </w:r>
    </w:p>
    <w:p w:rsidR="00A317DE" w:rsidRDefault="00A317DE" w:rsidP="00A317DE">
      <w:pPr>
        <w:pStyle w:val="Sinespaciado"/>
        <w:spacing w:line="360" w:lineRule="auto"/>
        <w:jc w:val="both"/>
        <w:rPr>
          <w:sz w:val="23"/>
          <w:szCs w:val="23"/>
        </w:rPr>
      </w:pPr>
      <w:r w:rsidRPr="00A317DE">
        <w:rPr>
          <w:b/>
          <w:bCs/>
          <w:sz w:val="23"/>
          <w:szCs w:val="23"/>
          <w:u w:val="single"/>
        </w:rPr>
        <w:t>Carga horaria</w:t>
      </w:r>
      <w:r>
        <w:rPr>
          <w:b/>
          <w:bCs/>
          <w:sz w:val="23"/>
          <w:szCs w:val="23"/>
        </w:rPr>
        <w:t xml:space="preserve">: </w:t>
      </w:r>
      <w:r>
        <w:rPr>
          <w:sz w:val="23"/>
          <w:szCs w:val="23"/>
        </w:rPr>
        <w:t xml:space="preserve">cuatro unidades horarias de 40 minutos semanales. </w:t>
      </w:r>
    </w:p>
    <w:p w:rsidR="00A317DE" w:rsidRDefault="00A317DE" w:rsidP="00A317DE">
      <w:pPr>
        <w:pStyle w:val="Sinespaciado"/>
        <w:spacing w:line="360" w:lineRule="auto"/>
        <w:jc w:val="both"/>
        <w:rPr>
          <w:sz w:val="23"/>
          <w:szCs w:val="23"/>
        </w:rPr>
      </w:pPr>
      <w:r w:rsidRPr="00A317DE">
        <w:rPr>
          <w:b/>
          <w:bCs/>
          <w:sz w:val="23"/>
          <w:szCs w:val="23"/>
          <w:u w:val="single"/>
        </w:rPr>
        <w:t>Ciclo lectivo:</w:t>
      </w:r>
      <w:r w:rsidR="00970B51">
        <w:rPr>
          <w:b/>
          <w:bCs/>
          <w:sz w:val="23"/>
          <w:szCs w:val="23"/>
        </w:rPr>
        <w:t xml:space="preserve"> 2019</w:t>
      </w:r>
      <w:r>
        <w:rPr>
          <w:b/>
          <w:bCs/>
          <w:sz w:val="23"/>
          <w:szCs w:val="23"/>
        </w:rPr>
        <w:t xml:space="preserve"> </w:t>
      </w:r>
    </w:p>
    <w:p w:rsidR="00A317DE" w:rsidRDefault="00A317DE" w:rsidP="00A317DE">
      <w:pPr>
        <w:pStyle w:val="Sinespaciado"/>
        <w:spacing w:line="360" w:lineRule="auto"/>
        <w:jc w:val="both"/>
        <w:rPr>
          <w:b/>
          <w:bCs/>
          <w:sz w:val="23"/>
          <w:szCs w:val="23"/>
        </w:rPr>
      </w:pPr>
    </w:p>
    <w:p w:rsidR="00A317DE" w:rsidRDefault="00A317DE" w:rsidP="00A317DE">
      <w:pPr>
        <w:pStyle w:val="Sinespaciado"/>
        <w:spacing w:line="360" w:lineRule="auto"/>
        <w:jc w:val="both"/>
        <w:rPr>
          <w:sz w:val="23"/>
          <w:szCs w:val="23"/>
        </w:rPr>
      </w:pPr>
      <w:r>
        <w:rPr>
          <w:b/>
          <w:bCs/>
          <w:sz w:val="23"/>
          <w:szCs w:val="23"/>
        </w:rPr>
        <w:t xml:space="preserve">Marco Referencial. </w:t>
      </w:r>
    </w:p>
    <w:p w:rsidR="00A317DE" w:rsidRDefault="00A317DE" w:rsidP="00A317DE">
      <w:pPr>
        <w:pStyle w:val="Sinespaciado"/>
        <w:spacing w:line="360" w:lineRule="auto"/>
        <w:jc w:val="both"/>
        <w:rPr>
          <w:sz w:val="23"/>
          <w:szCs w:val="23"/>
        </w:rPr>
      </w:pPr>
      <w:r>
        <w:rPr>
          <w:sz w:val="23"/>
          <w:szCs w:val="23"/>
        </w:rPr>
        <w:t xml:space="preserve">La escuela es una creación histórica, no ha existido siempre, lo que si ha existido como elemento sustancial de toda sociedad es su función educativa y ésta se ha cumplido a través de múltiples canales; la escuela a pesar de su indiscutible relevancia es solo uno más. </w:t>
      </w:r>
    </w:p>
    <w:p w:rsidR="00A317DE" w:rsidRDefault="00A317DE" w:rsidP="00A317DE">
      <w:pPr>
        <w:pStyle w:val="Sinespaciado"/>
        <w:spacing w:line="360" w:lineRule="auto"/>
        <w:jc w:val="both"/>
        <w:rPr>
          <w:sz w:val="23"/>
          <w:szCs w:val="23"/>
        </w:rPr>
      </w:pPr>
      <w:r>
        <w:rPr>
          <w:sz w:val="23"/>
          <w:szCs w:val="23"/>
        </w:rPr>
        <w:t xml:space="preserve">Un error consentido y razonado históricamente ha sido la traslación del significado educación al significante escuela. Esta simplificación se constituye hoy en un obstáculo epistemológico que impide reconocer, el valor de otras formas posibles de intervención educativa, produciendo una pérdida del horizonte de la persona, que es en definitiva quien se educa en la trama que constituyen los múltiples circuitos mediadores. </w:t>
      </w:r>
    </w:p>
    <w:p w:rsidR="00A317DE" w:rsidRDefault="00A317DE" w:rsidP="00A317DE">
      <w:pPr>
        <w:pStyle w:val="Sinespaciado"/>
        <w:spacing w:line="360" w:lineRule="auto"/>
        <w:jc w:val="both"/>
        <w:rPr>
          <w:sz w:val="23"/>
          <w:szCs w:val="23"/>
        </w:rPr>
      </w:pPr>
      <w:r>
        <w:rPr>
          <w:sz w:val="23"/>
          <w:szCs w:val="23"/>
        </w:rPr>
        <w:t xml:space="preserve">La Educación No formal constituye un campo de trabajo teórico y práctico de reciente incorporación en la perspectiva profesional del docente. </w:t>
      </w:r>
    </w:p>
    <w:p w:rsidR="00A317DE" w:rsidRDefault="00A317DE" w:rsidP="00A317DE">
      <w:pPr>
        <w:pStyle w:val="Sinespaciado"/>
        <w:spacing w:line="360" w:lineRule="auto"/>
        <w:jc w:val="both"/>
        <w:rPr>
          <w:sz w:val="23"/>
          <w:szCs w:val="23"/>
        </w:rPr>
      </w:pPr>
      <w:r>
        <w:rPr>
          <w:sz w:val="23"/>
          <w:szCs w:val="23"/>
        </w:rPr>
        <w:t xml:space="preserve">Es un campo interdisciplinario, ya que en él confluyen las miradas de diversas ciencias sociales, así como también expertos en contenidos de distintas áreas de educación no formal. </w:t>
      </w:r>
    </w:p>
    <w:p w:rsidR="00A317DE" w:rsidRDefault="00A317DE" w:rsidP="00A317DE">
      <w:pPr>
        <w:pStyle w:val="Sinespaciado"/>
        <w:spacing w:line="360" w:lineRule="auto"/>
        <w:jc w:val="both"/>
        <w:rPr>
          <w:sz w:val="23"/>
          <w:szCs w:val="23"/>
        </w:rPr>
      </w:pPr>
      <w:r>
        <w:rPr>
          <w:sz w:val="23"/>
          <w:szCs w:val="23"/>
        </w:rPr>
        <w:t xml:space="preserve">Este espacio curricular pretende abordar el campo de la ENF para capacitar a los alumnos en la reflexión, debates y discusiones acerca de la naturaleza, propósitos, metodologías, estrategias y requisitos propios de este campo. </w:t>
      </w:r>
    </w:p>
    <w:p w:rsidR="00A317DE" w:rsidRDefault="00A317DE" w:rsidP="00A317DE">
      <w:pPr>
        <w:pStyle w:val="Sinespaciado"/>
        <w:spacing w:line="360" w:lineRule="auto"/>
        <w:jc w:val="both"/>
        <w:rPr>
          <w:sz w:val="23"/>
          <w:szCs w:val="23"/>
        </w:rPr>
      </w:pPr>
      <w:r>
        <w:rPr>
          <w:sz w:val="23"/>
          <w:szCs w:val="23"/>
        </w:rPr>
        <w:t xml:space="preserve">A la vez se pretende que los futuros docentes se apropien de herramientas teóricas, prácticas y metodológicas que les permitan desplegar otras formas alternativas de enseñanza y de aprendizaje, a fin de que puedan enriquecer sus prácticas pedagógicas y adecuarlas a la complejidad del contexto actual. </w:t>
      </w:r>
    </w:p>
    <w:p w:rsidR="00A317DE" w:rsidRDefault="00A317DE" w:rsidP="00A317DE">
      <w:pPr>
        <w:pStyle w:val="Sinespaciado"/>
        <w:spacing w:line="360" w:lineRule="auto"/>
        <w:jc w:val="both"/>
        <w:rPr>
          <w:b/>
          <w:bCs/>
          <w:sz w:val="23"/>
          <w:szCs w:val="23"/>
        </w:rPr>
      </w:pPr>
    </w:p>
    <w:p w:rsidR="00A317DE" w:rsidRDefault="00A317DE" w:rsidP="00A317DE">
      <w:pPr>
        <w:pStyle w:val="Sinespaciado"/>
        <w:spacing w:line="360" w:lineRule="auto"/>
        <w:jc w:val="both"/>
        <w:rPr>
          <w:sz w:val="23"/>
          <w:szCs w:val="23"/>
        </w:rPr>
      </w:pPr>
      <w:r>
        <w:rPr>
          <w:b/>
          <w:bCs/>
          <w:sz w:val="23"/>
          <w:szCs w:val="23"/>
        </w:rPr>
        <w:t xml:space="preserve">Propósitos. </w:t>
      </w:r>
    </w:p>
    <w:p w:rsidR="00A317DE" w:rsidRDefault="00A317DE" w:rsidP="00DC1144">
      <w:pPr>
        <w:pStyle w:val="Sinespaciado"/>
        <w:numPr>
          <w:ilvl w:val="0"/>
          <w:numId w:val="10"/>
        </w:numPr>
        <w:spacing w:line="360" w:lineRule="auto"/>
        <w:jc w:val="both"/>
        <w:rPr>
          <w:sz w:val="23"/>
          <w:szCs w:val="23"/>
        </w:rPr>
      </w:pPr>
      <w:r>
        <w:rPr>
          <w:sz w:val="23"/>
          <w:szCs w:val="23"/>
        </w:rPr>
        <w:t xml:space="preserve">Realizar un análisis descriptivo de la Educación No Formal, en el marco de una reflexión global del proceso educativo. </w:t>
      </w:r>
    </w:p>
    <w:p w:rsidR="00A317DE" w:rsidRDefault="00A317DE" w:rsidP="00DC1144">
      <w:pPr>
        <w:pStyle w:val="Sinespaciado"/>
        <w:numPr>
          <w:ilvl w:val="0"/>
          <w:numId w:val="10"/>
        </w:numPr>
        <w:spacing w:line="360" w:lineRule="auto"/>
        <w:jc w:val="both"/>
        <w:rPr>
          <w:sz w:val="23"/>
          <w:szCs w:val="23"/>
        </w:rPr>
      </w:pPr>
      <w:r>
        <w:rPr>
          <w:sz w:val="23"/>
          <w:szCs w:val="23"/>
        </w:rPr>
        <w:t xml:space="preserve">Desarrollar criterios de análisis de las diferentes perspectivas o abordajes del campo educativo no formal, con especial referencia a la educación de adultos y la educación popular. </w:t>
      </w:r>
    </w:p>
    <w:p w:rsidR="00A317DE" w:rsidRDefault="00A317DE" w:rsidP="00DC1144">
      <w:pPr>
        <w:pStyle w:val="Sinespaciado"/>
        <w:numPr>
          <w:ilvl w:val="0"/>
          <w:numId w:val="10"/>
        </w:numPr>
        <w:spacing w:line="360" w:lineRule="auto"/>
        <w:jc w:val="both"/>
        <w:rPr>
          <w:sz w:val="23"/>
          <w:szCs w:val="23"/>
        </w:rPr>
      </w:pPr>
      <w:r>
        <w:rPr>
          <w:sz w:val="23"/>
          <w:szCs w:val="23"/>
        </w:rPr>
        <w:t xml:space="preserve">Participar de los debates y discusiones sobre la naturaleza, propósitos, metodologías, enfoques y estrategias de la educación no formal. </w:t>
      </w:r>
    </w:p>
    <w:p w:rsidR="00A317DE" w:rsidRDefault="00A317DE" w:rsidP="00DC1144">
      <w:pPr>
        <w:pStyle w:val="Sinespaciado"/>
        <w:numPr>
          <w:ilvl w:val="0"/>
          <w:numId w:val="10"/>
        </w:numPr>
        <w:spacing w:line="360" w:lineRule="auto"/>
        <w:jc w:val="both"/>
        <w:rPr>
          <w:sz w:val="23"/>
          <w:szCs w:val="23"/>
        </w:rPr>
      </w:pPr>
      <w:r>
        <w:rPr>
          <w:sz w:val="23"/>
          <w:szCs w:val="23"/>
        </w:rPr>
        <w:t xml:space="preserve">Apropiarse de herramientas teóricas y prácticas que permitan diseñar, organizar y evaluar acciones educativas en espacios formales y no formales. </w:t>
      </w:r>
    </w:p>
    <w:p w:rsidR="00A317DE" w:rsidRDefault="00A317DE" w:rsidP="00A317DE">
      <w:pPr>
        <w:pStyle w:val="Sinespaciado"/>
        <w:spacing w:line="360" w:lineRule="auto"/>
        <w:jc w:val="both"/>
        <w:rPr>
          <w:b/>
          <w:bCs/>
          <w:sz w:val="23"/>
          <w:szCs w:val="23"/>
        </w:rPr>
      </w:pPr>
    </w:p>
    <w:p w:rsidR="00A317DE" w:rsidRDefault="00A317DE" w:rsidP="00A317DE">
      <w:pPr>
        <w:pStyle w:val="Sinespaciado"/>
        <w:spacing w:line="360" w:lineRule="auto"/>
        <w:jc w:val="both"/>
        <w:rPr>
          <w:sz w:val="23"/>
          <w:szCs w:val="23"/>
        </w:rPr>
      </w:pPr>
      <w:r>
        <w:rPr>
          <w:b/>
          <w:bCs/>
          <w:sz w:val="23"/>
          <w:szCs w:val="23"/>
        </w:rPr>
        <w:t xml:space="preserve">Contenidos. </w:t>
      </w:r>
    </w:p>
    <w:p w:rsidR="00A317DE" w:rsidRDefault="00A317DE" w:rsidP="00A317DE">
      <w:pPr>
        <w:pStyle w:val="Sinespaciado"/>
        <w:spacing w:line="360" w:lineRule="auto"/>
        <w:jc w:val="both"/>
        <w:rPr>
          <w:sz w:val="23"/>
          <w:szCs w:val="23"/>
        </w:rPr>
      </w:pPr>
      <w:r>
        <w:rPr>
          <w:b/>
          <w:bCs/>
          <w:sz w:val="23"/>
          <w:szCs w:val="23"/>
        </w:rPr>
        <w:t xml:space="preserve">Unidad I: Marco </w:t>
      </w:r>
      <w:r>
        <w:rPr>
          <w:sz w:val="23"/>
          <w:szCs w:val="23"/>
        </w:rPr>
        <w:t xml:space="preserve">teórico de la Educación No Formal. </w:t>
      </w:r>
    </w:p>
    <w:p w:rsidR="00A317DE" w:rsidRDefault="00A317DE" w:rsidP="00A317DE">
      <w:pPr>
        <w:pStyle w:val="Sinespaciado"/>
        <w:numPr>
          <w:ilvl w:val="0"/>
          <w:numId w:val="3"/>
        </w:numPr>
        <w:spacing w:line="360" w:lineRule="auto"/>
        <w:jc w:val="both"/>
        <w:rPr>
          <w:sz w:val="23"/>
          <w:szCs w:val="23"/>
        </w:rPr>
      </w:pPr>
      <w:r>
        <w:rPr>
          <w:sz w:val="23"/>
          <w:szCs w:val="23"/>
        </w:rPr>
        <w:t xml:space="preserve">Lo escolar y lo educativo: el mandato fundacional de la escuela. El carácter de lo no formal. Construcción del objeto. Diferentes abordajes a un campo polémico y polisémico. </w:t>
      </w:r>
    </w:p>
    <w:p w:rsidR="00A317DE" w:rsidRDefault="00A317DE" w:rsidP="00A317DE">
      <w:pPr>
        <w:pStyle w:val="Sinespaciado"/>
        <w:numPr>
          <w:ilvl w:val="0"/>
          <w:numId w:val="3"/>
        </w:numPr>
        <w:spacing w:line="360" w:lineRule="auto"/>
        <w:jc w:val="both"/>
        <w:rPr>
          <w:sz w:val="23"/>
          <w:szCs w:val="23"/>
        </w:rPr>
      </w:pPr>
      <w:r>
        <w:rPr>
          <w:sz w:val="23"/>
          <w:szCs w:val="23"/>
        </w:rPr>
        <w:t xml:space="preserve">Descripción panorámica del sector educativo no formal. Características generales del sector: finalidades, destinatarios, recursos, objetivos y funciones. </w:t>
      </w:r>
    </w:p>
    <w:p w:rsidR="00A317DE" w:rsidRDefault="00A317DE" w:rsidP="00A317DE">
      <w:pPr>
        <w:pStyle w:val="Sinespaciado"/>
        <w:numPr>
          <w:ilvl w:val="0"/>
          <w:numId w:val="3"/>
        </w:numPr>
        <w:spacing w:line="360" w:lineRule="auto"/>
        <w:jc w:val="both"/>
        <w:rPr>
          <w:sz w:val="23"/>
          <w:szCs w:val="23"/>
        </w:rPr>
      </w:pPr>
      <w:r>
        <w:rPr>
          <w:sz w:val="23"/>
          <w:szCs w:val="23"/>
        </w:rPr>
        <w:t xml:space="preserve">Tipos de educación No formal: criterios para su clasificación. </w:t>
      </w:r>
    </w:p>
    <w:p w:rsidR="00A317DE" w:rsidRDefault="00A317DE" w:rsidP="00A317DE">
      <w:pPr>
        <w:pStyle w:val="Sinespaciado"/>
        <w:spacing w:line="360" w:lineRule="auto"/>
        <w:jc w:val="both"/>
        <w:rPr>
          <w:sz w:val="23"/>
          <w:szCs w:val="23"/>
        </w:rPr>
      </w:pPr>
      <w:r>
        <w:rPr>
          <w:sz w:val="23"/>
          <w:szCs w:val="23"/>
        </w:rPr>
        <w:t xml:space="preserve">Bibliografía: </w:t>
      </w:r>
    </w:p>
    <w:p w:rsidR="00A317DE" w:rsidRDefault="00A317DE" w:rsidP="00A317DE">
      <w:pPr>
        <w:pStyle w:val="Sinespaciado"/>
        <w:spacing w:line="360" w:lineRule="auto"/>
        <w:jc w:val="both"/>
        <w:rPr>
          <w:sz w:val="23"/>
          <w:szCs w:val="23"/>
        </w:rPr>
      </w:pPr>
      <w:r>
        <w:rPr>
          <w:sz w:val="23"/>
          <w:szCs w:val="23"/>
        </w:rPr>
        <w:t xml:space="preserve">LA BELLE, T. Educación no formal y cambio social en América Latina. Ed. Nueva imagen. México, 1984 </w:t>
      </w:r>
    </w:p>
    <w:p w:rsidR="00A317DE" w:rsidRDefault="00A317DE" w:rsidP="00A317DE">
      <w:pPr>
        <w:pStyle w:val="Sinespaciado"/>
        <w:spacing w:line="360" w:lineRule="auto"/>
        <w:jc w:val="both"/>
        <w:rPr>
          <w:sz w:val="23"/>
          <w:szCs w:val="23"/>
        </w:rPr>
      </w:pPr>
      <w:r>
        <w:rPr>
          <w:sz w:val="23"/>
          <w:szCs w:val="23"/>
        </w:rPr>
        <w:t>PINEAU</w:t>
      </w:r>
      <w:proofErr w:type="gramStart"/>
      <w:r>
        <w:rPr>
          <w:sz w:val="23"/>
          <w:szCs w:val="23"/>
        </w:rPr>
        <w:t>,P</w:t>
      </w:r>
      <w:proofErr w:type="gramEnd"/>
      <w:r>
        <w:rPr>
          <w:sz w:val="23"/>
          <w:szCs w:val="23"/>
        </w:rPr>
        <w:t xml:space="preserve">, DUSSEL, I Y CARUSO, M. La escuela como máquina de educar. Ed. Paidós. Buenos Aires 2007. </w:t>
      </w:r>
    </w:p>
    <w:p w:rsidR="00A317DE" w:rsidRDefault="00A317DE" w:rsidP="00A317DE">
      <w:pPr>
        <w:pStyle w:val="Sinespaciado"/>
        <w:spacing w:line="360" w:lineRule="auto"/>
        <w:jc w:val="both"/>
        <w:rPr>
          <w:sz w:val="23"/>
          <w:szCs w:val="23"/>
        </w:rPr>
      </w:pPr>
      <w:r>
        <w:rPr>
          <w:sz w:val="23"/>
          <w:szCs w:val="23"/>
        </w:rPr>
        <w:t xml:space="preserve">ROMERO BREST, G. Educación formal, no formal e informal. Documento presentado al V seminario de centros latinoamericanos de investigación educativa. </w:t>
      </w:r>
    </w:p>
    <w:p w:rsidR="00A317DE" w:rsidRDefault="00A317DE" w:rsidP="00A317DE">
      <w:pPr>
        <w:pStyle w:val="Sinespaciado"/>
        <w:spacing w:line="360" w:lineRule="auto"/>
        <w:jc w:val="both"/>
        <w:rPr>
          <w:sz w:val="23"/>
          <w:szCs w:val="23"/>
        </w:rPr>
      </w:pPr>
      <w:r>
        <w:rPr>
          <w:sz w:val="23"/>
          <w:szCs w:val="23"/>
        </w:rPr>
        <w:t xml:space="preserve">TRILLA, J. La educación fuera de la escuela. Ed. Planeta. Barcelona, 1985. </w:t>
      </w:r>
    </w:p>
    <w:p w:rsidR="00A317DE" w:rsidRDefault="00A317DE" w:rsidP="00A317DE">
      <w:pPr>
        <w:pStyle w:val="Sinespaciado"/>
        <w:spacing w:line="360" w:lineRule="auto"/>
        <w:jc w:val="both"/>
        <w:rPr>
          <w:b/>
          <w:bCs/>
          <w:sz w:val="23"/>
          <w:szCs w:val="23"/>
        </w:rPr>
      </w:pPr>
    </w:p>
    <w:p w:rsidR="00A317DE" w:rsidRDefault="00A317DE" w:rsidP="00A317DE">
      <w:pPr>
        <w:pStyle w:val="Sinespaciado"/>
        <w:spacing w:line="360" w:lineRule="auto"/>
        <w:jc w:val="both"/>
        <w:rPr>
          <w:sz w:val="23"/>
          <w:szCs w:val="23"/>
        </w:rPr>
      </w:pPr>
      <w:r>
        <w:rPr>
          <w:b/>
          <w:bCs/>
          <w:sz w:val="23"/>
          <w:szCs w:val="23"/>
        </w:rPr>
        <w:t xml:space="preserve">Unidad II: </w:t>
      </w:r>
      <w:r>
        <w:rPr>
          <w:sz w:val="23"/>
          <w:szCs w:val="23"/>
        </w:rPr>
        <w:t xml:space="preserve">Educación Formal y No Formal: Planificación de proyectos. </w:t>
      </w:r>
    </w:p>
    <w:p w:rsidR="00A317DE" w:rsidRDefault="00A317DE" w:rsidP="00A317DE">
      <w:pPr>
        <w:pStyle w:val="Sinespaciado"/>
        <w:numPr>
          <w:ilvl w:val="0"/>
          <w:numId w:val="3"/>
        </w:numPr>
        <w:spacing w:line="360" w:lineRule="auto"/>
        <w:jc w:val="both"/>
        <w:rPr>
          <w:sz w:val="23"/>
          <w:szCs w:val="23"/>
        </w:rPr>
      </w:pPr>
      <w:r>
        <w:rPr>
          <w:sz w:val="23"/>
          <w:szCs w:val="23"/>
        </w:rPr>
        <w:t xml:space="preserve">La integración del sector no formal en la planificación general de los sistemas educativos. Planificación del sector no formal. Criterios para el desarrollo de programas específicos de educación no formal. </w:t>
      </w:r>
    </w:p>
    <w:p w:rsidR="00A317DE" w:rsidRDefault="00A317DE" w:rsidP="00A317DE">
      <w:pPr>
        <w:pStyle w:val="Sinespaciado"/>
        <w:numPr>
          <w:ilvl w:val="0"/>
          <w:numId w:val="3"/>
        </w:numPr>
        <w:spacing w:line="360" w:lineRule="auto"/>
        <w:jc w:val="both"/>
        <w:rPr>
          <w:sz w:val="23"/>
          <w:szCs w:val="23"/>
        </w:rPr>
      </w:pPr>
      <w:r>
        <w:rPr>
          <w:sz w:val="23"/>
          <w:szCs w:val="23"/>
        </w:rPr>
        <w:t xml:space="preserve">Diseño y evaluación de proyectos específicos de integración de educación formal y no formal. </w:t>
      </w:r>
    </w:p>
    <w:p w:rsidR="00A317DE" w:rsidRDefault="00A317DE" w:rsidP="00A317DE">
      <w:pPr>
        <w:pStyle w:val="Sinespaciado"/>
        <w:spacing w:line="360" w:lineRule="auto"/>
        <w:jc w:val="both"/>
        <w:rPr>
          <w:sz w:val="23"/>
          <w:szCs w:val="23"/>
        </w:rPr>
      </w:pPr>
      <w:r>
        <w:rPr>
          <w:sz w:val="23"/>
          <w:szCs w:val="23"/>
        </w:rPr>
        <w:t xml:space="preserve">Bibliografía: </w:t>
      </w:r>
    </w:p>
    <w:p w:rsidR="00A317DE" w:rsidRDefault="00A317DE" w:rsidP="00A317DE">
      <w:pPr>
        <w:pStyle w:val="Sinespaciado"/>
        <w:spacing w:line="360" w:lineRule="auto"/>
        <w:jc w:val="both"/>
        <w:rPr>
          <w:sz w:val="23"/>
          <w:szCs w:val="23"/>
        </w:rPr>
      </w:pPr>
      <w:r>
        <w:rPr>
          <w:sz w:val="23"/>
          <w:szCs w:val="23"/>
        </w:rPr>
        <w:t xml:space="preserve">ANDER-EGG, E y AGUILAR; J. Guía para elaborar proyectos sociales y </w:t>
      </w:r>
      <w:proofErr w:type="spellStart"/>
      <w:r>
        <w:rPr>
          <w:sz w:val="23"/>
          <w:szCs w:val="23"/>
        </w:rPr>
        <w:t>culturales.Ed</w:t>
      </w:r>
      <w:proofErr w:type="spellEnd"/>
      <w:r>
        <w:rPr>
          <w:sz w:val="23"/>
          <w:szCs w:val="23"/>
        </w:rPr>
        <w:t xml:space="preserve">. ICSA. </w:t>
      </w:r>
    </w:p>
    <w:p w:rsidR="00A317DE" w:rsidRDefault="00A317DE" w:rsidP="00A317DE">
      <w:pPr>
        <w:pStyle w:val="Sinespaciado"/>
        <w:spacing w:line="360" w:lineRule="auto"/>
        <w:jc w:val="both"/>
        <w:rPr>
          <w:sz w:val="23"/>
          <w:szCs w:val="23"/>
        </w:rPr>
      </w:pPr>
      <w:r>
        <w:rPr>
          <w:sz w:val="23"/>
          <w:szCs w:val="23"/>
        </w:rPr>
        <w:t xml:space="preserve">http://www.inau.gub.uy/biblioteca/elaboracion%20de%20proyecto.pdf </w:t>
      </w:r>
    </w:p>
    <w:p w:rsidR="00A317DE" w:rsidRDefault="00A317DE" w:rsidP="00A317DE">
      <w:pPr>
        <w:pStyle w:val="Sinespaciado"/>
        <w:spacing w:line="360" w:lineRule="auto"/>
        <w:jc w:val="both"/>
        <w:rPr>
          <w:sz w:val="23"/>
          <w:szCs w:val="23"/>
        </w:rPr>
      </w:pPr>
      <w:r>
        <w:rPr>
          <w:sz w:val="23"/>
          <w:szCs w:val="23"/>
        </w:rPr>
        <w:lastRenderedPageBreak/>
        <w:t xml:space="preserve">ANDER-EGG, E. Metodología del trabajo social. Ed. El </w:t>
      </w:r>
      <w:proofErr w:type="spellStart"/>
      <w:r>
        <w:rPr>
          <w:sz w:val="23"/>
          <w:szCs w:val="23"/>
        </w:rPr>
        <w:t>ateneo.Barcelona</w:t>
      </w:r>
      <w:proofErr w:type="spellEnd"/>
      <w:r>
        <w:rPr>
          <w:sz w:val="23"/>
          <w:szCs w:val="23"/>
        </w:rPr>
        <w:t xml:space="preserve">. </w:t>
      </w:r>
    </w:p>
    <w:p w:rsidR="00A317DE" w:rsidRDefault="00A317DE" w:rsidP="00A317DE">
      <w:pPr>
        <w:pStyle w:val="Sinespaciado"/>
        <w:spacing w:line="360" w:lineRule="auto"/>
        <w:jc w:val="both"/>
        <w:rPr>
          <w:sz w:val="23"/>
          <w:szCs w:val="23"/>
        </w:rPr>
      </w:pPr>
      <w:r>
        <w:rPr>
          <w:sz w:val="23"/>
          <w:szCs w:val="23"/>
        </w:rPr>
        <w:t>TRILLA, J</w:t>
      </w:r>
      <w:proofErr w:type="gramStart"/>
      <w:r>
        <w:rPr>
          <w:sz w:val="23"/>
          <w:szCs w:val="23"/>
        </w:rPr>
        <w:t>.(</w:t>
      </w:r>
      <w:proofErr w:type="gramEnd"/>
      <w:r>
        <w:rPr>
          <w:sz w:val="23"/>
          <w:szCs w:val="23"/>
        </w:rPr>
        <w:t xml:space="preserve">1985) La educación fuera de la escuela. Ed. Planeta. Barcelona. </w:t>
      </w:r>
    </w:p>
    <w:p w:rsidR="00A317DE" w:rsidRDefault="00A317DE" w:rsidP="00A317DE">
      <w:pPr>
        <w:pStyle w:val="Sinespaciado"/>
        <w:spacing w:line="360" w:lineRule="auto"/>
        <w:jc w:val="both"/>
        <w:rPr>
          <w:b/>
          <w:bCs/>
          <w:sz w:val="23"/>
          <w:szCs w:val="23"/>
        </w:rPr>
      </w:pPr>
    </w:p>
    <w:p w:rsidR="00A317DE" w:rsidRDefault="00A317DE" w:rsidP="00A317DE">
      <w:pPr>
        <w:pStyle w:val="Sinespaciado"/>
        <w:spacing w:line="360" w:lineRule="auto"/>
        <w:jc w:val="both"/>
        <w:rPr>
          <w:sz w:val="23"/>
          <w:szCs w:val="23"/>
        </w:rPr>
      </w:pPr>
      <w:r>
        <w:rPr>
          <w:b/>
          <w:bCs/>
          <w:sz w:val="23"/>
          <w:szCs w:val="23"/>
        </w:rPr>
        <w:t xml:space="preserve">Unidad </w:t>
      </w:r>
      <w:proofErr w:type="gramStart"/>
      <w:r>
        <w:rPr>
          <w:b/>
          <w:bCs/>
          <w:sz w:val="23"/>
          <w:szCs w:val="23"/>
        </w:rPr>
        <w:t>III :</w:t>
      </w:r>
      <w:proofErr w:type="gramEnd"/>
      <w:r>
        <w:rPr>
          <w:b/>
          <w:bCs/>
          <w:sz w:val="23"/>
          <w:szCs w:val="23"/>
        </w:rPr>
        <w:t xml:space="preserve"> </w:t>
      </w:r>
      <w:r>
        <w:rPr>
          <w:sz w:val="23"/>
          <w:szCs w:val="23"/>
        </w:rPr>
        <w:t xml:space="preserve">Principales funciones y áreas de actuación de la Educación No Formal. </w:t>
      </w:r>
    </w:p>
    <w:p w:rsidR="00A317DE" w:rsidRDefault="00A317DE" w:rsidP="00A317DE">
      <w:pPr>
        <w:pStyle w:val="Sinespaciado"/>
        <w:spacing w:line="360" w:lineRule="auto"/>
        <w:jc w:val="both"/>
        <w:rPr>
          <w:sz w:val="23"/>
          <w:szCs w:val="23"/>
        </w:rPr>
      </w:pPr>
      <w:r>
        <w:rPr>
          <w:b/>
          <w:bCs/>
          <w:sz w:val="23"/>
          <w:szCs w:val="23"/>
        </w:rPr>
        <w:t xml:space="preserve">Educación de Adultos. </w:t>
      </w:r>
    </w:p>
    <w:p w:rsidR="00A317DE" w:rsidRDefault="00A317DE" w:rsidP="00A317DE">
      <w:pPr>
        <w:pStyle w:val="Sinespaciado"/>
        <w:numPr>
          <w:ilvl w:val="0"/>
          <w:numId w:val="3"/>
        </w:numPr>
        <w:spacing w:line="360" w:lineRule="auto"/>
        <w:jc w:val="both"/>
        <w:rPr>
          <w:sz w:val="23"/>
          <w:szCs w:val="23"/>
        </w:rPr>
      </w:pPr>
      <w:r>
        <w:rPr>
          <w:sz w:val="23"/>
          <w:szCs w:val="23"/>
        </w:rPr>
        <w:t xml:space="preserve">La educación de adultos y su evolución en América Latina. </w:t>
      </w:r>
      <w:proofErr w:type="spellStart"/>
      <w:r>
        <w:rPr>
          <w:sz w:val="23"/>
          <w:szCs w:val="23"/>
        </w:rPr>
        <w:t>Extensionismo</w:t>
      </w:r>
      <w:proofErr w:type="spellEnd"/>
      <w:r>
        <w:rPr>
          <w:sz w:val="23"/>
          <w:szCs w:val="23"/>
        </w:rPr>
        <w:t xml:space="preserve"> y educación agrícola, educación funcional, educación popular y educación permanente. La educación de adultos desde la perspectiva de la educación popular: fundamentos teóricos y metodológicos. </w:t>
      </w:r>
    </w:p>
    <w:p w:rsidR="00A317DE" w:rsidRDefault="00A317DE" w:rsidP="00A317DE">
      <w:pPr>
        <w:pStyle w:val="Sinespaciado"/>
        <w:numPr>
          <w:ilvl w:val="0"/>
          <w:numId w:val="3"/>
        </w:numPr>
        <w:spacing w:line="360" w:lineRule="auto"/>
        <w:jc w:val="both"/>
        <w:rPr>
          <w:sz w:val="23"/>
          <w:szCs w:val="23"/>
        </w:rPr>
      </w:pPr>
      <w:r>
        <w:rPr>
          <w:sz w:val="23"/>
          <w:szCs w:val="23"/>
        </w:rPr>
        <w:t xml:space="preserve">La educación de adultos en el marco de las políticas educativas actuales. Educación en contextos de encierro: perspectivas actuales. </w:t>
      </w:r>
    </w:p>
    <w:p w:rsidR="00A317DE" w:rsidRDefault="00A317DE" w:rsidP="00A317DE">
      <w:pPr>
        <w:pStyle w:val="Sinespaciado"/>
        <w:spacing w:line="360" w:lineRule="auto"/>
        <w:jc w:val="both"/>
        <w:rPr>
          <w:sz w:val="23"/>
          <w:szCs w:val="23"/>
        </w:rPr>
      </w:pPr>
      <w:r>
        <w:rPr>
          <w:sz w:val="23"/>
          <w:szCs w:val="23"/>
        </w:rPr>
        <w:t xml:space="preserve">Bibliografía: </w:t>
      </w:r>
    </w:p>
    <w:p w:rsidR="00A317DE" w:rsidRDefault="00A317DE" w:rsidP="00A317DE">
      <w:pPr>
        <w:pStyle w:val="Sinespaciado"/>
        <w:spacing w:line="360" w:lineRule="auto"/>
        <w:jc w:val="both"/>
        <w:rPr>
          <w:sz w:val="23"/>
          <w:szCs w:val="23"/>
        </w:rPr>
      </w:pPr>
      <w:r>
        <w:rPr>
          <w:sz w:val="23"/>
          <w:szCs w:val="23"/>
        </w:rPr>
        <w:t xml:space="preserve">Alfabetizadores. Programa nacional de alfabetización. Ministerio de Educación de la Nación. </w:t>
      </w:r>
    </w:p>
    <w:p w:rsidR="00A317DE" w:rsidRDefault="00A317DE" w:rsidP="00A317DE">
      <w:pPr>
        <w:pStyle w:val="Sinespaciado"/>
        <w:spacing w:line="360" w:lineRule="auto"/>
        <w:jc w:val="both"/>
        <w:rPr>
          <w:sz w:val="23"/>
          <w:szCs w:val="23"/>
        </w:rPr>
      </w:pPr>
      <w:r>
        <w:rPr>
          <w:sz w:val="23"/>
          <w:szCs w:val="23"/>
        </w:rPr>
        <w:t>CASTILLO, A Y LATAPI</w:t>
      </w:r>
      <w:proofErr w:type="gramStart"/>
      <w:r>
        <w:rPr>
          <w:sz w:val="23"/>
          <w:szCs w:val="23"/>
        </w:rPr>
        <w:t>,P</w:t>
      </w:r>
      <w:proofErr w:type="gramEnd"/>
      <w:r>
        <w:rPr>
          <w:sz w:val="23"/>
          <w:szCs w:val="23"/>
        </w:rPr>
        <w:t xml:space="preserve">.(1985) Educación No Formal de Adultos en América Latina. Ed. De La Flor. Buenos Aires. </w:t>
      </w:r>
    </w:p>
    <w:p w:rsidR="00A317DE" w:rsidRDefault="00A317DE" w:rsidP="00A317DE">
      <w:pPr>
        <w:pStyle w:val="Sinespaciado"/>
        <w:spacing w:line="360" w:lineRule="auto"/>
        <w:jc w:val="both"/>
        <w:rPr>
          <w:sz w:val="23"/>
          <w:szCs w:val="23"/>
        </w:rPr>
      </w:pPr>
      <w:r>
        <w:rPr>
          <w:sz w:val="23"/>
          <w:szCs w:val="23"/>
        </w:rPr>
        <w:t>FREIRE, P</w:t>
      </w:r>
      <w:proofErr w:type="gramStart"/>
      <w:r>
        <w:rPr>
          <w:sz w:val="23"/>
          <w:szCs w:val="23"/>
        </w:rPr>
        <w:t>.(</w:t>
      </w:r>
      <w:proofErr w:type="gramEnd"/>
      <w:r>
        <w:rPr>
          <w:sz w:val="23"/>
          <w:szCs w:val="23"/>
        </w:rPr>
        <w:t xml:space="preserve">1982) La importancia de leer en el proceso de liberación. </w:t>
      </w:r>
    </w:p>
    <w:p w:rsidR="00A317DE" w:rsidRDefault="00A317DE" w:rsidP="00A317DE">
      <w:pPr>
        <w:pStyle w:val="Sinespaciado"/>
        <w:spacing w:line="360" w:lineRule="auto"/>
        <w:jc w:val="both"/>
        <w:rPr>
          <w:sz w:val="23"/>
          <w:szCs w:val="23"/>
        </w:rPr>
      </w:pPr>
      <w:r>
        <w:rPr>
          <w:sz w:val="23"/>
          <w:szCs w:val="23"/>
        </w:rPr>
        <w:t xml:space="preserve">La naturaleza política de la educación. Cultura, poder y liberación. Ministerio de cultura y ciencia. Ciudad universitaria. Madrid, 1990. </w:t>
      </w:r>
    </w:p>
    <w:p w:rsidR="00A317DE" w:rsidRDefault="00A317DE" w:rsidP="00A317DE">
      <w:pPr>
        <w:pStyle w:val="Sinespaciado"/>
        <w:spacing w:line="360" w:lineRule="auto"/>
        <w:jc w:val="both"/>
        <w:rPr>
          <w:sz w:val="23"/>
          <w:szCs w:val="23"/>
        </w:rPr>
      </w:pPr>
      <w:r>
        <w:rPr>
          <w:sz w:val="23"/>
          <w:szCs w:val="23"/>
        </w:rPr>
        <w:t xml:space="preserve">Pedagogía de la autonomía. (1997) .Ed. Siglo XXI. México. </w:t>
      </w:r>
    </w:p>
    <w:p w:rsidR="00A317DE" w:rsidRDefault="00A317DE" w:rsidP="00A317DE">
      <w:pPr>
        <w:pStyle w:val="Sinespaciado"/>
        <w:spacing w:line="360" w:lineRule="auto"/>
        <w:jc w:val="both"/>
        <w:rPr>
          <w:sz w:val="23"/>
          <w:szCs w:val="23"/>
        </w:rPr>
      </w:pPr>
      <w:r>
        <w:rPr>
          <w:sz w:val="23"/>
          <w:szCs w:val="23"/>
        </w:rPr>
        <w:t xml:space="preserve">Pedagogía del oprimido. (2010)Ed. Siglo XXI. </w:t>
      </w:r>
    </w:p>
    <w:p w:rsidR="00A317DE" w:rsidRDefault="00A317DE" w:rsidP="00A317DE">
      <w:pPr>
        <w:pStyle w:val="Sinespaciado"/>
        <w:spacing w:line="360" w:lineRule="auto"/>
        <w:jc w:val="both"/>
        <w:rPr>
          <w:sz w:val="23"/>
          <w:szCs w:val="23"/>
        </w:rPr>
      </w:pPr>
      <w:r>
        <w:rPr>
          <w:sz w:val="23"/>
          <w:szCs w:val="23"/>
        </w:rPr>
        <w:t xml:space="preserve">Ministerio de Educación de la Nación Argentina. </w:t>
      </w:r>
    </w:p>
    <w:p w:rsidR="00A317DE" w:rsidRDefault="00A317DE" w:rsidP="00A317DE">
      <w:pPr>
        <w:pStyle w:val="Sinespaciado"/>
        <w:spacing w:line="360" w:lineRule="auto"/>
        <w:jc w:val="both"/>
        <w:rPr>
          <w:sz w:val="23"/>
          <w:szCs w:val="23"/>
        </w:rPr>
      </w:pPr>
      <w:r>
        <w:rPr>
          <w:sz w:val="23"/>
          <w:szCs w:val="23"/>
        </w:rPr>
        <w:t xml:space="preserve">Ministerio de Educación de la Provincia de Santa </w:t>
      </w:r>
    </w:p>
    <w:p w:rsidR="00A317DE" w:rsidRDefault="00A317DE" w:rsidP="00A317DE">
      <w:pPr>
        <w:pStyle w:val="Sinespaciado"/>
        <w:spacing w:line="360" w:lineRule="auto"/>
        <w:jc w:val="both"/>
        <w:rPr>
          <w:sz w:val="23"/>
          <w:szCs w:val="23"/>
        </w:rPr>
      </w:pPr>
      <w:r>
        <w:rPr>
          <w:sz w:val="23"/>
          <w:szCs w:val="23"/>
        </w:rPr>
        <w:t xml:space="preserve">ROMERO BREST, G. Educación formal, no formal e informal. Documento presentado al V seminario de centros latinoamericanos de investigación educativa. </w:t>
      </w:r>
    </w:p>
    <w:p w:rsidR="00A317DE" w:rsidRDefault="00A317DE" w:rsidP="00A317DE">
      <w:pPr>
        <w:pStyle w:val="Sinespaciado"/>
        <w:spacing w:line="360" w:lineRule="auto"/>
        <w:jc w:val="both"/>
        <w:rPr>
          <w:sz w:val="23"/>
          <w:szCs w:val="23"/>
        </w:rPr>
      </w:pPr>
      <w:r>
        <w:rPr>
          <w:sz w:val="23"/>
          <w:szCs w:val="23"/>
        </w:rPr>
        <w:t>SIRVENT, M.T</w:t>
      </w:r>
      <w:proofErr w:type="gramStart"/>
      <w:r>
        <w:rPr>
          <w:sz w:val="23"/>
          <w:szCs w:val="23"/>
        </w:rPr>
        <w:t>.(</w:t>
      </w:r>
      <w:proofErr w:type="gramEnd"/>
      <w:r>
        <w:rPr>
          <w:sz w:val="23"/>
          <w:szCs w:val="23"/>
        </w:rPr>
        <w:t xml:space="preserve">1983) Estilos participativos en educación: ¿Sueños o realidades? UNESCO. Brasil. </w:t>
      </w:r>
    </w:p>
    <w:p w:rsidR="00540ECA" w:rsidRDefault="00540ECA" w:rsidP="00A317DE">
      <w:pPr>
        <w:pStyle w:val="Sinespaciado"/>
        <w:spacing w:line="360" w:lineRule="auto"/>
        <w:jc w:val="both"/>
        <w:rPr>
          <w:b/>
          <w:bCs/>
          <w:sz w:val="23"/>
          <w:szCs w:val="23"/>
        </w:rPr>
      </w:pPr>
    </w:p>
    <w:p w:rsidR="00A317DE" w:rsidRDefault="00A317DE" w:rsidP="00A317DE">
      <w:pPr>
        <w:pStyle w:val="Sinespaciado"/>
        <w:spacing w:line="360" w:lineRule="auto"/>
        <w:jc w:val="both"/>
        <w:rPr>
          <w:sz w:val="23"/>
          <w:szCs w:val="23"/>
        </w:rPr>
      </w:pPr>
      <w:r>
        <w:rPr>
          <w:b/>
          <w:bCs/>
          <w:sz w:val="23"/>
          <w:szCs w:val="23"/>
        </w:rPr>
        <w:t xml:space="preserve">Animación Sociocultural. </w:t>
      </w:r>
    </w:p>
    <w:p w:rsidR="00A317DE" w:rsidRDefault="00A317DE" w:rsidP="00540ECA">
      <w:pPr>
        <w:pStyle w:val="Sinespaciado"/>
        <w:numPr>
          <w:ilvl w:val="0"/>
          <w:numId w:val="3"/>
        </w:numPr>
        <w:spacing w:line="360" w:lineRule="auto"/>
        <w:jc w:val="both"/>
        <w:rPr>
          <w:sz w:val="23"/>
          <w:szCs w:val="23"/>
        </w:rPr>
      </w:pPr>
      <w:r>
        <w:rPr>
          <w:sz w:val="23"/>
          <w:szCs w:val="23"/>
        </w:rPr>
        <w:t xml:space="preserve">La Animación Sociocultural. y la democratización cultural. La cultura: conceptualizaciones. Los trabajadores de la cultura como agentes de la acción cultural. El Perfil del animador socio-cultural. </w:t>
      </w:r>
    </w:p>
    <w:p w:rsidR="00A317DE" w:rsidRDefault="00A317DE" w:rsidP="00A317DE">
      <w:pPr>
        <w:pStyle w:val="Sinespaciado"/>
        <w:spacing w:line="360" w:lineRule="auto"/>
        <w:jc w:val="both"/>
        <w:rPr>
          <w:sz w:val="23"/>
          <w:szCs w:val="23"/>
        </w:rPr>
      </w:pPr>
      <w:r>
        <w:rPr>
          <w:sz w:val="23"/>
          <w:szCs w:val="23"/>
        </w:rPr>
        <w:t xml:space="preserve">Bibliografía: </w:t>
      </w:r>
    </w:p>
    <w:p w:rsidR="00A317DE" w:rsidRDefault="00A317DE" w:rsidP="00A317DE">
      <w:pPr>
        <w:pStyle w:val="Sinespaciado"/>
        <w:spacing w:line="360" w:lineRule="auto"/>
        <w:jc w:val="both"/>
        <w:rPr>
          <w:sz w:val="23"/>
          <w:szCs w:val="23"/>
        </w:rPr>
      </w:pPr>
      <w:r>
        <w:rPr>
          <w:sz w:val="23"/>
          <w:szCs w:val="23"/>
        </w:rPr>
        <w:t xml:space="preserve">ANDER-EGG, </w:t>
      </w:r>
      <w:proofErr w:type="gramStart"/>
      <w:r>
        <w:rPr>
          <w:sz w:val="23"/>
          <w:szCs w:val="23"/>
        </w:rPr>
        <w:t>E(</w:t>
      </w:r>
      <w:proofErr w:type="gramEnd"/>
      <w:r>
        <w:rPr>
          <w:sz w:val="23"/>
          <w:szCs w:val="23"/>
        </w:rPr>
        <w:t xml:space="preserve">2005).Perfil del animador socio-cultural. Ed. Lumen. </w:t>
      </w:r>
    </w:p>
    <w:p w:rsidR="00A317DE" w:rsidRDefault="00A317DE" w:rsidP="00A317DE">
      <w:pPr>
        <w:pStyle w:val="Sinespaciado"/>
        <w:spacing w:line="360" w:lineRule="auto"/>
        <w:jc w:val="both"/>
        <w:rPr>
          <w:sz w:val="23"/>
          <w:szCs w:val="23"/>
        </w:rPr>
      </w:pPr>
      <w:r>
        <w:rPr>
          <w:sz w:val="23"/>
          <w:szCs w:val="23"/>
        </w:rPr>
        <w:t>DE CERTEAU, M</w:t>
      </w:r>
      <w:proofErr w:type="gramStart"/>
      <w:r>
        <w:rPr>
          <w:sz w:val="23"/>
          <w:szCs w:val="23"/>
        </w:rPr>
        <w:t>.(</w:t>
      </w:r>
      <w:proofErr w:type="gramEnd"/>
      <w:r>
        <w:rPr>
          <w:sz w:val="23"/>
          <w:szCs w:val="23"/>
        </w:rPr>
        <w:t xml:space="preserve">1994) La cultura en plural. Ed. Nueva visión. </w:t>
      </w:r>
    </w:p>
    <w:p w:rsidR="00A317DE" w:rsidRDefault="00A317DE" w:rsidP="00A317DE">
      <w:pPr>
        <w:pStyle w:val="Sinespaciado"/>
        <w:spacing w:line="360" w:lineRule="auto"/>
        <w:jc w:val="both"/>
        <w:rPr>
          <w:sz w:val="23"/>
          <w:szCs w:val="23"/>
        </w:rPr>
      </w:pPr>
      <w:r>
        <w:rPr>
          <w:sz w:val="23"/>
          <w:szCs w:val="23"/>
        </w:rPr>
        <w:t>TRILLA, J</w:t>
      </w:r>
      <w:proofErr w:type="gramStart"/>
      <w:r>
        <w:rPr>
          <w:sz w:val="23"/>
          <w:szCs w:val="23"/>
        </w:rPr>
        <w:t>.(</w:t>
      </w:r>
      <w:proofErr w:type="gramEnd"/>
      <w:r>
        <w:rPr>
          <w:sz w:val="23"/>
          <w:szCs w:val="23"/>
        </w:rPr>
        <w:t xml:space="preserve"> 1985(La educación fuera de la escuela. Ed. Planeta. Barcelona. </w:t>
      </w:r>
    </w:p>
    <w:p w:rsidR="00A317DE" w:rsidRDefault="00A317DE" w:rsidP="00A317DE">
      <w:pPr>
        <w:pStyle w:val="Sinespaciado"/>
        <w:spacing w:line="360" w:lineRule="auto"/>
        <w:jc w:val="both"/>
        <w:rPr>
          <w:sz w:val="23"/>
          <w:szCs w:val="23"/>
        </w:rPr>
      </w:pPr>
      <w:r>
        <w:rPr>
          <w:sz w:val="23"/>
          <w:szCs w:val="23"/>
        </w:rPr>
        <w:t>PIERRE</w:t>
      </w:r>
      <w:proofErr w:type="gramStart"/>
      <w:r>
        <w:rPr>
          <w:sz w:val="23"/>
          <w:szCs w:val="23"/>
        </w:rPr>
        <w:t>,B</w:t>
      </w:r>
      <w:proofErr w:type="gramEnd"/>
      <w:r>
        <w:rPr>
          <w:sz w:val="23"/>
          <w:szCs w:val="23"/>
        </w:rPr>
        <w:t xml:space="preserve">.(2008) Capital cultural, escuela y espacio social. Ed. Siglo XXI. Argentina. </w:t>
      </w:r>
    </w:p>
    <w:p w:rsidR="00A317DE" w:rsidRDefault="00A317DE" w:rsidP="00A317DE">
      <w:pPr>
        <w:pStyle w:val="Sinespaciado"/>
        <w:spacing w:line="360" w:lineRule="auto"/>
        <w:jc w:val="both"/>
        <w:rPr>
          <w:sz w:val="23"/>
          <w:szCs w:val="23"/>
        </w:rPr>
      </w:pPr>
      <w:r>
        <w:rPr>
          <w:b/>
          <w:bCs/>
          <w:sz w:val="23"/>
          <w:szCs w:val="23"/>
        </w:rPr>
        <w:lastRenderedPageBreak/>
        <w:t xml:space="preserve">La ENF: áreas específicas de contenido: </w:t>
      </w:r>
    </w:p>
    <w:p w:rsidR="00A317DE" w:rsidRDefault="00A317DE" w:rsidP="00540ECA">
      <w:pPr>
        <w:pStyle w:val="Sinespaciado"/>
        <w:numPr>
          <w:ilvl w:val="0"/>
          <w:numId w:val="3"/>
        </w:numPr>
        <w:spacing w:line="360" w:lineRule="auto"/>
        <w:jc w:val="both"/>
        <w:rPr>
          <w:sz w:val="23"/>
          <w:szCs w:val="23"/>
        </w:rPr>
      </w:pPr>
      <w:r>
        <w:rPr>
          <w:sz w:val="23"/>
          <w:szCs w:val="23"/>
        </w:rPr>
        <w:t>Educación ambiental: evolución histórica. Ejes que vertebran la educación ambiental NO Formal. Princip</w:t>
      </w:r>
      <w:r w:rsidR="00912703">
        <w:rPr>
          <w:sz w:val="23"/>
          <w:szCs w:val="23"/>
        </w:rPr>
        <w:t xml:space="preserve">ios de una educación ambiental </w:t>
      </w:r>
      <w:r>
        <w:rPr>
          <w:sz w:val="23"/>
          <w:szCs w:val="23"/>
        </w:rPr>
        <w:t xml:space="preserve">para el desarrollo sustentable de los ecosistemas. La educación ambiental desde las políticas educativas actuales. </w:t>
      </w:r>
    </w:p>
    <w:p w:rsidR="00A317DE" w:rsidRDefault="00A317DE" w:rsidP="00A317DE">
      <w:pPr>
        <w:pStyle w:val="Sinespaciado"/>
        <w:spacing w:line="360" w:lineRule="auto"/>
        <w:jc w:val="both"/>
        <w:rPr>
          <w:sz w:val="23"/>
          <w:szCs w:val="23"/>
        </w:rPr>
      </w:pPr>
      <w:r>
        <w:rPr>
          <w:sz w:val="23"/>
          <w:szCs w:val="23"/>
        </w:rPr>
        <w:t xml:space="preserve">Bibliografía: </w:t>
      </w:r>
    </w:p>
    <w:p w:rsidR="00A317DE" w:rsidRDefault="00A317DE" w:rsidP="00A317DE">
      <w:pPr>
        <w:pStyle w:val="Sinespaciado"/>
        <w:spacing w:line="360" w:lineRule="auto"/>
        <w:jc w:val="both"/>
        <w:rPr>
          <w:sz w:val="23"/>
          <w:szCs w:val="23"/>
        </w:rPr>
      </w:pPr>
      <w:r>
        <w:rPr>
          <w:sz w:val="23"/>
          <w:szCs w:val="23"/>
        </w:rPr>
        <w:t>NOVO</w:t>
      </w:r>
      <w:proofErr w:type="gramStart"/>
      <w:r>
        <w:rPr>
          <w:sz w:val="23"/>
          <w:szCs w:val="23"/>
        </w:rPr>
        <w:t>,M</w:t>
      </w:r>
      <w:proofErr w:type="gramEnd"/>
      <w:r>
        <w:rPr>
          <w:sz w:val="23"/>
          <w:szCs w:val="23"/>
        </w:rPr>
        <w:t xml:space="preserve">. La educación ambiental formal y no formal: dos sistemas complementarios. Revista Iberoamericana de </w:t>
      </w:r>
      <w:proofErr w:type="spellStart"/>
      <w:r>
        <w:rPr>
          <w:sz w:val="23"/>
          <w:szCs w:val="23"/>
        </w:rPr>
        <w:t>Educación.N°</w:t>
      </w:r>
      <w:proofErr w:type="spellEnd"/>
      <w:r>
        <w:rPr>
          <w:sz w:val="23"/>
          <w:szCs w:val="23"/>
        </w:rPr>
        <w:t xml:space="preserve"> 11.http://www.rieoei.org/oeivirt/rie11a02.htm </w:t>
      </w:r>
    </w:p>
    <w:p w:rsidR="00A317DE" w:rsidRDefault="00A317DE" w:rsidP="00A317DE">
      <w:pPr>
        <w:pStyle w:val="Sinespaciado"/>
        <w:spacing w:line="360" w:lineRule="auto"/>
        <w:jc w:val="both"/>
        <w:rPr>
          <w:sz w:val="23"/>
          <w:szCs w:val="23"/>
        </w:rPr>
      </w:pPr>
      <w:r>
        <w:rPr>
          <w:sz w:val="23"/>
          <w:szCs w:val="23"/>
        </w:rPr>
        <w:t xml:space="preserve">YOUNG, A Y MC ELHONE, M .Lineamientos para la educación ambiental No formal. </w:t>
      </w:r>
      <w:proofErr w:type="spellStart"/>
      <w:r>
        <w:rPr>
          <w:sz w:val="23"/>
          <w:szCs w:val="23"/>
        </w:rPr>
        <w:t>UNESCO.http</w:t>
      </w:r>
      <w:proofErr w:type="spellEnd"/>
      <w:r>
        <w:rPr>
          <w:sz w:val="23"/>
          <w:szCs w:val="23"/>
        </w:rPr>
        <w:t>://unesdoc.unesco.org/</w:t>
      </w:r>
      <w:proofErr w:type="spellStart"/>
      <w:r>
        <w:rPr>
          <w:sz w:val="23"/>
          <w:szCs w:val="23"/>
        </w:rPr>
        <w:t>images</w:t>
      </w:r>
      <w:proofErr w:type="spellEnd"/>
      <w:r>
        <w:rPr>
          <w:sz w:val="23"/>
          <w:szCs w:val="23"/>
        </w:rPr>
        <w:t xml:space="preserve">/0007/000714/071492so.pdf </w:t>
      </w:r>
    </w:p>
    <w:p w:rsidR="00A317DE" w:rsidRDefault="00A317DE" w:rsidP="00540ECA">
      <w:pPr>
        <w:pStyle w:val="Sinespaciado"/>
        <w:numPr>
          <w:ilvl w:val="0"/>
          <w:numId w:val="3"/>
        </w:numPr>
        <w:spacing w:line="360" w:lineRule="auto"/>
        <w:jc w:val="both"/>
        <w:rPr>
          <w:sz w:val="23"/>
          <w:szCs w:val="23"/>
        </w:rPr>
      </w:pPr>
      <w:r>
        <w:rPr>
          <w:sz w:val="23"/>
          <w:szCs w:val="23"/>
        </w:rPr>
        <w:t xml:space="preserve">Educación Sexual: la sexualidad y sus múltiples dimensiones. La educación sexual integral desde ámbitos formales y no formales. La perspectiva de los derechos, las infancias y las adolescencias. Participación de adolescentes en proyectos sociales. </w:t>
      </w:r>
    </w:p>
    <w:p w:rsidR="00A317DE" w:rsidRDefault="00A317DE" w:rsidP="00A317DE">
      <w:pPr>
        <w:pStyle w:val="Sinespaciado"/>
        <w:spacing w:line="360" w:lineRule="auto"/>
        <w:jc w:val="both"/>
        <w:rPr>
          <w:sz w:val="23"/>
          <w:szCs w:val="23"/>
        </w:rPr>
      </w:pPr>
      <w:r>
        <w:rPr>
          <w:rFonts w:ascii="Times New Roman" w:hAnsi="Times New Roman" w:cs="Times New Roman"/>
          <w:sz w:val="23"/>
          <w:szCs w:val="23"/>
        </w:rPr>
        <w:t xml:space="preserve">Bibliografía. </w:t>
      </w:r>
    </w:p>
    <w:p w:rsidR="00A317DE" w:rsidRDefault="00A317DE" w:rsidP="00540ECA">
      <w:pPr>
        <w:pStyle w:val="Sinespaciado"/>
        <w:spacing w:line="360" w:lineRule="auto"/>
        <w:rPr>
          <w:rFonts w:ascii="Times New Roman" w:hAnsi="Times New Roman" w:cs="Times New Roman"/>
          <w:sz w:val="23"/>
          <w:szCs w:val="23"/>
        </w:rPr>
      </w:pPr>
      <w:r>
        <w:rPr>
          <w:rFonts w:ascii="Times New Roman" w:hAnsi="Times New Roman" w:cs="Times New Roman"/>
          <w:sz w:val="23"/>
          <w:szCs w:val="23"/>
        </w:rPr>
        <w:t xml:space="preserve">Ley de educación sexual integral. Enfoques de la educación sexual. http://portal.educacion.gov.ar/files/2009/12/ley26150.pdf </w:t>
      </w:r>
    </w:p>
    <w:p w:rsidR="00A317DE" w:rsidRDefault="00A317DE" w:rsidP="00540ECA">
      <w:pPr>
        <w:pStyle w:val="Sinespaciado"/>
        <w:spacing w:line="360" w:lineRule="auto"/>
        <w:rPr>
          <w:rFonts w:ascii="Times New Roman" w:hAnsi="Times New Roman" w:cs="Times New Roman"/>
          <w:sz w:val="23"/>
          <w:szCs w:val="23"/>
        </w:rPr>
      </w:pPr>
      <w:r>
        <w:rPr>
          <w:rFonts w:ascii="Times New Roman" w:hAnsi="Times New Roman" w:cs="Times New Roman"/>
          <w:sz w:val="23"/>
          <w:szCs w:val="23"/>
        </w:rPr>
        <w:t xml:space="preserve">Ley de protección y promoción de los derechos de los niños, niñas y dolescentes.http://www.santafe.gov.ar/index.php/web/content/download/71817/348359/file/LEY%20NI%C3%91EZ%20provincial.pdf </w:t>
      </w:r>
    </w:p>
    <w:p w:rsidR="00A317DE" w:rsidRDefault="00A317DE" w:rsidP="00540ECA">
      <w:pPr>
        <w:pStyle w:val="Sinespaciado"/>
        <w:spacing w:line="360" w:lineRule="auto"/>
        <w:rPr>
          <w:rFonts w:ascii="Times New Roman" w:hAnsi="Times New Roman" w:cs="Times New Roman"/>
          <w:sz w:val="23"/>
          <w:szCs w:val="23"/>
        </w:rPr>
      </w:pPr>
      <w:r>
        <w:rPr>
          <w:rFonts w:ascii="Times New Roman" w:hAnsi="Times New Roman" w:cs="Times New Roman"/>
          <w:sz w:val="23"/>
          <w:szCs w:val="23"/>
        </w:rPr>
        <w:t xml:space="preserve">Revista Educación Sexual Integral para charlar en familia. Disponible en: ftp://ftp.me.gov.ar/vs/EducacionSexualEnFamilia.pdf </w:t>
      </w:r>
    </w:p>
    <w:p w:rsidR="00A317DE" w:rsidRDefault="00A317DE" w:rsidP="00540ECA">
      <w:pPr>
        <w:pStyle w:val="Sinespaciado"/>
        <w:spacing w:line="360" w:lineRule="auto"/>
        <w:rPr>
          <w:rFonts w:ascii="Times New Roman" w:hAnsi="Times New Roman" w:cs="Times New Roman"/>
          <w:sz w:val="23"/>
          <w:szCs w:val="23"/>
        </w:rPr>
      </w:pPr>
      <w:r>
        <w:rPr>
          <w:rFonts w:ascii="Times New Roman" w:hAnsi="Times New Roman" w:cs="Times New Roman"/>
          <w:sz w:val="23"/>
          <w:szCs w:val="23"/>
        </w:rPr>
        <w:t xml:space="preserve">CTERA (2007) “¿Cuáles son los temas que componen la sexualidad?”, Educación Sexual en las aulas, una guía de orientación para docentes, Buenos Aires .http://www.slideshare.net/JorgeNoelBidaure/modulo1-esi </w:t>
      </w:r>
    </w:p>
    <w:p w:rsidR="00A317DE" w:rsidRDefault="00A317DE" w:rsidP="00A317DE">
      <w:pPr>
        <w:pStyle w:val="Sinespaciado"/>
        <w:spacing w:line="360" w:lineRule="auto"/>
        <w:jc w:val="both"/>
        <w:rPr>
          <w:rFonts w:ascii="Times New Roman" w:hAnsi="Times New Roman" w:cs="Times New Roman"/>
          <w:sz w:val="23"/>
          <w:szCs w:val="23"/>
        </w:rPr>
      </w:pPr>
      <w:r>
        <w:rPr>
          <w:rFonts w:ascii="Times New Roman" w:hAnsi="Times New Roman" w:cs="Times New Roman"/>
          <w:sz w:val="23"/>
          <w:szCs w:val="23"/>
        </w:rPr>
        <w:t>NIRENBERG</w:t>
      </w:r>
      <w:proofErr w:type="gramStart"/>
      <w:r>
        <w:rPr>
          <w:rFonts w:ascii="Times New Roman" w:hAnsi="Times New Roman" w:cs="Times New Roman"/>
          <w:sz w:val="23"/>
          <w:szCs w:val="23"/>
        </w:rPr>
        <w:t>,O</w:t>
      </w:r>
      <w:proofErr w:type="gramEnd"/>
      <w:r>
        <w:rPr>
          <w:rFonts w:ascii="Times New Roman" w:hAnsi="Times New Roman" w:cs="Times New Roman"/>
          <w:sz w:val="23"/>
          <w:szCs w:val="23"/>
        </w:rPr>
        <w:t xml:space="preserve">. Participación de adolescentes en proyectos sociales. </w:t>
      </w:r>
    </w:p>
    <w:p w:rsidR="00A317DE" w:rsidRDefault="00A317DE" w:rsidP="00A317DE">
      <w:pPr>
        <w:pStyle w:val="Sinespaciado"/>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http://www.trabajosocial.unlp.edu.ar/uploads/docs/clase_11_nirenberg.pdf </w:t>
      </w:r>
    </w:p>
    <w:p w:rsidR="00A317DE" w:rsidRDefault="00A317DE" w:rsidP="00A317DE">
      <w:pPr>
        <w:pStyle w:val="Sinespaciado"/>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FOUCAULT, M. (1984). Historia de la sexualidad. Volumen 2. Ed. Siglo XXI. Madrid. </w:t>
      </w:r>
    </w:p>
    <w:p w:rsidR="00A317DE" w:rsidRDefault="00A317DE" w:rsidP="00540ECA">
      <w:pPr>
        <w:pStyle w:val="Sinespaciado"/>
        <w:numPr>
          <w:ilvl w:val="0"/>
          <w:numId w:val="3"/>
        </w:numPr>
        <w:spacing w:line="360" w:lineRule="auto"/>
        <w:jc w:val="both"/>
        <w:rPr>
          <w:sz w:val="23"/>
          <w:szCs w:val="23"/>
        </w:rPr>
      </w:pPr>
      <w:r>
        <w:rPr>
          <w:rFonts w:ascii="Times New Roman" w:hAnsi="Times New Roman" w:cs="Times New Roman"/>
          <w:sz w:val="23"/>
          <w:szCs w:val="23"/>
        </w:rPr>
        <w:t xml:space="preserve">Educación Nuevas tecnologías: </w:t>
      </w:r>
      <w:r>
        <w:rPr>
          <w:sz w:val="23"/>
          <w:szCs w:val="23"/>
        </w:rPr>
        <w:t xml:space="preserve">Educación a distancia: de la tradición a la virtualidad. El perfil del docente en las propuestas de educación a distancia. La producción de materiales en la modalidad a distancia. </w:t>
      </w:r>
    </w:p>
    <w:p w:rsidR="00A317DE" w:rsidRDefault="00A317DE" w:rsidP="00540ECA">
      <w:pPr>
        <w:pStyle w:val="Sinespaciado"/>
        <w:numPr>
          <w:ilvl w:val="0"/>
          <w:numId w:val="3"/>
        </w:numPr>
        <w:spacing w:line="360" w:lineRule="auto"/>
        <w:jc w:val="both"/>
        <w:rPr>
          <w:sz w:val="23"/>
          <w:szCs w:val="23"/>
        </w:rPr>
      </w:pPr>
      <w:r>
        <w:rPr>
          <w:sz w:val="23"/>
          <w:szCs w:val="23"/>
        </w:rPr>
        <w:t xml:space="preserve">Educación y Nuevas tecnologías: los desafíos pedagógicos ante el mundo digital. </w:t>
      </w:r>
    </w:p>
    <w:p w:rsidR="00A317DE" w:rsidRDefault="00A317DE" w:rsidP="00540ECA">
      <w:pPr>
        <w:pStyle w:val="Sinespaciado"/>
        <w:numPr>
          <w:ilvl w:val="0"/>
          <w:numId w:val="3"/>
        </w:numPr>
        <w:spacing w:line="360" w:lineRule="auto"/>
        <w:jc w:val="both"/>
        <w:rPr>
          <w:sz w:val="23"/>
          <w:szCs w:val="23"/>
        </w:rPr>
      </w:pPr>
      <w:r>
        <w:rPr>
          <w:sz w:val="23"/>
          <w:szCs w:val="23"/>
        </w:rPr>
        <w:t xml:space="preserve">Educación y MMC. Educación No formal y Medios Masivos: Educación y medios para la ciudadanía crítica. Los medios como objetos de estudio. </w:t>
      </w:r>
    </w:p>
    <w:p w:rsidR="00A317DE" w:rsidRDefault="00A317DE" w:rsidP="00A317DE">
      <w:pPr>
        <w:pStyle w:val="Sinespaciado"/>
        <w:spacing w:line="360" w:lineRule="auto"/>
        <w:jc w:val="both"/>
        <w:rPr>
          <w:sz w:val="23"/>
          <w:szCs w:val="23"/>
        </w:rPr>
      </w:pPr>
      <w:r>
        <w:rPr>
          <w:sz w:val="23"/>
          <w:szCs w:val="23"/>
        </w:rPr>
        <w:t xml:space="preserve">Bibliografía: </w:t>
      </w:r>
    </w:p>
    <w:p w:rsidR="00A317DE" w:rsidRDefault="00A317DE" w:rsidP="00A317DE">
      <w:pPr>
        <w:pStyle w:val="Sinespaciado"/>
        <w:spacing w:line="360" w:lineRule="auto"/>
        <w:jc w:val="both"/>
        <w:rPr>
          <w:sz w:val="23"/>
          <w:szCs w:val="23"/>
        </w:rPr>
      </w:pPr>
      <w:r>
        <w:rPr>
          <w:sz w:val="23"/>
          <w:szCs w:val="23"/>
        </w:rPr>
        <w:t>LITWIN, E</w:t>
      </w:r>
      <w:proofErr w:type="gramStart"/>
      <w:r>
        <w:rPr>
          <w:sz w:val="23"/>
          <w:szCs w:val="23"/>
        </w:rPr>
        <w:t>.(</w:t>
      </w:r>
      <w:proofErr w:type="gramEnd"/>
      <w:r>
        <w:rPr>
          <w:sz w:val="23"/>
          <w:szCs w:val="23"/>
        </w:rPr>
        <w:t xml:space="preserve">2000)La educación a distancia. Ed. </w:t>
      </w:r>
      <w:proofErr w:type="spellStart"/>
      <w:r>
        <w:rPr>
          <w:sz w:val="23"/>
          <w:szCs w:val="23"/>
        </w:rPr>
        <w:t>Amorrortu</w:t>
      </w:r>
      <w:proofErr w:type="spellEnd"/>
      <w:r>
        <w:rPr>
          <w:sz w:val="23"/>
          <w:szCs w:val="23"/>
        </w:rPr>
        <w:t xml:space="preserve">. </w:t>
      </w:r>
    </w:p>
    <w:p w:rsidR="00A317DE" w:rsidRDefault="00A317DE" w:rsidP="00A317DE">
      <w:pPr>
        <w:pStyle w:val="Sinespaciado"/>
        <w:spacing w:line="360" w:lineRule="auto"/>
        <w:jc w:val="both"/>
        <w:rPr>
          <w:sz w:val="23"/>
          <w:szCs w:val="23"/>
        </w:rPr>
      </w:pPr>
      <w:r>
        <w:rPr>
          <w:sz w:val="23"/>
          <w:szCs w:val="23"/>
        </w:rPr>
        <w:lastRenderedPageBreak/>
        <w:t xml:space="preserve">DUSSEL, I y QUEVEDO, L. (2010) Educación y Nuevas tecnologías. VI Foro Latinoamericano de Educación; Educación y nuevas tecnologías: los desafíos pedagógicos ante el mundo digital. Ed: Santillana. </w:t>
      </w:r>
    </w:p>
    <w:p w:rsidR="00A317DE" w:rsidRDefault="00A317DE" w:rsidP="00A317DE">
      <w:pPr>
        <w:pStyle w:val="Sinespaciado"/>
        <w:spacing w:line="360" w:lineRule="auto"/>
        <w:jc w:val="both"/>
        <w:rPr>
          <w:sz w:val="23"/>
          <w:szCs w:val="23"/>
        </w:rPr>
      </w:pPr>
      <w:r>
        <w:rPr>
          <w:sz w:val="23"/>
          <w:szCs w:val="23"/>
        </w:rPr>
        <w:t xml:space="preserve">http://www.virtualeduca.org/ifd/pdf/ines-dussel.pdf </w:t>
      </w:r>
    </w:p>
    <w:p w:rsidR="00A317DE" w:rsidRDefault="00A317DE" w:rsidP="00A317DE">
      <w:pPr>
        <w:pStyle w:val="Sinespaciado"/>
        <w:spacing w:line="360" w:lineRule="auto"/>
        <w:jc w:val="both"/>
        <w:rPr>
          <w:sz w:val="23"/>
          <w:szCs w:val="23"/>
        </w:rPr>
      </w:pPr>
      <w:r>
        <w:rPr>
          <w:sz w:val="23"/>
          <w:szCs w:val="23"/>
        </w:rPr>
        <w:t>BURBULES</w:t>
      </w:r>
      <w:proofErr w:type="gramStart"/>
      <w:r>
        <w:rPr>
          <w:sz w:val="23"/>
          <w:szCs w:val="23"/>
        </w:rPr>
        <w:t>,N</w:t>
      </w:r>
      <w:proofErr w:type="gramEnd"/>
      <w:r>
        <w:rPr>
          <w:sz w:val="23"/>
          <w:szCs w:val="23"/>
        </w:rPr>
        <w:t xml:space="preserve"> Y CALLISTER, N. Educación: riesgos y promesas de las nuevas tecnologías de la información. Ed, </w:t>
      </w:r>
      <w:proofErr w:type="spellStart"/>
      <w:r>
        <w:rPr>
          <w:sz w:val="23"/>
          <w:szCs w:val="23"/>
        </w:rPr>
        <w:t>Granica</w:t>
      </w:r>
      <w:proofErr w:type="spellEnd"/>
      <w:r>
        <w:rPr>
          <w:sz w:val="23"/>
          <w:szCs w:val="23"/>
        </w:rPr>
        <w:t xml:space="preserve">, 2006. </w:t>
      </w:r>
    </w:p>
    <w:p w:rsidR="00A317DE" w:rsidRDefault="00A317DE" w:rsidP="00A317DE">
      <w:pPr>
        <w:pStyle w:val="Sinespaciado"/>
        <w:spacing w:line="360" w:lineRule="auto"/>
        <w:jc w:val="both"/>
        <w:rPr>
          <w:sz w:val="23"/>
          <w:szCs w:val="23"/>
        </w:rPr>
      </w:pPr>
      <w:r>
        <w:rPr>
          <w:sz w:val="23"/>
          <w:szCs w:val="23"/>
        </w:rPr>
        <w:t xml:space="preserve">Los medios y la Escuela. http://www.me.gov.ar/escuelaymedios/material.html </w:t>
      </w:r>
    </w:p>
    <w:p w:rsidR="00A317DE" w:rsidRDefault="00A317DE" w:rsidP="00A317DE">
      <w:pPr>
        <w:pStyle w:val="Sinespaciado"/>
        <w:spacing w:line="360" w:lineRule="auto"/>
        <w:jc w:val="both"/>
        <w:rPr>
          <w:sz w:val="23"/>
          <w:szCs w:val="23"/>
        </w:rPr>
      </w:pPr>
      <w:r>
        <w:rPr>
          <w:sz w:val="23"/>
          <w:szCs w:val="23"/>
        </w:rPr>
        <w:t>CARBONE</w:t>
      </w:r>
      <w:proofErr w:type="gramStart"/>
      <w:r>
        <w:rPr>
          <w:sz w:val="23"/>
          <w:szCs w:val="23"/>
        </w:rPr>
        <w:t>,G</w:t>
      </w:r>
      <w:proofErr w:type="gramEnd"/>
      <w:r>
        <w:rPr>
          <w:sz w:val="23"/>
          <w:szCs w:val="23"/>
        </w:rPr>
        <w:t xml:space="preserve">. (2004) “Escuela, medios de comunicación social y transposiciones” Ed: Miño y Dávila </w:t>
      </w:r>
      <w:proofErr w:type="spellStart"/>
      <w:r>
        <w:rPr>
          <w:sz w:val="23"/>
          <w:szCs w:val="23"/>
        </w:rPr>
        <w:t>Ediores</w:t>
      </w:r>
      <w:proofErr w:type="spellEnd"/>
      <w:r>
        <w:rPr>
          <w:sz w:val="23"/>
          <w:szCs w:val="23"/>
        </w:rPr>
        <w:t xml:space="preserve">, Madrid, España. </w:t>
      </w:r>
    </w:p>
    <w:p w:rsidR="00A317DE" w:rsidRDefault="00A317DE" w:rsidP="00A317DE">
      <w:pPr>
        <w:pStyle w:val="Sinespaciado"/>
        <w:spacing w:line="360" w:lineRule="auto"/>
        <w:jc w:val="both"/>
        <w:rPr>
          <w:sz w:val="23"/>
          <w:szCs w:val="23"/>
        </w:rPr>
      </w:pPr>
      <w:r>
        <w:rPr>
          <w:sz w:val="23"/>
          <w:szCs w:val="23"/>
        </w:rPr>
        <w:t xml:space="preserve">BAUMAN, Z. La Globalización, consecuencias humanas. Ed. Fondo de cultura </w:t>
      </w:r>
    </w:p>
    <w:p w:rsidR="00A317DE" w:rsidRDefault="00A317DE" w:rsidP="00540ECA">
      <w:pPr>
        <w:pStyle w:val="Sinespaciado"/>
        <w:numPr>
          <w:ilvl w:val="0"/>
          <w:numId w:val="3"/>
        </w:numPr>
        <w:spacing w:line="360" w:lineRule="auto"/>
        <w:jc w:val="both"/>
        <w:rPr>
          <w:sz w:val="23"/>
          <w:szCs w:val="23"/>
        </w:rPr>
      </w:pPr>
      <w:r>
        <w:rPr>
          <w:sz w:val="23"/>
          <w:szCs w:val="23"/>
        </w:rPr>
        <w:t xml:space="preserve">Instituciones, medios y métodos de ENF: instituciones específicas y no específicas de ENF. Metodologías no formales. Escuelas no convencionales. Escuelas y medios itinerantes. </w:t>
      </w:r>
    </w:p>
    <w:p w:rsidR="00A317DE" w:rsidRDefault="00A317DE" w:rsidP="00A317DE">
      <w:pPr>
        <w:pStyle w:val="Sinespaciado"/>
        <w:spacing w:line="360" w:lineRule="auto"/>
        <w:jc w:val="both"/>
        <w:rPr>
          <w:sz w:val="23"/>
          <w:szCs w:val="23"/>
        </w:rPr>
      </w:pPr>
      <w:r>
        <w:rPr>
          <w:sz w:val="23"/>
          <w:szCs w:val="23"/>
        </w:rPr>
        <w:t xml:space="preserve">Bibliografía. </w:t>
      </w:r>
    </w:p>
    <w:p w:rsidR="00A317DE" w:rsidRDefault="00A317DE" w:rsidP="00A317DE">
      <w:pPr>
        <w:pStyle w:val="Sinespaciado"/>
        <w:spacing w:line="360" w:lineRule="auto"/>
        <w:jc w:val="both"/>
        <w:rPr>
          <w:sz w:val="23"/>
          <w:szCs w:val="23"/>
        </w:rPr>
      </w:pPr>
      <w:r>
        <w:rPr>
          <w:sz w:val="23"/>
          <w:szCs w:val="23"/>
        </w:rPr>
        <w:t xml:space="preserve">TRILLA, J. Ensayos sobre la escuela. </w:t>
      </w:r>
      <w:proofErr w:type="spellStart"/>
      <w:r>
        <w:rPr>
          <w:sz w:val="23"/>
          <w:szCs w:val="23"/>
        </w:rPr>
        <w:t>Ed.Laertes</w:t>
      </w:r>
      <w:proofErr w:type="spellEnd"/>
      <w:r>
        <w:rPr>
          <w:sz w:val="23"/>
          <w:szCs w:val="23"/>
        </w:rPr>
        <w:t xml:space="preserve">. Barcelona. </w:t>
      </w:r>
    </w:p>
    <w:p w:rsidR="00540ECA" w:rsidRDefault="00540ECA" w:rsidP="00A317DE">
      <w:pPr>
        <w:pStyle w:val="Sinespaciado"/>
        <w:spacing w:line="360" w:lineRule="auto"/>
        <w:jc w:val="both"/>
        <w:rPr>
          <w:b/>
          <w:bCs/>
          <w:sz w:val="23"/>
          <w:szCs w:val="23"/>
        </w:rPr>
      </w:pPr>
    </w:p>
    <w:p w:rsidR="00A317DE" w:rsidRDefault="00A317DE" w:rsidP="00A317DE">
      <w:pPr>
        <w:pStyle w:val="Sinespaciado"/>
        <w:spacing w:line="360" w:lineRule="auto"/>
        <w:jc w:val="both"/>
        <w:rPr>
          <w:sz w:val="23"/>
          <w:szCs w:val="23"/>
        </w:rPr>
      </w:pPr>
      <w:r>
        <w:rPr>
          <w:b/>
          <w:bCs/>
          <w:sz w:val="23"/>
          <w:szCs w:val="23"/>
        </w:rPr>
        <w:t xml:space="preserve">Marco Metodológico. </w:t>
      </w:r>
    </w:p>
    <w:p w:rsidR="00A317DE" w:rsidRDefault="00A317DE" w:rsidP="00A317DE">
      <w:pPr>
        <w:pStyle w:val="Sinespaciado"/>
        <w:spacing w:line="360" w:lineRule="auto"/>
        <w:jc w:val="both"/>
        <w:rPr>
          <w:sz w:val="23"/>
          <w:szCs w:val="23"/>
        </w:rPr>
      </w:pPr>
      <w:r>
        <w:rPr>
          <w:sz w:val="23"/>
          <w:szCs w:val="23"/>
        </w:rPr>
        <w:t xml:space="preserve">El desarrollo de este espacio curricular se ha organizado en tres grandes ejes, en cada uno de ellos se incluyen temas específicos de estudio, actividades de distinto nivel de complejidad, bibliografía y apoyos audiovisuales para su análisis. El estudio de casos y de documentos será una de las estrategias privilegiadas en el desarrollo de estas etapas, generando un espacio que permita establecer relaciones significativas entre los distintos conceptos desarrollados. Lo importante es que los alumnos adquieran herramientas teóricas, prácticas y metodológicas a fin de que puedan fundamentar y enriquecer su práctica. </w:t>
      </w:r>
    </w:p>
    <w:p w:rsidR="00A317DE" w:rsidRDefault="00A317DE" w:rsidP="00A317DE">
      <w:pPr>
        <w:pStyle w:val="Sinespaciado"/>
        <w:spacing w:line="360" w:lineRule="auto"/>
        <w:jc w:val="both"/>
        <w:rPr>
          <w:sz w:val="23"/>
          <w:szCs w:val="23"/>
        </w:rPr>
      </w:pPr>
      <w:r>
        <w:rPr>
          <w:sz w:val="23"/>
          <w:szCs w:val="23"/>
        </w:rPr>
        <w:t xml:space="preserve">También se prevé la elaboración de trabajos prácticos integradores que funcionarán a modo producciones parciales y de instrumentos de evaluación para cada uno de los ejes, su finalidad es promover la producción individual y grupal, sistematizar por escrito los conceptos desarrollados y sus propias elaboraciones, articular ideas, participar, plantear dudas que ayuden avanzar al grupo en general y a cada alumno en particular. </w:t>
      </w:r>
    </w:p>
    <w:p w:rsidR="00A317DE" w:rsidRDefault="00A317DE" w:rsidP="00A317DE">
      <w:pPr>
        <w:pStyle w:val="Sinespaciado"/>
        <w:spacing w:line="360" w:lineRule="auto"/>
        <w:jc w:val="both"/>
        <w:rPr>
          <w:sz w:val="23"/>
          <w:szCs w:val="23"/>
        </w:rPr>
      </w:pPr>
      <w:r>
        <w:rPr>
          <w:sz w:val="23"/>
          <w:szCs w:val="23"/>
        </w:rPr>
        <w:t xml:space="preserve">La puesta en común de los mismos </w:t>
      </w:r>
      <w:proofErr w:type="spellStart"/>
      <w:r>
        <w:rPr>
          <w:sz w:val="23"/>
          <w:szCs w:val="23"/>
        </w:rPr>
        <w:t>esta</w:t>
      </w:r>
      <w:proofErr w:type="spellEnd"/>
      <w:r>
        <w:rPr>
          <w:sz w:val="23"/>
          <w:szCs w:val="23"/>
        </w:rPr>
        <w:t xml:space="preserve"> pensada como una instancia de diálogo y debate para que los/as docentes compartan sus conocimientos y confronten ideas en actividades colectivas que se organizarán para tal fin. </w:t>
      </w:r>
    </w:p>
    <w:p w:rsidR="00A317DE" w:rsidRDefault="00A317DE" w:rsidP="00A317DE">
      <w:pPr>
        <w:pStyle w:val="Sinespaciado"/>
        <w:spacing w:line="360" w:lineRule="auto"/>
        <w:jc w:val="both"/>
        <w:rPr>
          <w:sz w:val="23"/>
          <w:szCs w:val="23"/>
        </w:rPr>
      </w:pPr>
      <w:r>
        <w:rPr>
          <w:sz w:val="23"/>
          <w:szCs w:val="23"/>
        </w:rPr>
        <w:t xml:space="preserve">Se sugieren también fuentes de consulta adicionales para que los alumnos según su interés, amplíen su información según los contenidos que se abordan en el programa. </w:t>
      </w:r>
    </w:p>
    <w:p w:rsidR="00540ECA" w:rsidRDefault="00540ECA" w:rsidP="00A317DE">
      <w:pPr>
        <w:pStyle w:val="Sinespaciado"/>
        <w:spacing w:line="360" w:lineRule="auto"/>
        <w:jc w:val="both"/>
        <w:rPr>
          <w:rFonts w:ascii="Times New Roman" w:hAnsi="Times New Roman" w:cs="Times New Roman"/>
          <w:b/>
          <w:bCs/>
          <w:sz w:val="23"/>
          <w:szCs w:val="23"/>
        </w:rPr>
      </w:pPr>
    </w:p>
    <w:p w:rsidR="00540ECA" w:rsidRDefault="00540ECA" w:rsidP="00A317DE">
      <w:pPr>
        <w:pStyle w:val="Sinespaciado"/>
        <w:spacing w:line="360" w:lineRule="auto"/>
        <w:jc w:val="both"/>
        <w:rPr>
          <w:rFonts w:ascii="Times New Roman" w:hAnsi="Times New Roman" w:cs="Times New Roman"/>
          <w:b/>
          <w:bCs/>
          <w:sz w:val="23"/>
          <w:szCs w:val="23"/>
        </w:rPr>
      </w:pPr>
    </w:p>
    <w:p w:rsidR="00DC1144" w:rsidRDefault="00DC1144" w:rsidP="00A317DE">
      <w:pPr>
        <w:pStyle w:val="Sinespaciado"/>
        <w:spacing w:line="360" w:lineRule="auto"/>
        <w:jc w:val="both"/>
        <w:rPr>
          <w:rFonts w:ascii="Times New Roman" w:hAnsi="Times New Roman" w:cs="Times New Roman"/>
          <w:b/>
          <w:bCs/>
          <w:sz w:val="23"/>
          <w:szCs w:val="23"/>
        </w:rPr>
      </w:pPr>
    </w:p>
    <w:p w:rsidR="00A317DE" w:rsidRDefault="00A317DE" w:rsidP="00A317DE">
      <w:pPr>
        <w:pStyle w:val="Sinespaciado"/>
        <w:spacing w:line="360" w:lineRule="auto"/>
        <w:jc w:val="both"/>
        <w:rPr>
          <w:sz w:val="23"/>
          <w:szCs w:val="23"/>
        </w:rPr>
      </w:pPr>
      <w:r>
        <w:rPr>
          <w:rFonts w:ascii="Times New Roman" w:hAnsi="Times New Roman" w:cs="Times New Roman"/>
          <w:b/>
          <w:bCs/>
          <w:sz w:val="23"/>
          <w:szCs w:val="23"/>
        </w:rPr>
        <w:lastRenderedPageBreak/>
        <w:t xml:space="preserve">Modalidad de cursado y evaluación. </w:t>
      </w:r>
    </w:p>
    <w:p w:rsidR="00A317DE" w:rsidRDefault="00A317DE" w:rsidP="00A317DE">
      <w:pPr>
        <w:pStyle w:val="Sinespaciado"/>
        <w:spacing w:line="360" w:lineRule="auto"/>
        <w:jc w:val="both"/>
        <w:rPr>
          <w:sz w:val="23"/>
          <w:szCs w:val="23"/>
        </w:rPr>
      </w:pPr>
      <w:r>
        <w:rPr>
          <w:sz w:val="23"/>
          <w:szCs w:val="23"/>
        </w:rPr>
        <w:t xml:space="preserve">La </w:t>
      </w:r>
      <w:r>
        <w:rPr>
          <w:b/>
          <w:bCs/>
          <w:sz w:val="23"/>
          <w:szCs w:val="23"/>
        </w:rPr>
        <w:t xml:space="preserve">materia </w:t>
      </w:r>
      <w:r>
        <w:rPr>
          <w:sz w:val="23"/>
          <w:szCs w:val="23"/>
        </w:rPr>
        <w:t xml:space="preserve">admite en el presente ciclo lectivo las siguientes condiciones: </w:t>
      </w:r>
    </w:p>
    <w:p w:rsidR="00A317DE" w:rsidRDefault="00A317DE" w:rsidP="00A317DE">
      <w:pPr>
        <w:pStyle w:val="Sinespaciado"/>
        <w:spacing w:line="360" w:lineRule="auto"/>
        <w:jc w:val="both"/>
        <w:rPr>
          <w:sz w:val="23"/>
          <w:szCs w:val="23"/>
        </w:rPr>
      </w:pPr>
      <w:r>
        <w:rPr>
          <w:sz w:val="23"/>
          <w:szCs w:val="23"/>
        </w:rPr>
        <w:t xml:space="preserve">a) Regular: </w:t>
      </w:r>
    </w:p>
    <w:p w:rsidR="00166FF5" w:rsidRDefault="00A317DE" w:rsidP="00166FF5">
      <w:pPr>
        <w:pStyle w:val="Sinespaciado"/>
        <w:spacing w:line="360" w:lineRule="auto"/>
        <w:ind w:left="708"/>
        <w:jc w:val="both"/>
        <w:rPr>
          <w:sz w:val="23"/>
          <w:szCs w:val="23"/>
        </w:rPr>
      </w:pPr>
      <w:r>
        <w:rPr>
          <w:sz w:val="23"/>
          <w:szCs w:val="23"/>
        </w:rPr>
        <w:t xml:space="preserve">a.1) Regular con cursado presencial: regulariza el cursado de las materias mediante el cumplimiento del 75% de la asistencia a clases y la aprobación del 70% de los trabajos prácticos y parciales previstos en el programa o plan de cátedra. Aprobar al menos un examen parcial con una calificación mínima de </w:t>
      </w:r>
      <w:r w:rsidR="00166FF5">
        <w:rPr>
          <w:sz w:val="23"/>
          <w:szCs w:val="23"/>
        </w:rPr>
        <w:t>6</w:t>
      </w:r>
      <w:r>
        <w:rPr>
          <w:sz w:val="23"/>
          <w:szCs w:val="23"/>
        </w:rPr>
        <w:t xml:space="preserve"> (</w:t>
      </w:r>
      <w:r w:rsidR="00166FF5">
        <w:rPr>
          <w:sz w:val="23"/>
          <w:szCs w:val="23"/>
        </w:rPr>
        <w:t>seis</w:t>
      </w:r>
      <w:r>
        <w:rPr>
          <w:sz w:val="23"/>
          <w:szCs w:val="23"/>
        </w:rPr>
        <w:t xml:space="preserve">). Aprobación con examen final ante tribunal o por promoción directa. La promoción directa de formato curricular materia requerirá un 100% de los trabajos prácticos y parciales aprobados con un promedio de </w:t>
      </w:r>
      <w:r w:rsidR="00166FF5">
        <w:rPr>
          <w:sz w:val="23"/>
          <w:szCs w:val="23"/>
        </w:rPr>
        <w:t>8</w:t>
      </w:r>
      <w:r>
        <w:rPr>
          <w:sz w:val="23"/>
          <w:szCs w:val="23"/>
        </w:rPr>
        <w:t xml:space="preserve"> o más, y culminarán con un coloquio integrador ante el/la profesor/a </w:t>
      </w:r>
      <w:proofErr w:type="spellStart"/>
      <w:r>
        <w:rPr>
          <w:sz w:val="23"/>
          <w:szCs w:val="23"/>
        </w:rPr>
        <w:t>a</w:t>
      </w:r>
      <w:proofErr w:type="spellEnd"/>
      <w:r>
        <w:rPr>
          <w:sz w:val="23"/>
          <w:szCs w:val="23"/>
        </w:rPr>
        <w:t xml:space="preserve"> cargo del espacio.</w:t>
      </w:r>
    </w:p>
    <w:p w:rsidR="00A317DE" w:rsidRDefault="00A317DE" w:rsidP="00166FF5">
      <w:pPr>
        <w:pStyle w:val="Sinespaciado"/>
        <w:spacing w:line="360" w:lineRule="auto"/>
        <w:ind w:left="708"/>
        <w:jc w:val="both"/>
        <w:rPr>
          <w:sz w:val="23"/>
          <w:szCs w:val="23"/>
        </w:rPr>
      </w:pPr>
      <w:r>
        <w:rPr>
          <w:sz w:val="23"/>
          <w:szCs w:val="23"/>
        </w:rPr>
        <w:t xml:space="preserve"> a.2) Regular con cursado semi-presencial: regulariza el cursado mediante el cumplimiento de al menos el 40% de asistencia y la aprobación del 100% de los trabajos prácticos y parciales previstos en el programa o plan de cátedra. </w:t>
      </w:r>
    </w:p>
    <w:p w:rsidR="00A317DE" w:rsidRDefault="00A317DE" w:rsidP="00A317DE">
      <w:pPr>
        <w:pStyle w:val="Sinespaciado"/>
        <w:spacing w:line="360" w:lineRule="auto"/>
        <w:jc w:val="both"/>
        <w:rPr>
          <w:sz w:val="23"/>
          <w:szCs w:val="23"/>
        </w:rPr>
      </w:pPr>
      <w:r>
        <w:rPr>
          <w:sz w:val="23"/>
          <w:szCs w:val="23"/>
        </w:rPr>
        <w:t xml:space="preserve">b) Libre No cumplimenta ninguno o algunos de los requisitos previstos en la modalidad de Regular. La aprobación será con examen escrito </w:t>
      </w:r>
      <w:r w:rsidR="005D5498">
        <w:rPr>
          <w:sz w:val="23"/>
          <w:szCs w:val="23"/>
        </w:rPr>
        <w:t>y/</w:t>
      </w:r>
      <w:bookmarkStart w:id="0" w:name="_GoBack"/>
      <w:bookmarkEnd w:id="0"/>
      <w:r w:rsidR="005D5498">
        <w:rPr>
          <w:sz w:val="23"/>
          <w:szCs w:val="23"/>
        </w:rPr>
        <w:t>u</w:t>
      </w:r>
      <w:r>
        <w:rPr>
          <w:sz w:val="23"/>
          <w:szCs w:val="23"/>
        </w:rPr>
        <w:t xml:space="preserve"> oral ante tribunal, </w:t>
      </w:r>
      <w:r w:rsidR="005D5498">
        <w:rPr>
          <w:sz w:val="23"/>
          <w:szCs w:val="23"/>
        </w:rPr>
        <w:t>conforme</w:t>
      </w:r>
      <w:r>
        <w:rPr>
          <w:sz w:val="23"/>
          <w:szCs w:val="23"/>
        </w:rPr>
        <w:t xml:space="preserve"> a la bibliografía indicada previamente en el programa o plan de cátedra. Para aprobar una materia en condición de alumno/a libre es necesario que el estudiante esté inscripto en la carrera, que se inscriba en el turno de exámenes y que tenga aprobadas las unidades curriculares previas correlativas. Siguiendo las recomendaciones de la Resolución CFE Nº 72/08 Anexo II, dada la característica de simultaneidad de los tres campos de formación en los diseños para la formación docente, se habilitará el carácter de libre, sólo en los casos de unidades curriculares con formato materia y preferentemente sólo en aquellas que componen el campo de la formación general. </w:t>
      </w:r>
    </w:p>
    <w:p w:rsidR="003B082F" w:rsidRDefault="003B082F" w:rsidP="00A317DE">
      <w:pPr>
        <w:pStyle w:val="Sinespaciado"/>
        <w:spacing w:line="360" w:lineRule="auto"/>
        <w:jc w:val="both"/>
      </w:pPr>
    </w:p>
    <w:p w:rsidR="00540ECA" w:rsidRDefault="00540ECA" w:rsidP="00A317DE">
      <w:pPr>
        <w:pStyle w:val="Sinespaciado"/>
        <w:spacing w:line="360" w:lineRule="auto"/>
        <w:jc w:val="both"/>
      </w:pPr>
    </w:p>
    <w:p w:rsidR="00540ECA" w:rsidRDefault="00540ECA" w:rsidP="00A317DE">
      <w:pPr>
        <w:pStyle w:val="Sinespaciado"/>
        <w:spacing w:line="360" w:lineRule="auto"/>
        <w:jc w:val="both"/>
      </w:pPr>
      <w:r>
        <w:rPr>
          <w:noProof/>
          <w:lang w:eastAsia="es-ES"/>
        </w:rPr>
        <w:drawing>
          <wp:inline distT="0" distB="0" distL="0" distR="0" wp14:anchorId="50FF7FBA" wp14:editId="74D3E343">
            <wp:extent cx="5951292" cy="1309421"/>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Lst>
                    </a:blip>
                    <a:srcRect l="27755" t="26440" r="49638" b="65602"/>
                    <a:stretch/>
                  </pic:blipFill>
                  <pic:spPr bwMode="auto">
                    <a:xfrm>
                      <a:off x="0" y="0"/>
                      <a:ext cx="5968898" cy="1313295"/>
                    </a:xfrm>
                    <a:prstGeom prst="rect">
                      <a:avLst/>
                    </a:prstGeom>
                    <a:ln>
                      <a:noFill/>
                    </a:ln>
                    <a:extLst>
                      <a:ext uri="{53640926-AAD7-44D8-BBD7-CCE9431645EC}">
                        <a14:shadowObscured xmlns:a14="http://schemas.microsoft.com/office/drawing/2010/main"/>
                      </a:ext>
                    </a:extLst>
                  </pic:spPr>
                </pic:pic>
              </a:graphicData>
            </a:graphic>
          </wp:inline>
        </w:drawing>
      </w:r>
    </w:p>
    <w:p w:rsidR="00540ECA" w:rsidRDefault="00540ECA" w:rsidP="00A317DE">
      <w:pPr>
        <w:pStyle w:val="Sinespaciado"/>
        <w:spacing w:line="360" w:lineRule="auto"/>
        <w:jc w:val="both"/>
      </w:pPr>
    </w:p>
    <w:p w:rsidR="00540ECA" w:rsidRDefault="00540ECA" w:rsidP="00A317DE">
      <w:pPr>
        <w:pStyle w:val="Sinespaciado"/>
        <w:spacing w:line="360" w:lineRule="auto"/>
        <w:jc w:val="both"/>
      </w:pPr>
      <w:r>
        <w:rPr>
          <w:noProof/>
          <w:lang w:eastAsia="es-ES"/>
        </w:rPr>
        <w:drawing>
          <wp:inline distT="0" distB="0" distL="0" distR="0" wp14:anchorId="7FC27E04" wp14:editId="6369693F">
            <wp:extent cx="6256555" cy="106801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Lst>
                    </a:blip>
                    <a:srcRect l="27755" t="48599" r="47879" b="44746"/>
                    <a:stretch/>
                  </pic:blipFill>
                  <pic:spPr bwMode="auto">
                    <a:xfrm>
                      <a:off x="0" y="0"/>
                      <a:ext cx="6275064" cy="1071179"/>
                    </a:xfrm>
                    <a:prstGeom prst="rect">
                      <a:avLst/>
                    </a:prstGeom>
                    <a:ln>
                      <a:noFill/>
                    </a:ln>
                    <a:extLst>
                      <a:ext uri="{53640926-AAD7-44D8-BBD7-CCE9431645EC}">
                        <a14:shadowObscured xmlns:a14="http://schemas.microsoft.com/office/drawing/2010/main"/>
                      </a:ext>
                    </a:extLst>
                  </pic:spPr>
                </pic:pic>
              </a:graphicData>
            </a:graphic>
          </wp:inline>
        </w:drawing>
      </w:r>
    </w:p>
    <w:p w:rsidR="00540ECA" w:rsidRDefault="00540ECA" w:rsidP="00A317DE">
      <w:pPr>
        <w:pStyle w:val="Sinespaciado"/>
        <w:spacing w:line="360" w:lineRule="auto"/>
        <w:jc w:val="both"/>
      </w:pPr>
    </w:p>
    <w:p w:rsidR="00540ECA" w:rsidRDefault="00540ECA" w:rsidP="00A317DE">
      <w:pPr>
        <w:pStyle w:val="Sinespaciado"/>
        <w:spacing w:line="360" w:lineRule="auto"/>
        <w:jc w:val="both"/>
      </w:pPr>
    </w:p>
    <w:p w:rsidR="00DC1144" w:rsidRDefault="00DC1144" w:rsidP="00540ECA">
      <w:pPr>
        <w:pStyle w:val="Default"/>
        <w:rPr>
          <w:b/>
          <w:bCs/>
          <w:sz w:val="23"/>
          <w:szCs w:val="23"/>
        </w:rPr>
      </w:pPr>
    </w:p>
    <w:p w:rsidR="00540ECA" w:rsidRDefault="00540ECA" w:rsidP="00540ECA">
      <w:pPr>
        <w:pStyle w:val="Default"/>
        <w:rPr>
          <w:sz w:val="23"/>
          <w:szCs w:val="23"/>
        </w:rPr>
      </w:pPr>
      <w:r>
        <w:rPr>
          <w:b/>
          <w:bCs/>
          <w:sz w:val="23"/>
          <w:szCs w:val="23"/>
        </w:rPr>
        <w:t xml:space="preserve">Criterios de evaluación: </w:t>
      </w:r>
    </w:p>
    <w:p w:rsidR="00540ECA" w:rsidRDefault="00540ECA" w:rsidP="00540ECA">
      <w:pPr>
        <w:pStyle w:val="Default"/>
        <w:numPr>
          <w:ilvl w:val="0"/>
          <w:numId w:val="3"/>
        </w:numPr>
        <w:spacing w:after="179"/>
        <w:rPr>
          <w:sz w:val="23"/>
          <w:szCs w:val="23"/>
        </w:rPr>
      </w:pPr>
      <w:r>
        <w:rPr>
          <w:sz w:val="23"/>
          <w:szCs w:val="23"/>
        </w:rPr>
        <w:t xml:space="preserve">Problematización de las prácticas educativas. </w:t>
      </w:r>
    </w:p>
    <w:p w:rsidR="00540ECA" w:rsidRDefault="00540ECA" w:rsidP="00540ECA">
      <w:pPr>
        <w:pStyle w:val="Default"/>
        <w:numPr>
          <w:ilvl w:val="0"/>
          <w:numId w:val="3"/>
        </w:numPr>
        <w:spacing w:after="179"/>
        <w:rPr>
          <w:sz w:val="23"/>
          <w:szCs w:val="23"/>
        </w:rPr>
      </w:pPr>
      <w:r>
        <w:rPr>
          <w:sz w:val="23"/>
          <w:szCs w:val="23"/>
        </w:rPr>
        <w:t xml:space="preserve">Fundamentación teórica y coherencia conceptual. </w:t>
      </w:r>
    </w:p>
    <w:p w:rsidR="00540ECA" w:rsidRDefault="00540ECA" w:rsidP="00540ECA">
      <w:pPr>
        <w:pStyle w:val="Default"/>
        <w:numPr>
          <w:ilvl w:val="0"/>
          <w:numId w:val="3"/>
        </w:numPr>
        <w:spacing w:after="179"/>
        <w:rPr>
          <w:sz w:val="23"/>
          <w:szCs w:val="23"/>
        </w:rPr>
      </w:pPr>
      <w:r>
        <w:rPr>
          <w:sz w:val="23"/>
          <w:szCs w:val="23"/>
        </w:rPr>
        <w:t xml:space="preserve">Reflexión y criticidad. </w:t>
      </w:r>
    </w:p>
    <w:p w:rsidR="00540ECA" w:rsidRDefault="00540ECA" w:rsidP="00540ECA">
      <w:pPr>
        <w:pStyle w:val="Default"/>
        <w:numPr>
          <w:ilvl w:val="0"/>
          <w:numId w:val="3"/>
        </w:numPr>
        <w:spacing w:after="179"/>
        <w:rPr>
          <w:sz w:val="23"/>
          <w:szCs w:val="23"/>
        </w:rPr>
      </w:pPr>
      <w:r>
        <w:rPr>
          <w:sz w:val="23"/>
          <w:szCs w:val="23"/>
        </w:rPr>
        <w:t xml:space="preserve">Síntesis y producciones personales. </w:t>
      </w:r>
    </w:p>
    <w:p w:rsidR="00540ECA" w:rsidRDefault="00540ECA" w:rsidP="00540ECA">
      <w:pPr>
        <w:pStyle w:val="Default"/>
        <w:numPr>
          <w:ilvl w:val="0"/>
          <w:numId w:val="3"/>
        </w:numPr>
        <w:rPr>
          <w:sz w:val="23"/>
          <w:szCs w:val="23"/>
        </w:rPr>
      </w:pPr>
      <w:r>
        <w:rPr>
          <w:sz w:val="23"/>
          <w:szCs w:val="23"/>
        </w:rPr>
        <w:t xml:space="preserve">Responsabilidad y puntualidad en la presentación de los trabajos. </w:t>
      </w:r>
    </w:p>
    <w:p w:rsidR="00540ECA" w:rsidRDefault="00540ECA" w:rsidP="00A317DE">
      <w:pPr>
        <w:pStyle w:val="Sinespaciado"/>
        <w:spacing w:line="360" w:lineRule="auto"/>
        <w:jc w:val="both"/>
      </w:pPr>
    </w:p>
    <w:p w:rsidR="00540ECA" w:rsidRDefault="000E0F6F" w:rsidP="00A317DE">
      <w:pPr>
        <w:pStyle w:val="Sinespaciado"/>
        <w:spacing w:line="360" w:lineRule="auto"/>
        <w:jc w:val="both"/>
      </w:pPr>
      <w:r>
        <w:t>Fecha 1º parcial: lunes 10 de junio de 2019</w:t>
      </w:r>
    </w:p>
    <w:p w:rsidR="000E0F6F" w:rsidRDefault="000E0F6F" w:rsidP="00A317DE">
      <w:pPr>
        <w:pStyle w:val="Sinespaciado"/>
        <w:spacing w:line="360" w:lineRule="auto"/>
        <w:jc w:val="both"/>
      </w:pPr>
      <w:r>
        <w:t>Trabajo práctico: Planificación – lunes 26 de agosto de 2019</w:t>
      </w:r>
    </w:p>
    <w:p w:rsidR="000E0F6F" w:rsidRDefault="000E0F6F" w:rsidP="00A317DE">
      <w:pPr>
        <w:pStyle w:val="Sinespaciado"/>
        <w:spacing w:line="360" w:lineRule="auto"/>
        <w:jc w:val="both"/>
      </w:pPr>
      <w:r>
        <w:t>Fecha 2º parcial: lunes 21 de octubre de 2019</w:t>
      </w:r>
    </w:p>
    <w:p w:rsidR="00D863DD" w:rsidRDefault="00D863DD" w:rsidP="00D863DD">
      <w:pPr>
        <w:pStyle w:val="Sinespaciado"/>
      </w:pPr>
      <w:r>
        <w:t>----------------------------------------------------------------------------------------------------------------------------------------</w:t>
      </w:r>
    </w:p>
    <w:p w:rsidR="00D863DD" w:rsidRDefault="00D863DD" w:rsidP="00D863DD">
      <w:pPr>
        <w:pStyle w:val="Sinespaciado"/>
      </w:pPr>
    </w:p>
    <w:p w:rsidR="00D863DD" w:rsidRDefault="00D863DD" w:rsidP="00D863DD">
      <w:pPr>
        <w:shd w:val="clear" w:color="auto" w:fill="FFFFFF" w:themeFill="background1"/>
        <w:ind w:left="708" w:right="-1701"/>
        <w:jc w:val="both"/>
        <w:rPr>
          <w:rFonts w:ascii="Tahoma" w:hAnsi="Tahoma" w:cs="Tahoma"/>
          <w:i/>
          <w:sz w:val="18"/>
          <w:szCs w:val="18"/>
          <w:shd w:val="clear" w:color="auto" w:fill="D9D9D9" w:themeFill="background1" w:themeFillShade="D9"/>
        </w:rPr>
      </w:pPr>
    </w:p>
    <w:p w:rsidR="00D863DD" w:rsidRDefault="00D863DD" w:rsidP="00D863DD">
      <w:pPr>
        <w:shd w:val="clear" w:color="auto" w:fill="FFFFFF" w:themeFill="background1"/>
        <w:ind w:right="-1701"/>
        <w:jc w:val="both"/>
        <w:rPr>
          <w:rFonts w:ascii="Tahoma" w:hAnsi="Tahoma" w:cs="Tahoma"/>
          <w:i/>
          <w:sz w:val="18"/>
          <w:szCs w:val="18"/>
          <w:shd w:val="clear" w:color="auto" w:fill="D9D9D9" w:themeFill="background1" w:themeFillShade="D9"/>
        </w:rPr>
      </w:pPr>
      <w:r w:rsidRPr="00AC073E">
        <w:rPr>
          <w:rFonts w:ascii="Tahoma" w:hAnsi="Tahoma" w:cs="Tahoma"/>
          <w:i/>
          <w:sz w:val="18"/>
          <w:szCs w:val="18"/>
          <w:shd w:val="clear" w:color="auto" w:fill="D9D9D9" w:themeFill="background1" w:themeFillShade="D9"/>
        </w:rPr>
        <w:t>PARA CURSADO LIBRE</w:t>
      </w:r>
      <w:r w:rsidRPr="003C12EF">
        <w:rPr>
          <w:rFonts w:ascii="Tahoma" w:hAnsi="Tahoma" w:cs="Tahoma"/>
          <w:i/>
          <w:sz w:val="18"/>
          <w:szCs w:val="18"/>
        </w:rPr>
        <w:t xml:space="preserve"> – </w:t>
      </w:r>
      <w:r w:rsidRPr="00AC073E">
        <w:rPr>
          <w:rFonts w:ascii="Tahoma" w:hAnsi="Tahoma" w:cs="Tahoma"/>
          <w:i/>
          <w:sz w:val="18"/>
          <w:szCs w:val="18"/>
          <w:shd w:val="clear" w:color="auto" w:fill="D9D9D9" w:themeFill="background1" w:themeFillShade="D9"/>
        </w:rPr>
        <w:t>CONDICIÓN DE DOS (2) ENCUENTROS PREVIOS AL EXAMEN</w:t>
      </w:r>
      <w:r w:rsidRPr="003C12EF">
        <w:rPr>
          <w:rFonts w:ascii="Tahoma" w:hAnsi="Tahoma" w:cs="Tahoma"/>
          <w:i/>
          <w:sz w:val="18"/>
          <w:szCs w:val="18"/>
        </w:rPr>
        <w:t xml:space="preserve">: </w:t>
      </w:r>
      <w:r w:rsidRPr="00AC073E">
        <w:rPr>
          <w:rFonts w:ascii="Tahoma" w:hAnsi="Tahoma" w:cs="Tahoma"/>
          <w:i/>
          <w:sz w:val="18"/>
          <w:szCs w:val="18"/>
          <w:shd w:val="clear" w:color="auto" w:fill="D9D9D9" w:themeFill="background1" w:themeFillShade="D9"/>
        </w:rPr>
        <w:t>PROFESOR / ALUMNO</w:t>
      </w:r>
    </w:p>
    <w:p w:rsidR="00D863DD" w:rsidRDefault="00D863DD" w:rsidP="00D863DD">
      <w:pPr>
        <w:shd w:val="clear" w:color="auto" w:fill="FFFFFF" w:themeFill="background1"/>
        <w:ind w:left="708" w:right="-1701"/>
        <w:jc w:val="both"/>
        <w:rPr>
          <w:rFonts w:ascii="Tahoma" w:hAnsi="Tahoma" w:cs="Tahoma"/>
          <w:i/>
          <w:sz w:val="18"/>
          <w:szCs w:val="18"/>
        </w:rPr>
      </w:pPr>
    </w:p>
    <w:p w:rsidR="00D863DD" w:rsidRDefault="00D863DD" w:rsidP="00D863DD">
      <w:pPr>
        <w:pStyle w:val="Ttulo5"/>
        <w:ind w:left="1428" w:right="-992"/>
        <w:jc w:val="left"/>
        <w:rPr>
          <w:sz w:val="16"/>
          <w:szCs w:val="16"/>
          <w:u w:val="none"/>
        </w:rPr>
      </w:pPr>
    </w:p>
    <w:p w:rsidR="00D863DD" w:rsidRDefault="00D863DD" w:rsidP="00D863DD">
      <w:pPr>
        <w:pStyle w:val="Ttulo5"/>
        <w:numPr>
          <w:ilvl w:val="0"/>
          <w:numId w:val="11"/>
        </w:numPr>
        <w:ind w:right="-992"/>
        <w:jc w:val="left"/>
        <w:rPr>
          <w:sz w:val="16"/>
          <w:szCs w:val="16"/>
          <w:u w:val="none"/>
        </w:rPr>
      </w:pPr>
      <w:r w:rsidRPr="005575B2">
        <w:rPr>
          <w:b/>
          <w:sz w:val="16"/>
          <w:szCs w:val="16"/>
          <w:u w:val="none"/>
        </w:rPr>
        <w:t>1º ENCUENTRO</w:t>
      </w:r>
      <w:r w:rsidRPr="005575B2">
        <w:rPr>
          <w:sz w:val="16"/>
          <w:szCs w:val="16"/>
          <w:u w:val="none"/>
        </w:rPr>
        <w:t xml:space="preserve">: </w:t>
      </w:r>
      <w:r>
        <w:rPr>
          <w:sz w:val="16"/>
          <w:szCs w:val="16"/>
          <w:u w:val="none"/>
        </w:rPr>
        <w:t xml:space="preserve">   </w:t>
      </w:r>
      <w:r w:rsidRPr="005575B2">
        <w:rPr>
          <w:b/>
          <w:sz w:val="16"/>
          <w:szCs w:val="16"/>
        </w:rPr>
        <w:t>Fecha</w:t>
      </w:r>
      <w:r w:rsidRPr="005575B2">
        <w:rPr>
          <w:sz w:val="16"/>
          <w:szCs w:val="16"/>
          <w:u w:val="none"/>
        </w:rPr>
        <w:t xml:space="preserve">: …../……/……                       ……………………………….              </w:t>
      </w:r>
      <w:r>
        <w:rPr>
          <w:sz w:val="16"/>
          <w:szCs w:val="16"/>
          <w:u w:val="none"/>
        </w:rPr>
        <w:t>…….</w:t>
      </w:r>
      <w:r w:rsidRPr="005575B2">
        <w:rPr>
          <w:sz w:val="16"/>
          <w:szCs w:val="16"/>
          <w:u w:val="none"/>
        </w:rPr>
        <w:t>………………….</w:t>
      </w:r>
    </w:p>
    <w:p w:rsidR="00D863DD" w:rsidRDefault="00D863DD" w:rsidP="00D863DD">
      <w:pPr>
        <w:ind w:right="-1559"/>
        <w:rPr>
          <w:rStyle w:val="Ttulo5Car"/>
          <w:rFonts w:eastAsiaTheme="minorHAnsi"/>
          <w:sz w:val="16"/>
          <w:szCs w:val="16"/>
          <w:u w:val="none"/>
        </w:rPr>
      </w:pPr>
      <w:r>
        <w:rPr>
          <w:rFonts w:ascii="Book Antiqua" w:hAnsi="Book Antiqua"/>
          <w:b/>
          <w:sz w:val="16"/>
          <w:szCs w:val="16"/>
        </w:rPr>
        <w:t xml:space="preserve">                                                                                                                                                   </w:t>
      </w:r>
      <w:r w:rsidRPr="00FF5375">
        <w:rPr>
          <w:rFonts w:ascii="Book Antiqua" w:hAnsi="Book Antiqua"/>
          <w:sz w:val="16"/>
          <w:szCs w:val="16"/>
        </w:rPr>
        <w:t xml:space="preserve">Firma del </w:t>
      </w:r>
      <w:r w:rsidRPr="00031954">
        <w:rPr>
          <w:rFonts w:ascii="Book Antiqua" w:hAnsi="Book Antiqua"/>
          <w:sz w:val="16"/>
          <w:szCs w:val="16"/>
        </w:rPr>
        <w:t>Prof</w:t>
      </w:r>
      <w:r w:rsidRPr="00031954">
        <w:rPr>
          <w:rStyle w:val="Ttulo5Car"/>
          <w:rFonts w:eastAsiaTheme="minorHAnsi"/>
          <w:sz w:val="16"/>
          <w:szCs w:val="16"/>
          <w:u w:val="none"/>
        </w:rPr>
        <w:t>.                         Firma del alumno/a</w:t>
      </w:r>
    </w:p>
    <w:p w:rsidR="00D863DD" w:rsidRDefault="00D863DD" w:rsidP="00D863DD">
      <w:pPr>
        <w:ind w:right="-1559"/>
        <w:rPr>
          <w:rStyle w:val="Ttulo5Car"/>
          <w:rFonts w:eastAsiaTheme="minorHAnsi"/>
          <w:sz w:val="16"/>
          <w:szCs w:val="16"/>
        </w:rPr>
      </w:pPr>
    </w:p>
    <w:p w:rsidR="00D863DD" w:rsidRDefault="00D863DD" w:rsidP="00D863DD">
      <w:pPr>
        <w:ind w:right="-1559"/>
        <w:rPr>
          <w:rStyle w:val="Ttulo5Car"/>
          <w:rFonts w:eastAsiaTheme="minorHAnsi"/>
          <w:sz w:val="16"/>
          <w:szCs w:val="16"/>
        </w:rPr>
      </w:pPr>
    </w:p>
    <w:p w:rsidR="00D863DD" w:rsidRPr="003C12EF" w:rsidRDefault="00D863DD" w:rsidP="00D863DD">
      <w:pPr>
        <w:pStyle w:val="Ttulo5"/>
        <w:numPr>
          <w:ilvl w:val="0"/>
          <w:numId w:val="11"/>
        </w:numPr>
        <w:ind w:right="-992"/>
        <w:jc w:val="left"/>
        <w:rPr>
          <w:sz w:val="16"/>
          <w:szCs w:val="16"/>
          <w:u w:val="none"/>
        </w:rPr>
      </w:pPr>
      <w:r>
        <w:rPr>
          <w:b/>
          <w:sz w:val="16"/>
          <w:szCs w:val="16"/>
          <w:u w:val="none"/>
        </w:rPr>
        <w:t>2</w:t>
      </w:r>
      <w:r w:rsidRPr="005575B2">
        <w:rPr>
          <w:b/>
          <w:sz w:val="16"/>
          <w:szCs w:val="16"/>
          <w:u w:val="none"/>
        </w:rPr>
        <w:t>º ENCUENTRO</w:t>
      </w:r>
      <w:r w:rsidRPr="005575B2">
        <w:rPr>
          <w:sz w:val="16"/>
          <w:szCs w:val="16"/>
          <w:u w:val="none"/>
        </w:rPr>
        <w:t xml:space="preserve">: </w:t>
      </w:r>
      <w:r>
        <w:rPr>
          <w:sz w:val="16"/>
          <w:szCs w:val="16"/>
          <w:u w:val="none"/>
        </w:rPr>
        <w:t xml:space="preserve">   </w:t>
      </w:r>
      <w:r w:rsidRPr="005575B2">
        <w:rPr>
          <w:b/>
          <w:sz w:val="16"/>
          <w:szCs w:val="16"/>
        </w:rPr>
        <w:t>Fecha</w:t>
      </w:r>
      <w:r w:rsidRPr="005575B2">
        <w:rPr>
          <w:sz w:val="16"/>
          <w:szCs w:val="16"/>
          <w:u w:val="none"/>
        </w:rPr>
        <w:t xml:space="preserve">: …../……/……                       </w:t>
      </w:r>
      <w:r w:rsidRPr="003C12EF">
        <w:rPr>
          <w:sz w:val="16"/>
          <w:szCs w:val="16"/>
          <w:u w:val="none"/>
        </w:rPr>
        <w:t>……………………………….              …….………………….</w:t>
      </w:r>
    </w:p>
    <w:p w:rsidR="00D863DD" w:rsidRPr="00763F14" w:rsidRDefault="00D863DD" w:rsidP="00D863DD">
      <w:pPr>
        <w:ind w:right="-1559"/>
        <w:rPr>
          <w:rFonts w:asciiTheme="minorHAnsi" w:hAnsiTheme="minorHAnsi" w:cs="ArialMT"/>
        </w:rPr>
      </w:pPr>
      <w:r w:rsidRPr="00031954">
        <w:rPr>
          <w:rFonts w:ascii="Book Antiqua" w:hAnsi="Book Antiqua"/>
          <w:b/>
          <w:sz w:val="16"/>
          <w:szCs w:val="16"/>
        </w:rPr>
        <w:t xml:space="preserve">                                                                                                                                                   </w:t>
      </w:r>
      <w:r w:rsidRPr="00031954">
        <w:rPr>
          <w:rFonts w:ascii="Book Antiqua" w:hAnsi="Book Antiqua"/>
          <w:sz w:val="16"/>
          <w:szCs w:val="16"/>
        </w:rPr>
        <w:t>Firma del Prof</w:t>
      </w:r>
      <w:r w:rsidRPr="00031954">
        <w:rPr>
          <w:rStyle w:val="Ttulo5Car"/>
          <w:rFonts w:eastAsiaTheme="minorHAnsi"/>
          <w:sz w:val="16"/>
          <w:szCs w:val="16"/>
          <w:u w:val="none"/>
        </w:rPr>
        <w:t>.                         Firma del alumno/a</w:t>
      </w:r>
    </w:p>
    <w:p w:rsidR="00D863DD" w:rsidRDefault="00D863DD" w:rsidP="00D863DD">
      <w:pPr>
        <w:pStyle w:val="Sinespaciado"/>
        <w:spacing w:line="360" w:lineRule="auto"/>
        <w:jc w:val="both"/>
      </w:pPr>
    </w:p>
    <w:p w:rsidR="00540ECA" w:rsidRDefault="00540ECA" w:rsidP="00D863DD">
      <w:pPr>
        <w:pStyle w:val="Sinespaciado"/>
        <w:spacing w:line="360" w:lineRule="auto"/>
        <w:jc w:val="both"/>
      </w:pPr>
    </w:p>
    <w:p w:rsidR="00540ECA" w:rsidRDefault="00540ECA" w:rsidP="00DC1144">
      <w:pPr>
        <w:pStyle w:val="Sinespaciado"/>
        <w:spacing w:line="360" w:lineRule="auto"/>
        <w:ind w:left="4248"/>
        <w:jc w:val="both"/>
      </w:pPr>
      <w:r>
        <w:t xml:space="preserve">Docente de cátedra: Prof. Verónica </w:t>
      </w:r>
      <w:proofErr w:type="spellStart"/>
      <w:r>
        <w:t>Caporale</w:t>
      </w:r>
      <w:r w:rsidR="00DC1144">
        <w:t>tti</w:t>
      </w:r>
      <w:proofErr w:type="spellEnd"/>
    </w:p>
    <w:p w:rsidR="00DC1144" w:rsidRPr="00DC1144" w:rsidRDefault="00DC1144" w:rsidP="00DC1144">
      <w:pPr>
        <w:pStyle w:val="Sinespaciado"/>
        <w:spacing w:line="360" w:lineRule="auto"/>
        <w:ind w:left="4248"/>
        <w:jc w:val="both"/>
        <w:rPr>
          <w:sz w:val="20"/>
          <w:szCs w:val="20"/>
        </w:rPr>
      </w:pPr>
      <w:r w:rsidRPr="00DC1144">
        <w:rPr>
          <w:sz w:val="20"/>
          <w:szCs w:val="20"/>
        </w:rPr>
        <w:t xml:space="preserve">           Docente reemplazante: Prof. María Silvana Fantasia</w:t>
      </w:r>
    </w:p>
    <w:sectPr w:rsidR="00DC1144" w:rsidRPr="00DC1144" w:rsidSect="000C517F">
      <w:pgSz w:w="11906" w:h="16838"/>
      <w:pgMar w:top="709" w:right="1133" w:bottom="1135" w:left="1276"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74B"/>
    <w:multiLevelType w:val="hybridMultilevel"/>
    <w:tmpl w:val="B072A912"/>
    <w:lvl w:ilvl="0" w:tplc="88C471F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601E4B"/>
    <w:multiLevelType w:val="hybridMultilevel"/>
    <w:tmpl w:val="ABF45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944930"/>
    <w:multiLevelType w:val="hybridMultilevel"/>
    <w:tmpl w:val="E5E87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9750A9"/>
    <w:multiLevelType w:val="hybridMultilevel"/>
    <w:tmpl w:val="51E08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83F6F64"/>
    <w:multiLevelType w:val="hybridMultilevel"/>
    <w:tmpl w:val="333831E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4C2853AF"/>
    <w:multiLevelType w:val="hybridMultilevel"/>
    <w:tmpl w:val="50681C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2B52B6"/>
    <w:multiLevelType w:val="hybridMultilevel"/>
    <w:tmpl w:val="C13ED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B576681"/>
    <w:multiLevelType w:val="hybridMultilevel"/>
    <w:tmpl w:val="855EF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E03591E"/>
    <w:multiLevelType w:val="hybridMultilevel"/>
    <w:tmpl w:val="5EAC6E88"/>
    <w:lvl w:ilvl="0" w:tplc="28E087E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8D615D5"/>
    <w:multiLevelType w:val="hybridMultilevel"/>
    <w:tmpl w:val="D71000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6ED10D5B"/>
    <w:multiLevelType w:val="hybridMultilevel"/>
    <w:tmpl w:val="FC806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5"/>
  </w:num>
  <w:num w:numId="5">
    <w:abstractNumId w:val="3"/>
  </w:num>
  <w:num w:numId="6">
    <w:abstractNumId w:val="2"/>
  </w:num>
  <w:num w:numId="7">
    <w:abstractNumId w:val="10"/>
  </w:num>
  <w:num w:numId="8">
    <w:abstractNumId w:val="6"/>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DE"/>
    <w:rsid w:val="000C517F"/>
    <w:rsid w:val="000C6445"/>
    <w:rsid w:val="000E0F6F"/>
    <w:rsid w:val="000E48BF"/>
    <w:rsid w:val="00113EE2"/>
    <w:rsid w:val="00166FF5"/>
    <w:rsid w:val="003B082F"/>
    <w:rsid w:val="00540ECA"/>
    <w:rsid w:val="005D5498"/>
    <w:rsid w:val="006F2718"/>
    <w:rsid w:val="008504EA"/>
    <w:rsid w:val="00912703"/>
    <w:rsid w:val="00970B51"/>
    <w:rsid w:val="009F4B79"/>
    <w:rsid w:val="00A317DE"/>
    <w:rsid w:val="00D863DD"/>
    <w:rsid w:val="00DC1144"/>
    <w:rsid w:val="00F37C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DE"/>
    <w:rPr>
      <w:rFonts w:ascii="Calibri" w:eastAsia="Times New Roman" w:hAnsi="Calibri" w:cs="Times New Roman"/>
      <w:lang w:eastAsia="es-ES"/>
    </w:rPr>
  </w:style>
  <w:style w:type="paragraph" w:styleId="Ttulo5">
    <w:name w:val="heading 5"/>
    <w:basedOn w:val="Normal"/>
    <w:next w:val="Normal"/>
    <w:link w:val="Ttulo5Car"/>
    <w:qFormat/>
    <w:rsid w:val="00D863DD"/>
    <w:pPr>
      <w:keepNext/>
      <w:spacing w:after="0" w:line="240" w:lineRule="auto"/>
      <w:jc w:val="both"/>
      <w:outlineLvl w:val="4"/>
    </w:pPr>
    <w:rPr>
      <w:rFonts w:ascii="Book Antiqua" w:hAnsi="Book Antiqua"/>
      <w:sz w:val="24"/>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317DE"/>
    <w:pPr>
      <w:autoSpaceDE w:val="0"/>
      <w:autoSpaceDN w:val="0"/>
      <w:adjustRightInd w:val="0"/>
      <w:spacing w:after="0" w:line="240" w:lineRule="auto"/>
    </w:pPr>
    <w:rPr>
      <w:rFonts w:ascii="Garamond" w:hAnsi="Garamond" w:cs="Garamond"/>
      <w:color w:val="000000"/>
      <w:sz w:val="24"/>
      <w:szCs w:val="24"/>
    </w:rPr>
  </w:style>
  <w:style w:type="paragraph" w:styleId="Sinespaciado">
    <w:name w:val="No Spacing"/>
    <w:link w:val="SinespaciadoCar"/>
    <w:uiPriority w:val="1"/>
    <w:qFormat/>
    <w:rsid w:val="00A317DE"/>
    <w:pPr>
      <w:spacing w:after="0" w:line="240" w:lineRule="auto"/>
    </w:pPr>
  </w:style>
  <w:style w:type="character" w:customStyle="1" w:styleId="SinespaciadoCar">
    <w:name w:val="Sin espaciado Car"/>
    <w:basedOn w:val="Fuentedeprrafopredeter"/>
    <w:link w:val="Sinespaciado"/>
    <w:uiPriority w:val="1"/>
    <w:rsid w:val="00A317DE"/>
  </w:style>
  <w:style w:type="paragraph" w:styleId="Textodeglobo">
    <w:name w:val="Balloon Text"/>
    <w:basedOn w:val="Normal"/>
    <w:link w:val="TextodegloboCar"/>
    <w:uiPriority w:val="99"/>
    <w:semiHidden/>
    <w:unhideWhenUsed/>
    <w:rsid w:val="00540E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ECA"/>
    <w:rPr>
      <w:rFonts w:ascii="Tahoma" w:eastAsia="Times New Roman" w:hAnsi="Tahoma" w:cs="Tahoma"/>
      <w:sz w:val="16"/>
      <w:szCs w:val="16"/>
      <w:lang w:eastAsia="es-ES"/>
    </w:rPr>
  </w:style>
  <w:style w:type="character" w:customStyle="1" w:styleId="Ttulo5Car">
    <w:name w:val="Título 5 Car"/>
    <w:basedOn w:val="Fuentedeprrafopredeter"/>
    <w:link w:val="Ttulo5"/>
    <w:rsid w:val="00D863DD"/>
    <w:rPr>
      <w:rFonts w:ascii="Book Antiqua" w:eastAsia="Times New Roman" w:hAnsi="Book Antiqua" w:cs="Times New Roman"/>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DE"/>
    <w:rPr>
      <w:rFonts w:ascii="Calibri" w:eastAsia="Times New Roman" w:hAnsi="Calibri" w:cs="Times New Roman"/>
      <w:lang w:eastAsia="es-ES"/>
    </w:rPr>
  </w:style>
  <w:style w:type="paragraph" w:styleId="Ttulo5">
    <w:name w:val="heading 5"/>
    <w:basedOn w:val="Normal"/>
    <w:next w:val="Normal"/>
    <w:link w:val="Ttulo5Car"/>
    <w:qFormat/>
    <w:rsid w:val="00D863DD"/>
    <w:pPr>
      <w:keepNext/>
      <w:spacing w:after="0" w:line="240" w:lineRule="auto"/>
      <w:jc w:val="both"/>
      <w:outlineLvl w:val="4"/>
    </w:pPr>
    <w:rPr>
      <w:rFonts w:ascii="Book Antiqua" w:hAnsi="Book Antiqua"/>
      <w:sz w:val="24"/>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317DE"/>
    <w:pPr>
      <w:autoSpaceDE w:val="0"/>
      <w:autoSpaceDN w:val="0"/>
      <w:adjustRightInd w:val="0"/>
      <w:spacing w:after="0" w:line="240" w:lineRule="auto"/>
    </w:pPr>
    <w:rPr>
      <w:rFonts w:ascii="Garamond" w:hAnsi="Garamond" w:cs="Garamond"/>
      <w:color w:val="000000"/>
      <w:sz w:val="24"/>
      <w:szCs w:val="24"/>
    </w:rPr>
  </w:style>
  <w:style w:type="paragraph" w:styleId="Sinespaciado">
    <w:name w:val="No Spacing"/>
    <w:link w:val="SinespaciadoCar"/>
    <w:uiPriority w:val="1"/>
    <w:qFormat/>
    <w:rsid w:val="00A317DE"/>
    <w:pPr>
      <w:spacing w:after="0" w:line="240" w:lineRule="auto"/>
    </w:pPr>
  </w:style>
  <w:style w:type="character" w:customStyle="1" w:styleId="SinespaciadoCar">
    <w:name w:val="Sin espaciado Car"/>
    <w:basedOn w:val="Fuentedeprrafopredeter"/>
    <w:link w:val="Sinespaciado"/>
    <w:uiPriority w:val="1"/>
    <w:rsid w:val="00A317DE"/>
  </w:style>
  <w:style w:type="paragraph" w:styleId="Textodeglobo">
    <w:name w:val="Balloon Text"/>
    <w:basedOn w:val="Normal"/>
    <w:link w:val="TextodegloboCar"/>
    <w:uiPriority w:val="99"/>
    <w:semiHidden/>
    <w:unhideWhenUsed/>
    <w:rsid w:val="00540E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ECA"/>
    <w:rPr>
      <w:rFonts w:ascii="Tahoma" w:eastAsia="Times New Roman" w:hAnsi="Tahoma" w:cs="Tahoma"/>
      <w:sz w:val="16"/>
      <w:szCs w:val="16"/>
      <w:lang w:eastAsia="es-ES"/>
    </w:rPr>
  </w:style>
  <w:style w:type="character" w:customStyle="1" w:styleId="Ttulo5Car">
    <w:name w:val="Título 5 Car"/>
    <w:basedOn w:val="Fuentedeprrafopredeter"/>
    <w:link w:val="Ttulo5"/>
    <w:rsid w:val="00D863DD"/>
    <w:rPr>
      <w:rFonts w:ascii="Book Antiqua" w:eastAsia="Times New Roman" w:hAnsi="Book Antiqua" w:cs="Times New Roman"/>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2148</Words>
  <Characters>11818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Problemática filosófica2º año</vt:lpstr>
    </vt:vector>
  </TitlesOfParts>
  <Company>INSTITUTO   DE   EDUCACIÓN   SUPERIOR     Nº 7  -   “BRIGADIER   ESTANISLAO   LÓPEZ”</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Problemática filosófica2º año</dc:title>
  <dc:creator>Usuario</dc:creator>
  <cp:lastModifiedBy>Usuario</cp:lastModifiedBy>
  <cp:revision>2</cp:revision>
  <cp:lastPrinted>2019-05-03T23:24:00Z</cp:lastPrinted>
  <dcterms:created xsi:type="dcterms:W3CDTF">2019-06-13T15:10:00Z</dcterms:created>
  <dcterms:modified xsi:type="dcterms:W3CDTF">2019-06-13T15:10:00Z</dcterms:modified>
</cp:coreProperties>
</file>