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5EA" w:rsidRPr="00837151" w:rsidRDefault="00C50EC8" w:rsidP="00C50EC8">
      <w:pPr>
        <w:ind w:right="-595"/>
        <w:rPr>
          <w:b/>
          <w:sz w:val="22"/>
          <w:szCs w:val="22"/>
          <w:lang w:val="es-AR"/>
        </w:rPr>
      </w:pPr>
      <w:r w:rsidRPr="00837151">
        <w:rPr>
          <w:b/>
          <w:sz w:val="22"/>
          <w:szCs w:val="22"/>
          <w:lang w:val="es-AR"/>
        </w:rPr>
        <w:t xml:space="preserve">                                                    </w:t>
      </w:r>
    </w:p>
    <w:p w:rsidR="007B05EA" w:rsidRPr="00837151" w:rsidRDefault="007B05EA" w:rsidP="00C50EC8">
      <w:pPr>
        <w:ind w:right="-595"/>
        <w:rPr>
          <w:b/>
          <w:sz w:val="22"/>
          <w:szCs w:val="22"/>
          <w:u w:val="single"/>
          <w:lang w:val="es-AR"/>
        </w:rPr>
      </w:pPr>
      <w:r w:rsidRPr="00837151">
        <w:rPr>
          <w:b/>
          <w:sz w:val="22"/>
          <w:szCs w:val="22"/>
          <w:u w:val="single"/>
          <w:lang w:val="es-AR"/>
        </w:rPr>
        <w:t>INSTITUTO SUPERIOR DE PROFESORADO N° 7</w:t>
      </w:r>
    </w:p>
    <w:p w:rsidR="007B05EA" w:rsidRPr="00837151" w:rsidRDefault="007B05EA" w:rsidP="00C50EC8">
      <w:pPr>
        <w:ind w:right="-595"/>
        <w:rPr>
          <w:sz w:val="22"/>
          <w:szCs w:val="22"/>
          <w:lang w:val="es-AR"/>
        </w:rPr>
      </w:pPr>
      <w:r w:rsidRPr="00837151">
        <w:rPr>
          <w:b/>
          <w:sz w:val="22"/>
          <w:szCs w:val="22"/>
          <w:u w:val="single"/>
          <w:lang w:val="es-AR"/>
        </w:rPr>
        <w:t>CARRERA</w:t>
      </w:r>
      <w:r w:rsidRPr="00837151">
        <w:rPr>
          <w:sz w:val="22"/>
          <w:szCs w:val="22"/>
          <w:u w:val="single"/>
          <w:lang w:val="es-AR"/>
        </w:rPr>
        <w:t>:</w:t>
      </w:r>
      <w:r w:rsidRPr="00837151">
        <w:rPr>
          <w:sz w:val="22"/>
          <w:szCs w:val="22"/>
          <w:lang w:val="es-AR"/>
        </w:rPr>
        <w:t xml:space="preserve"> Ciencias de la Educación</w:t>
      </w:r>
    </w:p>
    <w:p w:rsidR="007B05EA" w:rsidRPr="00837151" w:rsidRDefault="007B05EA" w:rsidP="00C50EC8">
      <w:pPr>
        <w:ind w:right="-595"/>
        <w:rPr>
          <w:sz w:val="22"/>
          <w:szCs w:val="22"/>
          <w:lang w:val="es-AR"/>
        </w:rPr>
      </w:pPr>
      <w:r w:rsidRPr="00837151">
        <w:rPr>
          <w:b/>
          <w:sz w:val="22"/>
          <w:szCs w:val="22"/>
          <w:u w:val="single"/>
          <w:lang w:val="es-AR"/>
        </w:rPr>
        <w:t>Unidad curricular</w:t>
      </w:r>
      <w:r w:rsidRPr="00837151">
        <w:rPr>
          <w:sz w:val="22"/>
          <w:szCs w:val="22"/>
          <w:lang w:val="es-AR"/>
        </w:rPr>
        <w:t>: Trayecto de Práctica IV</w:t>
      </w:r>
    </w:p>
    <w:p w:rsidR="007B05EA" w:rsidRPr="00837151" w:rsidRDefault="007B05EA" w:rsidP="00C50EC8">
      <w:pPr>
        <w:ind w:right="-595"/>
        <w:rPr>
          <w:sz w:val="22"/>
          <w:szCs w:val="22"/>
          <w:lang w:val="es-AR"/>
        </w:rPr>
      </w:pPr>
      <w:r w:rsidRPr="00837151">
        <w:rPr>
          <w:b/>
          <w:sz w:val="22"/>
          <w:szCs w:val="22"/>
          <w:u w:val="single"/>
          <w:lang w:val="es-AR"/>
        </w:rPr>
        <w:t>Curso</w:t>
      </w:r>
      <w:r w:rsidRPr="00837151">
        <w:rPr>
          <w:sz w:val="22"/>
          <w:szCs w:val="22"/>
          <w:lang w:val="es-AR"/>
        </w:rPr>
        <w:t>: 4° año</w:t>
      </w:r>
    </w:p>
    <w:p w:rsidR="007B05EA" w:rsidRPr="00837151" w:rsidRDefault="007B05EA" w:rsidP="00C50EC8">
      <w:pPr>
        <w:ind w:right="-595"/>
        <w:rPr>
          <w:sz w:val="22"/>
          <w:szCs w:val="22"/>
          <w:lang w:val="es-AR"/>
        </w:rPr>
      </w:pPr>
      <w:r w:rsidRPr="00837151">
        <w:rPr>
          <w:b/>
          <w:sz w:val="22"/>
          <w:szCs w:val="22"/>
          <w:u w:val="single"/>
          <w:lang w:val="es-AR"/>
        </w:rPr>
        <w:t>Año</w:t>
      </w:r>
      <w:r w:rsidRPr="00837151">
        <w:rPr>
          <w:sz w:val="22"/>
          <w:szCs w:val="22"/>
          <w:lang w:val="es-AR"/>
        </w:rPr>
        <w:t>: 2015</w:t>
      </w:r>
    </w:p>
    <w:p w:rsidR="007B05EA" w:rsidRPr="00837151" w:rsidRDefault="007B05EA" w:rsidP="00C50EC8">
      <w:pPr>
        <w:ind w:right="-595"/>
        <w:rPr>
          <w:sz w:val="22"/>
          <w:szCs w:val="22"/>
          <w:lang w:val="es-AR"/>
        </w:rPr>
      </w:pPr>
      <w:r w:rsidRPr="00837151">
        <w:rPr>
          <w:b/>
          <w:sz w:val="22"/>
          <w:szCs w:val="22"/>
          <w:u w:val="single"/>
          <w:lang w:val="es-AR"/>
        </w:rPr>
        <w:t>Cantidad de horas semanales</w:t>
      </w:r>
      <w:r w:rsidRPr="00837151">
        <w:rPr>
          <w:sz w:val="22"/>
          <w:szCs w:val="22"/>
          <w:lang w:val="es-AR"/>
        </w:rPr>
        <w:t>: 6</w:t>
      </w:r>
      <w:r w:rsidR="003804BE" w:rsidRPr="00837151">
        <w:rPr>
          <w:sz w:val="22"/>
          <w:szCs w:val="22"/>
          <w:lang w:val="es-AR"/>
        </w:rPr>
        <w:t xml:space="preserve"> </w:t>
      </w:r>
      <w:r w:rsidRPr="00837151">
        <w:rPr>
          <w:sz w:val="22"/>
          <w:szCs w:val="22"/>
          <w:lang w:val="es-AR"/>
        </w:rPr>
        <w:t>(seis)</w:t>
      </w:r>
    </w:p>
    <w:p w:rsidR="007B05EA" w:rsidRPr="00837151" w:rsidRDefault="007B05EA" w:rsidP="00C50EC8">
      <w:pPr>
        <w:ind w:right="-595"/>
        <w:rPr>
          <w:sz w:val="22"/>
          <w:szCs w:val="22"/>
          <w:lang w:val="es-AR"/>
        </w:rPr>
      </w:pPr>
      <w:r w:rsidRPr="00837151">
        <w:rPr>
          <w:b/>
          <w:sz w:val="22"/>
          <w:szCs w:val="22"/>
          <w:u w:val="single"/>
          <w:lang w:val="es-AR"/>
        </w:rPr>
        <w:t>Profesoras</w:t>
      </w:r>
      <w:r w:rsidRPr="00837151">
        <w:rPr>
          <w:sz w:val="22"/>
          <w:szCs w:val="22"/>
          <w:lang w:val="es-AR"/>
        </w:rPr>
        <w:t>: Paredes, Sandra; Peñaloza, Daniela</w:t>
      </w:r>
    </w:p>
    <w:p w:rsidR="00394715" w:rsidRPr="00837151" w:rsidRDefault="00394715" w:rsidP="00C50EC8">
      <w:pPr>
        <w:ind w:right="-595"/>
        <w:rPr>
          <w:sz w:val="22"/>
          <w:szCs w:val="22"/>
          <w:lang w:val="es-AR"/>
        </w:rPr>
      </w:pPr>
      <w:r w:rsidRPr="00837151">
        <w:rPr>
          <w:b/>
          <w:sz w:val="22"/>
          <w:szCs w:val="22"/>
          <w:u w:val="single"/>
          <w:lang w:val="es-AR"/>
        </w:rPr>
        <w:t>Plan N°</w:t>
      </w:r>
      <w:r w:rsidRPr="00837151">
        <w:rPr>
          <w:sz w:val="22"/>
          <w:szCs w:val="22"/>
          <w:lang w:val="es-AR"/>
        </w:rPr>
        <w:t>: 260/03</w:t>
      </w:r>
    </w:p>
    <w:p w:rsidR="00C50EC8" w:rsidRPr="00837151" w:rsidRDefault="00C50EC8" w:rsidP="00C50EC8">
      <w:pPr>
        <w:ind w:right="-595"/>
        <w:rPr>
          <w:sz w:val="22"/>
          <w:szCs w:val="22"/>
          <w:lang w:val="es-AR"/>
        </w:rPr>
      </w:pPr>
    </w:p>
    <w:p w:rsidR="00394715" w:rsidRPr="00837151" w:rsidRDefault="00394715" w:rsidP="00C50EC8">
      <w:pPr>
        <w:ind w:right="-595"/>
        <w:rPr>
          <w:sz w:val="22"/>
          <w:szCs w:val="22"/>
          <w:lang w:val="es-AR"/>
        </w:rPr>
      </w:pPr>
    </w:p>
    <w:p w:rsidR="00394715" w:rsidRPr="00837151" w:rsidRDefault="007D2489" w:rsidP="001834B1">
      <w:pPr>
        <w:ind w:right="-1"/>
        <w:rPr>
          <w:b/>
          <w:sz w:val="22"/>
          <w:szCs w:val="22"/>
          <w:lang w:val="es-AR"/>
        </w:rPr>
      </w:pPr>
      <w:r w:rsidRPr="00837151">
        <w:rPr>
          <w:b/>
          <w:sz w:val="22"/>
          <w:szCs w:val="22"/>
          <w:lang w:val="es-AR"/>
        </w:rPr>
        <w:t>FUNDAMENTACIÓN</w:t>
      </w:r>
    </w:p>
    <w:p w:rsidR="00394715" w:rsidRPr="00837151" w:rsidRDefault="00394715" w:rsidP="00C50EC8">
      <w:pPr>
        <w:ind w:right="-595"/>
        <w:rPr>
          <w:b/>
          <w:sz w:val="22"/>
          <w:szCs w:val="22"/>
          <w:lang w:val="es-AR"/>
        </w:rPr>
      </w:pPr>
    </w:p>
    <w:p w:rsidR="001834B1" w:rsidRPr="00837151" w:rsidRDefault="001834B1" w:rsidP="001834B1">
      <w:pPr>
        <w:ind w:right="-595"/>
        <w:jc w:val="both"/>
        <w:rPr>
          <w:sz w:val="22"/>
          <w:szCs w:val="22"/>
          <w:lang w:val="es-AR"/>
        </w:rPr>
      </w:pPr>
      <w:r w:rsidRPr="00837151">
        <w:rPr>
          <w:sz w:val="22"/>
          <w:szCs w:val="22"/>
          <w:lang w:val="es-AR"/>
        </w:rPr>
        <w:t xml:space="preserve">   El rol docente que cada uno de los residentes efectivamente asume, como miembro de la comunidad educativa particular en la que se inserta, configura el eje temático central del Trayecto de Práctica IV.</w:t>
      </w:r>
    </w:p>
    <w:p w:rsidR="001834B1" w:rsidRPr="00837151" w:rsidRDefault="001834B1" w:rsidP="001834B1">
      <w:pPr>
        <w:ind w:right="-595"/>
        <w:jc w:val="both"/>
        <w:rPr>
          <w:sz w:val="22"/>
          <w:szCs w:val="22"/>
          <w:lang w:val="es-AR"/>
        </w:rPr>
      </w:pPr>
      <w:r w:rsidRPr="00837151">
        <w:rPr>
          <w:sz w:val="22"/>
          <w:szCs w:val="22"/>
          <w:lang w:val="es-AR"/>
        </w:rPr>
        <w:t xml:space="preserve">A partir de las vivencias de lo cotidiano, se pone en movimiento el proceso dialéctico que implica el análisis permanente de los aspectos pedagógico- didácticos de comunicación, metodológicos, de organización curricular, de evaluación, en el intento de cambiar esquemas de acción docente, con miras a superar lo meramente empírico y proveer un sustento conceptual desde el cual atribuirle significados, atendiendo a un enfoque multidimensional.- </w:t>
      </w:r>
    </w:p>
    <w:p w:rsidR="001834B1" w:rsidRPr="00837151" w:rsidRDefault="001834B1" w:rsidP="001834B1">
      <w:pPr>
        <w:ind w:right="-595"/>
        <w:jc w:val="both"/>
        <w:rPr>
          <w:sz w:val="22"/>
          <w:szCs w:val="22"/>
          <w:lang w:val="es-AR"/>
        </w:rPr>
      </w:pPr>
      <w:r w:rsidRPr="00837151">
        <w:rPr>
          <w:sz w:val="22"/>
          <w:szCs w:val="22"/>
          <w:lang w:val="es-AR"/>
        </w:rPr>
        <w:t xml:space="preserve">   Consideramos al Trayecto IV como un espacio de socialización profesional, donde  los alumnos deben desplegar su preparación y su creatividad para afrontar situaciones únicas, ambiguas e inciertas que configuran la vida en las aulas. El desafío que se plantea es la configuración de estrategias de abordaje de una práctica como un objeto de reflexión y de acción, problematizando los procesos institucionales y áulicos del campo educativo.</w:t>
      </w:r>
    </w:p>
    <w:p w:rsidR="001834B1" w:rsidRPr="00837151" w:rsidRDefault="001834B1" w:rsidP="001834B1">
      <w:pPr>
        <w:ind w:right="-595"/>
        <w:jc w:val="both"/>
        <w:rPr>
          <w:sz w:val="22"/>
          <w:szCs w:val="22"/>
          <w:lang w:val="es-AR"/>
        </w:rPr>
      </w:pPr>
      <w:r w:rsidRPr="00837151">
        <w:rPr>
          <w:sz w:val="22"/>
          <w:szCs w:val="22"/>
          <w:lang w:val="es-AR"/>
        </w:rPr>
        <w:t xml:space="preserve">   La propuesta de acción planteada, como base para lograr lo anteriormente explicitado, responde a la idea de que el conocimiento se construye a través de la actividad y el discurso conjunto, en el marco de una concepción de conocimiento compartido.-</w:t>
      </w:r>
    </w:p>
    <w:p w:rsidR="001834B1" w:rsidRPr="00837151" w:rsidRDefault="001834B1" w:rsidP="001834B1">
      <w:pPr>
        <w:ind w:right="-595"/>
        <w:jc w:val="both"/>
        <w:rPr>
          <w:sz w:val="22"/>
          <w:szCs w:val="22"/>
          <w:lang w:val="es-AR"/>
        </w:rPr>
      </w:pPr>
      <w:r w:rsidRPr="00837151">
        <w:rPr>
          <w:sz w:val="22"/>
          <w:szCs w:val="22"/>
          <w:lang w:val="es-AR"/>
        </w:rPr>
        <w:t xml:space="preserve">   De allí se pretende propiciar el ambiente necesario, a través de todas las actividades planificadas, para que se produzca una verdadera socialización cognitiva que, partiendo del conocimiento compartido, posteriormente logre el traspaso del control del mismo residente, encontrando su autonomía para la acción.-</w:t>
      </w:r>
    </w:p>
    <w:p w:rsidR="001834B1" w:rsidRPr="00837151" w:rsidRDefault="001834B1" w:rsidP="001834B1">
      <w:pPr>
        <w:ind w:right="-595"/>
        <w:jc w:val="both"/>
        <w:rPr>
          <w:sz w:val="22"/>
          <w:szCs w:val="22"/>
          <w:lang w:val="es-AR"/>
        </w:rPr>
      </w:pPr>
      <w:r w:rsidRPr="00837151">
        <w:rPr>
          <w:sz w:val="22"/>
          <w:szCs w:val="22"/>
          <w:lang w:val="es-AR"/>
        </w:rPr>
        <w:t xml:space="preserve">   Esa autonomía significa, en última instancia, la adquisición de un verdadero pensamiento crítico- creativo que le permita resolver problemas y tomar decisiones racionales en diversos contextos educativos; dado que la escuela tiene su propia cultura y la perpetuación de esa cultura interesa ser analizada.-</w:t>
      </w:r>
    </w:p>
    <w:p w:rsidR="003804BE" w:rsidRPr="00837151" w:rsidRDefault="001834B1" w:rsidP="003804BE">
      <w:pPr>
        <w:ind w:right="-595"/>
        <w:jc w:val="both"/>
        <w:rPr>
          <w:sz w:val="22"/>
          <w:szCs w:val="22"/>
          <w:lang w:val="es-AR"/>
        </w:rPr>
      </w:pPr>
      <w:r w:rsidRPr="00837151">
        <w:rPr>
          <w:sz w:val="22"/>
          <w:szCs w:val="22"/>
          <w:lang w:val="es-AR"/>
        </w:rPr>
        <w:t xml:space="preserve">   Basados en el supuesto de que el aprendizaje es la construcción de significados y la enseñanza una ayuda a esa construcción; el Trayecto IV propone el “andamiaje” necesario, para alcanzar los logros propuestos a través de la aplicación de las dimensiones de análisis: lógica, contextual, pragmática, dialógica y sustantiva de aquellos aspectos de la realidad que se le presentan al residente, a partir de la detección de sus propios intereses, enmarcados en la tarea que realiza.   </w:t>
      </w:r>
    </w:p>
    <w:p w:rsidR="003804BE" w:rsidRPr="00837151" w:rsidRDefault="003804BE" w:rsidP="001834B1">
      <w:pPr>
        <w:ind w:right="-595"/>
        <w:jc w:val="both"/>
        <w:rPr>
          <w:sz w:val="22"/>
          <w:szCs w:val="22"/>
          <w:lang w:val="es-AR"/>
        </w:rPr>
      </w:pPr>
      <w:r w:rsidRPr="00837151">
        <w:rPr>
          <w:sz w:val="22"/>
          <w:szCs w:val="22"/>
          <w:lang w:val="es-AR"/>
        </w:rPr>
        <w:t xml:space="preserve">   </w:t>
      </w:r>
      <w:r w:rsidRPr="00837151">
        <w:rPr>
          <w:sz w:val="22"/>
          <w:szCs w:val="22"/>
        </w:rPr>
        <w:t xml:space="preserve"> En este sentido, la práctica permite establecer una relación de ida y vuelta entre la teoría y la realidad, por tanto se constituye en un espacio privilegiado para la concreción de los aprendizajes que los estudiantes adquieren a través de su formación inicial; de la misma forma sirve para comprender, confrontar y argumentar acerca de la viabilidad, pertinencia y relevancia de los referentes teóricos, los enfoques, las estrategias, los diseños de intervención y las propuestas de evaluación una vez que se materializan en contextos específicos.</w:t>
      </w:r>
    </w:p>
    <w:p w:rsidR="00394715" w:rsidRPr="00837151" w:rsidRDefault="00394715" w:rsidP="00C50EC8">
      <w:pPr>
        <w:ind w:right="-595"/>
        <w:rPr>
          <w:b/>
          <w:sz w:val="22"/>
          <w:szCs w:val="22"/>
          <w:lang w:val="es-AR"/>
        </w:rPr>
      </w:pPr>
    </w:p>
    <w:p w:rsidR="00394715" w:rsidRPr="00837151" w:rsidRDefault="00394715" w:rsidP="00C50EC8">
      <w:pPr>
        <w:ind w:right="-595"/>
        <w:rPr>
          <w:b/>
          <w:sz w:val="22"/>
          <w:szCs w:val="22"/>
          <w:lang w:val="es-AR"/>
        </w:rPr>
      </w:pPr>
    </w:p>
    <w:p w:rsidR="00394715" w:rsidRPr="00837151" w:rsidRDefault="00394715" w:rsidP="00C50EC8">
      <w:pPr>
        <w:ind w:right="-595"/>
        <w:rPr>
          <w:b/>
          <w:sz w:val="22"/>
          <w:szCs w:val="22"/>
          <w:lang w:val="es-AR"/>
        </w:rPr>
      </w:pPr>
    </w:p>
    <w:p w:rsidR="000D6FE1" w:rsidRPr="00837151" w:rsidRDefault="000D6FE1" w:rsidP="000D6FE1">
      <w:pPr>
        <w:rPr>
          <w:sz w:val="22"/>
          <w:szCs w:val="22"/>
        </w:rPr>
      </w:pPr>
    </w:p>
    <w:p w:rsidR="000D6FE1" w:rsidRPr="00837151" w:rsidRDefault="000D6FE1" w:rsidP="000D6FE1">
      <w:pPr>
        <w:rPr>
          <w:sz w:val="22"/>
          <w:szCs w:val="22"/>
        </w:rPr>
      </w:pPr>
    </w:p>
    <w:p w:rsidR="000D6FE1" w:rsidRPr="00837151" w:rsidRDefault="000D6FE1" w:rsidP="000D6FE1">
      <w:pPr>
        <w:rPr>
          <w:sz w:val="22"/>
          <w:szCs w:val="22"/>
        </w:rPr>
      </w:pPr>
    </w:p>
    <w:p w:rsidR="000D6FE1" w:rsidRPr="00837151" w:rsidRDefault="000D6FE1" w:rsidP="000D6FE1">
      <w:pPr>
        <w:rPr>
          <w:sz w:val="22"/>
          <w:szCs w:val="22"/>
        </w:rPr>
      </w:pPr>
    </w:p>
    <w:p w:rsidR="000D6FE1" w:rsidRPr="00837151" w:rsidRDefault="000D6FE1" w:rsidP="000D6FE1">
      <w:pPr>
        <w:rPr>
          <w:sz w:val="22"/>
          <w:szCs w:val="22"/>
        </w:rPr>
      </w:pPr>
    </w:p>
    <w:p w:rsidR="000D6FE1" w:rsidRPr="00837151" w:rsidRDefault="00394715" w:rsidP="000D6FE1">
      <w:pPr>
        <w:rPr>
          <w:b/>
          <w:sz w:val="22"/>
          <w:szCs w:val="22"/>
        </w:rPr>
      </w:pPr>
      <w:r w:rsidRPr="00837151">
        <w:rPr>
          <w:b/>
          <w:sz w:val="22"/>
          <w:szCs w:val="22"/>
        </w:rPr>
        <w:lastRenderedPageBreak/>
        <w:t>PROPÓSITOS</w:t>
      </w:r>
    </w:p>
    <w:p w:rsidR="000D6FE1" w:rsidRPr="00837151" w:rsidRDefault="000D6FE1" w:rsidP="000D6FE1">
      <w:pPr>
        <w:autoSpaceDE w:val="0"/>
        <w:autoSpaceDN w:val="0"/>
        <w:adjustRightInd w:val="0"/>
        <w:rPr>
          <w:b/>
          <w:sz w:val="22"/>
          <w:szCs w:val="22"/>
          <w:lang w:val="es-AR"/>
        </w:rPr>
      </w:pPr>
    </w:p>
    <w:p w:rsidR="000D6FE1" w:rsidRPr="00837151" w:rsidRDefault="000D6FE1" w:rsidP="0046279A">
      <w:pPr>
        <w:autoSpaceDE w:val="0"/>
        <w:autoSpaceDN w:val="0"/>
        <w:adjustRightInd w:val="0"/>
        <w:jc w:val="both"/>
        <w:rPr>
          <w:sz w:val="22"/>
          <w:szCs w:val="22"/>
        </w:rPr>
      </w:pPr>
      <w:r w:rsidRPr="00837151">
        <w:rPr>
          <w:b/>
          <w:bCs/>
          <w:color w:val="000000"/>
          <w:sz w:val="22"/>
          <w:szCs w:val="22"/>
        </w:rPr>
        <w:t>*</w:t>
      </w:r>
      <w:r w:rsidRPr="00837151">
        <w:rPr>
          <w:bCs/>
          <w:color w:val="000000"/>
          <w:sz w:val="22"/>
          <w:szCs w:val="22"/>
        </w:rPr>
        <w:t xml:space="preserve">Generar, en el marco del Taller, </w:t>
      </w:r>
      <w:r w:rsidRPr="00837151">
        <w:rPr>
          <w:sz w:val="22"/>
          <w:szCs w:val="22"/>
        </w:rPr>
        <w:t xml:space="preserve"> nuevas miradas y posicionamientos acerca del mundo, la realidad, las organizaciones y los desafíos sobre los que se sostiene la formación de docentes y el acto de educar hoy.</w:t>
      </w:r>
    </w:p>
    <w:p w:rsidR="000D6FE1" w:rsidRPr="00837151" w:rsidRDefault="000D6FE1" w:rsidP="0046279A">
      <w:pPr>
        <w:autoSpaceDE w:val="0"/>
        <w:autoSpaceDN w:val="0"/>
        <w:adjustRightInd w:val="0"/>
        <w:jc w:val="both"/>
        <w:rPr>
          <w:bCs/>
          <w:sz w:val="22"/>
          <w:szCs w:val="22"/>
        </w:rPr>
      </w:pPr>
      <w:r w:rsidRPr="00837151">
        <w:rPr>
          <w:sz w:val="22"/>
          <w:szCs w:val="22"/>
        </w:rPr>
        <w:t xml:space="preserve">*Plantear la formación desde la  perspectiva de la complejidad, recuperando los diferentes lenguajes que componen el universo e </w:t>
      </w:r>
      <w:r w:rsidRPr="00837151">
        <w:rPr>
          <w:bCs/>
          <w:sz w:val="22"/>
          <w:szCs w:val="22"/>
        </w:rPr>
        <w:t xml:space="preserve">incorporando lo poético como constitutivo de la formación, </w:t>
      </w:r>
      <w:r w:rsidRPr="00837151">
        <w:rPr>
          <w:sz w:val="22"/>
          <w:szCs w:val="22"/>
        </w:rPr>
        <w:t xml:space="preserve">instalando una </w:t>
      </w:r>
      <w:r w:rsidRPr="00837151">
        <w:rPr>
          <w:bCs/>
          <w:sz w:val="22"/>
          <w:szCs w:val="22"/>
        </w:rPr>
        <w:t>ética que enfrente a la violencia y a las estrategias del mercado.</w:t>
      </w:r>
    </w:p>
    <w:p w:rsidR="000D6FE1" w:rsidRPr="00837151" w:rsidRDefault="000D6FE1" w:rsidP="0046279A">
      <w:pPr>
        <w:autoSpaceDE w:val="0"/>
        <w:autoSpaceDN w:val="0"/>
        <w:adjustRightInd w:val="0"/>
        <w:jc w:val="both"/>
        <w:rPr>
          <w:color w:val="000000"/>
          <w:sz w:val="22"/>
          <w:szCs w:val="22"/>
        </w:rPr>
      </w:pPr>
      <w:r w:rsidRPr="00837151">
        <w:rPr>
          <w:sz w:val="22"/>
          <w:szCs w:val="22"/>
        </w:rPr>
        <w:t>*</w:t>
      </w:r>
      <w:r w:rsidRPr="00837151">
        <w:rPr>
          <w:color w:val="000000"/>
          <w:sz w:val="22"/>
          <w:szCs w:val="22"/>
        </w:rPr>
        <w:t xml:space="preserve"> Instalar un espacio taller en donde se incursione en las nuevas formas de lo colectivo: una nueva idea de grupo, de equipo, de un hacer donde la producción y el trabajo dialoguen, y el pensamiento se entienda como producción.</w:t>
      </w:r>
    </w:p>
    <w:p w:rsidR="000D6FE1" w:rsidRPr="00837151" w:rsidRDefault="000D6FE1" w:rsidP="0046279A">
      <w:pPr>
        <w:autoSpaceDE w:val="0"/>
        <w:autoSpaceDN w:val="0"/>
        <w:adjustRightInd w:val="0"/>
        <w:jc w:val="both"/>
        <w:rPr>
          <w:i/>
          <w:iCs/>
          <w:sz w:val="22"/>
          <w:szCs w:val="22"/>
        </w:rPr>
      </w:pPr>
      <w:r w:rsidRPr="00837151">
        <w:rPr>
          <w:color w:val="000000"/>
          <w:sz w:val="22"/>
          <w:szCs w:val="22"/>
        </w:rPr>
        <w:t xml:space="preserve">* Ofrecer  una propuesta académica que posibilite   </w:t>
      </w:r>
      <w:r w:rsidRPr="00837151">
        <w:rPr>
          <w:iCs/>
          <w:sz w:val="22"/>
          <w:szCs w:val="22"/>
        </w:rPr>
        <w:t>una aproximación paulatina a las problemáticas que presenta la práctica, a partir de la revisión de los supuestos y saberes de los estudiantes y de la apropiación de los nuevos marcos teóricos</w:t>
      </w:r>
      <w:r w:rsidR="0046279A" w:rsidRPr="00837151">
        <w:rPr>
          <w:iCs/>
          <w:sz w:val="22"/>
          <w:szCs w:val="22"/>
        </w:rPr>
        <w:t xml:space="preserve"> </w:t>
      </w:r>
      <w:r w:rsidRPr="00837151">
        <w:rPr>
          <w:iCs/>
          <w:sz w:val="22"/>
          <w:szCs w:val="22"/>
        </w:rPr>
        <w:t>que se trabajen en todos los campos</w:t>
      </w:r>
      <w:r w:rsidRPr="00837151">
        <w:rPr>
          <w:i/>
          <w:iCs/>
          <w:sz w:val="22"/>
          <w:szCs w:val="22"/>
        </w:rPr>
        <w:t>.</w:t>
      </w:r>
    </w:p>
    <w:p w:rsidR="000D6FE1" w:rsidRPr="00837151" w:rsidRDefault="000D6FE1" w:rsidP="0046279A">
      <w:pPr>
        <w:autoSpaceDE w:val="0"/>
        <w:autoSpaceDN w:val="0"/>
        <w:adjustRightInd w:val="0"/>
        <w:jc w:val="both"/>
        <w:rPr>
          <w:sz w:val="22"/>
          <w:szCs w:val="22"/>
        </w:rPr>
      </w:pPr>
      <w:r w:rsidRPr="00837151">
        <w:rPr>
          <w:color w:val="000000"/>
          <w:sz w:val="22"/>
          <w:szCs w:val="22"/>
        </w:rPr>
        <w:t>*Posibilitar el desarrollo de capacidades que involucren desempeños prácticos</w:t>
      </w:r>
      <w:r w:rsidR="0046279A" w:rsidRPr="00837151">
        <w:rPr>
          <w:color w:val="000000"/>
          <w:sz w:val="22"/>
          <w:szCs w:val="22"/>
        </w:rPr>
        <w:t xml:space="preserve"> </w:t>
      </w:r>
      <w:r w:rsidRPr="00837151">
        <w:rPr>
          <w:sz w:val="22"/>
          <w:szCs w:val="22"/>
        </w:rPr>
        <w:t>entendidos  como un hacer creativo y reflexivo en el que se ponen en juego tanto los marcos conceptuales disponibles como la búsqueda de otros nuevos que resulten necesarios para orientar, resolver o interpretar los desafíos de la producción y de la práctica.</w:t>
      </w:r>
    </w:p>
    <w:p w:rsidR="000D6FE1" w:rsidRPr="00837151" w:rsidRDefault="000D6FE1" w:rsidP="0046279A">
      <w:pPr>
        <w:autoSpaceDE w:val="0"/>
        <w:autoSpaceDN w:val="0"/>
        <w:adjustRightInd w:val="0"/>
        <w:jc w:val="both"/>
        <w:rPr>
          <w:color w:val="000000"/>
          <w:sz w:val="22"/>
          <w:szCs w:val="22"/>
        </w:rPr>
      </w:pPr>
      <w:r w:rsidRPr="00837151">
        <w:rPr>
          <w:color w:val="000000"/>
          <w:sz w:val="22"/>
          <w:szCs w:val="22"/>
        </w:rPr>
        <w:t>*Proponer situaciones, relatos, testimonios, problemas, que  permitan vincular  saberes teórico – prácticos  y darles sentido.</w:t>
      </w:r>
    </w:p>
    <w:p w:rsidR="000D6FE1" w:rsidRPr="00837151" w:rsidRDefault="000D6FE1" w:rsidP="0046279A">
      <w:pPr>
        <w:autoSpaceDE w:val="0"/>
        <w:autoSpaceDN w:val="0"/>
        <w:adjustRightInd w:val="0"/>
        <w:jc w:val="both"/>
        <w:rPr>
          <w:color w:val="000000"/>
          <w:sz w:val="22"/>
          <w:szCs w:val="22"/>
        </w:rPr>
      </w:pPr>
      <w:r w:rsidRPr="00837151">
        <w:rPr>
          <w:sz w:val="22"/>
          <w:szCs w:val="22"/>
        </w:rPr>
        <w:t xml:space="preserve">*Organizar propuestas que favorezcan el  desarrollo de alternativas de acción, la toma de decisiones y  la producción de soluciones e innovaciones </w:t>
      </w:r>
      <w:r w:rsidRPr="00837151">
        <w:rPr>
          <w:color w:val="000000"/>
          <w:sz w:val="22"/>
          <w:szCs w:val="22"/>
        </w:rPr>
        <w:t>que respondan a los intereses y necesidades de los educandos actuales.</w:t>
      </w:r>
    </w:p>
    <w:p w:rsidR="000D6FE1" w:rsidRPr="00837151" w:rsidRDefault="000D6FE1" w:rsidP="0046279A">
      <w:pPr>
        <w:autoSpaceDE w:val="0"/>
        <w:autoSpaceDN w:val="0"/>
        <w:adjustRightInd w:val="0"/>
        <w:jc w:val="both"/>
        <w:rPr>
          <w:color w:val="000000"/>
          <w:sz w:val="22"/>
          <w:szCs w:val="22"/>
        </w:rPr>
      </w:pPr>
      <w:r w:rsidRPr="00837151">
        <w:rPr>
          <w:color w:val="000000"/>
          <w:sz w:val="22"/>
          <w:szCs w:val="22"/>
        </w:rPr>
        <w:t>* Propiciar en los futuros docentes  la reflexión acerca de la profunda raíz política de sus actos, con una comprensión clara de que su hacer constituye “matrices de pensamiento”, forma un sentido ético y estético; un modo de ver la realidad y de actuar en consecuencia.</w:t>
      </w:r>
    </w:p>
    <w:p w:rsidR="000D6FE1" w:rsidRPr="00837151" w:rsidRDefault="000D6FE1" w:rsidP="000D6FE1">
      <w:pPr>
        <w:autoSpaceDE w:val="0"/>
        <w:autoSpaceDN w:val="0"/>
        <w:adjustRightInd w:val="0"/>
        <w:rPr>
          <w:sz w:val="22"/>
          <w:szCs w:val="22"/>
        </w:rPr>
      </w:pPr>
      <w:r w:rsidRPr="00837151">
        <w:rPr>
          <w:sz w:val="22"/>
          <w:szCs w:val="22"/>
        </w:rPr>
        <w:t xml:space="preserve"> </w:t>
      </w:r>
    </w:p>
    <w:p w:rsidR="00E45BA1" w:rsidRPr="00837151" w:rsidRDefault="00E45BA1" w:rsidP="00EC77E4">
      <w:pPr>
        <w:ind w:left="426" w:right="-595" w:hanging="852"/>
        <w:rPr>
          <w:b/>
          <w:sz w:val="22"/>
          <w:szCs w:val="22"/>
          <w:lang w:val="es-AR"/>
        </w:rPr>
      </w:pPr>
      <w:r w:rsidRPr="00837151">
        <w:rPr>
          <w:b/>
          <w:sz w:val="22"/>
          <w:szCs w:val="22"/>
          <w:lang w:val="es-AR"/>
        </w:rPr>
        <w:t>OBJETIVOS</w:t>
      </w:r>
    </w:p>
    <w:p w:rsidR="00E45BA1" w:rsidRPr="00837151" w:rsidRDefault="00E45BA1" w:rsidP="00E45BA1">
      <w:pPr>
        <w:ind w:right="-595"/>
        <w:rPr>
          <w:sz w:val="22"/>
          <w:szCs w:val="22"/>
          <w:lang w:val="es-AR"/>
        </w:rPr>
      </w:pPr>
    </w:p>
    <w:p w:rsidR="00E45BA1" w:rsidRPr="00837151" w:rsidRDefault="00E45BA1" w:rsidP="00E45BA1">
      <w:pPr>
        <w:ind w:right="-595"/>
        <w:rPr>
          <w:sz w:val="22"/>
          <w:szCs w:val="22"/>
          <w:lang w:val="es-AR"/>
        </w:rPr>
      </w:pPr>
      <w:r w:rsidRPr="00837151">
        <w:rPr>
          <w:sz w:val="22"/>
          <w:szCs w:val="22"/>
          <w:lang w:val="es-AR"/>
        </w:rPr>
        <w:t>Completar la formación profesional del futuro docente en Ciencias de la Educación para que logre:</w:t>
      </w:r>
    </w:p>
    <w:p w:rsidR="003A47AD" w:rsidRPr="00837151" w:rsidRDefault="0046279A" w:rsidP="00E45BA1">
      <w:pPr>
        <w:numPr>
          <w:ilvl w:val="0"/>
          <w:numId w:val="1"/>
        </w:numPr>
        <w:ind w:left="714" w:right="-595" w:hanging="357"/>
        <w:jc w:val="both"/>
        <w:rPr>
          <w:sz w:val="22"/>
          <w:szCs w:val="22"/>
          <w:lang w:val="es-AR"/>
        </w:rPr>
      </w:pPr>
      <w:r w:rsidRPr="00837151">
        <w:rPr>
          <w:sz w:val="22"/>
          <w:szCs w:val="22"/>
          <w:lang w:val="es-AR"/>
        </w:rPr>
        <w:t xml:space="preserve">Desarrollar </w:t>
      </w:r>
      <w:r w:rsidR="00E45BA1" w:rsidRPr="00837151">
        <w:rPr>
          <w:sz w:val="22"/>
          <w:szCs w:val="22"/>
          <w:lang w:val="es-AR"/>
        </w:rPr>
        <w:t xml:space="preserve"> una actitud reflexiva sobre el valor social de su rol</w:t>
      </w:r>
      <w:r w:rsidRPr="00837151">
        <w:rPr>
          <w:sz w:val="22"/>
          <w:szCs w:val="22"/>
          <w:lang w:val="es-AR"/>
        </w:rPr>
        <w:t>,</w:t>
      </w:r>
      <w:r w:rsidR="00E45BA1" w:rsidRPr="00837151">
        <w:rPr>
          <w:sz w:val="22"/>
          <w:szCs w:val="22"/>
          <w:lang w:val="es-AR"/>
        </w:rPr>
        <w:t xml:space="preserve"> comprometido con la</w:t>
      </w:r>
      <w:r w:rsidRPr="00837151">
        <w:rPr>
          <w:sz w:val="22"/>
          <w:szCs w:val="22"/>
          <w:lang w:val="es-AR"/>
        </w:rPr>
        <w:t xml:space="preserve"> </w:t>
      </w:r>
    </w:p>
    <w:p w:rsidR="00E45BA1" w:rsidRPr="00837151" w:rsidRDefault="003A47AD" w:rsidP="003A47AD">
      <w:pPr>
        <w:ind w:left="357" w:right="-595"/>
        <w:jc w:val="both"/>
        <w:rPr>
          <w:sz w:val="22"/>
          <w:szCs w:val="22"/>
          <w:lang w:val="es-AR"/>
        </w:rPr>
      </w:pPr>
      <w:r w:rsidRPr="00837151">
        <w:rPr>
          <w:sz w:val="22"/>
          <w:szCs w:val="22"/>
          <w:lang w:val="es-AR"/>
        </w:rPr>
        <w:t xml:space="preserve">      </w:t>
      </w:r>
      <w:proofErr w:type="gramStart"/>
      <w:r w:rsidR="00E45BA1" w:rsidRPr="00837151">
        <w:rPr>
          <w:sz w:val="22"/>
          <w:szCs w:val="22"/>
          <w:lang w:val="es-AR"/>
        </w:rPr>
        <w:t>realidad</w:t>
      </w:r>
      <w:proofErr w:type="gramEnd"/>
      <w:r w:rsidR="00E45BA1" w:rsidRPr="00837151">
        <w:rPr>
          <w:sz w:val="22"/>
          <w:szCs w:val="22"/>
          <w:lang w:val="es-AR"/>
        </w:rPr>
        <w:t xml:space="preserve"> educativa en la que se inserta.</w:t>
      </w:r>
    </w:p>
    <w:p w:rsidR="00E45BA1" w:rsidRPr="00837151" w:rsidRDefault="00E45BA1" w:rsidP="00E45BA1">
      <w:pPr>
        <w:numPr>
          <w:ilvl w:val="0"/>
          <w:numId w:val="1"/>
        </w:numPr>
        <w:ind w:left="714" w:right="-595" w:hanging="357"/>
        <w:jc w:val="both"/>
        <w:rPr>
          <w:sz w:val="22"/>
          <w:szCs w:val="22"/>
          <w:lang w:val="es-AR"/>
        </w:rPr>
      </w:pPr>
      <w:r w:rsidRPr="00837151">
        <w:rPr>
          <w:sz w:val="22"/>
          <w:szCs w:val="22"/>
          <w:lang w:val="es-AR"/>
        </w:rPr>
        <w:t xml:space="preserve">Reflexionar conjuntamente acerca de sus experiencias en el marco de </w:t>
      </w:r>
      <w:r w:rsidR="0046279A" w:rsidRPr="00837151">
        <w:rPr>
          <w:sz w:val="22"/>
          <w:szCs w:val="22"/>
          <w:lang w:val="es-AR"/>
        </w:rPr>
        <w:t>las</w:t>
      </w:r>
      <w:r w:rsidRPr="00837151">
        <w:rPr>
          <w:sz w:val="22"/>
          <w:szCs w:val="22"/>
          <w:lang w:val="es-AR"/>
        </w:rPr>
        <w:t xml:space="preserve"> prácticas  de residencia.</w:t>
      </w:r>
    </w:p>
    <w:p w:rsidR="0046279A" w:rsidRPr="00837151" w:rsidRDefault="0046279A" w:rsidP="0046279A">
      <w:pPr>
        <w:numPr>
          <w:ilvl w:val="0"/>
          <w:numId w:val="1"/>
        </w:numPr>
        <w:autoSpaceDE w:val="0"/>
        <w:autoSpaceDN w:val="0"/>
        <w:adjustRightInd w:val="0"/>
        <w:ind w:left="714" w:right="-595" w:hanging="357"/>
        <w:jc w:val="both"/>
        <w:rPr>
          <w:color w:val="000000"/>
          <w:sz w:val="22"/>
          <w:szCs w:val="22"/>
        </w:rPr>
      </w:pPr>
      <w:r w:rsidRPr="00837151">
        <w:rPr>
          <w:sz w:val="22"/>
          <w:szCs w:val="22"/>
          <w:lang w:val="es-AR"/>
        </w:rPr>
        <w:t xml:space="preserve">Disponer de </w:t>
      </w:r>
      <w:r w:rsidRPr="00837151">
        <w:rPr>
          <w:color w:val="000000"/>
          <w:sz w:val="22"/>
          <w:szCs w:val="22"/>
        </w:rPr>
        <w:t>una actitud general para plantear y analizar problemas, y de principios organizadores que le permitan vincular dichos saberes y darle sentido.</w:t>
      </w:r>
    </w:p>
    <w:p w:rsidR="0046279A" w:rsidRPr="00837151" w:rsidRDefault="0046279A" w:rsidP="0046279A">
      <w:pPr>
        <w:numPr>
          <w:ilvl w:val="0"/>
          <w:numId w:val="1"/>
        </w:numPr>
        <w:autoSpaceDE w:val="0"/>
        <w:autoSpaceDN w:val="0"/>
        <w:adjustRightInd w:val="0"/>
        <w:ind w:left="714" w:right="-595" w:hanging="357"/>
        <w:jc w:val="both"/>
        <w:rPr>
          <w:color w:val="000000"/>
          <w:sz w:val="22"/>
          <w:szCs w:val="22"/>
        </w:rPr>
      </w:pPr>
      <w:r w:rsidRPr="00837151">
        <w:rPr>
          <w:sz w:val="22"/>
          <w:szCs w:val="22"/>
        </w:rPr>
        <w:t>Suscitar el deseo de aprender y apasionarse con la tarea de enseñar.</w:t>
      </w:r>
    </w:p>
    <w:p w:rsidR="0046279A" w:rsidRPr="00837151" w:rsidRDefault="0046279A" w:rsidP="0046279A">
      <w:pPr>
        <w:numPr>
          <w:ilvl w:val="0"/>
          <w:numId w:val="1"/>
        </w:numPr>
        <w:autoSpaceDE w:val="0"/>
        <w:autoSpaceDN w:val="0"/>
        <w:adjustRightInd w:val="0"/>
        <w:ind w:left="714" w:right="-595" w:hanging="357"/>
        <w:jc w:val="both"/>
        <w:rPr>
          <w:color w:val="000000"/>
          <w:sz w:val="22"/>
          <w:szCs w:val="22"/>
        </w:rPr>
      </w:pPr>
      <w:r w:rsidRPr="00837151">
        <w:rPr>
          <w:color w:val="000000"/>
          <w:sz w:val="22"/>
          <w:szCs w:val="22"/>
        </w:rPr>
        <w:t>Diseñar dispositivos articulando saberes y experiencias, poniendo en juego las operaciones creativas del lenguaje.</w:t>
      </w:r>
    </w:p>
    <w:p w:rsidR="0046279A" w:rsidRPr="00837151" w:rsidRDefault="0046279A" w:rsidP="0046279A">
      <w:pPr>
        <w:numPr>
          <w:ilvl w:val="0"/>
          <w:numId w:val="1"/>
        </w:numPr>
        <w:autoSpaceDE w:val="0"/>
        <w:autoSpaceDN w:val="0"/>
        <w:adjustRightInd w:val="0"/>
        <w:ind w:left="714" w:right="-595" w:hanging="357"/>
        <w:jc w:val="both"/>
        <w:rPr>
          <w:color w:val="000000"/>
          <w:sz w:val="22"/>
          <w:szCs w:val="22"/>
        </w:rPr>
      </w:pPr>
      <w:r w:rsidRPr="00837151">
        <w:rPr>
          <w:color w:val="000000"/>
          <w:sz w:val="22"/>
          <w:szCs w:val="22"/>
        </w:rPr>
        <w:t>Convertirse en dueño de sus propios procesos de indagación; autor de su propia enseñanza y de la enseñanza mutua, haciendo de los modos y las bitácoras una cuestión fundamental.</w:t>
      </w:r>
    </w:p>
    <w:p w:rsidR="0046279A" w:rsidRPr="00837151" w:rsidRDefault="00EC77E4" w:rsidP="0046279A">
      <w:pPr>
        <w:numPr>
          <w:ilvl w:val="0"/>
          <w:numId w:val="1"/>
        </w:numPr>
        <w:autoSpaceDE w:val="0"/>
        <w:autoSpaceDN w:val="0"/>
        <w:adjustRightInd w:val="0"/>
        <w:ind w:left="714" w:right="-595" w:hanging="357"/>
        <w:jc w:val="both"/>
        <w:rPr>
          <w:color w:val="000000"/>
          <w:sz w:val="22"/>
          <w:szCs w:val="22"/>
        </w:rPr>
      </w:pPr>
      <w:r w:rsidRPr="00837151">
        <w:rPr>
          <w:color w:val="000000"/>
          <w:sz w:val="22"/>
          <w:szCs w:val="22"/>
        </w:rPr>
        <w:t xml:space="preserve">Adoptar una </w:t>
      </w:r>
      <w:r w:rsidR="0046279A" w:rsidRPr="00837151">
        <w:rPr>
          <w:color w:val="000000"/>
          <w:sz w:val="22"/>
          <w:szCs w:val="22"/>
        </w:rPr>
        <w:t xml:space="preserve">mirada filosófica y antropológica que atraviese la </w:t>
      </w:r>
      <w:proofErr w:type="spellStart"/>
      <w:r w:rsidR="0046279A" w:rsidRPr="00837151">
        <w:rPr>
          <w:color w:val="000000"/>
          <w:sz w:val="22"/>
          <w:szCs w:val="22"/>
        </w:rPr>
        <w:t>currícula</w:t>
      </w:r>
      <w:proofErr w:type="spellEnd"/>
      <w:r w:rsidR="0046279A" w:rsidRPr="00837151">
        <w:rPr>
          <w:color w:val="000000"/>
          <w:sz w:val="22"/>
          <w:szCs w:val="22"/>
        </w:rPr>
        <w:t xml:space="preserve"> superando toda visión fragmentada.</w:t>
      </w:r>
    </w:p>
    <w:p w:rsidR="0046279A" w:rsidRPr="00837151" w:rsidRDefault="00EC77E4" w:rsidP="0046279A">
      <w:pPr>
        <w:numPr>
          <w:ilvl w:val="0"/>
          <w:numId w:val="1"/>
        </w:numPr>
        <w:autoSpaceDE w:val="0"/>
        <w:autoSpaceDN w:val="0"/>
        <w:adjustRightInd w:val="0"/>
        <w:ind w:left="714" w:right="-595" w:hanging="357"/>
        <w:jc w:val="both"/>
        <w:rPr>
          <w:color w:val="000000"/>
          <w:sz w:val="22"/>
          <w:szCs w:val="22"/>
        </w:rPr>
      </w:pPr>
      <w:r w:rsidRPr="00837151">
        <w:rPr>
          <w:color w:val="000000"/>
          <w:sz w:val="22"/>
          <w:szCs w:val="22"/>
        </w:rPr>
        <w:t>A</w:t>
      </w:r>
      <w:r w:rsidR="0046279A" w:rsidRPr="00837151">
        <w:rPr>
          <w:color w:val="000000"/>
          <w:sz w:val="22"/>
          <w:szCs w:val="22"/>
        </w:rPr>
        <w:t>sum</w:t>
      </w:r>
      <w:r w:rsidRPr="00837151">
        <w:rPr>
          <w:color w:val="000000"/>
          <w:sz w:val="22"/>
          <w:szCs w:val="22"/>
        </w:rPr>
        <w:t>ir</w:t>
      </w:r>
      <w:r w:rsidR="0046279A" w:rsidRPr="00837151">
        <w:rPr>
          <w:color w:val="000000"/>
          <w:sz w:val="22"/>
          <w:szCs w:val="22"/>
        </w:rPr>
        <w:t xml:space="preserve"> una práctica política </w:t>
      </w:r>
      <w:r w:rsidRPr="00837151">
        <w:rPr>
          <w:color w:val="000000"/>
          <w:sz w:val="22"/>
          <w:szCs w:val="22"/>
        </w:rPr>
        <w:t xml:space="preserve"> que  redefina el concepto de escuela como una institución abierta, en continua relación con el contexto.</w:t>
      </w:r>
    </w:p>
    <w:p w:rsidR="003804BE" w:rsidRPr="00837151" w:rsidRDefault="003804BE" w:rsidP="0046279A">
      <w:pPr>
        <w:numPr>
          <w:ilvl w:val="0"/>
          <w:numId w:val="1"/>
        </w:numPr>
        <w:autoSpaceDE w:val="0"/>
        <w:autoSpaceDN w:val="0"/>
        <w:adjustRightInd w:val="0"/>
        <w:ind w:left="714" w:right="-595" w:hanging="357"/>
        <w:jc w:val="both"/>
        <w:rPr>
          <w:color w:val="000000"/>
          <w:sz w:val="22"/>
          <w:szCs w:val="22"/>
        </w:rPr>
      </w:pPr>
      <w:r w:rsidRPr="00837151">
        <w:rPr>
          <w:color w:val="000000"/>
          <w:sz w:val="22"/>
          <w:szCs w:val="22"/>
        </w:rPr>
        <w:t>Promover una trama de afectos en la relación pedagógica que favorezca el proceso de enseñanza y aprendizaje,  y el respeto por la diversidad, en el marco de una práctica creativa, primordial para comprender e intervenir en la realidad.</w:t>
      </w:r>
    </w:p>
    <w:p w:rsidR="003804BE" w:rsidRPr="00837151" w:rsidRDefault="003804BE" w:rsidP="0046279A">
      <w:pPr>
        <w:numPr>
          <w:ilvl w:val="0"/>
          <w:numId w:val="1"/>
        </w:numPr>
        <w:tabs>
          <w:tab w:val="clear" w:pos="720"/>
          <w:tab w:val="num" w:pos="426"/>
        </w:tabs>
        <w:autoSpaceDE w:val="0"/>
        <w:autoSpaceDN w:val="0"/>
        <w:adjustRightInd w:val="0"/>
        <w:ind w:left="714" w:right="-595" w:hanging="357"/>
        <w:jc w:val="both"/>
        <w:rPr>
          <w:color w:val="000000"/>
          <w:sz w:val="22"/>
          <w:szCs w:val="22"/>
        </w:rPr>
      </w:pPr>
      <w:r w:rsidRPr="00837151">
        <w:rPr>
          <w:color w:val="000000"/>
          <w:sz w:val="22"/>
          <w:szCs w:val="22"/>
        </w:rPr>
        <w:t>Establecer con los/as alumnos/as estrategias para significar y dirimir los conflictos orientadas hacia una cultura de paz, desde donde sostener sus luchas y resistencias.</w:t>
      </w:r>
    </w:p>
    <w:p w:rsidR="0046279A" w:rsidRPr="00837151" w:rsidRDefault="0046279A" w:rsidP="00B471A9">
      <w:pPr>
        <w:ind w:left="357" w:right="-595"/>
        <w:jc w:val="both"/>
        <w:rPr>
          <w:sz w:val="22"/>
          <w:szCs w:val="22"/>
          <w:lang w:val="es-AR"/>
        </w:rPr>
      </w:pPr>
    </w:p>
    <w:p w:rsidR="003804BE" w:rsidRPr="00837151" w:rsidRDefault="003804BE" w:rsidP="00E45BA1">
      <w:pPr>
        <w:ind w:right="-595"/>
        <w:jc w:val="both"/>
        <w:rPr>
          <w:b/>
          <w:sz w:val="22"/>
          <w:szCs w:val="22"/>
          <w:lang w:val="es-AR"/>
        </w:rPr>
      </w:pPr>
    </w:p>
    <w:p w:rsidR="003804BE" w:rsidRPr="00837151" w:rsidRDefault="003804BE" w:rsidP="00E45BA1">
      <w:pPr>
        <w:ind w:right="-595"/>
        <w:jc w:val="both"/>
        <w:rPr>
          <w:b/>
          <w:sz w:val="22"/>
          <w:szCs w:val="22"/>
          <w:lang w:val="es-AR"/>
        </w:rPr>
      </w:pPr>
    </w:p>
    <w:p w:rsidR="003804BE" w:rsidRPr="00837151" w:rsidRDefault="003804BE" w:rsidP="00E45BA1">
      <w:pPr>
        <w:ind w:right="-595"/>
        <w:jc w:val="both"/>
        <w:rPr>
          <w:b/>
          <w:sz w:val="22"/>
          <w:szCs w:val="22"/>
          <w:lang w:val="es-AR"/>
        </w:rPr>
      </w:pPr>
    </w:p>
    <w:p w:rsidR="003804BE" w:rsidRPr="00837151" w:rsidRDefault="003804BE" w:rsidP="00E45BA1">
      <w:pPr>
        <w:ind w:right="-595"/>
        <w:jc w:val="both"/>
        <w:rPr>
          <w:b/>
          <w:sz w:val="22"/>
          <w:szCs w:val="22"/>
          <w:lang w:val="es-AR"/>
        </w:rPr>
      </w:pPr>
    </w:p>
    <w:p w:rsidR="00E45BA1" w:rsidRPr="00837151" w:rsidRDefault="00E45BA1" w:rsidP="00E45BA1">
      <w:pPr>
        <w:ind w:right="-595"/>
        <w:jc w:val="both"/>
        <w:rPr>
          <w:b/>
          <w:sz w:val="22"/>
          <w:szCs w:val="22"/>
          <w:lang w:val="es-AR"/>
        </w:rPr>
      </w:pPr>
      <w:r w:rsidRPr="00837151">
        <w:rPr>
          <w:b/>
          <w:sz w:val="22"/>
          <w:szCs w:val="22"/>
          <w:lang w:val="es-AR"/>
        </w:rPr>
        <w:lastRenderedPageBreak/>
        <w:t>SABERES PREVIOS</w:t>
      </w:r>
    </w:p>
    <w:p w:rsidR="00E45BA1" w:rsidRPr="00837151" w:rsidRDefault="00E45BA1" w:rsidP="00E45BA1">
      <w:pPr>
        <w:ind w:right="-595"/>
        <w:jc w:val="both"/>
        <w:rPr>
          <w:b/>
          <w:sz w:val="22"/>
          <w:szCs w:val="22"/>
          <w:lang w:val="es-AR"/>
        </w:rPr>
      </w:pPr>
    </w:p>
    <w:p w:rsidR="007D2489" w:rsidRPr="00837151" w:rsidRDefault="00E45BA1" w:rsidP="00E45BA1">
      <w:pPr>
        <w:ind w:right="-595"/>
        <w:jc w:val="both"/>
        <w:rPr>
          <w:sz w:val="22"/>
          <w:szCs w:val="22"/>
          <w:lang w:val="es-AR"/>
        </w:rPr>
      </w:pPr>
      <w:r w:rsidRPr="00837151">
        <w:rPr>
          <w:sz w:val="22"/>
          <w:szCs w:val="22"/>
          <w:lang w:val="es-AR"/>
        </w:rPr>
        <w:t>Rol docente, perfil del egresado, contexto sociocultural, políticas educativas, prácticas de enseñanza, propuestas didácticas para el nivel, variables de la planificación, agenda de la didáctica (temas de debate actual) y evaluación.</w:t>
      </w:r>
    </w:p>
    <w:p w:rsidR="00E45BA1" w:rsidRPr="00837151" w:rsidRDefault="00E45BA1" w:rsidP="00E45BA1">
      <w:pPr>
        <w:ind w:right="-595"/>
        <w:jc w:val="both"/>
        <w:rPr>
          <w:sz w:val="22"/>
          <w:szCs w:val="22"/>
          <w:lang w:val="es-AR"/>
        </w:rPr>
      </w:pPr>
    </w:p>
    <w:p w:rsidR="005036FF" w:rsidRPr="00837151" w:rsidRDefault="00394715" w:rsidP="00C50EC8">
      <w:pPr>
        <w:ind w:right="-595"/>
        <w:rPr>
          <w:b/>
          <w:sz w:val="22"/>
          <w:szCs w:val="22"/>
          <w:lang w:val="es-AR"/>
        </w:rPr>
      </w:pPr>
      <w:r w:rsidRPr="00837151">
        <w:rPr>
          <w:b/>
          <w:sz w:val="22"/>
          <w:szCs w:val="22"/>
          <w:lang w:val="es-AR"/>
        </w:rPr>
        <w:t>CONTENIDOS</w:t>
      </w:r>
      <w:r w:rsidR="007D372B" w:rsidRPr="00837151">
        <w:rPr>
          <w:b/>
          <w:sz w:val="22"/>
          <w:szCs w:val="22"/>
          <w:lang w:val="es-AR"/>
        </w:rPr>
        <w:t xml:space="preserve"> </w:t>
      </w:r>
    </w:p>
    <w:p w:rsidR="00583769" w:rsidRPr="00837151" w:rsidRDefault="00583769" w:rsidP="00C50EC8">
      <w:pPr>
        <w:ind w:right="-595"/>
        <w:rPr>
          <w:b/>
          <w:sz w:val="22"/>
          <w:szCs w:val="22"/>
          <w:lang w:val="es-AR"/>
        </w:rPr>
      </w:pPr>
    </w:p>
    <w:p w:rsidR="005036FF" w:rsidRPr="00837151" w:rsidRDefault="005036FF" w:rsidP="005036FF">
      <w:pPr>
        <w:pStyle w:val="Prrafodelista"/>
        <w:numPr>
          <w:ilvl w:val="0"/>
          <w:numId w:val="20"/>
        </w:numPr>
        <w:ind w:right="-595"/>
        <w:rPr>
          <w:b/>
          <w:sz w:val="22"/>
          <w:szCs w:val="22"/>
          <w:lang w:val="es-AR"/>
        </w:rPr>
      </w:pPr>
      <w:r w:rsidRPr="00837151">
        <w:rPr>
          <w:b/>
          <w:sz w:val="22"/>
          <w:szCs w:val="22"/>
          <w:lang w:val="es-AR"/>
        </w:rPr>
        <w:t xml:space="preserve">Unidad I: El taller, un ámbito de reflexión.  </w:t>
      </w:r>
    </w:p>
    <w:p w:rsidR="00E45BA1" w:rsidRPr="00837151" w:rsidRDefault="00E45BA1" w:rsidP="005036FF">
      <w:pPr>
        <w:ind w:left="360" w:right="-595"/>
        <w:jc w:val="both"/>
        <w:rPr>
          <w:sz w:val="22"/>
          <w:szCs w:val="22"/>
          <w:lang w:val="es-AR"/>
        </w:rPr>
      </w:pPr>
      <w:r w:rsidRPr="00837151">
        <w:rPr>
          <w:sz w:val="22"/>
          <w:szCs w:val="22"/>
          <w:lang w:val="es-AR"/>
        </w:rPr>
        <w:t xml:space="preserve">El Taller de la Práctica: </w:t>
      </w:r>
      <w:r w:rsidR="005036FF" w:rsidRPr="00837151">
        <w:rPr>
          <w:sz w:val="22"/>
          <w:szCs w:val="22"/>
          <w:lang w:val="es-AR"/>
        </w:rPr>
        <w:t>un espacio y tiempo para la construcción y el análisis de pro</w:t>
      </w:r>
      <w:r w:rsidRPr="00837151">
        <w:rPr>
          <w:sz w:val="22"/>
          <w:szCs w:val="22"/>
          <w:lang w:val="es-AR"/>
        </w:rPr>
        <w:t>puestas</w:t>
      </w:r>
      <w:r w:rsidR="005036FF" w:rsidRPr="00837151">
        <w:rPr>
          <w:sz w:val="22"/>
          <w:szCs w:val="22"/>
          <w:lang w:val="es-AR"/>
        </w:rPr>
        <w:t xml:space="preserve"> didácticas. </w:t>
      </w:r>
      <w:r w:rsidRPr="00837151">
        <w:rPr>
          <w:sz w:val="22"/>
          <w:szCs w:val="22"/>
          <w:lang w:val="es-AR"/>
        </w:rPr>
        <w:t>Las prácticas de la enseñanza: ¿Qué necesita saber un docente de Ciencias de la Educación para desempeñarse como tal?</w:t>
      </w:r>
    </w:p>
    <w:p w:rsidR="00583769" w:rsidRPr="00837151" w:rsidRDefault="00583769" w:rsidP="005036FF">
      <w:pPr>
        <w:ind w:left="360" w:right="-595"/>
        <w:jc w:val="both"/>
        <w:rPr>
          <w:sz w:val="22"/>
          <w:szCs w:val="22"/>
          <w:lang w:val="es-AR"/>
        </w:rPr>
      </w:pPr>
      <w:r w:rsidRPr="00837151">
        <w:rPr>
          <w:sz w:val="22"/>
          <w:szCs w:val="22"/>
          <w:lang w:val="es-AR"/>
        </w:rPr>
        <w:t xml:space="preserve">Ley de Educación nacional N° 26206, cap. 5 Educación Superior. La Formación docente. </w:t>
      </w:r>
    </w:p>
    <w:p w:rsidR="00583769" w:rsidRPr="00837151" w:rsidRDefault="00583769" w:rsidP="005036FF">
      <w:pPr>
        <w:ind w:left="360" w:right="-595"/>
        <w:jc w:val="both"/>
        <w:rPr>
          <w:sz w:val="22"/>
          <w:szCs w:val="22"/>
          <w:lang w:val="es-AR"/>
        </w:rPr>
      </w:pPr>
      <w:r w:rsidRPr="00837151">
        <w:rPr>
          <w:sz w:val="22"/>
          <w:szCs w:val="22"/>
          <w:lang w:val="es-AR"/>
        </w:rPr>
        <w:t>Ley de Educación superior</w:t>
      </w:r>
    </w:p>
    <w:p w:rsidR="00E45BA1" w:rsidRPr="00837151" w:rsidRDefault="00E45BA1" w:rsidP="005036FF">
      <w:pPr>
        <w:ind w:left="360" w:right="-595"/>
        <w:jc w:val="both"/>
        <w:rPr>
          <w:sz w:val="22"/>
          <w:szCs w:val="22"/>
          <w:u w:val="single"/>
          <w:lang w:val="es-AR"/>
        </w:rPr>
      </w:pPr>
      <w:r w:rsidRPr="00837151">
        <w:rPr>
          <w:sz w:val="22"/>
          <w:szCs w:val="22"/>
          <w:lang w:val="es-AR"/>
        </w:rPr>
        <w:t>Niveles de concreción del currículo: Diseños Jurisdiccionales, PCI, Planificaciones.</w:t>
      </w:r>
    </w:p>
    <w:p w:rsidR="00E45BA1" w:rsidRDefault="00E45BA1" w:rsidP="005036FF">
      <w:pPr>
        <w:ind w:left="360" w:right="-595"/>
        <w:jc w:val="both"/>
        <w:rPr>
          <w:sz w:val="22"/>
          <w:szCs w:val="22"/>
          <w:lang w:val="es-AR"/>
        </w:rPr>
      </w:pPr>
      <w:r w:rsidRPr="00837151">
        <w:rPr>
          <w:sz w:val="22"/>
          <w:szCs w:val="22"/>
          <w:lang w:val="es-AR"/>
        </w:rPr>
        <w:t xml:space="preserve">Enfoque pedagógicos- didácticos en los que se sustentan. </w:t>
      </w:r>
    </w:p>
    <w:p w:rsidR="008910AD" w:rsidRPr="008910AD" w:rsidRDefault="00F678A8" w:rsidP="008910AD">
      <w:pPr>
        <w:ind w:left="360" w:right="-595"/>
        <w:rPr>
          <w:b/>
          <w:sz w:val="22"/>
          <w:szCs w:val="22"/>
          <w:lang w:val="es-AR"/>
        </w:rPr>
      </w:pPr>
      <w:r w:rsidRPr="008910AD">
        <w:rPr>
          <w:b/>
          <w:sz w:val="22"/>
          <w:szCs w:val="22"/>
          <w:lang w:val="es-AR"/>
        </w:rPr>
        <w:t>Bibliografía:</w:t>
      </w:r>
    </w:p>
    <w:p w:rsidR="00F678A8" w:rsidRDefault="00F678A8" w:rsidP="00F678A8">
      <w:pPr>
        <w:numPr>
          <w:ilvl w:val="0"/>
          <w:numId w:val="9"/>
        </w:numPr>
        <w:ind w:right="-595"/>
        <w:rPr>
          <w:sz w:val="22"/>
          <w:szCs w:val="22"/>
          <w:lang w:val="es-AR"/>
        </w:rPr>
      </w:pPr>
      <w:r w:rsidRPr="00F678A8">
        <w:rPr>
          <w:sz w:val="22"/>
          <w:szCs w:val="22"/>
          <w:lang w:val="es-AR"/>
        </w:rPr>
        <w:t xml:space="preserve"> </w:t>
      </w:r>
      <w:proofErr w:type="spellStart"/>
      <w:r w:rsidRPr="00837151">
        <w:rPr>
          <w:sz w:val="22"/>
          <w:szCs w:val="22"/>
          <w:lang w:val="es-AR"/>
        </w:rPr>
        <w:t>Anijovich</w:t>
      </w:r>
      <w:proofErr w:type="spellEnd"/>
      <w:r w:rsidRPr="00837151">
        <w:rPr>
          <w:sz w:val="22"/>
          <w:szCs w:val="22"/>
          <w:lang w:val="es-AR"/>
        </w:rPr>
        <w:t xml:space="preserve">, Rebeca y otros. </w:t>
      </w:r>
      <w:r w:rsidRPr="00837151">
        <w:rPr>
          <w:i/>
          <w:sz w:val="22"/>
          <w:szCs w:val="22"/>
          <w:lang w:val="es-AR"/>
        </w:rPr>
        <w:t>Transitar la formación pedagógica</w:t>
      </w:r>
      <w:r w:rsidRPr="00837151">
        <w:rPr>
          <w:sz w:val="22"/>
          <w:szCs w:val="22"/>
          <w:lang w:val="es-AR"/>
        </w:rPr>
        <w:t>. Paidós. 2009.</w:t>
      </w:r>
    </w:p>
    <w:p w:rsidR="00F678A8" w:rsidRPr="00F678A8" w:rsidRDefault="00F678A8" w:rsidP="00F678A8">
      <w:pPr>
        <w:numPr>
          <w:ilvl w:val="0"/>
          <w:numId w:val="9"/>
        </w:numPr>
        <w:ind w:right="-595"/>
        <w:rPr>
          <w:sz w:val="22"/>
          <w:szCs w:val="22"/>
          <w:lang w:val="es-AR"/>
        </w:rPr>
      </w:pPr>
      <w:proofErr w:type="spellStart"/>
      <w:r w:rsidRPr="00837151">
        <w:rPr>
          <w:sz w:val="22"/>
          <w:szCs w:val="22"/>
        </w:rPr>
        <w:t>Sanjurjo</w:t>
      </w:r>
      <w:proofErr w:type="spellEnd"/>
      <w:r w:rsidRPr="00837151">
        <w:rPr>
          <w:sz w:val="22"/>
          <w:szCs w:val="22"/>
        </w:rPr>
        <w:t xml:space="preserve">, Liliana (coord.). </w:t>
      </w:r>
      <w:r w:rsidRPr="00837151">
        <w:rPr>
          <w:i/>
          <w:sz w:val="22"/>
          <w:szCs w:val="22"/>
        </w:rPr>
        <w:t>Los dispositivos para la formación en las prácticas profesionales.</w:t>
      </w:r>
      <w:r w:rsidRPr="00837151">
        <w:rPr>
          <w:sz w:val="22"/>
          <w:szCs w:val="22"/>
        </w:rPr>
        <w:t xml:space="preserve"> Homo Sapiens. 2009</w:t>
      </w:r>
    </w:p>
    <w:p w:rsidR="00F678A8" w:rsidRPr="00837151" w:rsidRDefault="00F678A8" w:rsidP="00F678A8">
      <w:pPr>
        <w:numPr>
          <w:ilvl w:val="0"/>
          <w:numId w:val="9"/>
        </w:numPr>
        <w:ind w:right="-595"/>
        <w:rPr>
          <w:sz w:val="22"/>
          <w:szCs w:val="22"/>
          <w:lang w:val="es-AR"/>
        </w:rPr>
      </w:pPr>
      <w:r>
        <w:rPr>
          <w:sz w:val="22"/>
          <w:szCs w:val="22"/>
        </w:rPr>
        <w:t>Documentos curriculares, Ley Nacional de Educación.</w:t>
      </w:r>
    </w:p>
    <w:p w:rsidR="005036FF" w:rsidRPr="00837151" w:rsidRDefault="005036FF" w:rsidP="005036FF">
      <w:pPr>
        <w:ind w:left="360" w:right="-595"/>
        <w:jc w:val="both"/>
        <w:rPr>
          <w:sz w:val="22"/>
          <w:szCs w:val="22"/>
          <w:lang w:val="es-AR"/>
        </w:rPr>
      </w:pPr>
    </w:p>
    <w:p w:rsidR="005036FF" w:rsidRPr="00837151" w:rsidRDefault="005036FF" w:rsidP="005036FF">
      <w:pPr>
        <w:pStyle w:val="Prrafodelista"/>
        <w:numPr>
          <w:ilvl w:val="0"/>
          <w:numId w:val="20"/>
        </w:numPr>
        <w:ind w:right="-595"/>
        <w:jc w:val="both"/>
        <w:rPr>
          <w:b/>
          <w:sz w:val="22"/>
          <w:szCs w:val="22"/>
          <w:lang w:val="es-AR"/>
        </w:rPr>
      </w:pPr>
      <w:r w:rsidRPr="00837151">
        <w:rPr>
          <w:b/>
          <w:sz w:val="22"/>
          <w:szCs w:val="22"/>
          <w:lang w:val="es-AR"/>
        </w:rPr>
        <w:t>Unidad II: Las prácticas situadas</w:t>
      </w:r>
    </w:p>
    <w:p w:rsidR="005036FF" w:rsidRPr="00837151" w:rsidRDefault="000C4738" w:rsidP="000C4738">
      <w:pPr>
        <w:ind w:left="284" w:right="-595"/>
        <w:jc w:val="both"/>
        <w:rPr>
          <w:sz w:val="22"/>
          <w:szCs w:val="22"/>
          <w:u w:val="single"/>
          <w:lang w:val="es-AR"/>
        </w:rPr>
      </w:pPr>
      <w:r w:rsidRPr="00837151">
        <w:rPr>
          <w:sz w:val="22"/>
          <w:szCs w:val="22"/>
          <w:lang w:val="es-AR"/>
        </w:rPr>
        <w:t xml:space="preserve"> C</w:t>
      </w:r>
      <w:r w:rsidR="005036FF" w:rsidRPr="00837151">
        <w:rPr>
          <w:sz w:val="22"/>
          <w:szCs w:val="22"/>
          <w:lang w:val="es-AR"/>
        </w:rPr>
        <w:t>ontexto institucional y diagnóstico de grupo.</w:t>
      </w:r>
    </w:p>
    <w:p w:rsidR="00E45BA1" w:rsidRPr="00837151" w:rsidRDefault="00E45BA1" w:rsidP="005036FF">
      <w:pPr>
        <w:ind w:left="360" w:right="-595"/>
        <w:jc w:val="both"/>
        <w:rPr>
          <w:sz w:val="22"/>
          <w:szCs w:val="22"/>
          <w:u w:val="single"/>
          <w:lang w:val="es-AR"/>
        </w:rPr>
      </w:pPr>
      <w:proofErr w:type="spellStart"/>
      <w:r w:rsidRPr="00837151">
        <w:rPr>
          <w:sz w:val="22"/>
          <w:szCs w:val="22"/>
          <w:lang w:val="es-AR"/>
        </w:rPr>
        <w:t>Microclases</w:t>
      </w:r>
      <w:proofErr w:type="spellEnd"/>
      <w:r w:rsidRPr="00837151">
        <w:rPr>
          <w:sz w:val="22"/>
          <w:szCs w:val="22"/>
          <w:lang w:val="es-AR"/>
        </w:rPr>
        <w:t xml:space="preserve">: prácticas simuladas de enseñanza. </w:t>
      </w:r>
    </w:p>
    <w:p w:rsidR="00E45BA1" w:rsidRPr="00837151" w:rsidRDefault="00E45BA1" w:rsidP="005036FF">
      <w:pPr>
        <w:ind w:left="360" w:right="-595"/>
        <w:jc w:val="both"/>
        <w:rPr>
          <w:sz w:val="22"/>
          <w:szCs w:val="22"/>
          <w:u w:val="single"/>
          <w:lang w:val="es-AR"/>
        </w:rPr>
      </w:pPr>
      <w:r w:rsidRPr="00837151">
        <w:rPr>
          <w:sz w:val="22"/>
          <w:szCs w:val="22"/>
          <w:lang w:val="es-AR"/>
        </w:rPr>
        <w:t>Secuenciación y criterios de selección de contenidos.</w:t>
      </w:r>
    </w:p>
    <w:p w:rsidR="005036FF" w:rsidRPr="00837151" w:rsidRDefault="00E45BA1" w:rsidP="005036FF">
      <w:pPr>
        <w:ind w:left="360" w:right="-595"/>
        <w:jc w:val="both"/>
        <w:rPr>
          <w:sz w:val="22"/>
          <w:szCs w:val="22"/>
          <w:lang w:val="es-AR"/>
        </w:rPr>
      </w:pPr>
      <w:r w:rsidRPr="00837151">
        <w:rPr>
          <w:sz w:val="22"/>
          <w:szCs w:val="22"/>
          <w:lang w:val="es-AR"/>
        </w:rPr>
        <w:t xml:space="preserve">La observación: educar la mirada para significar la complejidad. </w:t>
      </w:r>
    </w:p>
    <w:p w:rsidR="00E45BA1" w:rsidRDefault="00E45BA1" w:rsidP="005036FF">
      <w:pPr>
        <w:ind w:left="360" w:right="-595"/>
        <w:jc w:val="both"/>
        <w:rPr>
          <w:sz w:val="22"/>
          <w:szCs w:val="22"/>
          <w:lang w:val="es-AR"/>
        </w:rPr>
      </w:pPr>
      <w:r w:rsidRPr="00837151">
        <w:rPr>
          <w:sz w:val="22"/>
          <w:szCs w:val="22"/>
          <w:lang w:val="es-AR"/>
        </w:rPr>
        <w:t xml:space="preserve">Protocolos de observación y modalidades de registro. </w:t>
      </w:r>
    </w:p>
    <w:p w:rsidR="008910AD" w:rsidRPr="008910AD" w:rsidRDefault="008910AD" w:rsidP="005036FF">
      <w:pPr>
        <w:ind w:left="360" w:right="-595"/>
        <w:jc w:val="both"/>
        <w:rPr>
          <w:b/>
          <w:sz w:val="22"/>
          <w:szCs w:val="22"/>
          <w:lang w:val="es-AR"/>
        </w:rPr>
      </w:pPr>
      <w:r w:rsidRPr="008910AD">
        <w:rPr>
          <w:b/>
          <w:sz w:val="22"/>
          <w:szCs w:val="22"/>
          <w:lang w:val="es-AR"/>
        </w:rPr>
        <w:t>Bibliografía:</w:t>
      </w:r>
    </w:p>
    <w:p w:rsidR="008910AD" w:rsidRPr="008910AD" w:rsidRDefault="008910AD" w:rsidP="008910AD">
      <w:pPr>
        <w:numPr>
          <w:ilvl w:val="0"/>
          <w:numId w:val="9"/>
        </w:numPr>
        <w:ind w:right="-595"/>
        <w:rPr>
          <w:sz w:val="22"/>
          <w:szCs w:val="22"/>
        </w:rPr>
      </w:pPr>
      <w:proofErr w:type="spellStart"/>
      <w:r w:rsidRPr="00837151">
        <w:rPr>
          <w:sz w:val="22"/>
          <w:szCs w:val="22"/>
          <w:lang w:val="es-AR"/>
        </w:rPr>
        <w:t>Anijovich</w:t>
      </w:r>
      <w:proofErr w:type="spellEnd"/>
      <w:r w:rsidRPr="00837151">
        <w:rPr>
          <w:sz w:val="22"/>
          <w:szCs w:val="22"/>
          <w:lang w:val="es-AR"/>
        </w:rPr>
        <w:t xml:space="preserve">, Rebeca y otros. </w:t>
      </w:r>
      <w:r w:rsidRPr="00837151">
        <w:rPr>
          <w:i/>
          <w:sz w:val="22"/>
          <w:szCs w:val="22"/>
          <w:lang w:val="es-AR"/>
        </w:rPr>
        <w:t>Transitar la formación pedagógica</w:t>
      </w:r>
      <w:r w:rsidRPr="00837151">
        <w:rPr>
          <w:sz w:val="22"/>
          <w:szCs w:val="22"/>
          <w:lang w:val="es-AR"/>
        </w:rPr>
        <w:t>. Paidós. 2009.</w:t>
      </w:r>
    </w:p>
    <w:p w:rsidR="008910AD" w:rsidRDefault="008910AD" w:rsidP="008910AD">
      <w:pPr>
        <w:numPr>
          <w:ilvl w:val="0"/>
          <w:numId w:val="9"/>
        </w:numPr>
        <w:ind w:right="-595"/>
        <w:rPr>
          <w:sz w:val="22"/>
          <w:szCs w:val="22"/>
        </w:rPr>
      </w:pPr>
      <w:r w:rsidRPr="008910AD">
        <w:rPr>
          <w:sz w:val="22"/>
          <w:szCs w:val="22"/>
        </w:rPr>
        <w:t xml:space="preserve"> </w:t>
      </w:r>
      <w:r w:rsidRPr="00837151">
        <w:rPr>
          <w:sz w:val="22"/>
          <w:szCs w:val="22"/>
        </w:rPr>
        <w:t xml:space="preserve">Pérez </w:t>
      </w:r>
      <w:proofErr w:type="spellStart"/>
      <w:r w:rsidRPr="00837151">
        <w:rPr>
          <w:sz w:val="22"/>
          <w:szCs w:val="22"/>
        </w:rPr>
        <w:t>Alvarez</w:t>
      </w:r>
      <w:proofErr w:type="spellEnd"/>
      <w:r w:rsidRPr="00837151">
        <w:rPr>
          <w:sz w:val="22"/>
          <w:szCs w:val="22"/>
        </w:rPr>
        <w:t>, Sergio</w:t>
      </w:r>
      <w:r w:rsidRPr="00837151">
        <w:rPr>
          <w:i/>
          <w:sz w:val="22"/>
          <w:szCs w:val="22"/>
        </w:rPr>
        <w:t>. El diagnóstico de la situación educativa</w:t>
      </w:r>
      <w:r w:rsidRPr="00837151">
        <w:rPr>
          <w:sz w:val="22"/>
          <w:szCs w:val="22"/>
        </w:rPr>
        <w:t>. Librería del Colegio.1981</w:t>
      </w:r>
    </w:p>
    <w:p w:rsidR="008910AD" w:rsidRPr="008910AD" w:rsidRDefault="008910AD" w:rsidP="008910AD">
      <w:pPr>
        <w:numPr>
          <w:ilvl w:val="0"/>
          <w:numId w:val="9"/>
        </w:numPr>
        <w:ind w:right="-595"/>
        <w:rPr>
          <w:sz w:val="22"/>
          <w:szCs w:val="22"/>
        </w:rPr>
      </w:pPr>
      <w:proofErr w:type="spellStart"/>
      <w:r w:rsidRPr="008910AD">
        <w:rPr>
          <w:sz w:val="22"/>
          <w:szCs w:val="22"/>
        </w:rPr>
        <w:t>Postic</w:t>
      </w:r>
      <w:proofErr w:type="spellEnd"/>
      <w:r w:rsidRPr="008910AD">
        <w:rPr>
          <w:sz w:val="22"/>
          <w:szCs w:val="22"/>
        </w:rPr>
        <w:t xml:space="preserve"> – De </w:t>
      </w:r>
      <w:proofErr w:type="spellStart"/>
      <w:r w:rsidRPr="008910AD">
        <w:rPr>
          <w:sz w:val="22"/>
          <w:szCs w:val="22"/>
        </w:rPr>
        <w:t>Ketele</w:t>
      </w:r>
      <w:proofErr w:type="spellEnd"/>
      <w:r w:rsidRPr="008910AD">
        <w:rPr>
          <w:sz w:val="22"/>
          <w:szCs w:val="22"/>
        </w:rPr>
        <w:t xml:space="preserve">. </w:t>
      </w:r>
      <w:r w:rsidRPr="008910AD">
        <w:rPr>
          <w:i/>
          <w:sz w:val="22"/>
          <w:szCs w:val="22"/>
        </w:rPr>
        <w:t>Observar las situaciones Educativas</w:t>
      </w:r>
      <w:r w:rsidRPr="008910AD">
        <w:rPr>
          <w:sz w:val="22"/>
          <w:szCs w:val="22"/>
        </w:rPr>
        <w:t xml:space="preserve">. Narcea 1990 </w:t>
      </w:r>
    </w:p>
    <w:p w:rsidR="008910AD" w:rsidRPr="00837151" w:rsidRDefault="008910AD" w:rsidP="008910AD">
      <w:pPr>
        <w:numPr>
          <w:ilvl w:val="0"/>
          <w:numId w:val="9"/>
        </w:numPr>
        <w:ind w:right="-595"/>
        <w:rPr>
          <w:sz w:val="22"/>
          <w:szCs w:val="22"/>
          <w:lang w:val="es-AR"/>
        </w:rPr>
      </w:pPr>
      <w:r>
        <w:rPr>
          <w:sz w:val="22"/>
          <w:szCs w:val="22"/>
          <w:lang w:val="es-AR"/>
        </w:rPr>
        <w:t>Apuntes de cátedra del alumno/a.</w:t>
      </w:r>
    </w:p>
    <w:p w:rsidR="008910AD" w:rsidRDefault="008910AD" w:rsidP="005036FF">
      <w:pPr>
        <w:ind w:left="360" w:right="-595"/>
        <w:jc w:val="both"/>
        <w:rPr>
          <w:sz w:val="22"/>
          <w:szCs w:val="22"/>
          <w:lang w:val="es-AR"/>
        </w:rPr>
      </w:pPr>
    </w:p>
    <w:p w:rsidR="005036FF" w:rsidRPr="00837151" w:rsidRDefault="005036FF" w:rsidP="005036FF">
      <w:pPr>
        <w:pStyle w:val="Prrafodelista"/>
        <w:numPr>
          <w:ilvl w:val="0"/>
          <w:numId w:val="20"/>
        </w:numPr>
        <w:ind w:right="-595"/>
        <w:jc w:val="both"/>
        <w:rPr>
          <w:b/>
          <w:sz w:val="22"/>
          <w:szCs w:val="22"/>
          <w:lang w:val="es-AR"/>
        </w:rPr>
      </w:pPr>
      <w:r w:rsidRPr="00837151">
        <w:rPr>
          <w:b/>
          <w:sz w:val="22"/>
          <w:szCs w:val="22"/>
          <w:lang w:val="es-AR"/>
        </w:rPr>
        <w:t>Unidad III: El diseño de propuestas de enseñanza</w:t>
      </w:r>
    </w:p>
    <w:p w:rsidR="00E45BA1" w:rsidRPr="00837151" w:rsidRDefault="00E45BA1" w:rsidP="005036FF">
      <w:pPr>
        <w:ind w:left="360" w:right="-595"/>
        <w:jc w:val="both"/>
        <w:rPr>
          <w:b/>
          <w:sz w:val="22"/>
          <w:szCs w:val="22"/>
          <w:u w:val="single"/>
          <w:lang w:val="es-AR"/>
        </w:rPr>
      </w:pPr>
      <w:r w:rsidRPr="00837151">
        <w:rPr>
          <w:sz w:val="22"/>
          <w:szCs w:val="22"/>
          <w:lang w:val="es-AR"/>
        </w:rPr>
        <w:t>Planificación de la práctica de residencia: Diseño, fundamentación  de los contenidos y actividades proyectadas.</w:t>
      </w:r>
    </w:p>
    <w:p w:rsidR="00E45BA1" w:rsidRPr="00837151" w:rsidRDefault="00E45BA1" w:rsidP="005036FF">
      <w:pPr>
        <w:ind w:left="360" w:right="-595"/>
        <w:jc w:val="both"/>
        <w:rPr>
          <w:b/>
          <w:sz w:val="22"/>
          <w:szCs w:val="22"/>
          <w:u w:val="single"/>
          <w:lang w:val="es-AR"/>
        </w:rPr>
      </w:pPr>
      <w:r w:rsidRPr="00837151">
        <w:rPr>
          <w:sz w:val="22"/>
          <w:szCs w:val="22"/>
          <w:lang w:val="es-AR"/>
        </w:rPr>
        <w:t xml:space="preserve">Formulación de preguntas, problemas y explicaciones a partir de las temáticas propuestas. </w:t>
      </w:r>
    </w:p>
    <w:p w:rsidR="00E45BA1" w:rsidRPr="00837151" w:rsidRDefault="00E45BA1" w:rsidP="005036FF">
      <w:pPr>
        <w:ind w:left="360" w:right="-595"/>
        <w:jc w:val="both"/>
        <w:rPr>
          <w:b/>
          <w:sz w:val="22"/>
          <w:szCs w:val="22"/>
          <w:u w:val="single"/>
          <w:lang w:val="es-AR"/>
        </w:rPr>
      </w:pPr>
      <w:r w:rsidRPr="00837151">
        <w:rPr>
          <w:sz w:val="22"/>
          <w:szCs w:val="22"/>
          <w:lang w:val="es-AR"/>
        </w:rPr>
        <w:t>Lectura y análisis de diversas fuentes bibliográficas.</w:t>
      </w:r>
    </w:p>
    <w:p w:rsidR="00E45BA1" w:rsidRPr="00837151" w:rsidRDefault="00E45BA1" w:rsidP="005036FF">
      <w:pPr>
        <w:ind w:left="360" w:right="-595"/>
        <w:jc w:val="both"/>
        <w:rPr>
          <w:b/>
          <w:sz w:val="22"/>
          <w:szCs w:val="22"/>
          <w:u w:val="single"/>
          <w:lang w:val="es-AR"/>
        </w:rPr>
      </w:pPr>
      <w:r w:rsidRPr="00837151">
        <w:rPr>
          <w:sz w:val="22"/>
          <w:szCs w:val="22"/>
          <w:lang w:val="es-AR"/>
        </w:rPr>
        <w:t xml:space="preserve">Reflexión y análisis </w:t>
      </w:r>
      <w:r w:rsidR="005036FF" w:rsidRPr="00837151">
        <w:rPr>
          <w:sz w:val="22"/>
          <w:szCs w:val="22"/>
          <w:lang w:val="es-AR"/>
        </w:rPr>
        <w:t>a partir de r</w:t>
      </w:r>
      <w:r w:rsidRPr="00837151">
        <w:rPr>
          <w:sz w:val="22"/>
          <w:szCs w:val="22"/>
          <w:lang w:val="es-AR"/>
        </w:rPr>
        <w:t xml:space="preserve">egistros de </w:t>
      </w:r>
      <w:r w:rsidR="005036FF" w:rsidRPr="00837151">
        <w:rPr>
          <w:sz w:val="22"/>
          <w:szCs w:val="22"/>
          <w:lang w:val="es-AR"/>
        </w:rPr>
        <w:t>observaciones y diarios de clase.</w:t>
      </w:r>
    </w:p>
    <w:p w:rsidR="00BD085A" w:rsidRPr="00837151" w:rsidRDefault="00E45BA1" w:rsidP="005036FF">
      <w:pPr>
        <w:ind w:left="360" w:right="-595"/>
        <w:jc w:val="both"/>
        <w:rPr>
          <w:sz w:val="22"/>
          <w:szCs w:val="22"/>
          <w:lang w:val="es-AR"/>
        </w:rPr>
      </w:pPr>
      <w:r w:rsidRPr="00837151">
        <w:rPr>
          <w:sz w:val="22"/>
          <w:szCs w:val="22"/>
          <w:lang w:val="es-AR"/>
        </w:rPr>
        <w:t>Diseño del diario de clase</w:t>
      </w:r>
      <w:r w:rsidR="00BD085A" w:rsidRPr="00837151">
        <w:rPr>
          <w:sz w:val="22"/>
          <w:szCs w:val="22"/>
          <w:lang w:val="es-AR"/>
        </w:rPr>
        <w:t xml:space="preserve"> y la evaluación de los procesos de aprendizaje. </w:t>
      </w:r>
    </w:p>
    <w:p w:rsidR="00E45BA1" w:rsidRPr="00837151" w:rsidRDefault="00E45BA1" w:rsidP="005036FF">
      <w:pPr>
        <w:ind w:left="360" w:right="-595"/>
        <w:jc w:val="both"/>
        <w:rPr>
          <w:sz w:val="22"/>
          <w:szCs w:val="22"/>
          <w:u w:val="single"/>
          <w:lang w:val="es-AR"/>
        </w:rPr>
      </w:pPr>
      <w:r w:rsidRPr="00837151">
        <w:rPr>
          <w:sz w:val="22"/>
          <w:szCs w:val="22"/>
          <w:lang w:val="es-AR"/>
        </w:rPr>
        <w:t>Diálogo entre la subjetividad y la práctica</w:t>
      </w:r>
      <w:r w:rsidR="00BD085A" w:rsidRPr="00837151">
        <w:rPr>
          <w:sz w:val="22"/>
          <w:szCs w:val="22"/>
          <w:lang w:val="es-AR"/>
        </w:rPr>
        <w:t>: los procesos reflexivos y la transformación de</w:t>
      </w:r>
      <w:r w:rsidR="00583769" w:rsidRPr="00837151">
        <w:rPr>
          <w:sz w:val="22"/>
          <w:szCs w:val="22"/>
          <w:lang w:val="es-AR"/>
        </w:rPr>
        <w:t xml:space="preserve"> la</w:t>
      </w:r>
      <w:r w:rsidR="00BD085A" w:rsidRPr="00837151">
        <w:rPr>
          <w:sz w:val="22"/>
          <w:szCs w:val="22"/>
          <w:lang w:val="es-AR"/>
        </w:rPr>
        <w:t xml:space="preserve"> práctica.</w:t>
      </w:r>
    </w:p>
    <w:p w:rsidR="00E45BA1" w:rsidRPr="00837151" w:rsidRDefault="00E45BA1" w:rsidP="005036FF">
      <w:pPr>
        <w:ind w:left="360" w:right="-595"/>
        <w:jc w:val="both"/>
        <w:rPr>
          <w:sz w:val="22"/>
          <w:szCs w:val="22"/>
          <w:lang w:val="es-AR"/>
        </w:rPr>
      </w:pPr>
      <w:r w:rsidRPr="00837151">
        <w:rPr>
          <w:sz w:val="22"/>
          <w:szCs w:val="22"/>
          <w:lang w:val="es-AR"/>
        </w:rPr>
        <w:t>Seguimiento y evaluación de las prácticas de los residente</w:t>
      </w:r>
      <w:r w:rsidR="00BD085A" w:rsidRPr="00837151">
        <w:rPr>
          <w:sz w:val="22"/>
          <w:szCs w:val="22"/>
          <w:lang w:val="es-AR"/>
        </w:rPr>
        <w:t>s, en el marco del trabajo compartido.</w:t>
      </w:r>
      <w:r w:rsidRPr="00837151">
        <w:rPr>
          <w:sz w:val="22"/>
          <w:szCs w:val="22"/>
          <w:lang w:val="es-AR"/>
        </w:rPr>
        <w:t xml:space="preserve">  </w:t>
      </w:r>
    </w:p>
    <w:p w:rsidR="00583769" w:rsidRDefault="00583769" w:rsidP="005036FF">
      <w:pPr>
        <w:ind w:left="360" w:right="-595"/>
        <w:jc w:val="both"/>
        <w:rPr>
          <w:sz w:val="22"/>
          <w:szCs w:val="22"/>
          <w:lang w:val="es-AR"/>
        </w:rPr>
      </w:pPr>
      <w:r w:rsidRPr="00837151">
        <w:rPr>
          <w:sz w:val="22"/>
          <w:szCs w:val="22"/>
          <w:lang w:val="es-AR"/>
        </w:rPr>
        <w:t>Evaluación del Trayecto de Práctica.</w:t>
      </w:r>
    </w:p>
    <w:p w:rsidR="008910AD" w:rsidRPr="008910AD" w:rsidRDefault="008910AD" w:rsidP="005036FF">
      <w:pPr>
        <w:ind w:left="360" w:right="-595"/>
        <w:jc w:val="both"/>
        <w:rPr>
          <w:b/>
          <w:sz w:val="22"/>
          <w:szCs w:val="22"/>
          <w:lang w:val="es-AR"/>
        </w:rPr>
      </w:pPr>
      <w:r w:rsidRPr="008910AD">
        <w:rPr>
          <w:b/>
          <w:sz w:val="22"/>
          <w:szCs w:val="22"/>
          <w:lang w:val="es-AR"/>
        </w:rPr>
        <w:t>Bibliografía:</w:t>
      </w:r>
    </w:p>
    <w:p w:rsidR="008910AD" w:rsidRPr="00837151" w:rsidRDefault="008910AD" w:rsidP="008910AD">
      <w:pPr>
        <w:pStyle w:val="Prrafodelista"/>
        <w:numPr>
          <w:ilvl w:val="0"/>
          <w:numId w:val="16"/>
        </w:numPr>
        <w:ind w:right="-595"/>
        <w:rPr>
          <w:sz w:val="22"/>
          <w:szCs w:val="22"/>
          <w:lang w:val="es-AR"/>
        </w:rPr>
      </w:pPr>
      <w:proofErr w:type="spellStart"/>
      <w:r w:rsidRPr="00837151">
        <w:rPr>
          <w:sz w:val="22"/>
          <w:szCs w:val="22"/>
          <w:lang w:val="es-AR"/>
        </w:rPr>
        <w:t>Alliaud</w:t>
      </w:r>
      <w:proofErr w:type="spellEnd"/>
      <w:r w:rsidRPr="00837151">
        <w:rPr>
          <w:sz w:val="22"/>
          <w:szCs w:val="22"/>
          <w:lang w:val="es-AR"/>
        </w:rPr>
        <w:t xml:space="preserve">, Andrea y Antelo, Estanislao. </w:t>
      </w:r>
      <w:r w:rsidRPr="00837151">
        <w:rPr>
          <w:i/>
          <w:sz w:val="22"/>
          <w:szCs w:val="22"/>
          <w:lang w:val="es-AR"/>
        </w:rPr>
        <w:t>Los gajes del oficio</w:t>
      </w:r>
      <w:r w:rsidRPr="00837151">
        <w:rPr>
          <w:sz w:val="22"/>
          <w:szCs w:val="22"/>
          <w:lang w:val="es-AR"/>
        </w:rPr>
        <w:t xml:space="preserve">. Enseñanza, pedagogía y formación. </w:t>
      </w:r>
      <w:proofErr w:type="spellStart"/>
      <w:r w:rsidRPr="00837151">
        <w:rPr>
          <w:sz w:val="22"/>
          <w:szCs w:val="22"/>
          <w:lang w:val="es-AR"/>
        </w:rPr>
        <w:t>Aique</w:t>
      </w:r>
      <w:proofErr w:type="spellEnd"/>
      <w:r w:rsidRPr="00837151">
        <w:rPr>
          <w:sz w:val="22"/>
          <w:szCs w:val="22"/>
          <w:lang w:val="es-AR"/>
        </w:rPr>
        <w:t xml:space="preserve">, 2011.  </w:t>
      </w:r>
    </w:p>
    <w:p w:rsidR="008910AD" w:rsidRPr="00837151" w:rsidRDefault="008910AD" w:rsidP="008910AD">
      <w:pPr>
        <w:pStyle w:val="Prrafodelista"/>
        <w:numPr>
          <w:ilvl w:val="0"/>
          <w:numId w:val="16"/>
        </w:numPr>
        <w:ind w:right="-595"/>
        <w:rPr>
          <w:sz w:val="22"/>
          <w:szCs w:val="22"/>
          <w:lang w:val="es-AR"/>
        </w:rPr>
      </w:pPr>
      <w:r w:rsidRPr="00837151">
        <w:rPr>
          <w:sz w:val="22"/>
          <w:szCs w:val="22"/>
          <w:lang w:val="es-AR"/>
        </w:rPr>
        <w:t xml:space="preserve">Angulo, José y Blanco, Nieves. </w:t>
      </w:r>
      <w:r w:rsidRPr="00837151">
        <w:rPr>
          <w:i/>
          <w:sz w:val="22"/>
          <w:szCs w:val="22"/>
          <w:lang w:val="es-AR"/>
        </w:rPr>
        <w:t xml:space="preserve">Teoría y desarrollo del currículum. </w:t>
      </w:r>
      <w:r w:rsidRPr="00837151">
        <w:rPr>
          <w:sz w:val="22"/>
          <w:szCs w:val="22"/>
          <w:lang w:val="es-AR"/>
        </w:rPr>
        <w:t>Cap. 12. Universidad de Málaga.</w:t>
      </w:r>
    </w:p>
    <w:p w:rsidR="008910AD" w:rsidRPr="00837151" w:rsidRDefault="008910AD" w:rsidP="008910AD">
      <w:pPr>
        <w:numPr>
          <w:ilvl w:val="0"/>
          <w:numId w:val="9"/>
        </w:numPr>
        <w:ind w:right="-595"/>
        <w:rPr>
          <w:sz w:val="22"/>
          <w:szCs w:val="22"/>
          <w:lang w:val="es-AR"/>
        </w:rPr>
      </w:pPr>
      <w:proofErr w:type="spellStart"/>
      <w:r w:rsidRPr="00837151">
        <w:rPr>
          <w:sz w:val="22"/>
          <w:szCs w:val="22"/>
          <w:lang w:val="es-AR"/>
        </w:rPr>
        <w:t>Anijovich</w:t>
      </w:r>
      <w:proofErr w:type="spellEnd"/>
      <w:r w:rsidRPr="00837151">
        <w:rPr>
          <w:sz w:val="22"/>
          <w:szCs w:val="22"/>
          <w:lang w:val="es-AR"/>
        </w:rPr>
        <w:t xml:space="preserve">, Rebeca y otros. </w:t>
      </w:r>
      <w:r w:rsidRPr="00837151">
        <w:rPr>
          <w:i/>
          <w:sz w:val="22"/>
          <w:szCs w:val="22"/>
          <w:lang w:val="es-AR"/>
        </w:rPr>
        <w:t>Transitar la formación pedagógica</w:t>
      </w:r>
      <w:r w:rsidRPr="00837151">
        <w:rPr>
          <w:sz w:val="22"/>
          <w:szCs w:val="22"/>
          <w:lang w:val="es-AR"/>
        </w:rPr>
        <w:t>. Paidós. 2009.</w:t>
      </w:r>
    </w:p>
    <w:p w:rsidR="008910AD" w:rsidRPr="00837151" w:rsidRDefault="008910AD" w:rsidP="008910AD">
      <w:pPr>
        <w:numPr>
          <w:ilvl w:val="0"/>
          <w:numId w:val="9"/>
        </w:numPr>
        <w:ind w:right="-595"/>
        <w:rPr>
          <w:sz w:val="22"/>
          <w:szCs w:val="22"/>
          <w:lang w:val="es-AR"/>
        </w:rPr>
      </w:pPr>
      <w:proofErr w:type="spellStart"/>
      <w:r w:rsidRPr="00837151">
        <w:rPr>
          <w:sz w:val="22"/>
          <w:szCs w:val="22"/>
          <w:lang w:val="es-AR"/>
        </w:rPr>
        <w:t>Anijovich</w:t>
      </w:r>
      <w:proofErr w:type="spellEnd"/>
      <w:r w:rsidRPr="00837151">
        <w:rPr>
          <w:sz w:val="22"/>
          <w:szCs w:val="22"/>
          <w:lang w:val="es-AR"/>
        </w:rPr>
        <w:t xml:space="preserve">, Rebeca y Mora, Silvia. </w:t>
      </w:r>
      <w:r w:rsidRPr="00837151">
        <w:rPr>
          <w:i/>
          <w:sz w:val="22"/>
          <w:szCs w:val="22"/>
          <w:lang w:val="es-AR"/>
        </w:rPr>
        <w:t>Estrategias de enseñanza</w:t>
      </w:r>
      <w:r w:rsidRPr="00837151">
        <w:rPr>
          <w:sz w:val="22"/>
          <w:szCs w:val="22"/>
          <w:lang w:val="es-AR"/>
        </w:rPr>
        <w:t>. Aique.2009.</w:t>
      </w:r>
    </w:p>
    <w:p w:rsidR="008910AD" w:rsidRPr="00837151" w:rsidRDefault="008910AD" w:rsidP="008910AD">
      <w:pPr>
        <w:numPr>
          <w:ilvl w:val="0"/>
          <w:numId w:val="9"/>
        </w:numPr>
        <w:ind w:right="-595"/>
        <w:rPr>
          <w:sz w:val="22"/>
          <w:szCs w:val="22"/>
          <w:lang w:val="es-AR"/>
        </w:rPr>
      </w:pPr>
      <w:proofErr w:type="spellStart"/>
      <w:r w:rsidRPr="00837151">
        <w:rPr>
          <w:sz w:val="22"/>
          <w:szCs w:val="22"/>
          <w:lang w:val="es-AR"/>
        </w:rPr>
        <w:t>Anijovich</w:t>
      </w:r>
      <w:proofErr w:type="spellEnd"/>
      <w:r w:rsidRPr="00837151">
        <w:rPr>
          <w:sz w:val="22"/>
          <w:szCs w:val="22"/>
          <w:lang w:val="es-AR"/>
        </w:rPr>
        <w:t>, Rebeca y otros</w:t>
      </w:r>
      <w:r w:rsidRPr="00837151">
        <w:rPr>
          <w:i/>
          <w:sz w:val="22"/>
          <w:szCs w:val="22"/>
          <w:lang w:val="es-AR"/>
        </w:rPr>
        <w:t>. Una introducción a la enseñanza para la diversidad</w:t>
      </w:r>
      <w:r w:rsidRPr="00837151">
        <w:rPr>
          <w:sz w:val="22"/>
          <w:szCs w:val="22"/>
          <w:lang w:val="es-AR"/>
        </w:rPr>
        <w:t>. FCE. 2012.</w:t>
      </w:r>
    </w:p>
    <w:p w:rsidR="008910AD" w:rsidRDefault="008910AD" w:rsidP="008910AD">
      <w:pPr>
        <w:numPr>
          <w:ilvl w:val="0"/>
          <w:numId w:val="4"/>
        </w:numPr>
        <w:ind w:right="-595"/>
        <w:rPr>
          <w:sz w:val="22"/>
          <w:szCs w:val="22"/>
          <w:lang w:val="es-AR"/>
        </w:rPr>
      </w:pPr>
      <w:proofErr w:type="spellStart"/>
      <w:r w:rsidRPr="00837151">
        <w:rPr>
          <w:sz w:val="22"/>
          <w:szCs w:val="22"/>
          <w:lang w:val="es-AR"/>
        </w:rPr>
        <w:t>Anijovich</w:t>
      </w:r>
      <w:proofErr w:type="spellEnd"/>
      <w:r w:rsidRPr="00837151">
        <w:rPr>
          <w:sz w:val="22"/>
          <w:szCs w:val="22"/>
          <w:lang w:val="es-AR"/>
        </w:rPr>
        <w:t xml:space="preserve">, Rebeca; González, Carlos. </w:t>
      </w:r>
      <w:r w:rsidRPr="00837151">
        <w:rPr>
          <w:i/>
          <w:sz w:val="22"/>
          <w:szCs w:val="22"/>
          <w:lang w:val="es-AR"/>
        </w:rPr>
        <w:t>Evaluar para aprender</w:t>
      </w:r>
      <w:r w:rsidRPr="00837151">
        <w:rPr>
          <w:sz w:val="22"/>
          <w:szCs w:val="22"/>
          <w:lang w:val="es-AR"/>
        </w:rPr>
        <w:t xml:space="preserve">. </w:t>
      </w:r>
      <w:proofErr w:type="spellStart"/>
      <w:r w:rsidRPr="00837151">
        <w:rPr>
          <w:sz w:val="22"/>
          <w:szCs w:val="22"/>
          <w:lang w:val="es-AR"/>
        </w:rPr>
        <w:t>Aique</w:t>
      </w:r>
      <w:proofErr w:type="spellEnd"/>
      <w:r w:rsidRPr="00837151">
        <w:rPr>
          <w:sz w:val="22"/>
          <w:szCs w:val="22"/>
          <w:lang w:val="es-AR"/>
        </w:rPr>
        <w:t>. 2012.</w:t>
      </w:r>
      <w:r w:rsidRPr="008910AD">
        <w:rPr>
          <w:sz w:val="22"/>
          <w:szCs w:val="22"/>
          <w:lang w:val="es-AR"/>
        </w:rPr>
        <w:t xml:space="preserve"> </w:t>
      </w:r>
    </w:p>
    <w:p w:rsidR="008910AD" w:rsidRPr="00837151" w:rsidRDefault="008910AD" w:rsidP="008910AD">
      <w:pPr>
        <w:numPr>
          <w:ilvl w:val="0"/>
          <w:numId w:val="4"/>
        </w:numPr>
        <w:ind w:right="-595"/>
        <w:rPr>
          <w:sz w:val="22"/>
          <w:szCs w:val="22"/>
          <w:lang w:val="es-AR"/>
        </w:rPr>
      </w:pPr>
      <w:proofErr w:type="spellStart"/>
      <w:r w:rsidRPr="00837151">
        <w:rPr>
          <w:sz w:val="22"/>
          <w:szCs w:val="22"/>
          <w:lang w:val="es-AR"/>
        </w:rPr>
        <w:t>Bixio</w:t>
      </w:r>
      <w:proofErr w:type="spellEnd"/>
      <w:r w:rsidRPr="00837151">
        <w:rPr>
          <w:sz w:val="22"/>
          <w:szCs w:val="22"/>
          <w:lang w:val="es-AR"/>
        </w:rPr>
        <w:t xml:space="preserve">, Cecilia. </w:t>
      </w:r>
      <w:r w:rsidRPr="00837151">
        <w:rPr>
          <w:i/>
          <w:sz w:val="22"/>
          <w:szCs w:val="22"/>
          <w:lang w:val="es-AR"/>
        </w:rPr>
        <w:t>Cómo planificar y evaluar en el aula</w:t>
      </w:r>
      <w:r w:rsidRPr="00837151">
        <w:rPr>
          <w:sz w:val="22"/>
          <w:szCs w:val="22"/>
          <w:lang w:val="es-AR"/>
        </w:rPr>
        <w:t>. Homo Sapiens.2005.</w:t>
      </w:r>
    </w:p>
    <w:p w:rsidR="008910AD" w:rsidRPr="00837151" w:rsidRDefault="008910AD" w:rsidP="008910AD">
      <w:pPr>
        <w:numPr>
          <w:ilvl w:val="0"/>
          <w:numId w:val="4"/>
        </w:numPr>
        <w:rPr>
          <w:sz w:val="22"/>
          <w:szCs w:val="22"/>
          <w:lang w:val="es-AR"/>
        </w:rPr>
      </w:pPr>
      <w:proofErr w:type="spellStart"/>
      <w:r w:rsidRPr="00837151">
        <w:rPr>
          <w:sz w:val="22"/>
          <w:szCs w:val="22"/>
          <w:lang w:val="es-AR"/>
        </w:rPr>
        <w:lastRenderedPageBreak/>
        <w:t>Borzani</w:t>
      </w:r>
      <w:proofErr w:type="spellEnd"/>
      <w:r w:rsidRPr="00837151">
        <w:rPr>
          <w:sz w:val="22"/>
          <w:szCs w:val="22"/>
          <w:lang w:val="es-AR"/>
        </w:rPr>
        <w:t xml:space="preserve">, María José. </w:t>
      </w:r>
      <w:r w:rsidRPr="00837151">
        <w:rPr>
          <w:i/>
          <w:sz w:val="22"/>
          <w:szCs w:val="22"/>
          <w:lang w:val="es-AR"/>
        </w:rPr>
        <w:t>Construir un aula inclusiva.</w:t>
      </w:r>
      <w:r w:rsidRPr="00837151">
        <w:rPr>
          <w:sz w:val="22"/>
          <w:szCs w:val="22"/>
          <w:lang w:val="es-AR"/>
        </w:rPr>
        <w:t xml:space="preserve"> Estrategias e intervenciones. Paidós. 2012.</w:t>
      </w:r>
    </w:p>
    <w:p w:rsidR="008910AD" w:rsidRDefault="008910AD" w:rsidP="008910AD">
      <w:pPr>
        <w:numPr>
          <w:ilvl w:val="0"/>
          <w:numId w:val="4"/>
        </w:numPr>
        <w:ind w:right="-595"/>
        <w:rPr>
          <w:sz w:val="22"/>
          <w:szCs w:val="22"/>
        </w:rPr>
      </w:pPr>
      <w:proofErr w:type="spellStart"/>
      <w:r w:rsidRPr="008F296D">
        <w:rPr>
          <w:sz w:val="22"/>
          <w:szCs w:val="22"/>
        </w:rPr>
        <w:t>Camilloni</w:t>
      </w:r>
      <w:proofErr w:type="spellEnd"/>
      <w:r w:rsidRPr="008F296D">
        <w:rPr>
          <w:sz w:val="22"/>
          <w:szCs w:val="22"/>
        </w:rPr>
        <w:t xml:space="preserve">, </w:t>
      </w:r>
      <w:proofErr w:type="spellStart"/>
      <w:r w:rsidRPr="008F296D">
        <w:rPr>
          <w:sz w:val="22"/>
          <w:szCs w:val="22"/>
        </w:rPr>
        <w:t>Celman</w:t>
      </w:r>
      <w:proofErr w:type="spellEnd"/>
      <w:r w:rsidRPr="008F296D">
        <w:rPr>
          <w:sz w:val="22"/>
          <w:szCs w:val="22"/>
        </w:rPr>
        <w:t xml:space="preserve">, </w:t>
      </w:r>
      <w:proofErr w:type="spellStart"/>
      <w:r w:rsidRPr="008F296D">
        <w:rPr>
          <w:sz w:val="22"/>
          <w:szCs w:val="22"/>
        </w:rPr>
        <w:t>Litwin</w:t>
      </w:r>
      <w:proofErr w:type="spellEnd"/>
      <w:r w:rsidRPr="008F296D">
        <w:rPr>
          <w:sz w:val="22"/>
          <w:szCs w:val="22"/>
        </w:rPr>
        <w:t xml:space="preserve">, </w:t>
      </w:r>
      <w:proofErr w:type="spellStart"/>
      <w:r w:rsidRPr="008F296D">
        <w:rPr>
          <w:sz w:val="22"/>
          <w:szCs w:val="22"/>
        </w:rPr>
        <w:t>Palou</w:t>
      </w:r>
      <w:proofErr w:type="spellEnd"/>
      <w:r w:rsidRPr="008F296D">
        <w:rPr>
          <w:sz w:val="22"/>
          <w:szCs w:val="22"/>
        </w:rPr>
        <w:t xml:space="preserve"> de Maté. </w:t>
      </w:r>
      <w:r w:rsidRPr="008F296D">
        <w:rPr>
          <w:i/>
          <w:sz w:val="22"/>
          <w:szCs w:val="22"/>
        </w:rPr>
        <w:t>La Evaluación de los aprendizajes en el debate Didáctico Contemporáneo</w:t>
      </w:r>
      <w:r w:rsidRPr="008F296D">
        <w:rPr>
          <w:sz w:val="22"/>
          <w:szCs w:val="22"/>
        </w:rPr>
        <w:t xml:space="preserve">.- Paidós 1998. </w:t>
      </w:r>
    </w:p>
    <w:p w:rsidR="008910AD" w:rsidRDefault="008910AD" w:rsidP="008910AD">
      <w:pPr>
        <w:numPr>
          <w:ilvl w:val="0"/>
          <w:numId w:val="4"/>
        </w:numPr>
        <w:ind w:right="-595"/>
        <w:rPr>
          <w:sz w:val="22"/>
          <w:szCs w:val="22"/>
        </w:rPr>
      </w:pPr>
      <w:proofErr w:type="spellStart"/>
      <w:r w:rsidRPr="00837151">
        <w:rPr>
          <w:sz w:val="22"/>
          <w:szCs w:val="22"/>
        </w:rPr>
        <w:t>Litwin</w:t>
      </w:r>
      <w:proofErr w:type="spellEnd"/>
      <w:r w:rsidRPr="00837151">
        <w:rPr>
          <w:sz w:val="22"/>
          <w:szCs w:val="22"/>
        </w:rPr>
        <w:t xml:space="preserve">, Edith. </w:t>
      </w:r>
      <w:r w:rsidRPr="00837151">
        <w:rPr>
          <w:i/>
          <w:sz w:val="22"/>
          <w:szCs w:val="22"/>
        </w:rPr>
        <w:t>El oficio de enseñar</w:t>
      </w:r>
      <w:r w:rsidRPr="00837151">
        <w:rPr>
          <w:sz w:val="22"/>
          <w:szCs w:val="22"/>
        </w:rPr>
        <w:t>. Paidós, 2008.</w:t>
      </w:r>
    </w:p>
    <w:p w:rsidR="008910AD" w:rsidRPr="008910AD" w:rsidRDefault="008910AD" w:rsidP="008910AD">
      <w:pPr>
        <w:numPr>
          <w:ilvl w:val="0"/>
          <w:numId w:val="4"/>
        </w:numPr>
        <w:ind w:right="-595"/>
        <w:rPr>
          <w:sz w:val="22"/>
          <w:szCs w:val="22"/>
        </w:rPr>
      </w:pPr>
      <w:proofErr w:type="spellStart"/>
      <w:r w:rsidRPr="008910AD">
        <w:rPr>
          <w:sz w:val="22"/>
          <w:szCs w:val="22"/>
        </w:rPr>
        <w:t>Sanjurjo</w:t>
      </w:r>
      <w:proofErr w:type="spellEnd"/>
      <w:r w:rsidRPr="008910AD">
        <w:rPr>
          <w:sz w:val="22"/>
          <w:szCs w:val="22"/>
        </w:rPr>
        <w:t xml:space="preserve">, Liliana (coord.). </w:t>
      </w:r>
      <w:r w:rsidRPr="008910AD">
        <w:rPr>
          <w:i/>
          <w:sz w:val="22"/>
          <w:szCs w:val="22"/>
        </w:rPr>
        <w:t>Los dispositivos para la formación en las prácticas profesionales.</w:t>
      </w:r>
      <w:r w:rsidRPr="008910AD">
        <w:rPr>
          <w:sz w:val="22"/>
          <w:szCs w:val="22"/>
        </w:rPr>
        <w:t xml:space="preserve"> Homo Sapiens. 2009.</w:t>
      </w:r>
    </w:p>
    <w:p w:rsidR="008910AD" w:rsidRPr="00837151" w:rsidRDefault="008910AD" w:rsidP="008910AD">
      <w:pPr>
        <w:numPr>
          <w:ilvl w:val="0"/>
          <w:numId w:val="4"/>
        </w:numPr>
        <w:ind w:right="-595"/>
        <w:rPr>
          <w:sz w:val="22"/>
          <w:szCs w:val="22"/>
        </w:rPr>
      </w:pPr>
      <w:r w:rsidRPr="00837151">
        <w:rPr>
          <w:sz w:val="22"/>
          <w:szCs w:val="22"/>
        </w:rPr>
        <w:t xml:space="preserve">Santos Guerra M. A. </w:t>
      </w:r>
      <w:r w:rsidRPr="00837151">
        <w:rPr>
          <w:i/>
          <w:sz w:val="22"/>
          <w:szCs w:val="22"/>
        </w:rPr>
        <w:t>Evaluación Educativ</w:t>
      </w:r>
      <w:r>
        <w:rPr>
          <w:i/>
          <w:sz w:val="22"/>
          <w:szCs w:val="22"/>
        </w:rPr>
        <w:t>a</w:t>
      </w:r>
      <w:r w:rsidRPr="00837151">
        <w:rPr>
          <w:sz w:val="22"/>
          <w:szCs w:val="22"/>
        </w:rPr>
        <w:t>”.- Colección Respuestas Educativas 1996.</w:t>
      </w:r>
    </w:p>
    <w:p w:rsidR="008910AD" w:rsidRDefault="008910AD" w:rsidP="008910AD">
      <w:pPr>
        <w:numPr>
          <w:ilvl w:val="0"/>
          <w:numId w:val="4"/>
        </w:numPr>
        <w:ind w:right="-595"/>
        <w:rPr>
          <w:sz w:val="22"/>
          <w:szCs w:val="22"/>
        </w:rPr>
      </w:pPr>
      <w:r w:rsidRPr="00837151">
        <w:rPr>
          <w:sz w:val="22"/>
          <w:szCs w:val="22"/>
        </w:rPr>
        <w:t xml:space="preserve">Santos </w:t>
      </w:r>
      <w:proofErr w:type="spellStart"/>
      <w:r w:rsidRPr="00837151">
        <w:rPr>
          <w:sz w:val="22"/>
          <w:szCs w:val="22"/>
        </w:rPr>
        <w:t>Guerra</w:t>
      </w:r>
      <w:proofErr w:type="gramStart"/>
      <w:r w:rsidRPr="00837151">
        <w:rPr>
          <w:sz w:val="22"/>
          <w:szCs w:val="22"/>
        </w:rPr>
        <w:t>,M.A</w:t>
      </w:r>
      <w:proofErr w:type="spellEnd"/>
      <w:proofErr w:type="gramEnd"/>
      <w:r w:rsidRPr="00837151">
        <w:rPr>
          <w:i/>
          <w:sz w:val="22"/>
          <w:szCs w:val="22"/>
        </w:rPr>
        <w:t>. Enseñar o el oficio de aprender</w:t>
      </w:r>
      <w:r w:rsidRPr="00837151">
        <w:rPr>
          <w:sz w:val="22"/>
          <w:szCs w:val="22"/>
        </w:rPr>
        <w:t>. Homo Sapiens.2001.</w:t>
      </w:r>
    </w:p>
    <w:p w:rsidR="008910AD" w:rsidRPr="00837151" w:rsidRDefault="008910AD" w:rsidP="008910AD">
      <w:pPr>
        <w:numPr>
          <w:ilvl w:val="0"/>
          <w:numId w:val="4"/>
        </w:numPr>
        <w:ind w:right="-595"/>
        <w:rPr>
          <w:sz w:val="22"/>
          <w:szCs w:val="22"/>
        </w:rPr>
      </w:pPr>
      <w:proofErr w:type="spellStart"/>
      <w:r w:rsidRPr="00837151">
        <w:rPr>
          <w:sz w:val="22"/>
          <w:szCs w:val="22"/>
        </w:rPr>
        <w:t>Tomlinson</w:t>
      </w:r>
      <w:proofErr w:type="spellEnd"/>
      <w:r w:rsidRPr="00837151">
        <w:rPr>
          <w:sz w:val="22"/>
          <w:szCs w:val="22"/>
        </w:rPr>
        <w:t xml:space="preserve">, Carol Ann. </w:t>
      </w:r>
      <w:r w:rsidRPr="00837151">
        <w:rPr>
          <w:i/>
          <w:sz w:val="22"/>
          <w:szCs w:val="22"/>
        </w:rPr>
        <w:t>Estrategias para trabajar con la diversidad en el aula</w:t>
      </w:r>
      <w:r w:rsidRPr="00837151">
        <w:rPr>
          <w:sz w:val="22"/>
          <w:szCs w:val="22"/>
        </w:rPr>
        <w:t>. Paidós.2009.</w:t>
      </w:r>
    </w:p>
    <w:p w:rsidR="008910AD" w:rsidRPr="00837151" w:rsidRDefault="008910AD" w:rsidP="008910AD">
      <w:pPr>
        <w:numPr>
          <w:ilvl w:val="0"/>
          <w:numId w:val="4"/>
        </w:numPr>
        <w:ind w:right="-595"/>
        <w:rPr>
          <w:sz w:val="22"/>
          <w:szCs w:val="22"/>
        </w:rPr>
      </w:pPr>
      <w:r w:rsidRPr="00837151">
        <w:rPr>
          <w:sz w:val="22"/>
          <w:szCs w:val="22"/>
          <w:lang w:val="en-US"/>
        </w:rPr>
        <w:t xml:space="preserve">Tomlinson, Carol Ann y </w:t>
      </w:r>
      <w:proofErr w:type="spellStart"/>
      <w:r w:rsidRPr="00837151">
        <w:rPr>
          <w:sz w:val="22"/>
          <w:szCs w:val="22"/>
          <w:lang w:val="en-US"/>
        </w:rPr>
        <w:t>Thighe</w:t>
      </w:r>
      <w:proofErr w:type="spellEnd"/>
      <w:r w:rsidRPr="00837151">
        <w:rPr>
          <w:sz w:val="22"/>
          <w:szCs w:val="22"/>
          <w:lang w:val="en-US"/>
        </w:rPr>
        <w:t xml:space="preserve">. </w:t>
      </w:r>
      <w:r w:rsidRPr="00837151">
        <w:rPr>
          <w:i/>
          <w:sz w:val="22"/>
          <w:szCs w:val="22"/>
        </w:rPr>
        <w:t>Integrando. Comprensión por diseño y Enseñanza basada en la diferencia</w:t>
      </w:r>
      <w:r w:rsidR="00F96C81">
        <w:rPr>
          <w:i/>
          <w:sz w:val="22"/>
          <w:szCs w:val="22"/>
        </w:rPr>
        <w:t>ci</w:t>
      </w:r>
      <w:r w:rsidRPr="00837151">
        <w:rPr>
          <w:i/>
          <w:sz w:val="22"/>
          <w:szCs w:val="22"/>
        </w:rPr>
        <w:t>ón.</w:t>
      </w:r>
      <w:r w:rsidRPr="00837151">
        <w:rPr>
          <w:sz w:val="22"/>
          <w:szCs w:val="22"/>
        </w:rPr>
        <w:t xml:space="preserve"> Paidós.2007.</w:t>
      </w:r>
    </w:p>
    <w:p w:rsidR="008910AD" w:rsidRPr="008910AD" w:rsidRDefault="008910AD" w:rsidP="005036FF">
      <w:pPr>
        <w:ind w:left="360" w:right="-595"/>
        <w:jc w:val="both"/>
        <w:rPr>
          <w:b/>
          <w:sz w:val="22"/>
          <w:szCs w:val="22"/>
          <w:lang w:val="es-AR"/>
        </w:rPr>
      </w:pPr>
    </w:p>
    <w:p w:rsidR="00837151" w:rsidRPr="00837151" w:rsidRDefault="00837151" w:rsidP="005036FF">
      <w:pPr>
        <w:ind w:left="360" w:right="-595"/>
        <w:jc w:val="both"/>
        <w:rPr>
          <w:sz w:val="22"/>
          <w:szCs w:val="22"/>
          <w:u w:val="single"/>
          <w:lang w:val="es-AR"/>
        </w:rPr>
      </w:pPr>
    </w:p>
    <w:p w:rsidR="00E45BA1" w:rsidRPr="00837151" w:rsidRDefault="00E45BA1" w:rsidP="005036FF">
      <w:pPr>
        <w:ind w:right="-595"/>
        <w:jc w:val="both"/>
        <w:rPr>
          <w:b/>
          <w:sz w:val="22"/>
          <w:szCs w:val="22"/>
          <w:lang w:val="es-AR"/>
        </w:rPr>
      </w:pPr>
    </w:p>
    <w:p w:rsidR="00394715" w:rsidRPr="00837151" w:rsidRDefault="004A1F03" w:rsidP="00C50EC8">
      <w:pPr>
        <w:ind w:right="-595"/>
        <w:rPr>
          <w:b/>
          <w:sz w:val="22"/>
          <w:szCs w:val="22"/>
          <w:lang w:val="es-AR"/>
        </w:rPr>
      </w:pPr>
      <w:r w:rsidRPr="00837151">
        <w:rPr>
          <w:b/>
          <w:sz w:val="22"/>
          <w:szCs w:val="22"/>
          <w:lang w:val="es-AR"/>
        </w:rPr>
        <w:t>PROPUESTA</w:t>
      </w:r>
      <w:r w:rsidR="005B29EF" w:rsidRPr="00837151">
        <w:rPr>
          <w:b/>
          <w:sz w:val="22"/>
          <w:szCs w:val="22"/>
          <w:lang w:val="es-AR"/>
        </w:rPr>
        <w:t xml:space="preserve"> </w:t>
      </w:r>
      <w:r w:rsidRPr="00837151">
        <w:rPr>
          <w:b/>
          <w:sz w:val="22"/>
          <w:szCs w:val="22"/>
          <w:lang w:val="es-AR"/>
        </w:rPr>
        <w:t xml:space="preserve"> </w:t>
      </w:r>
      <w:r w:rsidR="00394715" w:rsidRPr="00837151">
        <w:rPr>
          <w:b/>
          <w:sz w:val="22"/>
          <w:szCs w:val="22"/>
          <w:lang w:val="es-AR"/>
        </w:rPr>
        <w:t>METODOLÓGIC</w:t>
      </w:r>
      <w:r w:rsidRPr="00837151">
        <w:rPr>
          <w:b/>
          <w:sz w:val="22"/>
          <w:szCs w:val="22"/>
          <w:lang w:val="es-AR"/>
        </w:rPr>
        <w:t>A</w:t>
      </w:r>
    </w:p>
    <w:p w:rsidR="00BD085A" w:rsidRPr="00837151" w:rsidRDefault="00BD085A" w:rsidP="00C50EC8">
      <w:pPr>
        <w:ind w:right="-595"/>
        <w:rPr>
          <w:b/>
          <w:sz w:val="22"/>
          <w:szCs w:val="22"/>
          <w:lang w:val="es-AR"/>
        </w:rPr>
      </w:pPr>
    </w:p>
    <w:p w:rsidR="00BD085A" w:rsidRPr="00837151" w:rsidRDefault="00BD085A" w:rsidP="00BD085A">
      <w:pPr>
        <w:ind w:right="-595"/>
        <w:jc w:val="both"/>
        <w:rPr>
          <w:sz w:val="22"/>
          <w:szCs w:val="22"/>
          <w:lang w:val="es-AR"/>
        </w:rPr>
      </w:pPr>
      <w:r w:rsidRPr="00837151">
        <w:rPr>
          <w:sz w:val="22"/>
          <w:szCs w:val="22"/>
          <w:lang w:val="es-AR"/>
        </w:rPr>
        <w:t xml:space="preserve">El Taller se propone como un dispositivo posibilitador del análisis crítico y reflexivo de las situaciones prácticas concretas, basado en diferentes marcos teóricos. </w:t>
      </w:r>
      <w:r w:rsidR="00514AC0" w:rsidRPr="00837151">
        <w:rPr>
          <w:sz w:val="22"/>
          <w:szCs w:val="22"/>
          <w:lang w:val="es-AR"/>
        </w:rPr>
        <w:t>Su desarrollo contempla la socialización de saberes en un trabajo colaborativo, donde las aportaciones de cada integrante enriquecen y/o potencian la producción grupal.</w:t>
      </w:r>
    </w:p>
    <w:p w:rsidR="00514AC0" w:rsidRPr="00837151" w:rsidRDefault="00514AC0" w:rsidP="00BD085A">
      <w:pPr>
        <w:ind w:right="-595"/>
        <w:jc w:val="both"/>
        <w:rPr>
          <w:sz w:val="22"/>
          <w:szCs w:val="22"/>
          <w:lang w:val="es-AR"/>
        </w:rPr>
      </w:pPr>
      <w:r w:rsidRPr="00837151">
        <w:rPr>
          <w:sz w:val="22"/>
          <w:szCs w:val="22"/>
          <w:lang w:val="es-AR"/>
        </w:rPr>
        <w:t>En este espacio se propondrá el abordaje de diversos dispositivos de formación, a saber:</w:t>
      </w:r>
    </w:p>
    <w:p w:rsidR="00BD085A" w:rsidRPr="00837151" w:rsidRDefault="00514AC0" w:rsidP="00C50EC8">
      <w:pPr>
        <w:pStyle w:val="Prrafodelista"/>
        <w:numPr>
          <w:ilvl w:val="0"/>
          <w:numId w:val="21"/>
        </w:numPr>
        <w:ind w:right="-595"/>
        <w:jc w:val="both"/>
        <w:rPr>
          <w:b/>
          <w:sz w:val="22"/>
          <w:szCs w:val="22"/>
          <w:lang w:val="es-AR"/>
        </w:rPr>
      </w:pPr>
      <w:r w:rsidRPr="00837151">
        <w:rPr>
          <w:sz w:val="22"/>
          <w:szCs w:val="22"/>
          <w:lang w:val="es-AR"/>
        </w:rPr>
        <w:t>Biografías escolares, para el análisis de modelos internalizados que se actualizan en los momentos de inmediatez e imprevisibilidad.</w:t>
      </w:r>
    </w:p>
    <w:p w:rsidR="00BD73DB" w:rsidRPr="00837151" w:rsidRDefault="00514AC0" w:rsidP="00C50EC8">
      <w:pPr>
        <w:pStyle w:val="Prrafodelista"/>
        <w:numPr>
          <w:ilvl w:val="0"/>
          <w:numId w:val="21"/>
        </w:numPr>
        <w:ind w:right="-595"/>
        <w:jc w:val="both"/>
        <w:rPr>
          <w:b/>
          <w:sz w:val="22"/>
          <w:szCs w:val="22"/>
          <w:lang w:val="es-AR"/>
        </w:rPr>
      </w:pPr>
      <w:r w:rsidRPr="00837151">
        <w:rPr>
          <w:sz w:val="22"/>
          <w:szCs w:val="22"/>
          <w:lang w:val="es-AR"/>
        </w:rPr>
        <w:t xml:space="preserve">La narración de experiencias, que permiten reconstruir actos, episodios, anécdotas </w:t>
      </w:r>
      <w:r w:rsidR="00BD73DB" w:rsidRPr="00837151">
        <w:rPr>
          <w:sz w:val="22"/>
          <w:szCs w:val="22"/>
          <w:lang w:val="es-AR"/>
        </w:rPr>
        <w:t xml:space="preserve"> y exigen suspender los juicios de valor y agudizar la capacidad de elaborar juicios de realidad.</w:t>
      </w:r>
    </w:p>
    <w:p w:rsidR="00394715" w:rsidRPr="00837151" w:rsidRDefault="00BD73DB" w:rsidP="00C50EC8">
      <w:pPr>
        <w:pStyle w:val="Prrafodelista"/>
        <w:numPr>
          <w:ilvl w:val="0"/>
          <w:numId w:val="21"/>
        </w:numPr>
        <w:ind w:right="-595"/>
        <w:jc w:val="both"/>
        <w:rPr>
          <w:b/>
          <w:sz w:val="22"/>
          <w:szCs w:val="22"/>
          <w:lang w:val="es-AR"/>
        </w:rPr>
      </w:pPr>
      <w:r w:rsidRPr="00837151">
        <w:rPr>
          <w:sz w:val="22"/>
          <w:szCs w:val="22"/>
          <w:lang w:val="es-AR"/>
        </w:rPr>
        <w:t xml:space="preserve">Los escritos producidos a partir de la observación de las clases desarrolladas por el </w:t>
      </w:r>
      <w:proofErr w:type="spellStart"/>
      <w:r w:rsidRPr="00837151">
        <w:rPr>
          <w:sz w:val="22"/>
          <w:szCs w:val="22"/>
          <w:lang w:val="es-AR"/>
        </w:rPr>
        <w:t>coformador</w:t>
      </w:r>
      <w:proofErr w:type="spellEnd"/>
      <w:r w:rsidRPr="00837151">
        <w:rPr>
          <w:sz w:val="22"/>
          <w:szCs w:val="22"/>
          <w:lang w:val="es-AR"/>
        </w:rPr>
        <w:t>, que posibilitan reconstruir la dinámica de la clase, las teorías que subyacen y los procesos de articulación pensamiento-acción, como así también volver sobre lo actuado u observado, analizar los registros escritos, captar e interpretar el flujo de significados e interacciones que se generan, en instancias de reflexión colectiva.</w:t>
      </w:r>
      <w:r w:rsidR="00583769" w:rsidRPr="00837151">
        <w:rPr>
          <w:sz w:val="22"/>
          <w:szCs w:val="22"/>
          <w:lang w:val="es-AR"/>
        </w:rPr>
        <w:t xml:space="preserve"> </w:t>
      </w:r>
    </w:p>
    <w:p w:rsidR="00394715" w:rsidRPr="00837151" w:rsidRDefault="00AC212A" w:rsidP="00AC212A">
      <w:pPr>
        <w:ind w:right="-595"/>
        <w:jc w:val="both"/>
        <w:rPr>
          <w:sz w:val="22"/>
          <w:szCs w:val="22"/>
          <w:lang w:val="es-AR"/>
        </w:rPr>
      </w:pPr>
      <w:r w:rsidRPr="00837151">
        <w:rPr>
          <w:sz w:val="22"/>
          <w:szCs w:val="22"/>
          <w:lang w:val="es-AR"/>
        </w:rPr>
        <w:t>Además se propiciará la consulta, ampliación y revisión crítica de las temáticas abordadas, en diferentes fuentes bibliográficas, así como la organización de instancias de  escritura de experiencias, comentarios, narrativas, elaboración de proyectos y, el análisis de materiales de estudio (alumnos/as) y recursos digitales.</w:t>
      </w:r>
    </w:p>
    <w:p w:rsidR="00104AEC" w:rsidRPr="00837151" w:rsidRDefault="00104AEC" w:rsidP="00AC212A">
      <w:pPr>
        <w:ind w:right="-595"/>
        <w:jc w:val="both"/>
        <w:rPr>
          <w:sz w:val="22"/>
          <w:szCs w:val="22"/>
          <w:lang w:val="es-AR"/>
        </w:rPr>
      </w:pPr>
      <w:r w:rsidRPr="00837151">
        <w:rPr>
          <w:sz w:val="22"/>
          <w:szCs w:val="22"/>
          <w:lang w:val="es-AR"/>
        </w:rPr>
        <w:t>Los trabajos prácticos propuestos son los siguientes:</w:t>
      </w:r>
    </w:p>
    <w:p w:rsidR="00583769" w:rsidRPr="00837151" w:rsidRDefault="00583769" w:rsidP="00AC212A">
      <w:pPr>
        <w:ind w:right="-595"/>
        <w:jc w:val="both"/>
        <w:rPr>
          <w:sz w:val="22"/>
          <w:szCs w:val="22"/>
          <w:lang w:val="es-AR"/>
        </w:rPr>
      </w:pPr>
    </w:p>
    <w:p w:rsidR="003B37D1" w:rsidRPr="00837151" w:rsidRDefault="00104AEC" w:rsidP="00AC212A">
      <w:pPr>
        <w:ind w:right="-595"/>
        <w:jc w:val="both"/>
        <w:rPr>
          <w:sz w:val="22"/>
          <w:szCs w:val="22"/>
          <w:lang w:val="es-AR"/>
        </w:rPr>
      </w:pPr>
      <w:r w:rsidRPr="00837151">
        <w:rPr>
          <w:b/>
          <w:sz w:val="22"/>
          <w:szCs w:val="22"/>
          <w:lang w:val="es-AR"/>
        </w:rPr>
        <w:t>TP N°</w:t>
      </w:r>
      <w:r w:rsidR="00583769" w:rsidRPr="00837151">
        <w:rPr>
          <w:b/>
          <w:sz w:val="22"/>
          <w:szCs w:val="22"/>
          <w:lang w:val="es-AR"/>
        </w:rPr>
        <w:t>1</w:t>
      </w:r>
      <w:r w:rsidR="000C4738" w:rsidRPr="00837151">
        <w:rPr>
          <w:b/>
          <w:sz w:val="22"/>
          <w:szCs w:val="22"/>
          <w:lang w:val="es-AR"/>
        </w:rPr>
        <w:t xml:space="preserve"> </w:t>
      </w:r>
      <w:r w:rsidR="003B37D1" w:rsidRPr="00837151">
        <w:rPr>
          <w:sz w:val="22"/>
          <w:szCs w:val="22"/>
          <w:lang w:val="es-AR"/>
        </w:rPr>
        <w:t>(abril)</w:t>
      </w:r>
      <w:r w:rsidR="000C4738" w:rsidRPr="00837151">
        <w:rPr>
          <w:sz w:val="22"/>
          <w:szCs w:val="22"/>
          <w:lang w:val="es-AR"/>
        </w:rPr>
        <w:t>: Zonceras pedagógicas</w:t>
      </w:r>
      <w:r w:rsidRPr="00837151">
        <w:rPr>
          <w:sz w:val="22"/>
          <w:szCs w:val="22"/>
          <w:lang w:val="es-AR"/>
        </w:rPr>
        <w:t xml:space="preserve"> </w:t>
      </w:r>
    </w:p>
    <w:p w:rsidR="003B37D1" w:rsidRPr="00837151" w:rsidRDefault="003B37D1" w:rsidP="00AC212A">
      <w:pPr>
        <w:ind w:right="-595"/>
        <w:jc w:val="both"/>
        <w:rPr>
          <w:sz w:val="22"/>
          <w:szCs w:val="22"/>
          <w:lang w:val="es-AR"/>
        </w:rPr>
      </w:pPr>
    </w:p>
    <w:p w:rsidR="003B37D1" w:rsidRPr="00837151" w:rsidRDefault="003B37D1" w:rsidP="003B37D1">
      <w:pPr>
        <w:autoSpaceDE w:val="0"/>
        <w:autoSpaceDN w:val="0"/>
        <w:adjustRightInd w:val="0"/>
        <w:jc w:val="both"/>
        <w:rPr>
          <w:color w:val="000000"/>
          <w:sz w:val="22"/>
          <w:szCs w:val="22"/>
        </w:rPr>
      </w:pPr>
      <w:r w:rsidRPr="00837151">
        <w:rPr>
          <w:color w:val="000000"/>
          <w:sz w:val="22"/>
          <w:szCs w:val="22"/>
        </w:rPr>
        <w:t xml:space="preserve">A partir de esta actividad nos proponemos poner en discusión los “mitos” y “prejuicios” que aquí llamaremos “zonceras” y que aparecen muy instalados en nuestro discurso cotidiano, con el propósito de </w:t>
      </w:r>
      <w:proofErr w:type="spellStart"/>
      <w:r w:rsidRPr="00837151">
        <w:rPr>
          <w:color w:val="000000"/>
          <w:sz w:val="22"/>
          <w:szCs w:val="22"/>
        </w:rPr>
        <w:t>contraargumentarlos</w:t>
      </w:r>
      <w:proofErr w:type="spellEnd"/>
      <w:r w:rsidRPr="00837151">
        <w:rPr>
          <w:color w:val="000000"/>
          <w:sz w:val="22"/>
          <w:szCs w:val="22"/>
        </w:rPr>
        <w:t>, desarmarlos, revisarlos y revisar (a su vez) las propias miradas y concepciones.</w:t>
      </w:r>
    </w:p>
    <w:p w:rsidR="003B37D1" w:rsidRPr="00837151" w:rsidRDefault="003B37D1" w:rsidP="003B37D1">
      <w:pPr>
        <w:autoSpaceDE w:val="0"/>
        <w:autoSpaceDN w:val="0"/>
        <w:adjustRightInd w:val="0"/>
        <w:jc w:val="both"/>
        <w:rPr>
          <w:b/>
          <w:sz w:val="22"/>
          <w:szCs w:val="22"/>
        </w:rPr>
      </w:pPr>
      <w:r w:rsidRPr="00837151">
        <w:rPr>
          <w:b/>
          <w:sz w:val="22"/>
          <w:szCs w:val="22"/>
        </w:rPr>
        <w:t>Primer momento:</w:t>
      </w:r>
    </w:p>
    <w:p w:rsidR="003B37D1" w:rsidRPr="00837151" w:rsidRDefault="003B37D1" w:rsidP="003B37D1">
      <w:pPr>
        <w:autoSpaceDE w:val="0"/>
        <w:autoSpaceDN w:val="0"/>
        <w:adjustRightInd w:val="0"/>
        <w:jc w:val="both"/>
        <w:rPr>
          <w:sz w:val="22"/>
          <w:szCs w:val="22"/>
        </w:rPr>
      </w:pPr>
      <w:r w:rsidRPr="00837151">
        <w:rPr>
          <w:sz w:val="22"/>
          <w:szCs w:val="22"/>
        </w:rPr>
        <w:t>• Identificar y compartir alguna de las “zonceras” presentadas (y que encontrarán al finalizar la consigna) u otra que les resulte familiar, que Uds. conozcan o hayan escuchado.</w:t>
      </w:r>
    </w:p>
    <w:p w:rsidR="003B37D1" w:rsidRPr="00837151" w:rsidRDefault="003B37D1" w:rsidP="003B37D1">
      <w:pPr>
        <w:autoSpaceDE w:val="0"/>
        <w:autoSpaceDN w:val="0"/>
        <w:adjustRightInd w:val="0"/>
        <w:jc w:val="both"/>
        <w:rPr>
          <w:sz w:val="22"/>
          <w:szCs w:val="22"/>
        </w:rPr>
      </w:pPr>
      <w:r w:rsidRPr="00837151">
        <w:rPr>
          <w:sz w:val="22"/>
          <w:szCs w:val="22"/>
        </w:rPr>
        <w:t xml:space="preserve">• Aportar 2 </w:t>
      </w:r>
      <w:proofErr w:type="spellStart"/>
      <w:r w:rsidRPr="00837151">
        <w:rPr>
          <w:sz w:val="22"/>
          <w:szCs w:val="22"/>
        </w:rPr>
        <w:t>contraargumentaciones</w:t>
      </w:r>
      <w:proofErr w:type="spellEnd"/>
      <w:r w:rsidRPr="00837151">
        <w:rPr>
          <w:sz w:val="22"/>
          <w:szCs w:val="22"/>
        </w:rPr>
        <w:t xml:space="preserve"> que desarticulen sus fundamentos y permitan analizarla. Para poder construir la </w:t>
      </w:r>
      <w:proofErr w:type="spellStart"/>
      <w:r w:rsidRPr="00837151">
        <w:rPr>
          <w:sz w:val="22"/>
          <w:szCs w:val="22"/>
        </w:rPr>
        <w:t>contraargumentación</w:t>
      </w:r>
      <w:proofErr w:type="spellEnd"/>
      <w:r w:rsidRPr="00837151">
        <w:rPr>
          <w:sz w:val="22"/>
          <w:szCs w:val="22"/>
        </w:rPr>
        <w:t xml:space="preserve"> utilizaremos los conceptos trabajados en la clase y las lecturas realizadas, citando en cualquier caso la fuente utilizada.</w:t>
      </w:r>
    </w:p>
    <w:p w:rsidR="003B37D1" w:rsidRPr="00837151" w:rsidRDefault="003B37D1" w:rsidP="003B37D1">
      <w:pPr>
        <w:autoSpaceDE w:val="0"/>
        <w:autoSpaceDN w:val="0"/>
        <w:adjustRightInd w:val="0"/>
        <w:jc w:val="both"/>
        <w:rPr>
          <w:sz w:val="22"/>
          <w:szCs w:val="22"/>
        </w:rPr>
      </w:pPr>
      <w:r w:rsidRPr="00837151">
        <w:rPr>
          <w:b/>
          <w:sz w:val="22"/>
          <w:szCs w:val="22"/>
        </w:rPr>
        <w:t>Segundo momento</w:t>
      </w:r>
      <w:r w:rsidRPr="00837151">
        <w:rPr>
          <w:sz w:val="22"/>
          <w:szCs w:val="22"/>
        </w:rPr>
        <w:t>:</w:t>
      </w:r>
    </w:p>
    <w:p w:rsidR="003B37D1" w:rsidRPr="00837151" w:rsidRDefault="003B37D1" w:rsidP="003B37D1">
      <w:pPr>
        <w:autoSpaceDE w:val="0"/>
        <w:autoSpaceDN w:val="0"/>
        <w:adjustRightInd w:val="0"/>
        <w:jc w:val="both"/>
        <w:rPr>
          <w:sz w:val="22"/>
          <w:szCs w:val="22"/>
        </w:rPr>
      </w:pPr>
      <w:r w:rsidRPr="00837151">
        <w:rPr>
          <w:sz w:val="22"/>
          <w:szCs w:val="22"/>
        </w:rPr>
        <w:t xml:space="preserve">• Analizar, discutir y/o </w:t>
      </w:r>
      <w:proofErr w:type="spellStart"/>
      <w:r w:rsidRPr="00837151">
        <w:rPr>
          <w:sz w:val="22"/>
          <w:szCs w:val="22"/>
        </w:rPr>
        <w:t>contraargumentar</w:t>
      </w:r>
      <w:proofErr w:type="spellEnd"/>
      <w:r w:rsidRPr="00837151">
        <w:rPr>
          <w:sz w:val="22"/>
          <w:szCs w:val="22"/>
        </w:rPr>
        <w:t xml:space="preserve"> alguna intervención aportada por otros/as compañeros/as.</w:t>
      </w:r>
    </w:p>
    <w:p w:rsidR="003B37D1" w:rsidRPr="00837151" w:rsidRDefault="003B37D1" w:rsidP="003B37D1">
      <w:pPr>
        <w:autoSpaceDE w:val="0"/>
        <w:autoSpaceDN w:val="0"/>
        <w:adjustRightInd w:val="0"/>
        <w:jc w:val="both"/>
        <w:rPr>
          <w:sz w:val="22"/>
          <w:szCs w:val="22"/>
        </w:rPr>
      </w:pPr>
      <w:r w:rsidRPr="00837151">
        <w:rPr>
          <w:sz w:val="22"/>
          <w:szCs w:val="22"/>
        </w:rPr>
        <w:t xml:space="preserve">• Fundamentar la </w:t>
      </w:r>
      <w:proofErr w:type="spellStart"/>
      <w:r w:rsidRPr="00837151">
        <w:rPr>
          <w:sz w:val="22"/>
          <w:szCs w:val="22"/>
        </w:rPr>
        <w:t>contraargumentación</w:t>
      </w:r>
      <w:proofErr w:type="spellEnd"/>
      <w:r w:rsidRPr="00837151">
        <w:rPr>
          <w:sz w:val="22"/>
          <w:szCs w:val="22"/>
        </w:rPr>
        <w:t xml:space="preserve"> utilizando los conceptos trabajados en la clase y las lecturas realizadas.</w:t>
      </w:r>
    </w:p>
    <w:p w:rsidR="00104AEC" w:rsidRPr="00837151" w:rsidRDefault="003B37D1" w:rsidP="00AC212A">
      <w:pPr>
        <w:ind w:right="-595"/>
        <w:jc w:val="both"/>
        <w:rPr>
          <w:sz w:val="22"/>
          <w:szCs w:val="22"/>
          <w:lang w:val="es-AR"/>
        </w:rPr>
      </w:pPr>
      <w:r w:rsidRPr="00837151">
        <w:rPr>
          <w:b/>
          <w:sz w:val="22"/>
          <w:szCs w:val="22"/>
          <w:u w:val="single"/>
          <w:lang w:val="es-AR"/>
        </w:rPr>
        <w:t>Fuente</w:t>
      </w:r>
      <w:r w:rsidRPr="00837151">
        <w:rPr>
          <w:sz w:val="22"/>
          <w:szCs w:val="22"/>
          <w:lang w:val="es-AR"/>
        </w:rPr>
        <w:t xml:space="preserve">: </w:t>
      </w:r>
      <w:proofErr w:type="spellStart"/>
      <w:r w:rsidRPr="00837151">
        <w:rPr>
          <w:sz w:val="22"/>
          <w:szCs w:val="22"/>
          <w:lang w:val="es-AR"/>
        </w:rPr>
        <w:t>Jauretche</w:t>
      </w:r>
      <w:proofErr w:type="spellEnd"/>
      <w:r w:rsidRPr="00837151">
        <w:rPr>
          <w:sz w:val="22"/>
          <w:szCs w:val="22"/>
          <w:lang w:val="es-AR"/>
        </w:rPr>
        <w:t>, Arturo: “Manual de zonceras argentinas”</w:t>
      </w:r>
    </w:p>
    <w:p w:rsidR="003B37D1" w:rsidRPr="00837151" w:rsidRDefault="003B37D1" w:rsidP="00AC212A">
      <w:pPr>
        <w:ind w:right="-595"/>
        <w:jc w:val="both"/>
        <w:rPr>
          <w:sz w:val="22"/>
          <w:szCs w:val="22"/>
          <w:lang w:val="es-AR"/>
        </w:rPr>
      </w:pPr>
    </w:p>
    <w:p w:rsidR="003B37D1" w:rsidRPr="00837151" w:rsidRDefault="00104AEC" w:rsidP="00AC212A">
      <w:pPr>
        <w:ind w:right="-595"/>
        <w:jc w:val="both"/>
        <w:rPr>
          <w:sz w:val="22"/>
          <w:szCs w:val="22"/>
          <w:lang w:val="es-AR"/>
        </w:rPr>
      </w:pPr>
      <w:r w:rsidRPr="00837151">
        <w:rPr>
          <w:b/>
          <w:sz w:val="22"/>
          <w:szCs w:val="22"/>
          <w:lang w:val="es-AR"/>
        </w:rPr>
        <w:t>TP N°</w:t>
      </w:r>
      <w:r w:rsidR="003B37D1" w:rsidRPr="00837151">
        <w:rPr>
          <w:b/>
          <w:sz w:val="22"/>
          <w:szCs w:val="22"/>
          <w:lang w:val="es-AR"/>
        </w:rPr>
        <w:t>2</w:t>
      </w:r>
      <w:r w:rsidR="003B37D1" w:rsidRPr="00837151">
        <w:rPr>
          <w:sz w:val="22"/>
          <w:szCs w:val="22"/>
          <w:lang w:val="es-AR"/>
        </w:rPr>
        <w:t xml:space="preserve"> (mayo)</w:t>
      </w:r>
      <w:r w:rsidR="000C4738" w:rsidRPr="00837151">
        <w:rPr>
          <w:sz w:val="22"/>
          <w:szCs w:val="22"/>
          <w:lang w:val="es-AR"/>
        </w:rPr>
        <w:t>: Criterios para la selección de un libro de texto.</w:t>
      </w:r>
    </w:p>
    <w:p w:rsidR="003B37D1" w:rsidRPr="00837151" w:rsidRDefault="003B37D1" w:rsidP="003B37D1">
      <w:pPr>
        <w:ind w:right="-595"/>
        <w:jc w:val="both"/>
        <w:rPr>
          <w:sz w:val="22"/>
          <w:szCs w:val="22"/>
          <w:lang w:val="es-AR"/>
        </w:rPr>
      </w:pPr>
      <w:r w:rsidRPr="00837151">
        <w:rPr>
          <w:sz w:val="22"/>
          <w:szCs w:val="22"/>
          <w:lang w:val="es-AR"/>
        </w:rPr>
        <w:t>Análisis de materiales de enseñanza: los libros de textos.</w:t>
      </w:r>
    </w:p>
    <w:p w:rsidR="003B37D1" w:rsidRPr="00837151" w:rsidRDefault="003B37D1" w:rsidP="003B37D1">
      <w:pPr>
        <w:pStyle w:val="Prrafodelista"/>
        <w:numPr>
          <w:ilvl w:val="0"/>
          <w:numId w:val="22"/>
        </w:numPr>
        <w:ind w:right="-595"/>
        <w:jc w:val="both"/>
        <w:rPr>
          <w:sz w:val="22"/>
          <w:szCs w:val="22"/>
          <w:lang w:val="es-AR"/>
        </w:rPr>
      </w:pPr>
      <w:r w:rsidRPr="00837151">
        <w:rPr>
          <w:sz w:val="22"/>
          <w:szCs w:val="22"/>
          <w:lang w:val="es-AR"/>
        </w:rPr>
        <w:t>Seleccionar un libro de texto de Nivel Superior.</w:t>
      </w:r>
      <w:r w:rsidR="00104AEC" w:rsidRPr="00837151">
        <w:rPr>
          <w:sz w:val="22"/>
          <w:szCs w:val="22"/>
          <w:lang w:val="es-AR"/>
        </w:rPr>
        <w:t xml:space="preserve"> </w:t>
      </w:r>
    </w:p>
    <w:p w:rsidR="003B37D1" w:rsidRPr="00837151" w:rsidRDefault="003B37D1" w:rsidP="00AC212A">
      <w:pPr>
        <w:pStyle w:val="Prrafodelista"/>
        <w:numPr>
          <w:ilvl w:val="0"/>
          <w:numId w:val="22"/>
        </w:numPr>
        <w:ind w:right="-595"/>
        <w:jc w:val="both"/>
        <w:rPr>
          <w:sz w:val="22"/>
          <w:szCs w:val="22"/>
          <w:lang w:val="es-AR"/>
        </w:rPr>
      </w:pPr>
      <w:r w:rsidRPr="00837151">
        <w:rPr>
          <w:sz w:val="22"/>
          <w:szCs w:val="22"/>
          <w:lang w:val="es-AR"/>
        </w:rPr>
        <w:t>Analizar el material teniendo en cuenta aspectos, estructura temática y lenguaje.</w:t>
      </w:r>
    </w:p>
    <w:p w:rsidR="00104AEC" w:rsidRPr="00837151" w:rsidRDefault="003B37D1" w:rsidP="00AC212A">
      <w:pPr>
        <w:pStyle w:val="Prrafodelista"/>
        <w:numPr>
          <w:ilvl w:val="0"/>
          <w:numId w:val="22"/>
        </w:numPr>
        <w:ind w:right="-595"/>
        <w:jc w:val="both"/>
        <w:rPr>
          <w:sz w:val="22"/>
          <w:szCs w:val="22"/>
          <w:lang w:val="es-AR"/>
        </w:rPr>
      </w:pPr>
      <w:r w:rsidRPr="00837151">
        <w:rPr>
          <w:sz w:val="22"/>
          <w:szCs w:val="22"/>
          <w:lang w:val="es-AR"/>
        </w:rPr>
        <w:t>Producir un escrito que recoja las observaciones realizadas.</w:t>
      </w:r>
    </w:p>
    <w:p w:rsidR="003B37D1" w:rsidRPr="00837151" w:rsidRDefault="003B37D1" w:rsidP="003B37D1">
      <w:pPr>
        <w:ind w:right="-595"/>
        <w:jc w:val="both"/>
        <w:rPr>
          <w:sz w:val="22"/>
          <w:szCs w:val="22"/>
          <w:lang w:val="es-AR"/>
        </w:rPr>
      </w:pPr>
      <w:r w:rsidRPr="00837151">
        <w:rPr>
          <w:sz w:val="22"/>
          <w:szCs w:val="22"/>
          <w:lang w:val="es-AR"/>
        </w:rPr>
        <w:t xml:space="preserve"> </w:t>
      </w:r>
      <w:r w:rsidRPr="00837151">
        <w:rPr>
          <w:b/>
          <w:sz w:val="22"/>
          <w:szCs w:val="22"/>
          <w:u w:val="single"/>
          <w:lang w:val="es-AR"/>
        </w:rPr>
        <w:t>Fuente</w:t>
      </w:r>
      <w:r w:rsidRPr="00837151">
        <w:rPr>
          <w:sz w:val="22"/>
          <w:szCs w:val="22"/>
          <w:lang w:val="es-AR"/>
        </w:rPr>
        <w:t>: Angulo, J. y Blanco, N.: Teoría y desarrollo del currículo. Cap. 2</w:t>
      </w:r>
    </w:p>
    <w:p w:rsidR="003B37D1" w:rsidRPr="00837151" w:rsidRDefault="003B37D1" w:rsidP="003B37D1">
      <w:pPr>
        <w:ind w:right="-595"/>
        <w:jc w:val="both"/>
        <w:rPr>
          <w:sz w:val="22"/>
          <w:szCs w:val="22"/>
          <w:lang w:val="es-AR"/>
        </w:rPr>
      </w:pPr>
    </w:p>
    <w:p w:rsidR="003B37D1" w:rsidRPr="00837151" w:rsidRDefault="003B37D1" w:rsidP="003B37D1">
      <w:pPr>
        <w:ind w:right="-595"/>
        <w:jc w:val="both"/>
        <w:rPr>
          <w:sz w:val="22"/>
          <w:szCs w:val="22"/>
          <w:lang w:val="es-AR"/>
        </w:rPr>
      </w:pPr>
      <w:r w:rsidRPr="00837151">
        <w:rPr>
          <w:b/>
          <w:sz w:val="22"/>
          <w:szCs w:val="22"/>
          <w:lang w:val="es-AR"/>
        </w:rPr>
        <w:t xml:space="preserve">TP N° 3 </w:t>
      </w:r>
      <w:r w:rsidRPr="00837151">
        <w:rPr>
          <w:sz w:val="22"/>
          <w:szCs w:val="22"/>
          <w:lang w:val="es-AR"/>
        </w:rPr>
        <w:t>(mayo)</w:t>
      </w:r>
      <w:r w:rsidR="000C4738" w:rsidRPr="00837151">
        <w:rPr>
          <w:sz w:val="22"/>
          <w:szCs w:val="22"/>
          <w:lang w:val="es-AR"/>
        </w:rPr>
        <w:t>: Diario de clase</w:t>
      </w:r>
    </w:p>
    <w:p w:rsidR="003B37D1" w:rsidRPr="00837151" w:rsidRDefault="003B37D1" w:rsidP="003B37D1">
      <w:pPr>
        <w:ind w:right="-595"/>
        <w:jc w:val="both"/>
        <w:rPr>
          <w:sz w:val="22"/>
          <w:szCs w:val="22"/>
          <w:lang w:val="es-AR"/>
        </w:rPr>
      </w:pPr>
      <w:r w:rsidRPr="00837151">
        <w:rPr>
          <w:sz w:val="22"/>
          <w:szCs w:val="22"/>
          <w:lang w:val="es-AR"/>
        </w:rPr>
        <w:t xml:space="preserve">Análisis y reformulación de </w:t>
      </w:r>
      <w:r w:rsidR="009E2E89" w:rsidRPr="00837151">
        <w:rPr>
          <w:sz w:val="22"/>
          <w:szCs w:val="22"/>
          <w:lang w:val="es-AR"/>
        </w:rPr>
        <w:t>diarios de clase atendiendo a los aspectos desarrollados en el material de lectura obligatorio.</w:t>
      </w:r>
    </w:p>
    <w:p w:rsidR="009E2E89" w:rsidRPr="00837151" w:rsidRDefault="009E2E89" w:rsidP="003B37D1">
      <w:pPr>
        <w:ind w:right="-595"/>
        <w:jc w:val="both"/>
        <w:rPr>
          <w:b/>
          <w:sz w:val="22"/>
          <w:szCs w:val="22"/>
          <w:u w:val="single"/>
          <w:lang w:val="es-AR"/>
        </w:rPr>
      </w:pPr>
      <w:r w:rsidRPr="00837151">
        <w:rPr>
          <w:b/>
          <w:sz w:val="22"/>
          <w:szCs w:val="22"/>
          <w:u w:val="single"/>
          <w:lang w:val="es-AR"/>
        </w:rPr>
        <w:t>Fuentes:</w:t>
      </w:r>
    </w:p>
    <w:p w:rsidR="009E2E89" w:rsidRPr="00837151" w:rsidRDefault="009E2E89" w:rsidP="009E2E89">
      <w:pPr>
        <w:ind w:left="360" w:right="-595"/>
        <w:rPr>
          <w:sz w:val="22"/>
          <w:szCs w:val="22"/>
        </w:rPr>
      </w:pPr>
      <w:r w:rsidRPr="00837151">
        <w:rPr>
          <w:sz w:val="22"/>
          <w:szCs w:val="22"/>
        </w:rPr>
        <w:t>-</w:t>
      </w:r>
      <w:proofErr w:type="spellStart"/>
      <w:r w:rsidRPr="00837151">
        <w:rPr>
          <w:sz w:val="22"/>
          <w:szCs w:val="22"/>
        </w:rPr>
        <w:t>Sanjurjo</w:t>
      </w:r>
      <w:proofErr w:type="spellEnd"/>
      <w:r w:rsidRPr="00837151">
        <w:rPr>
          <w:sz w:val="22"/>
          <w:szCs w:val="22"/>
        </w:rPr>
        <w:t>, Liliana (coord.): Los dispositivos para la formación en las prácticas profesionales. Homo Sapiens. 2009.</w:t>
      </w:r>
    </w:p>
    <w:p w:rsidR="009E2E89" w:rsidRPr="00837151" w:rsidRDefault="009E2E89" w:rsidP="009E2E89">
      <w:pPr>
        <w:ind w:left="360" w:right="-595"/>
        <w:rPr>
          <w:sz w:val="22"/>
          <w:szCs w:val="22"/>
          <w:lang w:val="es-AR"/>
        </w:rPr>
      </w:pPr>
      <w:r w:rsidRPr="00837151">
        <w:rPr>
          <w:sz w:val="22"/>
          <w:szCs w:val="22"/>
        </w:rPr>
        <w:t>-</w:t>
      </w:r>
      <w:r w:rsidRPr="00837151">
        <w:rPr>
          <w:sz w:val="22"/>
          <w:szCs w:val="22"/>
          <w:lang w:val="es-AR"/>
        </w:rPr>
        <w:t xml:space="preserve"> </w:t>
      </w:r>
      <w:proofErr w:type="spellStart"/>
      <w:r w:rsidRPr="00837151">
        <w:rPr>
          <w:sz w:val="22"/>
          <w:szCs w:val="22"/>
          <w:lang w:val="es-AR"/>
        </w:rPr>
        <w:t>Anijovich</w:t>
      </w:r>
      <w:proofErr w:type="spellEnd"/>
      <w:r w:rsidRPr="00837151">
        <w:rPr>
          <w:sz w:val="22"/>
          <w:szCs w:val="22"/>
          <w:lang w:val="es-AR"/>
        </w:rPr>
        <w:t>, Rebeca y otros: Transitar la formación pedagógica. Paidós. 2009.</w:t>
      </w:r>
    </w:p>
    <w:p w:rsidR="009E2E89" w:rsidRPr="00837151" w:rsidRDefault="009E2E89" w:rsidP="009E2E89">
      <w:pPr>
        <w:ind w:left="360" w:right="-595"/>
        <w:rPr>
          <w:sz w:val="22"/>
          <w:szCs w:val="22"/>
        </w:rPr>
      </w:pPr>
    </w:p>
    <w:p w:rsidR="00104AEC" w:rsidRPr="00837151" w:rsidRDefault="009E2E89" w:rsidP="00AC212A">
      <w:pPr>
        <w:ind w:right="-595"/>
        <w:jc w:val="both"/>
        <w:rPr>
          <w:b/>
          <w:sz w:val="22"/>
          <w:szCs w:val="22"/>
          <w:lang w:val="es-AR"/>
        </w:rPr>
      </w:pPr>
      <w:r w:rsidRPr="00837151">
        <w:rPr>
          <w:b/>
          <w:sz w:val="22"/>
          <w:szCs w:val="22"/>
          <w:lang w:val="es-AR"/>
        </w:rPr>
        <w:t xml:space="preserve">TP N° 4  </w:t>
      </w:r>
      <w:r w:rsidRPr="00837151">
        <w:rPr>
          <w:sz w:val="22"/>
          <w:szCs w:val="22"/>
          <w:lang w:val="es-AR"/>
        </w:rPr>
        <w:t>(Septiembre)</w:t>
      </w:r>
      <w:r w:rsidR="000C4738" w:rsidRPr="00837151">
        <w:rPr>
          <w:sz w:val="22"/>
          <w:szCs w:val="22"/>
          <w:lang w:val="es-AR"/>
        </w:rPr>
        <w:t>: Evaluación</w:t>
      </w:r>
    </w:p>
    <w:p w:rsidR="009E2E89" w:rsidRPr="00837151" w:rsidRDefault="009E2E89" w:rsidP="009E2E89">
      <w:pPr>
        <w:ind w:left="360"/>
        <w:jc w:val="both"/>
        <w:rPr>
          <w:sz w:val="22"/>
          <w:szCs w:val="22"/>
        </w:rPr>
      </w:pPr>
      <w:r w:rsidRPr="00837151">
        <w:rPr>
          <w:sz w:val="22"/>
          <w:szCs w:val="22"/>
        </w:rPr>
        <w:t>Lectura de un diario de clase. Reflexión sobre la práctica. Autoevaluación.</w:t>
      </w:r>
    </w:p>
    <w:p w:rsidR="009E2E89" w:rsidRPr="00837151" w:rsidRDefault="009E2E89" w:rsidP="009E2E89">
      <w:pPr>
        <w:ind w:left="360"/>
        <w:jc w:val="both"/>
        <w:rPr>
          <w:sz w:val="22"/>
          <w:szCs w:val="22"/>
        </w:rPr>
      </w:pPr>
      <w:r w:rsidRPr="00837151">
        <w:rPr>
          <w:sz w:val="22"/>
          <w:szCs w:val="22"/>
        </w:rPr>
        <w:t>Introducción a la propuesta de Evaluación alternativa. Diseño de un instrumento de evaluación en base al siguiente material bibliográfico:</w:t>
      </w:r>
    </w:p>
    <w:p w:rsidR="009E2E89" w:rsidRPr="00837151" w:rsidRDefault="009E2E89" w:rsidP="000C4738">
      <w:pPr>
        <w:ind w:left="392"/>
        <w:jc w:val="both"/>
        <w:rPr>
          <w:sz w:val="22"/>
          <w:szCs w:val="22"/>
        </w:rPr>
      </w:pPr>
      <w:proofErr w:type="spellStart"/>
      <w:r w:rsidRPr="00837151">
        <w:rPr>
          <w:sz w:val="22"/>
          <w:szCs w:val="22"/>
        </w:rPr>
        <w:t>A</w:t>
      </w:r>
      <w:r w:rsidR="000C4738" w:rsidRPr="00837151">
        <w:rPr>
          <w:sz w:val="22"/>
          <w:szCs w:val="22"/>
        </w:rPr>
        <w:t>nijovivh</w:t>
      </w:r>
      <w:proofErr w:type="spellEnd"/>
      <w:r w:rsidR="000C4738" w:rsidRPr="00837151">
        <w:rPr>
          <w:sz w:val="22"/>
          <w:szCs w:val="22"/>
        </w:rPr>
        <w:t>, R y otros.</w:t>
      </w:r>
      <w:r w:rsidRPr="00837151">
        <w:rPr>
          <w:i/>
          <w:sz w:val="22"/>
          <w:szCs w:val="22"/>
        </w:rPr>
        <w:t xml:space="preserve"> </w:t>
      </w:r>
      <w:r w:rsidRPr="00837151">
        <w:rPr>
          <w:sz w:val="22"/>
          <w:szCs w:val="22"/>
        </w:rPr>
        <w:t>Una introducción a la Enseñanza para la diversidad</w:t>
      </w:r>
      <w:r w:rsidRPr="00837151">
        <w:rPr>
          <w:i/>
          <w:sz w:val="22"/>
          <w:szCs w:val="22"/>
        </w:rPr>
        <w:t>, Cap.4  La evaluación alternativa, develando la complejidad. Bs. As. F.C.E 2012.</w:t>
      </w:r>
    </w:p>
    <w:p w:rsidR="009E2E89" w:rsidRPr="00837151" w:rsidRDefault="009E2E89" w:rsidP="000C4738">
      <w:pPr>
        <w:ind w:left="392"/>
        <w:jc w:val="both"/>
        <w:rPr>
          <w:sz w:val="22"/>
          <w:szCs w:val="22"/>
        </w:rPr>
      </w:pPr>
      <w:proofErr w:type="spellStart"/>
      <w:r w:rsidRPr="00837151">
        <w:rPr>
          <w:sz w:val="22"/>
          <w:szCs w:val="22"/>
        </w:rPr>
        <w:t>A</w:t>
      </w:r>
      <w:r w:rsidR="000C4738" w:rsidRPr="00837151">
        <w:rPr>
          <w:sz w:val="22"/>
          <w:szCs w:val="22"/>
        </w:rPr>
        <w:t>nijovich</w:t>
      </w:r>
      <w:proofErr w:type="spellEnd"/>
      <w:r w:rsidR="000C4738" w:rsidRPr="00837151">
        <w:rPr>
          <w:sz w:val="22"/>
          <w:szCs w:val="22"/>
        </w:rPr>
        <w:t xml:space="preserve">, R; </w:t>
      </w:r>
      <w:proofErr w:type="spellStart"/>
      <w:r w:rsidR="000C4738" w:rsidRPr="00837151">
        <w:rPr>
          <w:sz w:val="22"/>
          <w:szCs w:val="22"/>
        </w:rPr>
        <w:t>Gonzalez</w:t>
      </w:r>
      <w:proofErr w:type="spellEnd"/>
      <w:r w:rsidR="000C4738" w:rsidRPr="00837151">
        <w:rPr>
          <w:sz w:val="22"/>
          <w:szCs w:val="22"/>
        </w:rPr>
        <w:t xml:space="preserve">, C. </w:t>
      </w:r>
      <w:r w:rsidRPr="00837151">
        <w:rPr>
          <w:sz w:val="22"/>
          <w:szCs w:val="22"/>
        </w:rPr>
        <w:t>Evaluar para aprender</w:t>
      </w:r>
      <w:r w:rsidRPr="00837151">
        <w:rPr>
          <w:i/>
          <w:sz w:val="22"/>
          <w:szCs w:val="22"/>
        </w:rPr>
        <w:t xml:space="preserve">. Cap.2 Develando los criterios de evaluación. Bs. As. </w:t>
      </w:r>
      <w:proofErr w:type="spellStart"/>
      <w:r w:rsidRPr="00837151">
        <w:rPr>
          <w:i/>
          <w:sz w:val="22"/>
          <w:szCs w:val="22"/>
        </w:rPr>
        <w:t>Aique</w:t>
      </w:r>
      <w:proofErr w:type="spellEnd"/>
      <w:r w:rsidRPr="00837151">
        <w:rPr>
          <w:i/>
          <w:sz w:val="22"/>
          <w:szCs w:val="22"/>
        </w:rPr>
        <w:t xml:space="preserve"> 2012.</w:t>
      </w:r>
    </w:p>
    <w:p w:rsidR="009E2E89" w:rsidRPr="00837151" w:rsidRDefault="009E2E89" w:rsidP="000C4738">
      <w:pPr>
        <w:ind w:left="392"/>
        <w:jc w:val="both"/>
        <w:rPr>
          <w:sz w:val="22"/>
          <w:szCs w:val="22"/>
        </w:rPr>
      </w:pPr>
      <w:r w:rsidRPr="00837151">
        <w:rPr>
          <w:sz w:val="22"/>
          <w:szCs w:val="22"/>
        </w:rPr>
        <w:t>S</w:t>
      </w:r>
      <w:r w:rsidR="000C4738" w:rsidRPr="00837151">
        <w:rPr>
          <w:sz w:val="22"/>
          <w:szCs w:val="22"/>
        </w:rPr>
        <w:t xml:space="preserve">antos </w:t>
      </w:r>
      <w:proofErr w:type="gramStart"/>
      <w:r w:rsidR="000C4738" w:rsidRPr="00837151">
        <w:rPr>
          <w:sz w:val="22"/>
          <w:szCs w:val="22"/>
        </w:rPr>
        <w:t xml:space="preserve">Guerra </w:t>
      </w:r>
      <w:r w:rsidRPr="00837151">
        <w:rPr>
          <w:i/>
          <w:sz w:val="22"/>
          <w:szCs w:val="22"/>
        </w:rPr>
        <w:t>,</w:t>
      </w:r>
      <w:proofErr w:type="gramEnd"/>
      <w:r w:rsidR="000C4738" w:rsidRPr="00837151">
        <w:rPr>
          <w:i/>
          <w:sz w:val="22"/>
          <w:szCs w:val="22"/>
        </w:rPr>
        <w:t xml:space="preserve"> </w:t>
      </w:r>
      <w:r w:rsidRPr="00837151">
        <w:rPr>
          <w:sz w:val="22"/>
          <w:szCs w:val="22"/>
        </w:rPr>
        <w:t>M</w:t>
      </w:r>
      <w:r w:rsidRPr="00837151">
        <w:rPr>
          <w:i/>
          <w:sz w:val="22"/>
          <w:szCs w:val="22"/>
        </w:rPr>
        <w:t xml:space="preserve">. </w:t>
      </w:r>
      <w:r w:rsidRPr="00837151">
        <w:rPr>
          <w:sz w:val="22"/>
          <w:szCs w:val="22"/>
        </w:rPr>
        <w:t xml:space="preserve">Evaluación educativa. </w:t>
      </w:r>
      <w:r w:rsidRPr="00837151">
        <w:rPr>
          <w:i/>
          <w:sz w:val="22"/>
          <w:szCs w:val="22"/>
        </w:rPr>
        <w:t>Cap.1 Patología general de la evaluación educativa.</w:t>
      </w:r>
    </w:p>
    <w:p w:rsidR="00AC212A" w:rsidRPr="00837151" w:rsidRDefault="00AC212A" w:rsidP="00AC212A">
      <w:pPr>
        <w:ind w:right="-595"/>
        <w:jc w:val="both"/>
        <w:rPr>
          <w:sz w:val="22"/>
          <w:szCs w:val="22"/>
          <w:lang w:val="es-AR"/>
        </w:rPr>
      </w:pPr>
    </w:p>
    <w:p w:rsidR="00BE08BD" w:rsidRPr="00837151" w:rsidRDefault="00BE08BD" w:rsidP="00AC212A">
      <w:pPr>
        <w:ind w:right="-595"/>
        <w:jc w:val="both"/>
        <w:rPr>
          <w:b/>
          <w:sz w:val="22"/>
          <w:szCs w:val="22"/>
          <w:lang w:val="es-AR"/>
        </w:rPr>
      </w:pPr>
      <w:r w:rsidRPr="00837151">
        <w:rPr>
          <w:b/>
          <w:sz w:val="22"/>
          <w:szCs w:val="22"/>
          <w:lang w:val="es-AR"/>
        </w:rPr>
        <w:t>TEMPORALIZACIÓN</w:t>
      </w:r>
    </w:p>
    <w:p w:rsidR="00BE08BD" w:rsidRPr="00837151" w:rsidRDefault="00BE08BD" w:rsidP="00AC212A">
      <w:pPr>
        <w:ind w:right="-595"/>
        <w:jc w:val="both"/>
        <w:rPr>
          <w:b/>
          <w:sz w:val="22"/>
          <w:szCs w:val="22"/>
          <w:lang w:val="es-AR"/>
        </w:rPr>
      </w:pPr>
    </w:p>
    <w:p w:rsidR="00BE08BD" w:rsidRPr="00837151" w:rsidRDefault="00BE08BD" w:rsidP="00AC212A">
      <w:pPr>
        <w:ind w:right="-595"/>
        <w:jc w:val="both"/>
        <w:rPr>
          <w:sz w:val="22"/>
          <w:szCs w:val="22"/>
          <w:lang w:val="es-AR"/>
        </w:rPr>
      </w:pPr>
      <w:r w:rsidRPr="00837151">
        <w:rPr>
          <w:b/>
          <w:sz w:val="22"/>
          <w:szCs w:val="22"/>
          <w:lang w:val="es-AR"/>
        </w:rPr>
        <w:t>Unidad I:</w:t>
      </w:r>
      <w:r w:rsidR="000C4738" w:rsidRPr="00837151">
        <w:rPr>
          <w:b/>
          <w:sz w:val="22"/>
          <w:szCs w:val="22"/>
          <w:lang w:val="es-AR"/>
        </w:rPr>
        <w:t xml:space="preserve"> </w:t>
      </w:r>
      <w:r w:rsidR="000C4738" w:rsidRPr="00837151">
        <w:rPr>
          <w:sz w:val="22"/>
          <w:szCs w:val="22"/>
          <w:lang w:val="es-AR"/>
        </w:rPr>
        <w:t>abril</w:t>
      </w:r>
    </w:p>
    <w:p w:rsidR="00BE08BD" w:rsidRPr="00837151" w:rsidRDefault="00BE08BD" w:rsidP="00AC212A">
      <w:pPr>
        <w:ind w:right="-595"/>
        <w:jc w:val="both"/>
        <w:rPr>
          <w:sz w:val="22"/>
          <w:szCs w:val="22"/>
          <w:lang w:val="es-AR"/>
        </w:rPr>
      </w:pPr>
      <w:r w:rsidRPr="00837151">
        <w:rPr>
          <w:b/>
          <w:sz w:val="22"/>
          <w:szCs w:val="22"/>
          <w:lang w:val="es-AR"/>
        </w:rPr>
        <w:t>Unidad II:</w:t>
      </w:r>
      <w:r w:rsidR="000C4738" w:rsidRPr="00837151">
        <w:rPr>
          <w:b/>
          <w:sz w:val="22"/>
          <w:szCs w:val="22"/>
          <w:lang w:val="es-AR"/>
        </w:rPr>
        <w:t xml:space="preserve"> </w:t>
      </w:r>
      <w:r w:rsidR="000C4738" w:rsidRPr="00837151">
        <w:rPr>
          <w:sz w:val="22"/>
          <w:szCs w:val="22"/>
          <w:lang w:val="es-AR"/>
        </w:rPr>
        <w:t>mayo</w:t>
      </w:r>
    </w:p>
    <w:p w:rsidR="00BE08BD" w:rsidRPr="00837151" w:rsidRDefault="00BE08BD" w:rsidP="00AC212A">
      <w:pPr>
        <w:ind w:right="-595"/>
        <w:jc w:val="both"/>
        <w:rPr>
          <w:b/>
          <w:sz w:val="22"/>
          <w:szCs w:val="22"/>
          <w:lang w:val="es-AR"/>
        </w:rPr>
      </w:pPr>
      <w:r w:rsidRPr="00837151">
        <w:rPr>
          <w:b/>
          <w:sz w:val="22"/>
          <w:szCs w:val="22"/>
          <w:lang w:val="es-AR"/>
        </w:rPr>
        <w:t>Unidad III:</w:t>
      </w:r>
      <w:r w:rsidR="000C4738" w:rsidRPr="00837151">
        <w:rPr>
          <w:b/>
          <w:sz w:val="22"/>
          <w:szCs w:val="22"/>
          <w:lang w:val="es-AR"/>
        </w:rPr>
        <w:t xml:space="preserve"> </w:t>
      </w:r>
      <w:r w:rsidR="000C4738" w:rsidRPr="00837151">
        <w:rPr>
          <w:sz w:val="22"/>
          <w:szCs w:val="22"/>
          <w:lang w:val="es-AR"/>
        </w:rPr>
        <w:t>junio a noviembre.</w:t>
      </w:r>
    </w:p>
    <w:p w:rsidR="00AC212A" w:rsidRPr="00837151" w:rsidRDefault="00AC212A" w:rsidP="00AC212A">
      <w:pPr>
        <w:ind w:right="-595"/>
        <w:jc w:val="both"/>
        <w:rPr>
          <w:b/>
          <w:sz w:val="22"/>
          <w:szCs w:val="22"/>
          <w:lang w:val="es-AR"/>
        </w:rPr>
      </w:pPr>
    </w:p>
    <w:p w:rsidR="00394715" w:rsidRPr="00837151" w:rsidRDefault="00394715" w:rsidP="00C50EC8">
      <w:pPr>
        <w:ind w:right="-595"/>
        <w:rPr>
          <w:b/>
          <w:sz w:val="22"/>
          <w:szCs w:val="22"/>
          <w:lang w:val="es-AR"/>
        </w:rPr>
      </w:pPr>
      <w:r w:rsidRPr="00837151">
        <w:rPr>
          <w:b/>
          <w:sz w:val="22"/>
          <w:szCs w:val="22"/>
          <w:lang w:val="es-AR"/>
        </w:rPr>
        <w:t>EVALUACIÓN</w:t>
      </w:r>
    </w:p>
    <w:p w:rsidR="000C4738" w:rsidRPr="00837151" w:rsidRDefault="000C4738" w:rsidP="000C4738">
      <w:pPr>
        <w:numPr>
          <w:ilvl w:val="0"/>
          <w:numId w:val="27"/>
        </w:numPr>
        <w:jc w:val="both"/>
        <w:rPr>
          <w:sz w:val="22"/>
          <w:szCs w:val="22"/>
        </w:rPr>
      </w:pPr>
      <w:r w:rsidRPr="00837151">
        <w:rPr>
          <w:iCs/>
          <w:sz w:val="22"/>
          <w:szCs w:val="22"/>
          <w:u w:val="single"/>
          <w:lang w:val="es-AR"/>
        </w:rPr>
        <w:t>Inicial</w:t>
      </w:r>
      <w:r w:rsidRPr="00837151">
        <w:rPr>
          <w:iCs/>
          <w:sz w:val="22"/>
          <w:szCs w:val="22"/>
          <w:lang w:val="es-AR"/>
        </w:rPr>
        <w:t xml:space="preserve">: a partir de un diagnóstico situacional que permita conocer la </w:t>
      </w:r>
    </w:p>
    <w:p w:rsidR="000C4738" w:rsidRPr="00837151" w:rsidRDefault="000C4738" w:rsidP="000C4738">
      <w:pPr>
        <w:jc w:val="both"/>
        <w:rPr>
          <w:iCs/>
          <w:sz w:val="22"/>
          <w:szCs w:val="22"/>
          <w:lang w:val="es-AR"/>
        </w:rPr>
      </w:pPr>
      <w:r w:rsidRPr="00837151">
        <w:rPr>
          <w:iCs/>
          <w:sz w:val="22"/>
          <w:szCs w:val="22"/>
          <w:lang w:val="es-AR"/>
        </w:rPr>
        <w:t xml:space="preserve">             </w:t>
      </w:r>
      <w:proofErr w:type="gramStart"/>
      <w:r w:rsidRPr="00837151">
        <w:rPr>
          <w:iCs/>
          <w:sz w:val="22"/>
          <w:szCs w:val="22"/>
          <w:lang w:val="es-AR"/>
        </w:rPr>
        <w:t>heterogeneidad</w:t>
      </w:r>
      <w:proofErr w:type="gramEnd"/>
      <w:r w:rsidRPr="00837151">
        <w:rPr>
          <w:iCs/>
          <w:sz w:val="22"/>
          <w:szCs w:val="22"/>
          <w:lang w:val="es-AR"/>
        </w:rPr>
        <w:t xml:space="preserve"> grupal y sus conocimientos previos.</w:t>
      </w:r>
    </w:p>
    <w:p w:rsidR="000C4738" w:rsidRPr="00837151" w:rsidRDefault="000C4738" w:rsidP="000C4738">
      <w:pPr>
        <w:numPr>
          <w:ilvl w:val="0"/>
          <w:numId w:val="27"/>
        </w:numPr>
        <w:jc w:val="both"/>
        <w:rPr>
          <w:bCs/>
          <w:iCs/>
          <w:sz w:val="22"/>
          <w:szCs w:val="22"/>
          <w:lang w:val="es-AR"/>
        </w:rPr>
      </w:pPr>
      <w:r w:rsidRPr="00837151">
        <w:rPr>
          <w:iCs/>
          <w:sz w:val="22"/>
          <w:szCs w:val="22"/>
          <w:u w:val="single"/>
          <w:lang w:val="es-AR"/>
        </w:rPr>
        <w:t>Procesual</w:t>
      </w:r>
      <w:r w:rsidRPr="00837151">
        <w:rPr>
          <w:iCs/>
          <w:sz w:val="22"/>
          <w:szCs w:val="22"/>
          <w:lang w:val="es-AR"/>
        </w:rPr>
        <w:t xml:space="preserve">: en forma permanente siguiendo las actividades del </w:t>
      </w:r>
      <w:proofErr w:type="gramStart"/>
      <w:r w:rsidRPr="00837151">
        <w:rPr>
          <w:iCs/>
          <w:sz w:val="22"/>
          <w:szCs w:val="22"/>
          <w:lang w:val="es-AR"/>
        </w:rPr>
        <w:t>taller ,</w:t>
      </w:r>
      <w:proofErr w:type="gramEnd"/>
      <w:r w:rsidRPr="00837151">
        <w:rPr>
          <w:iCs/>
          <w:sz w:val="22"/>
          <w:szCs w:val="22"/>
          <w:lang w:val="es-AR"/>
        </w:rPr>
        <w:t xml:space="preserve"> con la p</w:t>
      </w:r>
      <w:r w:rsidRPr="00837151">
        <w:rPr>
          <w:bCs/>
          <w:iCs/>
          <w:sz w:val="22"/>
          <w:szCs w:val="22"/>
          <w:lang w:val="es-AR"/>
        </w:rPr>
        <w:t>resentación de Trabajos Prácticos y exposición oral.</w:t>
      </w:r>
    </w:p>
    <w:p w:rsidR="000C4738" w:rsidRPr="00837151" w:rsidRDefault="000C4738" w:rsidP="000C4738">
      <w:pPr>
        <w:numPr>
          <w:ilvl w:val="0"/>
          <w:numId w:val="27"/>
        </w:numPr>
        <w:jc w:val="both"/>
        <w:rPr>
          <w:bCs/>
          <w:iCs/>
          <w:sz w:val="22"/>
          <w:szCs w:val="22"/>
          <w:lang w:val="es-AR"/>
        </w:rPr>
      </w:pPr>
      <w:r w:rsidRPr="00837151">
        <w:rPr>
          <w:sz w:val="22"/>
          <w:szCs w:val="22"/>
          <w:u w:val="single"/>
          <w:lang w:val="es-AR"/>
        </w:rPr>
        <w:t xml:space="preserve"> Final</w:t>
      </w:r>
      <w:r w:rsidRPr="00837151">
        <w:rPr>
          <w:sz w:val="22"/>
          <w:szCs w:val="22"/>
          <w:lang w:val="es-AR"/>
        </w:rPr>
        <w:t xml:space="preserve">: </w:t>
      </w:r>
      <w:r w:rsidRPr="00837151">
        <w:rPr>
          <w:bCs/>
          <w:iCs/>
          <w:sz w:val="22"/>
          <w:szCs w:val="22"/>
          <w:lang w:val="es-AR"/>
        </w:rPr>
        <w:t xml:space="preserve"> </w:t>
      </w:r>
    </w:p>
    <w:p w:rsidR="000C4738" w:rsidRPr="00837151" w:rsidRDefault="000C4738" w:rsidP="000C4738">
      <w:pPr>
        <w:ind w:left="720"/>
        <w:jc w:val="both"/>
        <w:rPr>
          <w:bCs/>
          <w:iCs/>
          <w:sz w:val="22"/>
          <w:szCs w:val="22"/>
          <w:lang w:val="es-AR"/>
        </w:rPr>
      </w:pPr>
      <w:r w:rsidRPr="00837151">
        <w:rPr>
          <w:sz w:val="22"/>
          <w:szCs w:val="22"/>
          <w:lang w:val="es-AR"/>
        </w:rPr>
        <w:t xml:space="preserve">               *Lectura y reflexión a partir de los diarios de clase.</w:t>
      </w:r>
    </w:p>
    <w:p w:rsidR="000C4738" w:rsidRPr="00837151" w:rsidRDefault="000C4738" w:rsidP="000C4738">
      <w:pPr>
        <w:ind w:left="720"/>
        <w:jc w:val="both"/>
        <w:rPr>
          <w:sz w:val="22"/>
          <w:szCs w:val="22"/>
          <w:lang w:val="es-AR"/>
        </w:rPr>
      </w:pPr>
      <w:r w:rsidRPr="00837151">
        <w:rPr>
          <w:sz w:val="22"/>
          <w:szCs w:val="22"/>
          <w:lang w:val="es-AR"/>
        </w:rPr>
        <w:t xml:space="preserve">               *Autoevaluación del alumno y evaluación del profesor. Entrevistas individuales y encuentros generales de reflexión.</w:t>
      </w:r>
    </w:p>
    <w:p w:rsidR="000C4738" w:rsidRPr="00837151" w:rsidRDefault="000C4738" w:rsidP="000C4738">
      <w:pPr>
        <w:ind w:left="720"/>
        <w:jc w:val="both"/>
        <w:rPr>
          <w:sz w:val="22"/>
          <w:szCs w:val="22"/>
          <w:lang w:val="es-AR"/>
        </w:rPr>
      </w:pPr>
      <w:r w:rsidRPr="00837151">
        <w:rPr>
          <w:sz w:val="22"/>
          <w:szCs w:val="22"/>
          <w:lang w:val="es-AR"/>
        </w:rPr>
        <w:t xml:space="preserve">               *Dinámicas de evaluación del Taller como dispositivo de formación y socialización.</w:t>
      </w:r>
    </w:p>
    <w:p w:rsidR="000C4738" w:rsidRPr="00837151" w:rsidRDefault="000C4738" w:rsidP="000C4738">
      <w:pPr>
        <w:ind w:left="720"/>
        <w:jc w:val="both"/>
        <w:rPr>
          <w:bCs/>
          <w:iCs/>
          <w:sz w:val="22"/>
          <w:szCs w:val="22"/>
          <w:lang w:val="es-AR"/>
        </w:rPr>
      </w:pPr>
      <w:r w:rsidRPr="00837151">
        <w:rPr>
          <w:sz w:val="22"/>
          <w:szCs w:val="22"/>
          <w:lang w:val="es-AR"/>
        </w:rPr>
        <w:t xml:space="preserve">               *Presentación de la Carpeta de la Práctica.</w:t>
      </w:r>
    </w:p>
    <w:p w:rsidR="000C4738" w:rsidRPr="00837151" w:rsidRDefault="000C4738" w:rsidP="000C4738">
      <w:pPr>
        <w:jc w:val="both"/>
        <w:rPr>
          <w:b/>
          <w:sz w:val="22"/>
          <w:szCs w:val="22"/>
        </w:rPr>
      </w:pPr>
    </w:p>
    <w:p w:rsidR="000C4738" w:rsidRPr="00837151" w:rsidRDefault="000C4738" w:rsidP="000C4738">
      <w:pPr>
        <w:jc w:val="both"/>
        <w:rPr>
          <w:sz w:val="22"/>
          <w:szCs w:val="22"/>
        </w:rPr>
      </w:pPr>
      <w:r w:rsidRPr="00837151">
        <w:rPr>
          <w:sz w:val="22"/>
          <w:szCs w:val="22"/>
        </w:rPr>
        <w:t xml:space="preserve">Criterios:  </w:t>
      </w:r>
    </w:p>
    <w:p w:rsidR="000C4738" w:rsidRPr="00837151" w:rsidRDefault="000C4738" w:rsidP="000C4738">
      <w:pPr>
        <w:numPr>
          <w:ilvl w:val="0"/>
          <w:numId w:val="28"/>
        </w:numPr>
        <w:jc w:val="both"/>
        <w:rPr>
          <w:sz w:val="22"/>
          <w:szCs w:val="22"/>
        </w:rPr>
      </w:pPr>
      <w:r w:rsidRPr="00837151">
        <w:rPr>
          <w:sz w:val="22"/>
          <w:szCs w:val="22"/>
          <w:u w:val="single"/>
        </w:rPr>
        <w:t>Responsabilidad</w:t>
      </w:r>
      <w:r w:rsidRPr="00837151">
        <w:rPr>
          <w:sz w:val="22"/>
          <w:szCs w:val="22"/>
        </w:rPr>
        <w:t xml:space="preserve">: </w:t>
      </w:r>
    </w:p>
    <w:p w:rsidR="000C4738" w:rsidRPr="00837151" w:rsidRDefault="000C4738" w:rsidP="000C4738">
      <w:pPr>
        <w:ind w:left="720"/>
        <w:jc w:val="both"/>
        <w:rPr>
          <w:sz w:val="22"/>
          <w:szCs w:val="22"/>
        </w:rPr>
      </w:pPr>
      <w:r w:rsidRPr="00837151">
        <w:rPr>
          <w:sz w:val="22"/>
          <w:szCs w:val="22"/>
        </w:rPr>
        <w:t>*Asistencia y puntualidad en los encuentros presenciales.</w:t>
      </w:r>
    </w:p>
    <w:p w:rsidR="000C4738" w:rsidRPr="00837151" w:rsidRDefault="000C4738" w:rsidP="000C4738">
      <w:pPr>
        <w:ind w:left="720"/>
        <w:jc w:val="both"/>
        <w:rPr>
          <w:sz w:val="22"/>
          <w:szCs w:val="22"/>
        </w:rPr>
      </w:pPr>
      <w:r w:rsidRPr="00837151">
        <w:rPr>
          <w:sz w:val="22"/>
          <w:szCs w:val="22"/>
        </w:rPr>
        <w:t>*Cumplimiento de tareas asignadas.</w:t>
      </w:r>
    </w:p>
    <w:p w:rsidR="000C4738" w:rsidRPr="00837151" w:rsidRDefault="000C4738" w:rsidP="000C4738">
      <w:pPr>
        <w:ind w:left="720"/>
        <w:jc w:val="both"/>
        <w:rPr>
          <w:sz w:val="22"/>
          <w:szCs w:val="22"/>
        </w:rPr>
      </w:pPr>
      <w:r w:rsidRPr="00837151">
        <w:rPr>
          <w:sz w:val="22"/>
          <w:szCs w:val="22"/>
        </w:rPr>
        <w:t>*Presentación personal.</w:t>
      </w:r>
    </w:p>
    <w:p w:rsidR="000C4738" w:rsidRPr="00837151" w:rsidRDefault="000C4738" w:rsidP="000C4738">
      <w:pPr>
        <w:jc w:val="both"/>
        <w:rPr>
          <w:sz w:val="22"/>
          <w:szCs w:val="22"/>
        </w:rPr>
      </w:pPr>
      <w:r w:rsidRPr="00837151">
        <w:rPr>
          <w:sz w:val="22"/>
          <w:szCs w:val="22"/>
        </w:rPr>
        <w:t xml:space="preserve">     -     </w:t>
      </w:r>
      <w:r w:rsidRPr="00837151">
        <w:rPr>
          <w:sz w:val="22"/>
          <w:szCs w:val="22"/>
          <w:u w:val="single"/>
        </w:rPr>
        <w:t>Participación activa</w:t>
      </w:r>
      <w:r w:rsidRPr="00837151">
        <w:rPr>
          <w:sz w:val="22"/>
          <w:szCs w:val="22"/>
        </w:rPr>
        <w:t>:</w:t>
      </w:r>
    </w:p>
    <w:p w:rsidR="000C4738" w:rsidRPr="00837151" w:rsidRDefault="000C4738" w:rsidP="000C4738">
      <w:pPr>
        <w:jc w:val="both"/>
        <w:rPr>
          <w:sz w:val="22"/>
          <w:szCs w:val="22"/>
        </w:rPr>
      </w:pPr>
      <w:r w:rsidRPr="00837151">
        <w:rPr>
          <w:b/>
          <w:sz w:val="22"/>
          <w:szCs w:val="22"/>
        </w:rPr>
        <w:t xml:space="preserve">            </w:t>
      </w:r>
      <w:r w:rsidRPr="00837151">
        <w:rPr>
          <w:sz w:val="22"/>
          <w:szCs w:val="22"/>
        </w:rPr>
        <w:t>*Actitud favorable ante las propuestas (interés).</w:t>
      </w:r>
    </w:p>
    <w:p w:rsidR="000C4738" w:rsidRPr="00837151" w:rsidRDefault="000C4738" w:rsidP="000C4738">
      <w:pPr>
        <w:jc w:val="both"/>
        <w:rPr>
          <w:sz w:val="22"/>
          <w:szCs w:val="22"/>
        </w:rPr>
      </w:pPr>
      <w:r w:rsidRPr="00837151">
        <w:rPr>
          <w:sz w:val="22"/>
          <w:szCs w:val="22"/>
        </w:rPr>
        <w:t xml:space="preserve">            *Aporte de ideas, interrogantes, relaciones, propuestas, recursos en el desarrollo </w:t>
      </w:r>
    </w:p>
    <w:p w:rsidR="000C4738" w:rsidRPr="00837151" w:rsidRDefault="000C4738" w:rsidP="000C4738">
      <w:pPr>
        <w:jc w:val="both"/>
        <w:rPr>
          <w:sz w:val="22"/>
          <w:szCs w:val="22"/>
        </w:rPr>
      </w:pPr>
      <w:r w:rsidRPr="00837151">
        <w:rPr>
          <w:sz w:val="22"/>
          <w:szCs w:val="22"/>
        </w:rPr>
        <w:t xml:space="preserve">             </w:t>
      </w:r>
      <w:proofErr w:type="gramStart"/>
      <w:r w:rsidRPr="00837151">
        <w:rPr>
          <w:sz w:val="22"/>
          <w:szCs w:val="22"/>
        </w:rPr>
        <w:t>de</w:t>
      </w:r>
      <w:proofErr w:type="gramEnd"/>
      <w:r w:rsidRPr="00837151">
        <w:rPr>
          <w:sz w:val="22"/>
          <w:szCs w:val="22"/>
        </w:rPr>
        <w:t xml:space="preserve">  cada clase.</w:t>
      </w:r>
    </w:p>
    <w:p w:rsidR="000C4738" w:rsidRPr="00837151" w:rsidRDefault="000C4738" w:rsidP="000C4738">
      <w:pPr>
        <w:jc w:val="both"/>
        <w:rPr>
          <w:sz w:val="22"/>
          <w:szCs w:val="22"/>
        </w:rPr>
      </w:pPr>
      <w:r w:rsidRPr="00837151">
        <w:rPr>
          <w:sz w:val="22"/>
          <w:szCs w:val="22"/>
        </w:rPr>
        <w:t xml:space="preserve">            *Flexibilidad y apertura ante las sugerencias.</w:t>
      </w:r>
    </w:p>
    <w:p w:rsidR="000C4738" w:rsidRPr="00837151" w:rsidRDefault="000C4738" w:rsidP="000C4738">
      <w:pPr>
        <w:jc w:val="both"/>
        <w:rPr>
          <w:sz w:val="22"/>
          <w:szCs w:val="22"/>
        </w:rPr>
      </w:pPr>
      <w:r w:rsidRPr="00837151">
        <w:rPr>
          <w:sz w:val="22"/>
          <w:szCs w:val="22"/>
        </w:rPr>
        <w:lastRenderedPageBreak/>
        <w:t xml:space="preserve">     -     </w:t>
      </w:r>
      <w:r w:rsidRPr="00837151">
        <w:rPr>
          <w:sz w:val="22"/>
          <w:szCs w:val="22"/>
          <w:u w:val="single"/>
        </w:rPr>
        <w:t>Comunicación</w:t>
      </w:r>
      <w:r w:rsidRPr="00837151">
        <w:rPr>
          <w:sz w:val="22"/>
          <w:szCs w:val="22"/>
        </w:rPr>
        <w:t>:</w:t>
      </w:r>
    </w:p>
    <w:p w:rsidR="000C4738" w:rsidRPr="00837151" w:rsidRDefault="000C4738" w:rsidP="000C4738">
      <w:pPr>
        <w:jc w:val="both"/>
        <w:rPr>
          <w:sz w:val="22"/>
          <w:szCs w:val="22"/>
        </w:rPr>
      </w:pPr>
      <w:r w:rsidRPr="00837151">
        <w:rPr>
          <w:sz w:val="22"/>
          <w:szCs w:val="22"/>
        </w:rPr>
        <w:t xml:space="preserve">            *Disposición al diálogo fundamentado.</w:t>
      </w:r>
    </w:p>
    <w:p w:rsidR="000C4738" w:rsidRPr="00837151" w:rsidRDefault="000C4738" w:rsidP="000C4738">
      <w:pPr>
        <w:jc w:val="both"/>
        <w:rPr>
          <w:sz w:val="22"/>
          <w:szCs w:val="22"/>
        </w:rPr>
      </w:pPr>
      <w:r w:rsidRPr="00837151">
        <w:rPr>
          <w:sz w:val="22"/>
          <w:szCs w:val="22"/>
        </w:rPr>
        <w:t xml:space="preserve">            * Compromiso en la construcción de un trabajo colaborativo, en un clima de   </w:t>
      </w:r>
    </w:p>
    <w:p w:rsidR="000C4738" w:rsidRPr="00837151" w:rsidRDefault="000C4738" w:rsidP="000C4738">
      <w:pPr>
        <w:jc w:val="both"/>
        <w:rPr>
          <w:sz w:val="22"/>
          <w:szCs w:val="22"/>
        </w:rPr>
      </w:pPr>
      <w:r w:rsidRPr="00837151">
        <w:rPr>
          <w:sz w:val="22"/>
          <w:szCs w:val="22"/>
        </w:rPr>
        <w:t xml:space="preserve">               </w:t>
      </w:r>
      <w:proofErr w:type="gramStart"/>
      <w:r w:rsidRPr="00837151">
        <w:rPr>
          <w:sz w:val="22"/>
          <w:szCs w:val="22"/>
        </w:rPr>
        <w:t>confianza</w:t>
      </w:r>
      <w:proofErr w:type="gramEnd"/>
      <w:r w:rsidRPr="00837151">
        <w:rPr>
          <w:sz w:val="22"/>
          <w:szCs w:val="22"/>
        </w:rPr>
        <w:t xml:space="preserve">.       </w:t>
      </w:r>
    </w:p>
    <w:p w:rsidR="000C4738" w:rsidRPr="00837151" w:rsidRDefault="000C4738" w:rsidP="000C4738">
      <w:pPr>
        <w:jc w:val="both"/>
        <w:rPr>
          <w:sz w:val="22"/>
          <w:szCs w:val="22"/>
        </w:rPr>
      </w:pPr>
      <w:r w:rsidRPr="00837151">
        <w:rPr>
          <w:sz w:val="22"/>
          <w:szCs w:val="22"/>
        </w:rPr>
        <w:t xml:space="preserve">            *Actitud de respeto hacia los diferentes actores institucionales.</w:t>
      </w:r>
    </w:p>
    <w:p w:rsidR="000C4738" w:rsidRPr="00837151" w:rsidRDefault="000C4738" w:rsidP="000C4738">
      <w:pPr>
        <w:jc w:val="both"/>
        <w:rPr>
          <w:sz w:val="22"/>
          <w:szCs w:val="22"/>
        </w:rPr>
      </w:pPr>
      <w:r w:rsidRPr="00837151">
        <w:rPr>
          <w:sz w:val="22"/>
          <w:szCs w:val="22"/>
        </w:rPr>
        <w:t xml:space="preserve">            *Valoración de los canales formales de comunicación.</w:t>
      </w:r>
    </w:p>
    <w:p w:rsidR="000C4738" w:rsidRPr="00837151" w:rsidRDefault="000C4738" w:rsidP="000C4738">
      <w:pPr>
        <w:jc w:val="both"/>
        <w:rPr>
          <w:sz w:val="22"/>
          <w:szCs w:val="22"/>
        </w:rPr>
      </w:pPr>
      <w:r w:rsidRPr="00837151">
        <w:rPr>
          <w:sz w:val="22"/>
          <w:szCs w:val="22"/>
        </w:rPr>
        <w:t xml:space="preserve">            * Disposición favorable para el planteo de dudas, situaciones problemáticas, etc.</w:t>
      </w:r>
    </w:p>
    <w:p w:rsidR="000C4738" w:rsidRPr="00837151" w:rsidRDefault="000C4738" w:rsidP="000C4738">
      <w:pPr>
        <w:jc w:val="both"/>
        <w:rPr>
          <w:sz w:val="22"/>
          <w:szCs w:val="22"/>
        </w:rPr>
      </w:pPr>
      <w:r w:rsidRPr="00837151">
        <w:rPr>
          <w:sz w:val="22"/>
          <w:szCs w:val="22"/>
        </w:rPr>
        <w:t xml:space="preserve">     -     </w:t>
      </w:r>
      <w:r w:rsidRPr="00837151">
        <w:rPr>
          <w:sz w:val="22"/>
          <w:szCs w:val="22"/>
          <w:u w:val="single"/>
        </w:rPr>
        <w:t>Articulación teoría – práctica</w:t>
      </w:r>
      <w:r w:rsidRPr="00837151">
        <w:rPr>
          <w:sz w:val="22"/>
          <w:szCs w:val="22"/>
        </w:rPr>
        <w:t>:</w:t>
      </w:r>
    </w:p>
    <w:p w:rsidR="000C4738" w:rsidRPr="00837151" w:rsidRDefault="000C4738" w:rsidP="000C4738">
      <w:pPr>
        <w:ind w:left="720"/>
        <w:jc w:val="both"/>
        <w:rPr>
          <w:sz w:val="22"/>
          <w:szCs w:val="22"/>
        </w:rPr>
      </w:pPr>
      <w:r w:rsidRPr="00837151">
        <w:rPr>
          <w:sz w:val="22"/>
          <w:szCs w:val="22"/>
        </w:rPr>
        <w:t>*Reflexión sistemática acerca de la práctica docente.</w:t>
      </w:r>
    </w:p>
    <w:p w:rsidR="000C4738" w:rsidRPr="00837151" w:rsidRDefault="000C4738" w:rsidP="000C4738">
      <w:pPr>
        <w:jc w:val="both"/>
        <w:rPr>
          <w:sz w:val="22"/>
          <w:szCs w:val="22"/>
        </w:rPr>
      </w:pPr>
      <w:r w:rsidRPr="00837151">
        <w:rPr>
          <w:sz w:val="22"/>
          <w:szCs w:val="22"/>
        </w:rPr>
        <w:t xml:space="preserve">            *Curiosidad epistemológica.</w:t>
      </w:r>
    </w:p>
    <w:p w:rsidR="000C4738" w:rsidRPr="00837151" w:rsidRDefault="000C4738" w:rsidP="000C4738">
      <w:pPr>
        <w:jc w:val="both"/>
        <w:rPr>
          <w:sz w:val="22"/>
          <w:szCs w:val="22"/>
        </w:rPr>
      </w:pPr>
      <w:r w:rsidRPr="00837151">
        <w:rPr>
          <w:sz w:val="22"/>
          <w:szCs w:val="22"/>
        </w:rPr>
        <w:t xml:space="preserve">            *Capacidad para establecer relaciones.</w:t>
      </w:r>
    </w:p>
    <w:p w:rsidR="000C4738" w:rsidRPr="00837151" w:rsidRDefault="000C4738" w:rsidP="000C4738">
      <w:pPr>
        <w:jc w:val="both"/>
        <w:rPr>
          <w:sz w:val="22"/>
          <w:szCs w:val="22"/>
        </w:rPr>
      </w:pPr>
      <w:r w:rsidRPr="00837151">
        <w:rPr>
          <w:sz w:val="22"/>
          <w:szCs w:val="22"/>
        </w:rPr>
        <w:t xml:space="preserve">            *Habilidad para formular interrogantes.</w:t>
      </w:r>
    </w:p>
    <w:p w:rsidR="000C4738" w:rsidRPr="00837151" w:rsidRDefault="000C4738" w:rsidP="000C4738">
      <w:pPr>
        <w:jc w:val="both"/>
        <w:rPr>
          <w:sz w:val="22"/>
          <w:szCs w:val="22"/>
        </w:rPr>
      </w:pPr>
      <w:r w:rsidRPr="00837151">
        <w:rPr>
          <w:sz w:val="22"/>
          <w:szCs w:val="22"/>
        </w:rPr>
        <w:t xml:space="preserve">            *Manejo de fuentes bibliográficas.</w:t>
      </w:r>
    </w:p>
    <w:p w:rsidR="000C4738" w:rsidRPr="00837151" w:rsidRDefault="000C4738" w:rsidP="000C4738">
      <w:pPr>
        <w:jc w:val="both"/>
        <w:rPr>
          <w:sz w:val="22"/>
          <w:szCs w:val="22"/>
        </w:rPr>
      </w:pPr>
      <w:r w:rsidRPr="00837151">
        <w:rPr>
          <w:sz w:val="22"/>
          <w:szCs w:val="22"/>
        </w:rPr>
        <w:t xml:space="preserve">            *Sentido y significatividad de las propuestas. Creatividad.</w:t>
      </w:r>
    </w:p>
    <w:p w:rsidR="000C4738" w:rsidRPr="00837151" w:rsidRDefault="000C4738" w:rsidP="000C4738">
      <w:pPr>
        <w:jc w:val="both"/>
        <w:rPr>
          <w:sz w:val="22"/>
          <w:szCs w:val="22"/>
        </w:rPr>
      </w:pPr>
      <w:r w:rsidRPr="00837151">
        <w:rPr>
          <w:sz w:val="22"/>
          <w:szCs w:val="22"/>
        </w:rPr>
        <w:t xml:space="preserve">            *Dominio conceptual.</w:t>
      </w:r>
    </w:p>
    <w:p w:rsidR="000C4738" w:rsidRPr="00837151" w:rsidRDefault="000C4738" w:rsidP="000C4738">
      <w:pPr>
        <w:jc w:val="both"/>
        <w:rPr>
          <w:sz w:val="22"/>
          <w:szCs w:val="22"/>
        </w:rPr>
      </w:pPr>
      <w:r w:rsidRPr="00837151">
        <w:rPr>
          <w:sz w:val="22"/>
          <w:szCs w:val="22"/>
        </w:rPr>
        <w:t xml:space="preserve">     -      </w:t>
      </w:r>
      <w:r w:rsidRPr="00837151">
        <w:rPr>
          <w:sz w:val="22"/>
          <w:szCs w:val="22"/>
          <w:u w:val="single"/>
        </w:rPr>
        <w:t>Expresión oral y escrita</w:t>
      </w:r>
      <w:r w:rsidRPr="00837151">
        <w:rPr>
          <w:sz w:val="22"/>
          <w:szCs w:val="22"/>
        </w:rPr>
        <w:t>:</w:t>
      </w:r>
    </w:p>
    <w:p w:rsidR="000C4738" w:rsidRPr="00837151" w:rsidRDefault="000C4738" w:rsidP="000C4738">
      <w:pPr>
        <w:jc w:val="both"/>
        <w:rPr>
          <w:sz w:val="22"/>
          <w:szCs w:val="22"/>
        </w:rPr>
      </w:pPr>
      <w:r w:rsidRPr="00837151">
        <w:rPr>
          <w:sz w:val="22"/>
          <w:szCs w:val="22"/>
        </w:rPr>
        <w:t xml:space="preserve">            *Precisión y claridad en la expresión oral.</w:t>
      </w:r>
    </w:p>
    <w:p w:rsidR="000C4738" w:rsidRPr="00837151" w:rsidRDefault="000C4738" w:rsidP="000C4738">
      <w:pPr>
        <w:jc w:val="both"/>
        <w:rPr>
          <w:sz w:val="22"/>
          <w:szCs w:val="22"/>
        </w:rPr>
      </w:pPr>
      <w:r w:rsidRPr="00837151">
        <w:rPr>
          <w:sz w:val="22"/>
          <w:szCs w:val="22"/>
        </w:rPr>
        <w:t xml:space="preserve">            *Caligrafía adecuada: dominio de los tipos de letra.</w:t>
      </w:r>
    </w:p>
    <w:p w:rsidR="000C4738" w:rsidRPr="00837151" w:rsidRDefault="000C4738" w:rsidP="000C4738">
      <w:pPr>
        <w:jc w:val="both"/>
        <w:rPr>
          <w:sz w:val="22"/>
          <w:szCs w:val="22"/>
        </w:rPr>
      </w:pPr>
      <w:r w:rsidRPr="00837151">
        <w:rPr>
          <w:sz w:val="22"/>
          <w:szCs w:val="22"/>
        </w:rPr>
        <w:t xml:space="preserve">            *Ortografía correcta.</w:t>
      </w:r>
    </w:p>
    <w:p w:rsidR="000C4738" w:rsidRPr="00837151" w:rsidRDefault="000C4738" w:rsidP="000C4738">
      <w:pPr>
        <w:jc w:val="both"/>
        <w:rPr>
          <w:sz w:val="22"/>
          <w:szCs w:val="22"/>
        </w:rPr>
      </w:pPr>
      <w:r w:rsidRPr="00837151">
        <w:rPr>
          <w:sz w:val="22"/>
          <w:szCs w:val="22"/>
        </w:rPr>
        <w:t xml:space="preserve">            *Coherencia y cohesión.</w:t>
      </w:r>
    </w:p>
    <w:p w:rsidR="000C4738" w:rsidRPr="00837151" w:rsidRDefault="000C4738" w:rsidP="000C4738">
      <w:pPr>
        <w:jc w:val="both"/>
        <w:rPr>
          <w:sz w:val="22"/>
          <w:szCs w:val="22"/>
        </w:rPr>
      </w:pPr>
      <w:r w:rsidRPr="00837151">
        <w:rPr>
          <w:sz w:val="22"/>
          <w:szCs w:val="22"/>
        </w:rPr>
        <w:t>Instrumentos:</w:t>
      </w:r>
    </w:p>
    <w:p w:rsidR="000C4738" w:rsidRPr="00837151" w:rsidRDefault="000C4738" w:rsidP="000C4738">
      <w:pPr>
        <w:jc w:val="both"/>
        <w:rPr>
          <w:sz w:val="22"/>
          <w:szCs w:val="22"/>
        </w:rPr>
      </w:pPr>
    </w:p>
    <w:p w:rsidR="000C4738" w:rsidRPr="00837151" w:rsidRDefault="000C4738" w:rsidP="000C4738">
      <w:pPr>
        <w:numPr>
          <w:ilvl w:val="0"/>
          <w:numId w:val="28"/>
        </w:numPr>
        <w:autoSpaceDE w:val="0"/>
        <w:autoSpaceDN w:val="0"/>
        <w:adjustRightInd w:val="0"/>
        <w:jc w:val="both"/>
        <w:rPr>
          <w:bCs/>
          <w:iCs/>
          <w:sz w:val="22"/>
          <w:szCs w:val="22"/>
          <w:lang w:val="es-AR"/>
        </w:rPr>
      </w:pPr>
      <w:r w:rsidRPr="00837151">
        <w:rPr>
          <w:bCs/>
          <w:iCs/>
          <w:sz w:val="22"/>
          <w:szCs w:val="22"/>
          <w:lang w:val="es-AR"/>
        </w:rPr>
        <w:t>Registro narrativo.</w:t>
      </w:r>
    </w:p>
    <w:p w:rsidR="000C4738" w:rsidRPr="00837151" w:rsidRDefault="000C4738" w:rsidP="000C4738">
      <w:pPr>
        <w:numPr>
          <w:ilvl w:val="0"/>
          <w:numId w:val="28"/>
        </w:numPr>
        <w:autoSpaceDE w:val="0"/>
        <w:autoSpaceDN w:val="0"/>
        <w:adjustRightInd w:val="0"/>
        <w:jc w:val="both"/>
        <w:rPr>
          <w:bCs/>
          <w:iCs/>
          <w:sz w:val="22"/>
          <w:szCs w:val="22"/>
          <w:lang w:val="es-AR"/>
        </w:rPr>
      </w:pPr>
      <w:r w:rsidRPr="00837151">
        <w:rPr>
          <w:bCs/>
          <w:iCs/>
          <w:sz w:val="22"/>
          <w:szCs w:val="22"/>
          <w:lang w:val="es-AR"/>
        </w:rPr>
        <w:t>Listas de control.</w:t>
      </w:r>
    </w:p>
    <w:p w:rsidR="000C4738" w:rsidRPr="00837151" w:rsidRDefault="000C4738" w:rsidP="000C4738">
      <w:pPr>
        <w:numPr>
          <w:ilvl w:val="0"/>
          <w:numId w:val="28"/>
        </w:numPr>
        <w:autoSpaceDE w:val="0"/>
        <w:autoSpaceDN w:val="0"/>
        <w:adjustRightInd w:val="0"/>
        <w:jc w:val="both"/>
        <w:rPr>
          <w:bCs/>
          <w:iCs/>
          <w:sz w:val="22"/>
          <w:szCs w:val="22"/>
          <w:lang w:val="es-AR"/>
        </w:rPr>
      </w:pPr>
      <w:r w:rsidRPr="00837151">
        <w:rPr>
          <w:bCs/>
          <w:iCs/>
          <w:sz w:val="22"/>
          <w:szCs w:val="22"/>
          <w:lang w:val="es-AR"/>
        </w:rPr>
        <w:t xml:space="preserve">Observación directa.  </w:t>
      </w:r>
    </w:p>
    <w:p w:rsidR="000C4738" w:rsidRPr="00837151" w:rsidRDefault="000C4738" w:rsidP="000C4738">
      <w:pPr>
        <w:numPr>
          <w:ilvl w:val="0"/>
          <w:numId w:val="28"/>
        </w:numPr>
        <w:autoSpaceDE w:val="0"/>
        <w:autoSpaceDN w:val="0"/>
        <w:adjustRightInd w:val="0"/>
        <w:jc w:val="both"/>
        <w:rPr>
          <w:bCs/>
          <w:iCs/>
          <w:sz w:val="22"/>
          <w:szCs w:val="22"/>
          <w:lang w:val="es-AR"/>
        </w:rPr>
      </w:pPr>
      <w:r w:rsidRPr="00837151">
        <w:rPr>
          <w:bCs/>
          <w:iCs/>
          <w:sz w:val="22"/>
          <w:szCs w:val="22"/>
          <w:lang w:val="es-AR"/>
        </w:rPr>
        <w:t>Entrevista.</w:t>
      </w:r>
    </w:p>
    <w:p w:rsidR="007B266B" w:rsidRPr="00837151" w:rsidRDefault="007B266B" w:rsidP="007B266B">
      <w:pPr>
        <w:ind w:right="-595"/>
        <w:rPr>
          <w:sz w:val="22"/>
          <w:szCs w:val="22"/>
          <w:lang w:val="es-AR"/>
        </w:rPr>
      </w:pPr>
    </w:p>
    <w:p w:rsidR="007B266B" w:rsidRPr="00837151" w:rsidRDefault="007B266B" w:rsidP="007B266B">
      <w:pPr>
        <w:pStyle w:val="Ttulo3"/>
        <w:rPr>
          <w:rFonts w:ascii="Times New Roman" w:hAnsi="Times New Roman"/>
          <w:sz w:val="22"/>
          <w:szCs w:val="22"/>
        </w:rPr>
      </w:pPr>
      <w:r w:rsidRPr="00837151">
        <w:rPr>
          <w:rFonts w:ascii="Times New Roman" w:hAnsi="Times New Roman"/>
          <w:b w:val="0"/>
          <w:sz w:val="22"/>
          <w:szCs w:val="22"/>
        </w:rPr>
        <w:t xml:space="preserve"> </w:t>
      </w:r>
      <w:r w:rsidRPr="00837151">
        <w:rPr>
          <w:rFonts w:ascii="Times New Roman" w:hAnsi="Times New Roman"/>
          <w:sz w:val="22"/>
          <w:szCs w:val="22"/>
        </w:rPr>
        <w:t>SISTEMA DE EVALUACIÓN Y PROMOCIÓN</w:t>
      </w:r>
    </w:p>
    <w:p w:rsidR="007B266B" w:rsidRPr="00837151" w:rsidRDefault="007B266B" w:rsidP="007B266B">
      <w:pPr>
        <w:widowControl w:val="0"/>
        <w:jc w:val="both"/>
        <w:rPr>
          <w:sz w:val="22"/>
          <w:szCs w:val="22"/>
        </w:rPr>
      </w:pPr>
      <w:r w:rsidRPr="00837151">
        <w:rPr>
          <w:sz w:val="22"/>
          <w:szCs w:val="22"/>
        </w:rPr>
        <w:t xml:space="preserve"> Los Talleres sólo podrán ser cursados con categoría de regulares con cursado presencial. </w:t>
      </w:r>
    </w:p>
    <w:p w:rsidR="007B266B" w:rsidRPr="00837151" w:rsidRDefault="007B266B" w:rsidP="007B266B">
      <w:pPr>
        <w:widowControl w:val="0"/>
        <w:jc w:val="both"/>
        <w:rPr>
          <w:sz w:val="22"/>
          <w:szCs w:val="22"/>
        </w:rPr>
      </w:pPr>
      <w:r w:rsidRPr="00837151">
        <w:rPr>
          <w:sz w:val="22"/>
          <w:szCs w:val="22"/>
        </w:rPr>
        <w:t xml:space="preserve"> Los Talleres tendrán promoción directa, mediante el cumplimiento de los siguientes requisitos: a) aprobación del 100% de los Trabajos Prácticos, que serán un mínimo de 2 (dos) por cada cuatrimestre, y se aprobarán con calificación de 3 (tres) puntos en la escala de </w:t>
      </w:r>
      <w:smartTag w:uri="urn:schemas-microsoft-com:office:smarttags" w:element="metricconverter">
        <w:smartTagPr>
          <w:attr w:name="ProductID" w:val="0 a"/>
        </w:smartTagPr>
        <w:r w:rsidRPr="00837151">
          <w:rPr>
            <w:sz w:val="22"/>
            <w:szCs w:val="22"/>
          </w:rPr>
          <w:t>0 a</w:t>
        </w:r>
      </w:smartTag>
      <w:r w:rsidRPr="00837151">
        <w:rPr>
          <w:sz w:val="22"/>
          <w:szCs w:val="22"/>
        </w:rPr>
        <w:t xml:space="preserve"> 5 puntos.</w:t>
      </w:r>
    </w:p>
    <w:p w:rsidR="007B266B" w:rsidRPr="00837151" w:rsidRDefault="007B266B" w:rsidP="007B266B">
      <w:pPr>
        <w:widowControl w:val="0"/>
        <w:jc w:val="both"/>
        <w:rPr>
          <w:sz w:val="22"/>
          <w:szCs w:val="22"/>
        </w:rPr>
      </w:pPr>
      <w:r w:rsidRPr="00837151">
        <w:rPr>
          <w:sz w:val="22"/>
          <w:szCs w:val="22"/>
        </w:rPr>
        <w:t xml:space="preserve">b) Aprobación de la totalidad de los exámenes parciales, que serán al menos 2 (dos), uno por cada cuatrimestre, y se aprobarán con nota no inferior a 3 (tres) puntos, en la escala de </w:t>
      </w:r>
      <w:smartTag w:uri="urn:schemas-microsoft-com:office:smarttags" w:element="metricconverter">
        <w:smartTagPr>
          <w:attr w:name="ProductID" w:val="0 a"/>
        </w:smartTagPr>
        <w:r w:rsidRPr="00837151">
          <w:rPr>
            <w:sz w:val="22"/>
            <w:szCs w:val="22"/>
          </w:rPr>
          <w:t>0 a</w:t>
        </w:r>
      </w:smartTag>
      <w:r w:rsidRPr="00837151">
        <w:rPr>
          <w:sz w:val="22"/>
          <w:szCs w:val="22"/>
        </w:rPr>
        <w:t xml:space="preserve"> 5 puntos. </w:t>
      </w:r>
    </w:p>
    <w:p w:rsidR="007B266B" w:rsidRPr="00837151" w:rsidRDefault="007B266B" w:rsidP="007B266B">
      <w:pPr>
        <w:widowControl w:val="0"/>
        <w:jc w:val="both"/>
        <w:rPr>
          <w:sz w:val="22"/>
          <w:szCs w:val="22"/>
        </w:rPr>
      </w:pPr>
      <w:r w:rsidRPr="00837151">
        <w:rPr>
          <w:sz w:val="22"/>
          <w:szCs w:val="22"/>
        </w:rPr>
        <w:t xml:space="preserve">Los alumnos que resultaren aplazados tendrán derecho a un examen </w:t>
      </w:r>
      <w:proofErr w:type="spellStart"/>
      <w:r w:rsidRPr="00837151">
        <w:rPr>
          <w:sz w:val="22"/>
          <w:szCs w:val="22"/>
        </w:rPr>
        <w:t>recuperatorio</w:t>
      </w:r>
      <w:proofErr w:type="spellEnd"/>
      <w:r w:rsidRPr="00837151">
        <w:rPr>
          <w:sz w:val="22"/>
          <w:szCs w:val="22"/>
        </w:rPr>
        <w:t xml:space="preserve"> por cada examen parcial. Los alumnos que no alcanzaren la promoción directa podrán presentarse a exámenes finales, en condiciones idénticas a los alumnos regulares con cursado presencial, en los dos turnos de exámenes inmediatamente posteriores a la fecha de finalización del cursado. Transcurrido ese período, deberán </w:t>
      </w:r>
      <w:proofErr w:type="spellStart"/>
      <w:r w:rsidRPr="00837151">
        <w:rPr>
          <w:sz w:val="22"/>
          <w:szCs w:val="22"/>
        </w:rPr>
        <w:t>recursar</w:t>
      </w:r>
      <w:proofErr w:type="spellEnd"/>
      <w:r w:rsidRPr="00837151">
        <w:rPr>
          <w:sz w:val="22"/>
          <w:szCs w:val="22"/>
        </w:rPr>
        <w:t xml:space="preserve"> el Taller.</w:t>
      </w:r>
    </w:p>
    <w:p w:rsidR="007B266B" w:rsidRPr="00837151" w:rsidRDefault="007B266B" w:rsidP="007B266B">
      <w:pPr>
        <w:ind w:right="-595"/>
        <w:rPr>
          <w:sz w:val="22"/>
          <w:szCs w:val="22"/>
          <w:lang w:val="es-AR"/>
        </w:rPr>
      </w:pPr>
    </w:p>
    <w:p w:rsidR="00CA4D3D" w:rsidRPr="00401DED" w:rsidRDefault="00CA4D3D" w:rsidP="00CF2D6E">
      <w:pPr>
        <w:ind w:right="-595"/>
        <w:rPr>
          <w:b/>
          <w:sz w:val="22"/>
          <w:szCs w:val="22"/>
          <w:lang w:val="es-AR"/>
        </w:rPr>
      </w:pPr>
    </w:p>
    <w:p w:rsidR="007B266B" w:rsidRPr="00401DED" w:rsidRDefault="00CA4D3D" w:rsidP="00CF2D6E">
      <w:pPr>
        <w:ind w:right="-595"/>
        <w:rPr>
          <w:b/>
          <w:sz w:val="22"/>
          <w:szCs w:val="22"/>
          <w:lang w:val="es-AR"/>
        </w:rPr>
      </w:pPr>
      <w:bookmarkStart w:id="0" w:name="_GoBack"/>
      <w:bookmarkEnd w:id="0"/>
      <w:r w:rsidRPr="00401DED">
        <w:rPr>
          <w:b/>
          <w:sz w:val="22"/>
          <w:szCs w:val="22"/>
          <w:lang w:val="es-AR"/>
        </w:rPr>
        <w:t>Sistema de correlatividades: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92"/>
        <w:gridCol w:w="2993"/>
        <w:gridCol w:w="2993"/>
      </w:tblGrid>
      <w:tr w:rsidR="00CA4D3D" w:rsidRPr="00401DED" w:rsidTr="009618C4">
        <w:tc>
          <w:tcPr>
            <w:tcW w:w="2992" w:type="dxa"/>
          </w:tcPr>
          <w:p w:rsidR="00CA4D3D" w:rsidRPr="00401DED" w:rsidRDefault="00CA4D3D" w:rsidP="009618C4">
            <w:pPr>
              <w:spacing w:before="20" w:after="20"/>
              <w:rPr>
                <w:bCs/>
                <w:snapToGrid w:val="0"/>
                <w:color w:val="000000"/>
                <w:sz w:val="22"/>
                <w:szCs w:val="22"/>
              </w:rPr>
            </w:pPr>
            <w:r w:rsidRPr="00401DED">
              <w:rPr>
                <w:bCs/>
                <w:snapToGrid w:val="0"/>
                <w:color w:val="000000"/>
                <w:sz w:val="22"/>
                <w:szCs w:val="22"/>
              </w:rPr>
              <w:t xml:space="preserve">PARA CURSAR </w:t>
            </w:r>
          </w:p>
        </w:tc>
        <w:tc>
          <w:tcPr>
            <w:tcW w:w="2993" w:type="dxa"/>
          </w:tcPr>
          <w:p w:rsidR="00CA4D3D" w:rsidRPr="00401DED" w:rsidRDefault="00CA4D3D" w:rsidP="009618C4">
            <w:pPr>
              <w:spacing w:before="20" w:after="20"/>
              <w:rPr>
                <w:bCs/>
                <w:snapToGrid w:val="0"/>
                <w:color w:val="000000"/>
                <w:sz w:val="22"/>
                <w:szCs w:val="22"/>
              </w:rPr>
            </w:pPr>
            <w:r w:rsidRPr="00401DED">
              <w:rPr>
                <w:bCs/>
                <w:snapToGrid w:val="0"/>
                <w:color w:val="000000"/>
                <w:sz w:val="22"/>
                <w:szCs w:val="22"/>
              </w:rPr>
              <w:t>DEBE TENER REGULARIZADA</w:t>
            </w:r>
          </w:p>
        </w:tc>
        <w:tc>
          <w:tcPr>
            <w:tcW w:w="2993" w:type="dxa"/>
          </w:tcPr>
          <w:p w:rsidR="00CA4D3D" w:rsidRPr="00401DED" w:rsidRDefault="00CA4D3D" w:rsidP="009618C4">
            <w:pPr>
              <w:spacing w:before="20" w:after="20"/>
              <w:rPr>
                <w:bCs/>
                <w:snapToGrid w:val="0"/>
                <w:color w:val="000000"/>
                <w:sz w:val="22"/>
                <w:szCs w:val="22"/>
              </w:rPr>
            </w:pPr>
            <w:r w:rsidRPr="00401DED">
              <w:rPr>
                <w:bCs/>
                <w:snapToGrid w:val="0"/>
                <w:color w:val="000000"/>
                <w:sz w:val="22"/>
                <w:szCs w:val="22"/>
              </w:rPr>
              <w:t>DEBE TENER APROBADA</w:t>
            </w:r>
          </w:p>
        </w:tc>
      </w:tr>
      <w:tr w:rsidR="00CA4D3D" w:rsidRPr="00401DED" w:rsidTr="009618C4">
        <w:tc>
          <w:tcPr>
            <w:tcW w:w="2992" w:type="dxa"/>
          </w:tcPr>
          <w:p w:rsidR="00CA4D3D" w:rsidRPr="00401DED" w:rsidRDefault="00CA4D3D" w:rsidP="009618C4">
            <w:pPr>
              <w:spacing w:before="20" w:after="20"/>
              <w:rPr>
                <w:bCs/>
                <w:snapToGrid w:val="0"/>
                <w:color w:val="000000"/>
                <w:sz w:val="22"/>
                <w:szCs w:val="22"/>
              </w:rPr>
            </w:pPr>
            <w:r w:rsidRPr="00401DED">
              <w:rPr>
                <w:bCs/>
                <w:snapToGrid w:val="0"/>
                <w:color w:val="000000"/>
                <w:sz w:val="22"/>
                <w:szCs w:val="22"/>
              </w:rPr>
              <w:t>Trayecto de Práctica IV</w:t>
            </w:r>
          </w:p>
        </w:tc>
        <w:tc>
          <w:tcPr>
            <w:tcW w:w="2993" w:type="dxa"/>
          </w:tcPr>
          <w:p w:rsidR="00CA4D3D" w:rsidRPr="00401DED" w:rsidRDefault="00CA4D3D" w:rsidP="009618C4">
            <w:pPr>
              <w:spacing w:before="20" w:after="20"/>
              <w:rPr>
                <w:bCs/>
                <w:snapToGrid w:val="0"/>
                <w:color w:val="000000"/>
                <w:sz w:val="22"/>
                <w:szCs w:val="22"/>
              </w:rPr>
            </w:pPr>
            <w:r w:rsidRPr="00401DED">
              <w:rPr>
                <w:bCs/>
                <w:snapToGrid w:val="0"/>
                <w:color w:val="000000"/>
                <w:sz w:val="22"/>
                <w:szCs w:val="22"/>
              </w:rPr>
              <w:t>Gestión Institucional</w:t>
            </w:r>
          </w:p>
          <w:p w:rsidR="00CA4D3D" w:rsidRPr="00401DED" w:rsidRDefault="00CA4D3D" w:rsidP="009618C4">
            <w:pPr>
              <w:rPr>
                <w:bCs/>
                <w:snapToGrid w:val="0"/>
                <w:color w:val="000000"/>
                <w:sz w:val="22"/>
                <w:szCs w:val="22"/>
              </w:rPr>
            </w:pPr>
            <w:r w:rsidRPr="00401DED">
              <w:rPr>
                <w:bCs/>
                <w:snapToGrid w:val="0"/>
                <w:color w:val="000000"/>
                <w:sz w:val="22"/>
                <w:szCs w:val="22"/>
              </w:rPr>
              <w:t>Organización y Administración del Sistema Educativo</w:t>
            </w:r>
          </w:p>
        </w:tc>
        <w:tc>
          <w:tcPr>
            <w:tcW w:w="2993" w:type="dxa"/>
          </w:tcPr>
          <w:p w:rsidR="00CA4D3D" w:rsidRPr="00401DED" w:rsidRDefault="00CA4D3D" w:rsidP="009618C4">
            <w:pPr>
              <w:spacing w:before="20" w:after="20"/>
              <w:rPr>
                <w:bCs/>
                <w:snapToGrid w:val="0"/>
                <w:color w:val="000000"/>
                <w:sz w:val="22"/>
                <w:szCs w:val="22"/>
              </w:rPr>
            </w:pPr>
            <w:r w:rsidRPr="00401DED">
              <w:rPr>
                <w:bCs/>
                <w:snapToGrid w:val="0"/>
                <w:color w:val="000000"/>
                <w:sz w:val="22"/>
                <w:szCs w:val="22"/>
              </w:rPr>
              <w:t xml:space="preserve">Todo 1° año </w:t>
            </w:r>
          </w:p>
          <w:p w:rsidR="00CA4D3D" w:rsidRPr="00401DED" w:rsidRDefault="00CA4D3D" w:rsidP="009618C4">
            <w:pPr>
              <w:rPr>
                <w:bCs/>
                <w:snapToGrid w:val="0"/>
                <w:color w:val="000000"/>
                <w:sz w:val="22"/>
                <w:szCs w:val="22"/>
              </w:rPr>
            </w:pPr>
            <w:r w:rsidRPr="00401DED">
              <w:rPr>
                <w:bCs/>
                <w:snapToGrid w:val="0"/>
                <w:color w:val="000000"/>
                <w:sz w:val="22"/>
                <w:szCs w:val="22"/>
              </w:rPr>
              <w:t>Taller Docente I, II y III</w:t>
            </w:r>
          </w:p>
          <w:p w:rsidR="00CA4D3D" w:rsidRPr="00401DED" w:rsidRDefault="00CA4D3D" w:rsidP="009618C4">
            <w:pPr>
              <w:rPr>
                <w:bCs/>
                <w:snapToGrid w:val="0"/>
                <w:color w:val="000000"/>
                <w:sz w:val="22"/>
                <w:szCs w:val="22"/>
              </w:rPr>
            </w:pPr>
            <w:r w:rsidRPr="00401DED">
              <w:rPr>
                <w:bCs/>
                <w:snapToGrid w:val="0"/>
                <w:color w:val="000000"/>
                <w:sz w:val="22"/>
                <w:szCs w:val="22"/>
              </w:rPr>
              <w:t>Didáctica de Nivel Inicial</w:t>
            </w:r>
          </w:p>
          <w:p w:rsidR="00CA4D3D" w:rsidRPr="00401DED" w:rsidRDefault="00CA4D3D" w:rsidP="009618C4">
            <w:pPr>
              <w:spacing w:before="20" w:after="20"/>
              <w:rPr>
                <w:bCs/>
                <w:snapToGrid w:val="0"/>
                <w:color w:val="000000"/>
                <w:sz w:val="22"/>
                <w:szCs w:val="22"/>
              </w:rPr>
            </w:pPr>
            <w:r w:rsidRPr="00401DED">
              <w:rPr>
                <w:bCs/>
                <w:snapToGrid w:val="0"/>
                <w:color w:val="000000"/>
                <w:sz w:val="22"/>
                <w:szCs w:val="22"/>
              </w:rPr>
              <w:t>Didáctica de 1º y 2º Ciclo de la E.G.B.</w:t>
            </w:r>
          </w:p>
        </w:tc>
      </w:tr>
    </w:tbl>
    <w:p w:rsidR="00CA4D3D" w:rsidRPr="00401DED" w:rsidRDefault="00CA4D3D" w:rsidP="00CF2D6E">
      <w:pPr>
        <w:ind w:right="-595"/>
        <w:rPr>
          <w:b/>
          <w:sz w:val="22"/>
          <w:szCs w:val="22"/>
        </w:rPr>
      </w:pPr>
    </w:p>
    <w:p w:rsidR="007B266B" w:rsidRPr="00837151" w:rsidRDefault="007B266B" w:rsidP="00CF2D6E">
      <w:pPr>
        <w:ind w:right="-595"/>
        <w:rPr>
          <w:b/>
          <w:sz w:val="22"/>
          <w:szCs w:val="22"/>
          <w:lang w:val="es-AR"/>
        </w:rPr>
      </w:pPr>
    </w:p>
    <w:p w:rsidR="007B266B" w:rsidRDefault="007B266B" w:rsidP="007B266B">
      <w:pPr>
        <w:ind w:right="-595"/>
        <w:rPr>
          <w:b/>
          <w:sz w:val="22"/>
          <w:szCs w:val="22"/>
          <w:lang w:val="es-AR"/>
        </w:rPr>
      </w:pPr>
      <w:r w:rsidRPr="00837151">
        <w:rPr>
          <w:b/>
          <w:sz w:val="22"/>
          <w:szCs w:val="22"/>
          <w:lang w:val="es-AR"/>
        </w:rPr>
        <w:t>BIBLIOGRAFÍA</w:t>
      </w:r>
      <w:r w:rsidR="007D372B" w:rsidRPr="00837151">
        <w:rPr>
          <w:b/>
          <w:sz w:val="22"/>
          <w:szCs w:val="22"/>
          <w:lang w:val="es-AR"/>
        </w:rPr>
        <w:t xml:space="preserve"> </w:t>
      </w:r>
    </w:p>
    <w:p w:rsidR="008F296D" w:rsidRPr="00837151" w:rsidRDefault="008F296D" w:rsidP="007B266B">
      <w:pPr>
        <w:ind w:right="-595"/>
        <w:rPr>
          <w:b/>
          <w:sz w:val="22"/>
          <w:szCs w:val="22"/>
          <w:lang w:val="es-AR"/>
        </w:rPr>
      </w:pPr>
      <w:r>
        <w:rPr>
          <w:b/>
          <w:sz w:val="22"/>
          <w:szCs w:val="22"/>
          <w:lang w:val="es-AR"/>
        </w:rPr>
        <w:t>Obligatoria</w:t>
      </w:r>
    </w:p>
    <w:p w:rsidR="007B266B" w:rsidRPr="00837151" w:rsidRDefault="007B266B" w:rsidP="007B266B">
      <w:pPr>
        <w:ind w:right="-595"/>
        <w:rPr>
          <w:b/>
          <w:sz w:val="22"/>
          <w:szCs w:val="22"/>
          <w:lang w:val="es-AR"/>
        </w:rPr>
      </w:pPr>
    </w:p>
    <w:p w:rsidR="007B266B" w:rsidRPr="00837151" w:rsidRDefault="007B266B" w:rsidP="007B266B">
      <w:pPr>
        <w:pStyle w:val="Prrafodelista"/>
        <w:numPr>
          <w:ilvl w:val="0"/>
          <w:numId w:val="16"/>
        </w:numPr>
        <w:ind w:right="-595"/>
        <w:rPr>
          <w:sz w:val="22"/>
          <w:szCs w:val="22"/>
          <w:lang w:val="es-AR"/>
        </w:rPr>
      </w:pPr>
      <w:proofErr w:type="spellStart"/>
      <w:r w:rsidRPr="00837151">
        <w:rPr>
          <w:sz w:val="22"/>
          <w:szCs w:val="22"/>
          <w:lang w:val="es-AR"/>
        </w:rPr>
        <w:t>Alliaud</w:t>
      </w:r>
      <w:proofErr w:type="spellEnd"/>
      <w:r w:rsidRPr="00837151">
        <w:rPr>
          <w:sz w:val="22"/>
          <w:szCs w:val="22"/>
          <w:lang w:val="es-AR"/>
        </w:rPr>
        <w:t>, Andrea y Antelo, Estanislao</w:t>
      </w:r>
      <w:r w:rsidR="00E741B2" w:rsidRPr="00837151">
        <w:rPr>
          <w:sz w:val="22"/>
          <w:szCs w:val="22"/>
          <w:lang w:val="es-AR"/>
        </w:rPr>
        <w:t xml:space="preserve">. </w:t>
      </w:r>
      <w:r w:rsidRPr="00837151">
        <w:rPr>
          <w:i/>
          <w:sz w:val="22"/>
          <w:szCs w:val="22"/>
          <w:lang w:val="es-AR"/>
        </w:rPr>
        <w:t>Los gajes del oficio</w:t>
      </w:r>
      <w:r w:rsidRPr="00837151">
        <w:rPr>
          <w:sz w:val="22"/>
          <w:szCs w:val="22"/>
          <w:lang w:val="es-AR"/>
        </w:rPr>
        <w:t xml:space="preserve">. Enseñanza, pedagogía y formación. </w:t>
      </w:r>
      <w:proofErr w:type="spellStart"/>
      <w:r w:rsidRPr="00837151">
        <w:rPr>
          <w:sz w:val="22"/>
          <w:szCs w:val="22"/>
          <w:lang w:val="es-AR"/>
        </w:rPr>
        <w:t>Aique</w:t>
      </w:r>
      <w:proofErr w:type="spellEnd"/>
      <w:r w:rsidRPr="00837151">
        <w:rPr>
          <w:sz w:val="22"/>
          <w:szCs w:val="22"/>
          <w:lang w:val="es-AR"/>
        </w:rPr>
        <w:t xml:space="preserve">, 2011.  </w:t>
      </w:r>
    </w:p>
    <w:p w:rsidR="00E741B2" w:rsidRPr="00837151" w:rsidRDefault="00E741B2" w:rsidP="007B266B">
      <w:pPr>
        <w:pStyle w:val="Prrafodelista"/>
        <w:numPr>
          <w:ilvl w:val="0"/>
          <w:numId w:val="16"/>
        </w:numPr>
        <w:ind w:right="-595"/>
        <w:rPr>
          <w:sz w:val="22"/>
          <w:szCs w:val="22"/>
          <w:lang w:val="es-AR"/>
        </w:rPr>
      </w:pPr>
      <w:r w:rsidRPr="00837151">
        <w:rPr>
          <w:sz w:val="22"/>
          <w:szCs w:val="22"/>
          <w:lang w:val="es-AR"/>
        </w:rPr>
        <w:t xml:space="preserve">Angulo, José y Blanco, Nieves. </w:t>
      </w:r>
      <w:r w:rsidRPr="00837151">
        <w:rPr>
          <w:i/>
          <w:sz w:val="22"/>
          <w:szCs w:val="22"/>
          <w:lang w:val="es-AR"/>
        </w:rPr>
        <w:t xml:space="preserve">Teoría y desarrollo del currículum. </w:t>
      </w:r>
      <w:r w:rsidRPr="00837151">
        <w:rPr>
          <w:sz w:val="22"/>
          <w:szCs w:val="22"/>
          <w:lang w:val="es-AR"/>
        </w:rPr>
        <w:t>Cap. 12. Universidad de Málaga.</w:t>
      </w:r>
    </w:p>
    <w:p w:rsidR="007B266B" w:rsidRPr="00837151" w:rsidRDefault="007B266B" w:rsidP="007B266B">
      <w:pPr>
        <w:numPr>
          <w:ilvl w:val="0"/>
          <w:numId w:val="9"/>
        </w:numPr>
        <w:ind w:right="-595"/>
        <w:rPr>
          <w:sz w:val="22"/>
          <w:szCs w:val="22"/>
          <w:lang w:val="es-AR"/>
        </w:rPr>
      </w:pPr>
      <w:proofErr w:type="spellStart"/>
      <w:r w:rsidRPr="00837151">
        <w:rPr>
          <w:sz w:val="22"/>
          <w:szCs w:val="22"/>
          <w:lang w:val="es-AR"/>
        </w:rPr>
        <w:t>Anijovich</w:t>
      </w:r>
      <w:proofErr w:type="spellEnd"/>
      <w:r w:rsidRPr="00837151">
        <w:rPr>
          <w:sz w:val="22"/>
          <w:szCs w:val="22"/>
          <w:lang w:val="es-AR"/>
        </w:rPr>
        <w:t>, Rebeca y otros</w:t>
      </w:r>
      <w:r w:rsidR="00E741B2" w:rsidRPr="00837151">
        <w:rPr>
          <w:sz w:val="22"/>
          <w:szCs w:val="22"/>
          <w:lang w:val="es-AR"/>
        </w:rPr>
        <w:t>.</w:t>
      </w:r>
      <w:r w:rsidRPr="00837151">
        <w:rPr>
          <w:sz w:val="22"/>
          <w:szCs w:val="22"/>
          <w:lang w:val="es-AR"/>
        </w:rPr>
        <w:t xml:space="preserve"> </w:t>
      </w:r>
      <w:r w:rsidRPr="00837151">
        <w:rPr>
          <w:i/>
          <w:sz w:val="22"/>
          <w:szCs w:val="22"/>
          <w:lang w:val="es-AR"/>
        </w:rPr>
        <w:t>Transitar la formación pedagógica</w:t>
      </w:r>
      <w:r w:rsidRPr="00837151">
        <w:rPr>
          <w:sz w:val="22"/>
          <w:szCs w:val="22"/>
          <w:lang w:val="es-AR"/>
        </w:rPr>
        <w:t>.</w:t>
      </w:r>
      <w:r w:rsidR="00AF465B" w:rsidRPr="00837151">
        <w:rPr>
          <w:sz w:val="22"/>
          <w:szCs w:val="22"/>
          <w:lang w:val="es-AR"/>
        </w:rPr>
        <w:t xml:space="preserve"> </w:t>
      </w:r>
      <w:r w:rsidRPr="00837151">
        <w:rPr>
          <w:sz w:val="22"/>
          <w:szCs w:val="22"/>
          <w:lang w:val="es-AR"/>
        </w:rPr>
        <w:t>Paidós. 2009.</w:t>
      </w:r>
    </w:p>
    <w:p w:rsidR="007B266B" w:rsidRPr="00837151" w:rsidRDefault="007B266B" w:rsidP="007B266B">
      <w:pPr>
        <w:numPr>
          <w:ilvl w:val="0"/>
          <w:numId w:val="9"/>
        </w:numPr>
        <w:ind w:right="-595"/>
        <w:rPr>
          <w:sz w:val="22"/>
          <w:szCs w:val="22"/>
          <w:lang w:val="es-AR"/>
        </w:rPr>
      </w:pPr>
      <w:proofErr w:type="spellStart"/>
      <w:r w:rsidRPr="00837151">
        <w:rPr>
          <w:sz w:val="22"/>
          <w:szCs w:val="22"/>
          <w:lang w:val="es-AR"/>
        </w:rPr>
        <w:t>Anijovich</w:t>
      </w:r>
      <w:proofErr w:type="spellEnd"/>
      <w:r w:rsidRPr="00837151">
        <w:rPr>
          <w:sz w:val="22"/>
          <w:szCs w:val="22"/>
          <w:lang w:val="es-AR"/>
        </w:rPr>
        <w:t>, Rebeca y Mora, Silvia</w:t>
      </w:r>
      <w:r w:rsidR="00E741B2" w:rsidRPr="00837151">
        <w:rPr>
          <w:sz w:val="22"/>
          <w:szCs w:val="22"/>
          <w:lang w:val="es-AR"/>
        </w:rPr>
        <w:t>.</w:t>
      </w:r>
      <w:r w:rsidRPr="00837151">
        <w:rPr>
          <w:sz w:val="22"/>
          <w:szCs w:val="22"/>
          <w:lang w:val="es-AR"/>
        </w:rPr>
        <w:t xml:space="preserve"> </w:t>
      </w:r>
      <w:r w:rsidRPr="00837151">
        <w:rPr>
          <w:i/>
          <w:sz w:val="22"/>
          <w:szCs w:val="22"/>
          <w:lang w:val="es-AR"/>
        </w:rPr>
        <w:t>Estrategias de enseñanza</w:t>
      </w:r>
      <w:r w:rsidRPr="00837151">
        <w:rPr>
          <w:sz w:val="22"/>
          <w:szCs w:val="22"/>
          <w:lang w:val="es-AR"/>
        </w:rPr>
        <w:t>. Aique.2009.</w:t>
      </w:r>
    </w:p>
    <w:p w:rsidR="00AF465B" w:rsidRPr="00837151" w:rsidRDefault="00AF465B" w:rsidP="007B266B">
      <w:pPr>
        <w:numPr>
          <w:ilvl w:val="0"/>
          <w:numId w:val="9"/>
        </w:numPr>
        <w:ind w:right="-595"/>
        <w:rPr>
          <w:sz w:val="22"/>
          <w:szCs w:val="22"/>
          <w:lang w:val="es-AR"/>
        </w:rPr>
      </w:pPr>
      <w:proofErr w:type="spellStart"/>
      <w:r w:rsidRPr="00837151">
        <w:rPr>
          <w:sz w:val="22"/>
          <w:szCs w:val="22"/>
          <w:lang w:val="es-AR"/>
        </w:rPr>
        <w:t>Anijovich</w:t>
      </w:r>
      <w:proofErr w:type="spellEnd"/>
      <w:r w:rsidRPr="00837151">
        <w:rPr>
          <w:sz w:val="22"/>
          <w:szCs w:val="22"/>
          <w:lang w:val="es-AR"/>
        </w:rPr>
        <w:t>, Rebeca y otros</w:t>
      </w:r>
      <w:r w:rsidR="00E741B2" w:rsidRPr="00837151">
        <w:rPr>
          <w:i/>
          <w:sz w:val="22"/>
          <w:szCs w:val="22"/>
          <w:lang w:val="es-AR"/>
        </w:rPr>
        <w:t>.</w:t>
      </w:r>
      <w:r w:rsidRPr="00837151">
        <w:rPr>
          <w:i/>
          <w:sz w:val="22"/>
          <w:szCs w:val="22"/>
          <w:lang w:val="es-AR"/>
        </w:rPr>
        <w:t xml:space="preserve"> Una introducción a la enseñanza para la diversidad</w:t>
      </w:r>
      <w:r w:rsidRPr="00837151">
        <w:rPr>
          <w:sz w:val="22"/>
          <w:szCs w:val="22"/>
          <w:lang w:val="es-AR"/>
        </w:rPr>
        <w:t>. FCE. 2012.</w:t>
      </w:r>
    </w:p>
    <w:p w:rsidR="00AF465B" w:rsidRPr="00837151" w:rsidRDefault="00AF465B" w:rsidP="007B266B">
      <w:pPr>
        <w:numPr>
          <w:ilvl w:val="0"/>
          <w:numId w:val="9"/>
        </w:numPr>
        <w:ind w:right="-595"/>
        <w:rPr>
          <w:sz w:val="22"/>
          <w:szCs w:val="22"/>
          <w:lang w:val="es-AR"/>
        </w:rPr>
      </w:pPr>
      <w:proofErr w:type="spellStart"/>
      <w:r w:rsidRPr="00837151">
        <w:rPr>
          <w:sz w:val="22"/>
          <w:szCs w:val="22"/>
          <w:lang w:val="es-AR"/>
        </w:rPr>
        <w:t>Anijovich</w:t>
      </w:r>
      <w:proofErr w:type="spellEnd"/>
      <w:r w:rsidRPr="00837151">
        <w:rPr>
          <w:sz w:val="22"/>
          <w:szCs w:val="22"/>
          <w:lang w:val="es-AR"/>
        </w:rPr>
        <w:t>, Rebeca; Gonzále</w:t>
      </w:r>
      <w:r w:rsidR="00E741B2" w:rsidRPr="00837151">
        <w:rPr>
          <w:sz w:val="22"/>
          <w:szCs w:val="22"/>
          <w:lang w:val="es-AR"/>
        </w:rPr>
        <w:t>z</w:t>
      </w:r>
      <w:r w:rsidRPr="00837151">
        <w:rPr>
          <w:sz w:val="22"/>
          <w:szCs w:val="22"/>
          <w:lang w:val="es-AR"/>
        </w:rPr>
        <w:t>, Carlos</w:t>
      </w:r>
      <w:r w:rsidR="00E741B2" w:rsidRPr="00837151">
        <w:rPr>
          <w:sz w:val="22"/>
          <w:szCs w:val="22"/>
          <w:lang w:val="es-AR"/>
        </w:rPr>
        <w:t>.</w:t>
      </w:r>
      <w:r w:rsidRPr="00837151">
        <w:rPr>
          <w:sz w:val="22"/>
          <w:szCs w:val="22"/>
          <w:lang w:val="es-AR"/>
        </w:rPr>
        <w:t xml:space="preserve"> </w:t>
      </w:r>
      <w:r w:rsidRPr="00837151">
        <w:rPr>
          <w:i/>
          <w:sz w:val="22"/>
          <w:szCs w:val="22"/>
          <w:lang w:val="es-AR"/>
        </w:rPr>
        <w:t>Evaluar para aprender</w:t>
      </w:r>
      <w:r w:rsidRPr="00837151">
        <w:rPr>
          <w:sz w:val="22"/>
          <w:szCs w:val="22"/>
          <w:lang w:val="es-AR"/>
        </w:rPr>
        <w:t xml:space="preserve">. </w:t>
      </w:r>
      <w:proofErr w:type="spellStart"/>
      <w:r w:rsidRPr="00837151">
        <w:rPr>
          <w:sz w:val="22"/>
          <w:szCs w:val="22"/>
          <w:lang w:val="es-AR"/>
        </w:rPr>
        <w:t>Aique</w:t>
      </w:r>
      <w:proofErr w:type="spellEnd"/>
      <w:r w:rsidRPr="00837151">
        <w:rPr>
          <w:sz w:val="22"/>
          <w:szCs w:val="22"/>
          <w:lang w:val="es-AR"/>
        </w:rPr>
        <w:t>. 2012.</w:t>
      </w:r>
    </w:p>
    <w:p w:rsidR="00F678A8" w:rsidRDefault="007B266B" w:rsidP="008F296D">
      <w:pPr>
        <w:numPr>
          <w:ilvl w:val="0"/>
          <w:numId w:val="4"/>
        </w:numPr>
        <w:ind w:right="-595"/>
        <w:rPr>
          <w:sz w:val="22"/>
          <w:szCs w:val="22"/>
        </w:rPr>
      </w:pPr>
      <w:proofErr w:type="spellStart"/>
      <w:r w:rsidRPr="008F296D">
        <w:rPr>
          <w:sz w:val="22"/>
          <w:szCs w:val="22"/>
          <w:lang w:val="es-AR"/>
        </w:rPr>
        <w:t>Aparici</w:t>
      </w:r>
      <w:proofErr w:type="spellEnd"/>
      <w:r w:rsidRPr="008F296D">
        <w:rPr>
          <w:sz w:val="22"/>
          <w:szCs w:val="22"/>
          <w:lang w:val="es-AR"/>
        </w:rPr>
        <w:t xml:space="preserve">, R.; García Matilla, A. </w:t>
      </w:r>
      <w:r w:rsidRPr="008F296D">
        <w:rPr>
          <w:i/>
          <w:sz w:val="22"/>
          <w:szCs w:val="22"/>
          <w:lang w:val="es-AR"/>
        </w:rPr>
        <w:t>Lectura de imágenes</w:t>
      </w:r>
      <w:r w:rsidRPr="008F296D">
        <w:rPr>
          <w:sz w:val="22"/>
          <w:szCs w:val="22"/>
          <w:lang w:val="es-AR"/>
        </w:rPr>
        <w:t>. Ediciones de la Flor. 1998.</w:t>
      </w:r>
      <w:r w:rsidR="008F296D" w:rsidRPr="008F296D">
        <w:rPr>
          <w:sz w:val="22"/>
          <w:szCs w:val="22"/>
        </w:rPr>
        <w:t xml:space="preserve"> </w:t>
      </w:r>
    </w:p>
    <w:p w:rsidR="008F296D" w:rsidRDefault="008F296D" w:rsidP="008F296D">
      <w:pPr>
        <w:numPr>
          <w:ilvl w:val="0"/>
          <w:numId w:val="4"/>
        </w:numPr>
        <w:ind w:right="-595"/>
        <w:rPr>
          <w:sz w:val="22"/>
          <w:szCs w:val="22"/>
        </w:rPr>
      </w:pPr>
      <w:proofErr w:type="spellStart"/>
      <w:r w:rsidRPr="008F296D">
        <w:rPr>
          <w:sz w:val="22"/>
          <w:szCs w:val="22"/>
        </w:rPr>
        <w:t>Camilloni</w:t>
      </w:r>
      <w:proofErr w:type="spellEnd"/>
      <w:r w:rsidRPr="008F296D">
        <w:rPr>
          <w:sz w:val="22"/>
          <w:szCs w:val="22"/>
        </w:rPr>
        <w:t xml:space="preserve">, </w:t>
      </w:r>
      <w:proofErr w:type="spellStart"/>
      <w:r w:rsidRPr="008F296D">
        <w:rPr>
          <w:sz w:val="22"/>
          <w:szCs w:val="22"/>
        </w:rPr>
        <w:t>Celman</w:t>
      </w:r>
      <w:proofErr w:type="spellEnd"/>
      <w:r w:rsidRPr="008F296D">
        <w:rPr>
          <w:sz w:val="22"/>
          <w:szCs w:val="22"/>
        </w:rPr>
        <w:t xml:space="preserve">, </w:t>
      </w:r>
      <w:proofErr w:type="spellStart"/>
      <w:r w:rsidRPr="008F296D">
        <w:rPr>
          <w:sz w:val="22"/>
          <w:szCs w:val="22"/>
        </w:rPr>
        <w:t>Litwin</w:t>
      </w:r>
      <w:proofErr w:type="spellEnd"/>
      <w:r w:rsidRPr="008F296D">
        <w:rPr>
          <w:sz w:val="22"/>
          <w:szCs w:val="22"/>
        </w:rPr>
        <w:t xml:space="preserve">, </w:t>
      </w:r>
      <w:proofErr w:type="spellStart"/>
      <w:r w:rsidRPr="008F296D">
        <w:rPr>
          <w:sz w:val="22"/>
          <w:szCs w:val="22"/>
        </w:rPr>
        <w:t>Palou</w:t>
      </w:r>
      <w:proofErr w:type="spellEnd"/>
      <w:r w:rsidRPr="008F296D">
        <w:rPr>
          <w:sz w:val="22"/>
          <w:szCs w:val="22"/>
        </w:rPr>
        <w:t xml:space="preserve"> de Maté. </w:t>
      </w:r>
      <w:r w:rsidRPr="008F296D">
        <w:rPr>
          <w:i/>
          <w:sz w:val="22"/>
          <w:szCs w:val="22"/>
        </w:rPr>
        <w:t>La Evaluación de los aprendizajes en el debate Didáctico Contemporáneo</w:t>
      </w:r>
      <w:r w:rsidRPr="008F296D">
        <w:rPr>
          <w:sz w:val="22"/>
          <w:szCs w:val="22"/>
        </w:rPr>
        <w:t xml:space="preserve">.- Paidós 1998. </w:t>
      </w:r>
      <w:proofErr w:type="spellStart"/>
      <w:r w:rsidRPr="00837151">
        <w:rPr>
          <w:sz w:val="22"/>
          <w:szCs w:val="22"/>
        </w:rPr>
        <w:t>Litwin</w:t>
      </w:r>
      <w:proofErr w:type="spellEnd"/>
      <w:r w:rsidRPr="00837151">
        <w:rPr>
          <w:sz w:val="22"/>
          <w:szCs w:val="22"/>
        </w:rPr>
        <w:t xml:space="preserve">, Edith. </w:t>
      </w:r>
      <w:r w:rsidRPr="00837151">
        <w:rPr>
          <w:i/>
          <w:sz w:val="22"/>
          <w:szCs w:val="22"/>
        </w:rPr>
        <w:t>El oficio de enseñar</w:t>
      </w:r>
      <w:r w:rsidRPr="00837151">
        <w:rPr>
          <w:sz w:val="22"/>
          <w:szCs w:val="22"/>
        </w:rPr>
        <w:t>. Paidós, 2008.</w:t>
      </w:r>
    </w:p>
    <w:p w:rsidR="008F296D" w:rsidRPr="00837151" w:rsidRDefault="008F296D" w:rsidP="008F296D">
      <w:pPr>
        <w:numPr>
          <w:ilvl w:val="0"/>
          <w:numId w:val="4"/>
        </w:numPr>
        <w:ind w:right="-595"/>
        <w:rPr>
          <w:sz w:val="22"/>
          <w:szCs w:val="22"/>
          <w:lang w:val="es-AR"/>
        </w:rPr>
      </w:pPr>
      <w:proofErr w:type="spellStart"/>
      <w:r w:rsidRPr="00837151">
        <w:rPr>
          <w:sz w:val="22"/>
          <w:szCs w:val="22"/>
          <w:lang w:val="es-AR"/>
        </w:rPr>
        <w:t>Bixio</w:t>
      </w:r>
      <w:proofErr w:type="spellEnd"/>
      <w:r w:rsidRPr="00837151">
        <w:rPr>
          <w:sz w:val="22"/>
          <w:szCs w:val="22"/>
          <w:lang w:val="es-AR"/>
        </w:rPr>
        <w:t xml:space="preserve">, Cecilia. </w:t>
      </w:r>
      <w:r w:rsidRPr="00837151">
        <w:rPr>
          <w:i/>
          <w:sz w:val="22"/>
          <w:szCs w:val="22"/>
          <w:lang w:val="es-AR"/>
        </w:rPr>
        <w:t>Cómo planificar y evaluar en el aula</w:t>
      </w:r>
      <w:r w:rsidRPr="00837151">
        <w:rPr>
          <w:sz w:val="22"/>
          <w:szCs w:val="22"/>
          <w:lang w:val="es-AR"/>
        </w:rPr>
        <w:t>. Homo Sapiens.2005.</w:t>
      </w:r>
    </w:p>
    <w:p w:rsidR="008F296D" w:rsidRPr="00837151" w:rsidRDefault="008F296D" w:rsidP="008F296D">
      <w:pPr>
        <w:numPr>
          <w:ilvl w:val="0"/>
          <w:numId w:val="4"/>
        </w:numPr>
        <w:rPr>
          <w:sz w:val="22"/>
          <w:szCs w:val="22"/>
          <w:lang w:val="es-AR"/>
        </w:rPr>
      </w:pPr>
      <w:proofErr w:type="spellStart"/>
      <w:r w:rsidRPr="00837151">
        <w:rPr>
          <w:sz w:val="22"/>
          <w:szCs w:val="22"/>
          <w:lang w:val="es-AR"/>
        </w:rPr>
        <w:t>Borzani</w:t>
      </w:r>
      <w:proofErr w:type="spellEnd"/>
      <w:r w:rsidRPr="00837151">
        <w:rPr>
          <w:sz w:val="22"/>
          <w:szCs w:val="22"/>
          <w:lang w:val="es-AR"/>
        </w:rPr>
        <w:t xml:space="preserve">, María José. </w:t>
      </w:r>
      <w:r w:rsidRPr="00837151">
        <w:rPr>
          <w:i/>
          <w:sz w:val="22"/>
          <w:szCs w:val="22"/>
          <w:lang w:val="es-AR"/>
        </w:rPr>
        <w:t>Construir un aula inclusiva.</w:t>
      </w:r>
      <w:r w:rsidRPr="00837151">
        <w:rPr>
          <w:sz w:val="22"/>
          <w:szCs w:val="22"/>
          <w:lang w:val="es-AR"/>
        </w:rPr>
        <w:t xml:space="preserve"> Estrategias e intervenciones. Paidós. 2012.</w:t>
      </w:r>
    </w:p>
    <w:p w:rsidR="00F678A8" w:rsidRDefault="008F296D" w:rsidP="008F296D">
      <w:pPr>
        <w:numPr>
          <w:ilvl w:val="0"/>
          <w:numId w:val="4"/>
        </w:numPr>
        <w:ind w:right="-595"/>
        <w:rPr>
          <w:sz w:val="22"/>
          <w:szCs w:val="22"/>
        </w:rPr>
      </w:pPr>
      <w:r w:rsidRPr="00837151">
        <w:rPr>
          <w:sz w:val="22"/>
          <w:szCs w:val="22"/>
        </w:rPr>
        <w:t xml:space="preserve">Pérez </w:t>
      </w:r>
      <w:proofErr w:type="spellStart"/>
      <w:r w:rsidRPr="00837151">
        <w:rPr>
          <w:sz w:val="22"/>
          <w:szCs w:val="22"/>
        </w:rPr>
        <w:t>Alvarez</w:t>
      </w:r>
      <w:proofErr w:type="spellEnd"/>
      <w:r w:rsidRPr="00837151">
        <w:rPr>
          <w:sz w:val="22"/>
          <w:szCs w:val="22"/>
        </w:rPr>
        <w:t>, Sergio</w:t>
      </w:r>
      <w:r w:rsidRPr="00837151">
        <w:rPr>
          <w:i/>
          <w:sz w:val="22"/>
          <w:szCs w:val="22"/>
        </w:rPr>
        <w:t>. El diagnóstico de la situación educativa</w:t>
      </w:r>
      <w:r w:rsidRPr="00837151">
        <w:rPr>
          <w:sz w:val="22"/>
          <w:szCs w:val="22"/>
        </w:rPr>
        <w:t>. Librería del Colegio.1981.</w:t>
      </w:r>
    </w:p>
    <w:p w:rsidR="008F296D" w:rsidRPr="00837151" w:rsidRDefault="008F296D" w:rsidP="008F296D">
      <w:pPr>
        <w:numPr>
          <w:ilvl w:val="0"/>
          <w:numId w:val="4"/>
        </w:numPr>
        <w:ind w:right="-595"/>
        <w:rPr>
          <w:sz w:val="22"/>
          <w:szCs w:val="22"/>
        </w:rPr>
      </w:pPr>
      <w:r w:rsidRPr="008F296D">
        <w:rPr>
          <w:sz w:val="22"/>
          <w:szCs w:val="22"/>
        </w:rPr>
        <w:t xml:space="preserve"> </w:t>
      </w:r>
      <w:proofErr w:type="spellStart"/>
      <w:r w:rsidRPr="00837151">
        <w:rPr>
          <w:sz w:val="22"/>
          <w:szCs w:val="22"/>
        </w:rPr>
        <w:t>Sanjurjo</w:t>
      </w:r>
      <w:proofErr w:type="spellEnd"/>
      <w:r w:rsidRPr="00837151">
        <w:rPr>
          <w:sz w:val="22"/>
          <w:szCs w:val="22"/>
        </w:rPr>
        <w:t xml:space="preserve">, Liliana (coord.). </w:t>
      </w:r>
      <w:r w:rsidRPr="00837151">
        <w:rPr>
          <w:i/>
          <w:sz w:val="22"/>
          <w:szCs w:val="22"/>
        </w:rPr>
        <w:t>Los dispositivos para la formación en las prácticas profesionales.</w:t>
      </w:r>
      <w:r w:rsidRPr="00837151">
        <w:rPr>
          <w:sz w:val="22"/>
          <w:szCs w:val="22"/>
        </w:rPr>
        <w:t xml:space="preserve"> Homo Sapiens. 2009.</w:t>
      </w:r>
    </w:p>
    <w:p w:rsidR="008F296D" w:rsidRPr="00837151" w:rsidRDefault="008F296D" w:rsidP="008F296D">
      <w:pPr>
        <w:numPr>
          <w:ilvl w:val="0"/>
          <w:numId w:val="4"/>
        </w:numPr>
        <w:ind w:right="-595"/>
        <w:rPr>
          <w:sz w:val="22"/>
          <w:szCs w:val="22"/>
        </w:rPr>
      </w:pPr>
      <w:r w:rsidRPr="00837151">
        <w:rPr>
          <w:sz w:val="22"/>
          <w:szCs w:val="22"/>
        </w:rPr>
        <w:t xml:space="preserve">Santos Guerra M. A. </w:t>
      </w:r>
      <w:r w:rsidRPr="00837151">
        <w:rPr>
          <w:i/>
          <w:sz w:val="22"/>
          <w:szCs w:val="22"/>
        </w:rPr>
        <w:t>Evaluación Educativ</w:t>
      </w:r>
      <w:r>
        <w:rPr>
          <w:i/>
          <w:sz w:val="22"/>
          <w:szCs w:val="22"/>
        </w:rPr>
        <w:t>a</w:t>
      </w:r>
      <w:r w:rsidRPr="00837151">
        <w:rPr>
          <w:sz w:val="22"/>
          <w:szCs w:val="22"/>
        </w:rPr>
        <w:t>”.- Colección Respuestas Educativas 1996.</w:t>
      </w:r>
    </w:p>
    <w:p w:rsidR="008F296D" w:rsidRDefault="008F296D" w:rsidP="008F296D">
      <w:pPr>
        <w:numPr>
          <w:ilvl w:val="0"/>
          <w:numId w:val="4"/>
        </w:numPr>
        <w:ind w:right="-595"/>
        <w:rPr>
          <w:sz w:val="22"/>
          <w:szCs w:val="22"/>
        </w:rPr>
      </w:pPr>
      <w:r w:rsidRPr="00837151">
        <w:rPr>
          <w:sz w:val="22"/>
          <w:szCs w:val="22"/>
        </w:rPr>
        <w:t xml:space="preserve">Santos </w:t>
      </w:r>
      <w:proofErr w:type="spellStart"/>
      <w:r w:rsidRPr="00837151">
        <w:rPr>
          <w:sz w:val="22"/>
          <w:szCs w:val="22"/>
        </w:rPr>
        <w:t>Guerra</w:t>
      </w:r>
      <w:proofErr w:type="gramStart"/>
      <w:r w:rsidRPr="00837151">
        <w:rPr>
          <w:sz w:val="22"/>
          <w:szCs w:val="22"/>
        </w:rPr>
        <w:t>,M.A</w:t>
      </w:r>
      <w:proofErr w:type="spellEnd"/>
      <w:proofErr w:type="gramEnd"/>
      <w:r w:rsidRPr="00837151">
        <w:rPr>
          <w:i/>
          <w:sz w:val="22"/>
          <w:szCs w:val="22"/>
        </w:rPr>
        <w:t>. Enseñar o el oficio de aprender</w:t>
      </w:r>
      <w:r w:rsidRPr="00837151">
        <w:rPr>
          <w:sz w:val="22"/>
          <w:szCs w:val="22"/>
        </w:rPr>
        <w:t>. Homo Sapiens.2001.</w:t>
      </w:r>
    </w:p>
    <w:p w:rsidR="008F296D" w:rsidRPr="00837151" w:rsidRDefault="008F296D" w:rsidP="008F296D">
      <w:pPr>
        <w:numPr>
          <w:ilvl w:val="0"/>
          <w:numId w:val="4"/>
        </w:numPr>
        <w:ind w:right="-595"/>
        <w:rPr>
          <w:sz w:val="22"/>
          <w:szCs w:val="22"/>
        </w:rPr>
      </w:pPr>
      <w:proofErr w:type="spellStart"/>
      <w:r w:rsidRPr="00837151">
        <w:rPr>
          <w:sz w:val="22"/>
          <w:szCs w:val="22"/>
        </w:rPr>
        <w:t>Tomlinson</w:t>
      </w:r>
      <w:proofErr w:type="spellEnd"/>
      <w:r w:rsidRPr="00837151">
        <w:rPr>
          <w:sz w:val="22"/>
          <w:szCs w:val="22"/>
        </w:rPr>
        <w:t xml:space="preserve">, Carol Ann. </w:t>
      </w:r>
      <w:r w:rsidRPr="00837151">
        <w:rPr>
          <w:i/>
          <w:sz w:val="22"/>
          <w:szCs w:val="22"/>
        </w:rPr>
        <w:t>Estrategias para trabajar con la diversidad en el aula</w:t>
      </w:r>
      <w:r w:rsidRPr="00837151">
        <w:rPr>
          <w:sz w:val="22"/>
          <w:szCs w:val="22"/>
        </w:rPr>
        <w:t>. Paidós.2009.</w:t>
      </w:r>
    </w:p>
    <w:p w:rsidR="008F296D" w:rsidRPr="00837151" w:rsidRDefault="008F296D" w:rsidP="008F296D">
      <w:pPr>
        <w:numPr>
          <w:ilvl w:val="0"/>
          <w:numId w:val="4"/>
        </w:numPr>
        <w:ind w:right="-595"/>
        <w:rPr>
          <w:sz w:val="22"/>
          <w:szCs w:val="22"/>
        </w:rPr>
      </w:pPr>
      <w:r w:rsidRPr="00837151">
        <w:rPr>
          <w:sz w:val="22"/>
          <w:szCs w:val="22"/>
          <w:lang w:val="en-US"/>
        </w:rPr>
        <w:t xml:space="preserve">Tomlinson, Carol Ann y </w:t>
      </w:r>
      <w:proofErr w:type="spellStart"/>
      <w:r w:rsidRPr="00837151">
        <w:rPr>
          <w:sz w:val="22"/>
          <w:szCs w:val="22"/>
          <w:lang w:val="en-US"/>
        </w:rPr>
        <w:t>Thighe</w:t>
      </w:r>
      <w:proofErr w:type="spellEnd"/>
      <w:r w:rsidRPr="00837151">
        <w:rPr>
          <w:sz w:val="22"/>
          <w:szCs w:val="22"/>
          <w:lang w:val="en-US"/>
        </w:rPr>
        <w:t xml:space="preserve">. </w:t>
      </w:r>
      <w:r w:rsidRPr="00837151">
        <w:rPr>
          <w:i/>
          <w:sz w:val="22"/>
          <w:szCs w:val="22"/>
        </w:rPr>
        <w:t>Integrando. Comprensión por diseño y Enseñanza basada en la diferencia</w:t>
      </w:r>
      <w:r w:rsidR="00F96C81">
        <w:rPr>
          <w:i/>
          <w:sz w:val="22"/>
          <w:szCs w:val="22"/>
        </w:rPr>
        <w:t>ci</w:t>
      </w:r>
      <w:r w:rsidRPr="00837151">
        <w:rPr>
          <w:i/>
          <w:sz w:val="22"/>
          <w:szCs w:val="22"/>
        </w:rPr>
        <w:t>ón.</w:t>
      </w:r>
      <w:r w:rsidRPr="00837151">
        <w:rPr>
          <w:sz w:val="22"/>
          <w:szCs w:val="22"/>
        </w:rPr>
        <w:t xml:space="preserve"> Paidós.2007.</w:t>
      </w:r>
    </w:p>
    <w:p w:rsidR="008F296D" w:rsidRDefault="008F296D" w:rsidP="008F296D">
      <w:pPr>
        <w:ind w:right="-595"/>
        <w:rPr>
          <w:sz w:val="22"/>
          <w:szCs w:val="22"/>
          <w:lang w:val="es-AR"/>
        </w:rPr>
      </w:pPr>
    </w:p>
    <w:p w:rsidR="008F296D" w:rsidRPr="008F296D" w:rsidRDefault="008F296D" w:rsidP="008F296D">
      <w:pPr>
        <w:ind w:right="-595"/>
        <w:rPr>
          <w:b/>
          <w:sz w:val="22"/>
          <w:szCs w:val="22"/>
          <w:lang w:val="es-AR"/>
        </w:rPr>
      </w:pPr>
      <w:r w:rsidRPr="008F296D">
        <w:rPr>
          <w:b/>
          <w:sz w:val="22"/>
          <w:szCs w:val="22"/>
          <w:lang w:val="es-AR"/>
        </w:rPr>
        <w:t>Ampliatoria</w:t>
      </w:r>
    </w:p>
    <w:p w:rsidR="00E741B2" w:rsidRPr="008F296D" w:rsidRDefault="00E741B2" w:rsidP="007B266B">
      <w:pPr>
        <w:numPr>
          <w:ilvl w:val="0"/>
          <w:numId w:val="4"/>
        </w:numPr>
        <w:ind w:right="-595"/>
        <w:rPr>
          <w:sz w:val="22"/>
          <w:szCs w:val="22"/>
        </w:rPr>
      </w:pPr>
      <w:proofErr w:type="spellStart"/>
      <w:r w:rsidRPr="008F296D">
        <w:rPr>
          <w:sz w:val="22"/>
          <w:szCs w:val="22"/>
        </w:rPr>
        <w:t>Carlino</w:t>
      </w:r>
      <w:proofErr w:type="spellEnd"/>
      <w:r w:rsidRPr="008F296D">
        <w:rPr>
          <w:sz w:val="22"/>
          <w:szCs w:val="22"/>
        </w:rPr>
        <w:t xml:space="preserve">, Paula. </w:t>
      </w:r>
      <w:r w:rsidRPr="008F296D">
        <w:rPr>
          <w:i/>
          <w:sz w:val="22"/>
          <w:szCs w:val="22"/>
        </w:rPr>
        <w:t>Escribir, leer y aprender en la universida</w:t>
      </w:r>
      <w:r w:rsidRPr="008F296D">
        <w:rPr>
          <w:sz w:val="22"/>
          <w:szCs w:val="22"/>
        </w:rPr>
        <w:t>d.FCE.</w:t>
      </w:r>
    </w:p>
    <w:p w:rsidR="007B266B" w:rsidRPr="00837151" w:rsidRDefault="007B266B" w:rsidP="007B266B">
      <w:pPr>
        <w:numPr>
          <w:ilvl w:val="0"/>
          <w:numId w:val="4"/>
        </w:numPr>
        <w:ind w:right="-595"/>
        <w:rPr>
          <w:sz w:val="22"/>
          <w:szCs w:val="22"/>
        </w:rPr>
      </w:pPr>
      <w:proofErr w:type="spellStart"/>
      <w:r w:rsidRPr="00837151">
        <w:rPr>
          <w:sz w:val="22"/>
          <w:szCs w:val="22"/>
        </w:rPr>
        <w:t>Dilker</w:t>
      </w:r>
      <w:proofErr w:type="spellEnd"/>
      <w:r w:rsidRPr="00837151">
        <w:rPr>
          <w:sz w:val="22"/>
          <w:szCs w:val="22"/>
        </w:rPr>
        <w:t xml:space="preserve"> y </w:t>
      </w:r>
      <w:proofErr w:type="spellStart"/>
      <w:r w:rsidRPr="00837151">
        <w:rPr>
          <w:sz w:val="22"/>
          <w:szCs w:val="22"/>
        </w:rPr>
        <w:t>Terigi</w:t>
      </w:r>
      <w:proofErr w:type="spellEnd"/>
      <w:r w:rsidR="00E741B2" w:rsidRPr="00837151">
        <w:rPr>
          <w:sz w:val="22"/>
          <w:szCs w:val="22"/>
        </w:rPr>
        <w:t>.</w:t>
      </w:r>
      <w:r w:rsidRPr="00837151">
        <w:rPr>
          <w:sz w:val="22"/>
          <w:szCs w:val="22"/>
        </w:rPr>
        <w:t xml:space="preserve"> </w:t>
      </w:r>
      <w:r w:rsidRPr="00837151">
        <w:rPr>
          <w:i/>
          <w:sz w:val="22"/>
          <w:szCs w:val="22"/>
        </w:rPr>
        <w:t>La Formación de maestros y profesores</w:t>
      </w:r>
      <w:r w:rsidRPr="00837151">
        <w:rPr>
          <w:sz w:val="22"/>
          <w:szCs w:val="22"/>
        </w:rPr>
        <w:t xml:space="preserve"> – Hoja de ruta.- Paidós 1997</w:t>
      </w:r>
    </w:p>
    <w:p w:rsidR="007B266B" w:rsidRPr="00837151" w:rsidRDefault="007B266B" w:rsidP="007B266B">
      <w:pPr>
        <w:numPr>
          <w:ilvl w:val="0"/>
          <w:numId w:val="4"/>
        </w:numPr>
        <w:ind w:right="-595"/>
        <w:rPr>
          <w:sz w:val="22"/>
          <w:szCs w:val="22"/>
        </w:rPr>
      </w:pPr>
      <w:proofErr w:type="spellStart"/>
      <w:r w:rsidRPr="00837151">
        <w:rPr>
          <w:sz w:val="22"/>
          <w:szCs w:val="22"/>
        </w:rPr>
        <w:t>Edelstein</w:t>
      </w:r>
      <w:proofErr w:type="spellEnd"/>
      <w:r w:rsidRPr="00837151">
        <w:rPr>
          <w:sz w:val="22"/>
          <w:szCs w:val="22"/>
        </w:rPr>
        <w:t xml:space="preserve"> G.</w:t>
      </w:r>
      <w:r w:rsidR="00CE6F91" w:rsidRPr="00837151">
        <w:rPr>
          <w:sz w:val="22"/>
          <w:szCs w:val="22"/>
        </w:rPr>
        <w:t xml:space="preserve"> </w:t>
      </w:r>
      <w:r w:rsidRPr="00837151">
        <w:rPr>
          <w:i/>
          <w:sz w:val="22"/>
          <w:szCs w:val="22"/>
        </w:rPr>
        <w:t>Imágenes e imaginación a la docencia</w:t>
      </w:r>
      <w:r w:rsidRPr="00837151">
        <w:rPr>
          <w:sz w:val="22"/>
          <w:szCs w:val="22"/>
        </w:rPr>
        <w:t xml:space="preserve">.- </w:t>
      </w:r>
      <w:proofErr w:type="spellStart"/>
      <w:r w:rsidRPr="00837151">
        <w:rPr>
          <w:sz w:val="22"/>
          <w:szCs w:val="22"/>
        </w:rPr>
        <w:t>Kapelusz</w:t>
      </w:r>
      <w:proofErr w:type="spellEnd"/>
      <w:r w:rsidRPr="00837151">
        <w:rPr>
          <w:sz w:val="22"/>
          <w:szCs w:val="22"/>
        </w:rPr>
        <w:t xml:space="preserve"> 1999.-</w:t>
      </w:r>
    </w:p>
    <w:p w:rsidR="007B266B" w:rsidRPr="00837151" w:rsidRDefault="007B266B" w:rsidP="007B266B">
      <w:pPr>
        <w:numPr>
          <w:ilvl w:val="0"/>
          <w:numId w:val="4"/>
        </w:numPr>
        <w:ind w:right="-595"/>
        <w:rPr>
          <w:sz w:val="22"/>
          <w:szCs w:val="22"/>
        </w:rPr>
      </w:pPr>
      <w:proofErr w:type="spellStart"/>
      <w:r w:rsidRPr="00837151">
        <w:rPr>
          <w:sz w:val="22"/>
          <w:szCs w:val="22"/>
          <w:lang w:val="en-US"/>
        </w:rPr>
        <w:t>Fenstermacher</w:t>
      </w:r>
      <w:proofErr w:type="spellEnd"/>
      <w:r w:rsidRPr="00837151">
        <w:rPr>
          <w:sz w:val="22"/>
          <w:szCs w:val="22"/>
          <w:lang w:val="en-US"/>
        </w:rPr>
        <w:t xml:space="preserve">, Gary y </w:t>
      </w:r>
      <w:proofErr w:type="spellStart"/>
      <w:r w:rsidRPr="00837151">
        <w:rPr>
          <w:sz w:val="22"/>
          <w:szCs w:val="22"/>
          <w:lang w:val="en-US"/>
        </w:rPr>
        <w:t>Soltis</w:t>
      </w:r>
      <w:proofErr w:type="spellEnd"/>
      <w:r w:rsidRPr="00837151">
        <w:rPr>
          <w:sz w:val="22"/>
          <w:szCs w:val="22"/>
          <w:lang w:val="en-US"/>
        </w:rPr>
        <w:t xml:space="preserve">, </w:t>
      </w:r>
      <w:proofErr w:type="spellStart"/>
      <w:r w:rsidRPr="00837151">
        <w:rPr>
          <w:sz w:val="22"/>
          <w:szCs w:val="22"/>
          <w:lang w:val="en-US"/>
        </w:rPr>
        <w:t>Jonis</w:t>
      </w:r>
      <w:proofErr w:type="spellEnd"/>
      <w:r w:rsidR="00E741B2" w:rsidRPr="00837151">
        <w:rPr>
          <w:sz w:val="22"/>
          <w:szCs w:val="22"/>
          <w:lang w:val="en-US"/>
        </w:rPr>
        <w:t xml:space="preserve">. </w:t>
      </w:r>
      <w:r w:rsidRPr="00837151">
        <w:rPr>
          <w:i/>
          <w:sz w:val="22"/>
          <w:szCs w:val="22"/>
        </w:rPr>
        <w:t>Enfoques de la enseñanza</w:t>
      </w:r>
      <w:r w:rsidRPr="00837151">
        <w:rPr>
          <w:sz w:val="22"/>
          <w:szCs w:val="22"/>
        </w:rPr>
        <w:t xml:space="preserve">. </w:t>
      </w:r>
      <w:proofErr w:type="spellStart"/>
      <w:r w:rsidRPr="00837151">
        <w:rPr>
          <w:sz w:val="22"/>
          <w:szCs w:val="22"/>
        </w:rPr>
        <w:t>Amorrortu</w:t>
      </w:r>
      <w:proofErr w:type="spellEnd"/>
      <w:r w:rsidRPr="00837151">
        <w:rPr>
          <w:sz w:val="22"/>
          <w:szCs w:val="22"/>
        </w:rPr>
        <w:t>. 1998.</w:t>
      </w:r>
    </w:p>
    <w:p w:rsidR="007B266B" w:rsidRPr="00837151" w:rsidRDefault="007B266B" w:rsidP="007B266B">
      <w:pPr>
        <w:numPr>
          <w:ilvl w:val="0"/>
          <w:numId w:val="4"/>
        </w:numPr>
        <w:ind w:right="-595"/>
        <w:rPr>
          <w:sz w:val="22"/>
          <w:szCs w:val="22"/>
        </w:rPr>
      </w:pPr>
      <w:proofErr w:type="spellStart"/>
      <w:r w:rsidRPr="00837151">
        <w:rPr>
          <w:sz w:val="22"/>
          <w:szCs w:val="22"/>
        </w:rPr>
        <w:t>Huberman</w:t>
      </w:r>
      <w:proofErr w:type="spellEnd"/>
      <w:r w:rsidRPr="00837151">
        <w:rPr>
          <w:sz w:val="22"/>
          <w:szCs w:val="22"/>
        </w:rPr>
        <w:t xml:space="preserve"> S.</w:t>
      </w:r>
      <w:r w:rsidR="00CE6F91" w:rsidRPr="00837151">
        <w:rPr>
          <w:sz w:val="22"/>
          <w:szCs w:val="22"/>
        </w:rPr>
        <w:t xml:space="preserve"> </w:t>
      </w:r>
      <w:r w:rsidRPr="00837151">
        <w:rPr>
          <w:i/>
          <w:sz w:val="22"/>
          <w:szCs w:val="22"/>
        </w:rPr>
        <w:t>Cómo aprenden los que enseñan</w:t>
      </w:r>
      <w:r w:rsidRPr="00837151">
        <w:rPr>
          <w:sz w:val="22"/>
          <w:szCs w:val="22"/>
        </w:rPr>
        <w:t xml:space="preserve"> .-</w:t>
      </w:r>
      <w:proofErr w:type="spellStart"/>
      <w:r w:rsidRPr="00837151">
        <w:rPr>
          <w:sz w:val="22"/>
          <w:szCs w:val="22"/>
        </w:rPr>
        <w:t>Aique</w:t>
      </w:r>
      <w:proofErr w:type="spellEnd"/>
      <w:r w:rsidRPr="00837151">
        <w:rPr>
          <w:sz w:val="22"/>
          <w:szCs w:val="22"/>
        </w:rPr>
        <w:t xml:space="preserve"> 1996</w:t>
      </w:r>
    </w:p>
    <w:p w:rsidR="007B266B" w:rsidRPr="00837151" w:rsidRDefault="007B266B" w:rsidP="007B266B">
      <w:pPr>
        <w:numPr>
          <w:ilvl w:val="0"/>
          <w:numId w:val="4"/>
        </w:numPr>
        <w:ind w:right="-595"/>
        <w:rPr>
          <w:sz w:val="22"/>
          <w:szCs w:val="22"/>
        </w:rPr>
      </w:pPr>
      <w:r w:rsidRPr="00837151">
        <w:rPr>
          <w:sz w:val="22"/>
          <w:szCs w:val="22"/>
        </w:rPr>
        <w:t>Jackson, Philip</w:t>
      </w:r>
      <w:r w:rsidR="00CE6F91" w:rsidRPr="00837151">
        <w:rPr>
          <w:sz w:val="22"/>
          <w:szCs w:val="22"/>
        </w:rPr>
        <w:t xml:space="preserve">. </w:t>
      </w:r>
      <w:r w:rsidRPr="00837151">
        <w:rPr>
          <w:i/>
          <w:sz w:val="22"/>
          <w:szCs w:val="22"/>
        </w:rPr>
        <w:t>Prácticas de la enseñanza</w:t>
      </w:r>
      <w:r w:rsidRPr="00837151">
        <w:rPr>
          <w:sz w:val="22"/>
          <w:szCs w:val="22"/>
        </w:rPr>
        <w:t xml:space="preserve">. </w:t>
      </w:r>
      <w:proofErr w:type="spellStart"/>
      <w:r w:rsidRPr="00837151">
        <w:rPr>
          <w:sz w:val="22"/>
          <w:szCs w:val="22"/>
        </w:rPr>
        <w:t>Amorrortu</w:t>
      </w:r>
      <w:proofErr w:type="spellEnd"/>
      <w:r w:rsidRPr="00837151">
        <w:rPr>
          <w:sz w:val="22"/>
          <w:szCs w:val="22"/>
        </w:rPr>
        <w:t>. 2002.</w:t>
      </w:r>
    </w:p>
    <w:p w:rsidR="007B266B" w:rsidRPr="00837151" w:rsidRDefault="007B266B" w:rsidP="007B266B">
      <w:pPr>
        <w:numPr>
          <w:ilvl w:val="0"/>
          <w:numId w:val="4"/>
        </w:numPr>
        <w:ind w:right="-595"/>
        <w:rPr>
          <w:sz w:val="22"/>
          <w:szCs w:val="22"/>
        </w:rPr>
      </w:pPr>
      <w:r w:rsidRPr="00837151">
        <w:rPr>
          <w:sz w:val="22"/>
          <w:szCs w:val="22"/>
        </w:rPr>
        <w:t xml:space="preserve">Pérez Gómez A. </w:t>
      </w:r>
      <w:r w:rsidRPr="00837151">
        <w:rPr>
          <w:i/>
          <w:sz w:val="22"/>
          <w:szCs w:val="22"/>
        </w:rPr>
        <w:t>La reflexión y experimentación como ejes de la formación de profesores</w:t>
      </w:r>
      <w:r w:rsidR="00E741B2" w:rsidRPr="00837151">
        <w:rPr>
          <w:i/>
          <w:sz w:val="22"/>
          <w:szCs w:val="22"/>
        </w:rPr>
        <w:t>.</w:t>
      </w:r>
      <w:r w:rsidRPr="00837151">
        <w:rPr>
          <w:sz w:val="22"/>
          <w:szCs w:val="22"/>
        </w:rPr>
        <w:t xml:space="preserve"> Universidad de Málaga – Documento.</w:t>
      </w:r>
    </w:p>
    <w:p w:rsidR="007B266B" w:rsidRPr="00837151" w:rsidRDefault="007B266B" w:rsidP="007B266B">
      <w:pPr>
        <w:numPr>
          <w:ilvl w:val="0"/>
          <w:numId w:val="4"/>
        </w:numPr>
        <w:ind w:right="-595"/>
        <w:rPr>
          <w:sz w:val="22"/>
          <w:szCs w:val="22"/>
        </w:rPr>
      </w:pPr>
      <w:proofErr w:type="spellStart"/>
      <w:r w:rsidRPr="00837151">
        <w:rPr>
          <w:sz w:val="22"/>
          <w:szCs w:val="22"/>
        </w:rPr>
        <w:t>Poggi</w:t>
      </w:r>
      <w:proofErr w:type="spellEnd"/>
      <w:r w:rsidRPr="00837151">
        <w:rPr>
          <w:sz w:val="22"/>
          <w:szCs w:val="22"/>
        </w:rPr>
        <w:t xml:space="preserve"> </w:t>
      </w:r>
      <w:proofErr w:type="gramStart"/>
      <w:r w:rsidRPr="00837151">
        <w:rPr>
          <w:sz w:val="22"/>
          <w:szCs w:val="22"/>
        </w:rPr>
        <w:t>M.</w:t>
      </w:r>
      <w:r w:rsidR="00E741B2" w:rsidRPr="00837151">
        <w:rPr>
          <w:sz w:val="22"/>
          <w:szCs w:val="22"/>
        </w:rPr>
        <w:t>.</w:t>
      </w:r>
      <w:proofErr w:type="gramEnd"/>
      <w:r w:rsidR="00E741B2" w:rsidRPr="00837151">
        <w:rPr>
          <w:sz w:val="22"/>
          <w:szCs w:val="22"/>
        </w:rPr>
        <w:t xml:space="preserve"> </w:t>
      </w:r>
      <w:r w:rsidRPr="00837151">
        <w:rPr>
          <w:i/>
          <w:sz w:val="22"/>
          <w:szCs w:val="22"/>
        </w:rPr>
        <w:t>Apuntes y aportes para una gestión Curricular</w:t>
      </w:r>
      <w:r w:rsidRPr="00837151">
        <w:rPr>
          <w:sz w:val="22"/>
          <w:szCs w:val="22"/>
        </w:rPr>
        <w:t xml:space="preserve">.- </w:t>
      </w:r>
      <w:proofErr w:type="spellStart"/>
      <w:r w:rsidRPr="00837151">
        <w:rPr>
          <w:sz w:val="22"/>
          <w:szCs w:val="22"/>
        </w:rPr>
        <w:t>Kapelusz</w:t>
      </w:r>
      <w:proofErr w:type="spellEnd"/>
      <w:r w:rsidRPr="00837151">
        <w:rPr>
          <w:sz w:val="22"/>
          <w:szCs w:val="22"/>
        </w:rPr>
        <w:t xml:space="preserve"> 1999.-</w:t>
      </w:r>
    </w:p>
    <w:p w:rsidR="007B266B" w:rsidRPr="00837151" w:rsidRDefault="007B266B" w:rsidP="007B266B">
      <w:pPr>
        <w:numPr>
          <w:ilvl w:val="0"/>
          <w:numId w:val="4"/>
        </w:numPr>
        <w:ind w:right="-595"/>
        <w:rPr>
          <w:sz w:val="22"/>
          <w:szCs w:val="22"/>
        </w:rPr>
      </w:pPr>
      <w:proofErr w:type="spellStart"/>
      <w:r w:rsidRPr="00837151">
        <w:rPr>
          <w:sz w:val="22"/>
          <w:szCs w:val="22"/>
        </w:rPr>
        <w:t>Postic</w:t>
      </w:r>
      <w:proofErr w:type="spellEnd"/>
      <w:r w:rsidRPr="00837151">
        <w:rPr>
          <w:sz w:val="22"/>
          <w:szCs w:val="22"/>
        </w:rPr>
        <w:t xml:space="preserve"> – De </w:t>
      </w:r>
      <w:proofErr w:type="spellStart"/>
      <w:r w:rsidRPr="00837151">
        <w:rPr>
          <w:sz w:val="22"/>
          <w:szCs w:val="22"/>
        </w:rPr>
        <w:t>Ketele</w:t>
      </w:r>
      <w:proofErr w:type="spellEnd"/>
      <w:r w:rsidR="00E741B2" w:rsidRPr="00837151">
        <w:rPr>
          <w:sz w:val="22"/>
          <w:szCs w:val="22"/>
        </w:rPr>
        <w:t xml:space="preserve">. </w:t>
      </w:r>
      <w:r w:rsidR="00E741B2" w:rsidRPr="00837151">
        <w:rPr>
          <w:i/>
          <w:sz w:val="22"/>
          <w:szCs w:val="22"/>
        </w:rPr>
        <w:t>O</w:t>
      </w:r>
      <w:r w:rsidRPr="00837151">
        <w:rPr>
          <w:i/>
          <w:sz w:val="22"/>
          <w:szCs w:val="22"/>
        </w:rPr>
        <w:t>bservar las situaciones Educativas</w:t>
      </w:r>
      <w:r w:rsidRPr="00837151">
        <w:rPr>
          <w:sz w:val="22"/>
          <w:szCs w:val="22"/>
        </w:rPr>
        <w:t xml:space="preserve">. </w:t>
      </w:r>
      <w:proofErr w:type="spellStart"/>
      <w:r w:rsidRPr="00837151">
        <w:rPr>
          <w:sz w:val="22"/>
          <w:szCs w:val="22"/>
        </w:rPr>
        <w:t>Nercea</w:t>
      </w:r>
      <w:proofErr w:type="spellEnd"/>
      <w:r w:rsidRPr="00837151">
        <w:rPr>
          <w:sz w:val="22"/>
          <w:szCs w:val="22"/>
        </w:rPr>
        <w:t xml:space="preserve"> 1990</w:t>
      </w:r>
    </w:p>
    <w:p w:rsidR="007B266B" w:rsidRPr="00837151" w:rsidRDefault="007B266B" w:rsidP="007B266B">
      <w:pPr>
        <w:numPr>
          <w:ilvl w:val="0"/>
          <w:numId w:val="4"/>
        </w:numPr>
        <w:ind w:right="-595"/>
        <w:rPr>
          <w:sz w:val="22"/>
          <w:szCs w:val="22"/>
        </w:rPr>
      </w:pPr>
      <w:proofErr w:type="spellStart"/>
      <w:r w:rsidRPr="00837151">
        <w:rPr>
          <w:sz w:val="22"/>
          <w:szCs w:val="22"/>
        </w:rPr>
        <w:t>Sanjurjo</w:t>
      </w:r>
      <w:proofErr w:type="spellEnd"/>
      <w:r w:rsidRPr="00837151">
        <w:rPr>
          <w:sz w:val="22"/>
          <w:szCs w:val="22"/>
        </w:rPr>
        <w:t xml:space="preserve"> L., Vera M.</w:t>
      </w:r>
      <w:r w:rsidR="00E741B2" w:rsidRPr="00837151">
        <w:rPr>
          <w:sz w:val="22"/>
          <w:szCs w:val="22"/>
        </w:rPr>
        <w:t xml:space="preserve"> </w:t>
      </w:r>
      <w:r w:rsidRPr="00837151">
        <w:rPr>
          <w:i/>
          <w:sz w:val="22"/>
          <w:szCs w:val="22"/>
        </w:rPr>
        <w:t>Aprendizaje Significativo y Enseñanza en los Niveles medio y superior</w:t>
      </w:r>
      <w:r w:rsidRPr="00837151">
        <w:rPr>
          <w:sz w:val="22"/>
          <w:szCs w:val="22"/>
        </w:rPr>
        <w:t>.-Homo Sapiens 1998.-</w:t>
      </w:r>
    </w:p>
    <w:p w:rsidR="007B266B" w:rsidRPr="00837151" w:rsidRDefault="007B266B" w:rsidP="007B266B">
      <w:pPr>
        <w:numPr>
          <w:ilvl w:val="0"/>
          <w:numId w:val="4"/>
        </w:numPr>
        <w:ind w:right="-595"/>
        <w:rPr>
          <w:sz w:val="22"/>
          <w:szCs w:val="22"/>
        </w:rPr>
      </w:pPr>
      <w:proofErr w:type="spellStart"/>
      <w:r w:rsidRPr="00837151">
        <w:rPr>
          <w:sz w:val="22"/>
          <w:szCs w:val="22"/>
        </w:rPr>
        <w:t>Schlemenson</w:t>
      </w:r>
      <w:proofErr w:type="spellEnd"/>
      <w:r w:rsidRPr="00837151">
        <w:rPr>
          <w:sz w:val="22"/>
          <w:szCs w:val="22"/>
        </w:rPr>
        <w:t xml:space="preserve"> S. </w:t>
      </w:r>
      <w:r w:rsidRPr="00837151">
        <w:rPr>
          <w:i/>
          <w:sz w:val="22"/>
          <w:szCs w:val="22"/>
        </w:rPr>
        <w:t>El aprendizaje: un encuentro de sentidos</w:t>
      </w:r>
      <w:r w:rsidRPr="00837151">
        <w:rPr>
          <w:sz w:val="22"/>
          <w:szCs w:val="22"/>
        </w:rPr>
        <w:t xml:space="preserve"> .-</w:t>
      </w:r>
      <w:proofErr w:type="spellStart"/>
      <w:r w:rsidRPr="00837151">
        <w:rPr>
          <w:sz w:val="22"/>
          <w:szCs w:val="22"/>
        </w:rPr>
        <w:t>Kapelusz</w:t>
      </w:r>
      <w:proofErr w:type="spellEnd"/>
      <w:r w:rsidRPr="00837151">
        <w:rPr>
          <w:sz w:val="22"/>
          <w:szCs w:val="22"/>
        </w:rPr>
        <w:t xml:space="preserve"> 1998</w:t>
      </w:r>
    </w:p>
    <w:p w:rsidR="007B266B" w:rsidRPr="00837151" w:rsidRDefault="007B266B" w:rsidP="007B266B">
      <w:pPr>
        <w:ind w:right="-595"/>
        <w:rPr>
          <w:sz w:val="22"/>
          <w:szCs w:val="22"/>
        </w:rPr>
      </w:pPr>
    </w:p>
    <w:sectPr w:rsidR="007B266B" w:rsidRPr="00837151" w:rsidSect="003804BE">
      <w:pgSz w:w="11906" w:h="16838"/>
      <w:pgMar w:top="1417" w:right="1701" w:bottom="141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7F04"/>
    <w:multiLevelType w:val="hybridMultilevel"/>
    <w:tmpl w:val="6F5EFD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55711F1"/>
    <w:multiLevelType w:val="hybridMultilevel"/>
    <w:tmpl w:val="DD1AD9C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6D67589"/>
    <w:multiLevelType w:val="hybridMultilevel"/>
    <w:tmpl w:val="D62E41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21600CB"/>
    <w:multiLevelType w:val="hybridMultilevel"/>
    <w:tmpl w:val="CE2263A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2FF06B8"/>
    <w:multiLevelType w:val="hybridMultilevel"/>
    <w:tmpl w:val="1B7E251E"/>
    <w:lvl w:ilvl="0" w:tplc="0C0A0001">
      <w:start w:val="1"/>
      <w:numFmt w:val="bullet"/>
      <w:lvlText w:val=""/>
      <w:lvlJc w:val="left"/>
      <w:pPr>
        <w:tabs>
          <w:tab w:val="num" w:pos="502"/>
        </w:tabs>
        <w:ind w:left="502"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16876E44"/>
    <w:multiLevelType w:val="multilevel"/>
    <w:tmpl w:val="469092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9DF2BAA"/>
    <w:multiLevelType w:val="hybridMultilevel"/>
    <w:tmpl w:val="CDDE5B9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A804624"/>
    <w:multiLevelType w:val="hybridMultilevel"/>
    <w:tmpl w:val="469092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4921F96"/>
    <w:multiLevelType w:val="hybridMultilevel"/>
    <w:tmpl w:val="F3EEA134"/>
    <w:lvl w:ilvl="0" w:tplc="2C0A0001">
      <w:start w:val="1"/>
      <w:numFmt w:val="bullet"/>
      <w:lvlText w:val=""/>
      <w:lvlJc w:val="left"/>
      <w:pPr>
        <w:ind w:left="1149" w:hanging="360"/>
      </w:pPr>
      <w:rPr>
        <w:rFonts w:ascii="Symbol" w:hAnsi="Symbol" w:hint="default"/>
      </w:rPr>
    </w:lvl>
    <w:lvl w:ilvl="1" w:tplc="2C0A0003" w:tentative="1">
      <w:start w:val="1"/>
      <w:numFmt w:val="bullet"/>
      <w:lvlText w:val="o"/>
      <w:lvlJc w:val="left"/>
      <w:pPr>
        <w:ind w:left="1869" w:hanging="360"/>
      </w:pPr>
      <w:rPr>
        <w:rFonts w:ascii="Courier New" w:hAnsi="Courier New" w:cs="Courier New" w:hint="default"/>
      </w:rPr>
    </w:lvl>
    <w:lvl w:ilvl="2" w:tplc="2C0A0005" w:tentative="1">
      <w:start w:val="1"/>
      <w:numFmt w:val="bullet"/>
      <w:lvlText w:val=""/>
      <w:lvlJc w:val="left"/>
      <w:pPr>
        <w:ind w:left="2589" w:hanging="360"/>
      </w:pPr>
      <w:rPr>
        <w:rFonts w:ascii="Wingdings" w:hAnsi="Wingdings" w:hint="default"/>
      </w:rPr>
    </w:lvl>
    <w:lvl w:ilvl="3" w:tplc="2C0A0001" w:tentative="1">
      <w:start w:val="1"/>
      <w:numFmt w:val="bullet"/>
      <w:lvlText w:val=""/>
      <w:lvlJc w:val="left"/>
      <w:pPr>
        <w:ind w:left="3309" w:hanging="360"/>
      </w:pPr>
      <w:rPr>
        <w:rFonts w:ascii="Symbol" w:hAnsi="Symbol" w:hint="default"/>
      </w:rPr>
    </w:lvl>
    <w:lvl w:ilvl="4" w:tplc="2C0A0003" w:tentative="1">
      <w:start w:val="1"/>
      <w:numFmt w:val="bullet"/>
      <w:lvlText w:val="o"/>
      <w:lvlJc w:val="left"/>
      <w:pPr>
        <w:ind w:left="4029" w:hanging="360"/>
      </w:pPr>
      <w:rPr>
        <w:rFonts w:ascii="Courier New" w:hAnsi="Courier New" w:cs="Courier New" w:hint="default"/>
      </w:rPr>
    </w:lvl>
    <w:lvl w:ilvl="5" w:tplc="2C0A0005" w:tentative="1">
      <w:start w:val="1"/>
      <w:numFmt w:val="bullet"/>
      <w:lvlText w:val=""/>
      <w:lvlJc w:val="left"/>
      <w:pPr>
        <w:ind w:left="4749" w:hanging="360"/>
      </w:pPr>
      <w:rPr>
        <w:rFonts w:ascii="Wingdings" w:hAnsi="Wingdings" w:hint="default"/>
      </w:rPr>
    </w:lvl>
    <w:lvl w:ilvl="6" w:tplc="2C0A0001" w:tentative="1">
      <w:start w:val="1"/>
      <w:numFmt w:val="bullet"/>
      <w:lvlText w:val=""/>
      <w:lvlJc w:val="left"/>
      <w:pPr>
        <w:ind w:left="5469" w:hanging="360"/>
      </w:pPr>
      <w:rPr>
        <w:rFonts w:ascii="Symbol" w:hAnsi="Symbol" w:hint="default"/>
      </w:rPr>
    </w:lvl>
    <w:lvl w:ilvl="7" w:tplc="2C0A0003" w:tentative="1">
      <w:start w:val="1"/>
      <w:numFmt w:val="bullet"/>
      <w:lvlText w:val="o"/>
      <w:lvlJc w:val="left"/>
      <w:pPr>
        <w:ind w:left="6189" w:hanging="360"/>
      </w:pPr>
      <w:rPr>
        <w:rFonts w:ascii="Courier New" w:hAnsi="Courier New" w:cs="Courier New" w:hint="default"/>
      </w:rPr>
    </w:lvl>
    <w:lvl w:ilvl="8" w:tplc="2C0A0005" w:tentative="1">
      <w:start w:val="1"/>
      <w:numFmt w:val="bullet"/>
      <w:lvlText w:val=""/>
      <w:lvlJc w:val="left"/>
      <w:pPr>
        <w:ind w:left="6909" w:hanging="360"/>
      </w:pPr>
      <w:rPr>
        <w:rFonts w:ascii="Wingdings" w:hAnsi="Wingdings" w:hint="default"/>
      </w:rPr>
    </w:lvl>
  </w:abstractNum>
  <w:abstractNum w:abstractNumId="9">
    <w:nsid w:val="251665EA"/>
    <w:multiLevelType w:val="hybridMultilevel"/>
    <w:tmpl w:val="E77878DC"/>
    <w:lvl w:ilvl="0" w:tplc="2C0A000B">
      <w:start w:val="1"/>
      <w:numFmt w:val="bullet"/>
      <w:lvlText w:val=""/>
      <w:lvlJc w:val="left"/>
      <w:pPr>
        <w:ind w:left="766" w:hanging="360"/>
      </w:pPr>
      <w:rPr>
        <w:rFonts w:ascii="Wingdings" w:hAnsi="Wingdings" w:hint="default"/>
      </w:rPr>
    </w:lvl>
    <w:lvl w:ilvl="1" w:tplc="2C0A0003" w:tentative="1">
      <w:start w:val="1"/>
      <w:numFmt w:val="bullet"/>
      <w:lvlText w:val="o"/>
      <w:lvlJc w:val="left"/>
      <w:pPr>
        <w:ind w:left="1486" w:hanging="360"/>
      </w:pPr>
      <w:rPr>
        <w:rFonts w:ascii="Courier New" w:hAnsi="Courier New" w:cs="Courier New" w:hint="default"/>
      </w:rPr>
    </w:lvl>
    <w:lvl w:ilvl="2" w:tplc="2C0A0005" w:tentative="1">
      <w:start w:val="1"/>
      <w:numFmt w:val="bullet"/>
      <w:lvlText w:val=""/>
      <w:lvlJc w:val="left"/>
      <w:pPr>
        <w:ind w:left="2206" w:hanging="360"/>
      </w:pPr>
      <w:rPr>
        <w:rFonts w:ascii="Wingdings" w:hAnsi="Wingdings" w:hint="default"/>
      </w:rPr>
    </w:lvl>
    <w:lvl w:ilvl="3" w:tplc="2C0A0001" w:tentative="1">
      <w:start w:val="1"/>
      <w:numFmt w:val="bullet"/>
      <w:lvlText w:val=""/>
      <w:lvlJc w:val="left"/>
      <w:pPr>
        <w:ind w:left="2926" w:hanging="360"/>
      </w:pPr>
      <w:rPr>
        <w:rFonts w:ascii="Symbol" w:hAnsi="Symbol" w:hint="default"/>
      </w:rPr>
    </w:lvl>
    <w:lvl w:ilvl="4" w:tplc="2C0A0003" w:tentative="1">
      <w:start w:val="1"/>
      <w:numFmt w:val="bullet"/>
      <w:lvlText w:val="o"/>
      <w:lvlJc w:val="left"/>
      <w:pPr>
        <w:ind w:left="3646" w:hanging="360"/>
      </w:pPr>
      <w:rPr>
        <w:rFonts w:ascii="Courier New" w:hAnsi="Courier New" w:cs="Courier New" w:hint="default"/>
      </w:rPr>
    </w:lvl>
    <w:lvl w:ilvl="5" w:tplc="2C0A0005" w:tentative="1">
      <w:start w:val="1"/>
      <w:numFmt w:val="bullet"/>
      <w:lvlText w:val=""/>
      <w:lvlJc w:val="left"/>
      <w:pPr>
        <w:ind w:left="4366" w:hanging="360"/>
      </w:pPr>
      <w:rPr>
        <w:rFonts w:ascii="Wingdings" w:hAnsi="Wingdings" w:hint="default"/>
      </w:rPr>
    </w:lvl>
    <w:lvl w:ilvl="6" w:tplc="2C0A0001" w:tentative="1">
      <w:start w:val="1"/>
      <w:numFmt w:val="bullet"/>
      <w:lvlText w:val=""/>
      <w:lvlJc w:val="left"/>
      <w:pPr>
        <w:ind w:left="5086" w:hanging="360"/>
      </w:pPr>
      <w:rPr>
        <w:rFonts w:ascii="Symbol" w:hAnsi="Symbol" w:hint="default"/>
      </w:rPr>
    </w:lvl>
    <w:lvl w:ilvl="7" w:tplc="2C0A0003" w:tentative="1">
      <w:start w:val="1"/>
      <w:numFmt w:val="bullet"/>
      <w:lvlText w:val="o"/>
      <w:lvlJc w:val="left"/>
      <w:pPr>
        <w:ind w:left="5806" w:hanging="360"/>
      </w:pPr>
      <w:rPr>
        <w:rFonts w:ascii="Courier New" w:hAnsi="Courier New" w:cs="Courier New" w:hint="default"/>
      </w:rPr>
    </w:lvl>
    <w:lvl w:ilvl="8" w:tplc="2C0A0005" w:tentative="1">
      <w:start w:val="1"/>
      <w:numFmt w:val="bullet"/>
      <w:lvlText w:val=""/>
      <w:lvlJc w:val="left"/>
      <w:pPr>
        <w:ind w:left="6526" w:hanging="360"/>
      </w:pPr>
      <w:rPr>
        <w:rFonts w:ascii="Wingdings" w:hAnsi="Wingdings" w:hint="default"/>
      </w:rPr>
    </w:lvl>
  </w:abstractNum>
  <w:abstractNum w:abstractNumId="10">
    <w:nsid w:val="283C4CA6"/>
    <w:multiLevelType w:val="hybridMultilevel"/>
    <w:tmpl w:val="549EA2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C10706E"/>
    <w:multiLevelType w:val="hybridMultilevel"/>
    <w:tmpl w:val="0D7468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40067830"/>
    <w:multiLevelType w:val="hybridMultilevel"/>
    <w:tmpl w:val="127C7386"/>
    <w:lvl w:ilvl="0" w:tplc="2C0A000F">
      <w:start w:val="1"/>
      <w:numFmt w:val="decimal"/>
      <w:lvlText w:val="%1."/>
      <w:lvlJc w:val="left"/>
      <w:pPr>
        <w:ind w:left="752" w:hanging="360"/>
      </w:pPr>
    </w:lvl>
    <w:lvl w:ilvl="1" w:tplc="2C0A0019" w:tentative="1">
      <w:start w:val="1"/>
      <w:numFmt w:val="lowerLetter"/>
      <w:lvlText w:val="%2."/>
      <w:lvlJc w:val="left"/>
      <w:pPr>
        <w:ind w:left="1472" w:hanging="360"/>
      </w:pPr>
    </w:lvl>
    <w:lvl w:ilvl="2" w:tplc="2C0A001B" w:tentative="1">
      <w:start w:val="1"/>
      <w:numFmt w:val="lowerRoman"/>
      <w:lvlText w:val="%3."/>
      <w:lvlJc w:val="right"/>
      <w:pPr>
        <w:ind w:left="2192" w:hanging="180"/>
      </w:pPr>
    </w:lvl>
    <w:lvl w:ilvl="3" w:tplc="2C0A000F" w:tentative="1">
      <w:start w:val="1"/>
      <w:numFmt w:val="decimal"/>
      <w:lvlText w:val="%4."/>
      <w:lvlJc w:val="left"/>
      <w:pPr>
        <w:ind w:left="2912" w:hanging="360"/>
      </w:pPr>
    </w:lvl>
    <w:lvl w:ilvl="4" w:tplc="2C0A0019" w:tentative="1">
      <w:start w:val="1"/>
      <w:numFmt w:val="lowerLetter"/>
      <w:lvlText w:val="%5."/>
      <w:lvlJc w:val="left"/>
      <w:pPr>
        <w:ind w:left="3632" w:hanging="360"/>
      </w:pPr>
    </w:lvl>
    <w:lvl w:ilvl="5" w:tplc="2C0A001B" w:tentative="1">
      <w:start w:val="1"/>
      <w:numFmt w:val="lowerRoman"/>
      <w:lvlText w:val="%6."/>
      <w:lvlJc w:val="right"/>
      <w:pPr>
        <w:ind w:left="4352" w:hanging="180"/>
      </w:pPr>
    </w:lvl>
    <w:lvl w:ilvl="6" w:tplc="2C0A000F" w:tentative="1">
      <w:start w:val="1"/>
      <w:numFmt w:val="decimal"/>
      <w:lvlText w:val="%7."/>
      <w:lvlJc w:val="left"/>
      <w:pPr>
        <w:ind w:left="5072" w:hanging="360"/>
      </w:pPr>
    </w:lvl>
    <w:lvl w:ilvl="7" w:tplc="2C0A0019" w:tentative="1">
      <w:start w:val="1"/>
      <w:numFmt w:val="lowerLetter"/>
      <w:lvlText w:val="%8."/>
      <w:lvlJc w:val="left"/>
      <w:pPr>
        <w:ind w:left="5792" w:hanging="360"/>
      </w:pPr>
    </w:lvl>
    <w:lvl w:ilvl="8" w:tplc="2C0A001B" w:tentative="1">
      <w:start w:val="1"/>
      <w:numFmt w:val="lowerRoman"/>
      <w:lvlText w:val="%9."/>
      <w:lvlJc w:val="right"/>
      <w:pPr>
        <w:ind w:left="6512" w:hanging="180"/>
      </w:pPr>
    </w:lvl>
  </w:abstractNum>
  <w:abstractNum w:abstractNumId="13">
    <w:nsid w:val="451333D2"/>
    <w:multiLevelType w:val="hybridMultilevel"/>
    <w:tmpl w:val="640CBA9A"/>
    <w:lvl w:ilvl="0" w:tplc="2C0A0001">
      <w:start w:val="1"/>
      <w:numFmt w:val="bullet"/>
      <w:lvlText w:val=""/>
      <w:lvlJc w:val="left"/>
      <w:pPr>
        <w:ind w:left="1149" w:hanging="360"/>
      </w:pPr>
      <w:rPr>
        <w:rFonts w:ascii="Symbol" w:hAnsi="Symbol" w:hint="default"/>
      </w:rPr>
    </w:lvl>
    <w:lvl w:ilvl="1" w:tplc="2C0A0003" w:tentative="1">
      <w:start w:val="1"/>
      <w:numFmt w:val="bullet"/>
      <w:lvlText w:val="o"/>
      <w:lvlJc w:val="left"/>
      <w:pPr>
        <w:ind w:left="1869" w:hanging="360"/>
      </w:pPr>
      <w:rPr>
        <w:rFonts w:ascii="Courier New" w:hAnsi="Courier New" w:cs="Courier New" w:hint="default"/>
      </w:rPr>
    </w:lvl>
    <w:lvl w:ilvl="2" w:tplc="2C0A0005" w:tentative="1">
      <w:start w:val="1"/>
      <w:numFmt w:val="bullet"/>
      <w:lvlText w:val=""/>
      <w:lvlJc w:val="left"/>
      <w:pPr>
        <w:ind w:left="2589" w:hanging="360"/>
      </w:pPr>
      <w:rPr>
        <w:rFonts w:ascii="Wingdings" w:hAnsi="Wingdings" w:hint="default"/>
      </w:rPr>
    </w:lvl>
    <w:lvl w:ilvl="3" w:tplc="2C0A0001" w:tentative="1">
      <w:start w:val="1"/>
      <w:numFmt w:val="bullet"/>
      <w:lvlText w:val=""/>
      <w:lvlJc w:val="left"/>
      <w:pPr>
        <w:ind w:left="3309" w:hanging="360"/>
      </w:pPr>
      <w:rPr>
        <w:rFonts w:ascii="Symbol" w:hAnsi="Symbol" w:hint="default"/>
      </w:rPr>
    </w:lvl>
    <w:lvl w:ilvl="4" w:tplc="2C0A0003" w:tentative="1">
      <w:start w:val="1"/>
      <w:numFmt w:val="bullet"/>
      <w:lvlText w:val="o"/>
      <w:lvlJc w:val="left"/>
      <w:pPr>
        <w:ind w:left="4029" w:hanging="360"/>
      </w:pPr>
      <w:rPr>
        <w:rFonts w:ascii="Courier New" w:hAnsi="Courier New" w:cs="Courier New" w:hint="default"/>
      </w:rPr>
    </w:lvl>
    <w:lvl w:ilvl="5" w:tplc="2C0A0005" w:tentative="1">
      <w:start w:val="1"/>
      <w:numFmt w:val="bullet"/>
      <w:lvlText w:val=""/>
      <w:lvlJc w:val="left"/>
      <w:pPr>
        <w:ind w:left="4749" w:hanging="360"/>
      </w:pPr>
      <w:rPr>
        <w:rFonts w:ascii="Wingdings" w:hAnsi="Wingdings" w:hint="default"/>
      </w:rPr>
    </w:lvl>
    <w:lvl w:ilvl="6" w:tplc="2C0A0001" w:tentative="1">
      <w:start w:val="1"/>
      <w:numFmt w:val="bullet"/>
      <w:lvlText w:val=""/>
      <w:lvlJc w:val="left"/>
      <w:pPr>
        <w:ind w:left="5469" w:hanging="360"/>
      </w:pPr>
      <w:rPr>
        <w:rFonts w:ascii="Symbol" w:hAnsi="Symbol" w:hint="default"/>
      </w:rPr>
    </w:lvl>
    <w:lvl w:ilvl="7" w:tplc="2C0A0003" w:tentative="1">
      <w:start w:val="1"/>
      <w:numFmt w:val="bullet"/>
      <w:lvlText w:val="o"/>
      <w:lvlJc w:val="left"/>
      <w:pPr>
        <w:ind w:left="6189" w:hanging="360"/>
      </w:pPr>
      <w:rPr>
        <w:rFonts w:ascii="Courier New" w:hAnsi="Courier New" w:cs="Courier New" w:hint="default"/>
      </w:rPr>
    </w:lvl>
    <w:lvl w:ilvl="8" w:tplc="2C0A0005" w:tentative="1">
      <w:start w:val="1"/>
      <w:numFmt w:val="bullet"/>
      <w:lvlText w:val=""/>
      <w:lvlJc w:val="left"/>
      <w:pPr>
        <w:ind w:left="6909" w:hanging="360"/>
      </w:pPr>
      <w:rPr>
        <w:rFonts w:ascii="Wingdings" w:hAnsi="Wingdings" w:hint="default"/>
      </w:rPr>
    </w:lvl>
  </w:abstractNum>
  <w:abstractNum w:abstractNumId="14">
    <w:nsid w:val="474906F9"/>
    <w:multiLevelType w:val="hybridMultilevel"/>
    <w:tmpl w:val="54104A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7BD687C"/>
    <w:multiLevelType w:val="hybridMultilevel"/>
    <w:tmpl w:val="B44668A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480B114E"/>
    <w:multiLevelType w:val="hybridMultilevel"/>
    <w:tmpl w:val="2DCC3E8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4A1F4D7C"/>
    <w:multiLevelType w:val="hybridMultilevel"/>
    <w:tmpl w:val="B0B6D6EC"/>
    <w:lvl w:ilvl="0" w:tplc="2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ED57FE2"/>
    <w:multiLevelType w:val="hybridMultilevel"/>
    <w:tmpl w:val="248EB6E6"/>
    <w:lvl w:ilvl="0" w:tplc="03C03C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8823C29"/>
    <w:multiLevelType w:val="hybridMultilevel"/>
    <w:tmpl w:val="2B98AAEA"/>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E257A8F"/>
    <w:multiLevelType w:val="hybridMultilevel"/>
    <w:tmpl w:val="C26C26E8"/>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0707E62"/>
    <w:multiLevelType w:val="hybridMultilevel"/>
    <w:tmpl w:val="A42247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6413708F"/>
    <w:multiLevelType w:val="hybridMultilevel"/>
    <w:tmpl w:val="ACDE5354"/>
    <w:lvl w:ilvl="0" w:tplc="A256537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69814017"/>
    <w:multiLevelType w:val="hybridMultilevel"/>
    <w:tmpl w:val="D884D0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70E846AF"/>
    <w:multiLevelType w:val="hybridMultilevel"/>
    <w:tmpl w:val="D8688FB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72BB4C03"/>
    <w:multiLevelType w:val="hybridMultilevel"/>
    <w:tmpl w:val="AA6EE98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784C5DFB"/>
    <w:multiLevelType w:val="hybridMultilevel"/>
    <w:tmpl w:val="B688F4D8"/>
    <w:lvl w:ilvl="0" w:tplc="F146B664">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7B0D70BE"/>
    <w:multiLevelType w:val="hybridMultilevel"/>
    <w:tmpl w:val="6A98D9FC"/>
    <w:lvl w:ilvl="0" w:tplc="2C0A0017">
      <w:start w:val="1"/>
      <w:numFmt w:val="lowerLetter"/>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7"/>
  </w:num>
  <w:num w:numId="2">
    <w:abstractNumId w:val="6"/>
  </w:num>
  <w:num w:numId="3">
    <w:abstractNumId w:val="14"/>
  </w:num>
  <w:num w:numId="4">
    <w:abstractNumId w:val="2"/>
  </w:num>
  <w:num w:numId="5">
    <w:abstractNumId w:val="20"/>
  </w:num>
  <w:num w:numId="6">
    <w:abstractNumId w:val="7"/>
  </w:num>
  <w:num w:numId="7">
    <w:abstractNumId w:val="5"/>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5"/>
  </w:num>
  <w:num w:numId="11">
    <w:abstractNumId w:val="15"/>
  </w:num>
  <w:num w:numId="12">
    <w:abstractNumId w:val="8"/>
  </w:num>
  <w:num w:numId="13">
    <w:abstractNumId w:val="26"/>
  </w:num>
  <w:num w:numId="14">
    <w:abstractNumId w:val="27"/>
  </w:num>
  <w:num w:numId="15">
    <w:abstractNumId w:val="23"/>
  </w:num>
  <w:num w:numId="16">
    <w:abstractNumId w:val="11"/>
  </w:num>
  <w:num w:numId="17">
    <w:abstractNumId w:val="24"/>
  </w:num>
  <w:num w:numId="18">
    <w:abstractNumId w:val="13"/>
  </w:num>
  <w:num w:numId="19">
    <w:abstractNumId w:val="9"/>
  </w:num>
  <w:num w:numId="20">
    <w:abstractNumId w:val="10"/>
  </w:num>
  <w:num w:numId="21">
    <w:abstractNumId w:val="22"/>
  </w:num>
  <w:num w:numId="22">
    <w:abstractNumId w:val="3"/>
  </w:num>
  <w:num w:numId="23">
    <w:abstractNumId w:val="1"/>
  </w:num>
  <w:num w:numId="24">
    <w:abstractNumId w:val="16"/>
  </w:num>
  <w:num w:numId="25">
    <w:abstractNumId w:val="0"/>
  </w:num>
  <w:num w:numId="26">
    <w:abstractNumId w:val="12"/>
  </w:num>
  <w:num w:numId="27">
    <w:abstractNumId w:val="19"/>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8"/>
  <w:hyphenationZone w:val="425"/>
  <w:drawingGridHorizontalSpacing w:val="120"/>
  <w:displayHorizontalDrawingGridEvery w:val="2"/>
  <w:noPunctuationKerning/>
  <w:characterSpacingControl w:val="doNotCompress"/>
  <w:compat/>
  <w:rsids>
    <w:rsidRoot w:val="00C50EC8"/>
    <w:rsid w:val="00046C61"/>
    <w:rsid w:val="00050302"/>
    <w:rsid w:val="0006637A"/>
    <w:rsid w:val="000C4738"/>
    <w:rsid w:val="000D6FE1"/>
    <w:rsid w:val="000F3FF1"/>
    <w:rsid w:val="00104AEC"/>
    <w:rsid w:val="00122AB0"/>
    <w:rsid w:val="00123CA5"/>
    <w:rsid w:val="001834B1"/>
    <w:rsid w:val="001D4F13"/>
    <w:rsid w:val="001E4303"/>
    <w:rsid w:val="00202867"/>
    <w:rsid w:val="00255244"/>
    <w:rsid w:val="002B4A06"/>
    <w:rsid w:val="002E3529"/>
    <w:rsid w:val="002F175B"/>
    <w:rsid w:val="003804BE"/>
    <w:rsid w:val="00394715"/>
    <w:rsid w:val="003A47AD"/>
    <w:rsid w:val="003A770E"/>
    <w:rsid w:val="003B30E7"/>
    <w:rsid w:val="003B37D1"/>
    <w:rsid w:val="003C544D"/>
    <w:rsid w:val="00401DED"/>
    <w:rsid w:val="00431231"/>
    <w:rsid w:val="00434519"/>
    <w:rsid w:val="0046279A"/>
    <w:rsid w:val="00494BCD"/>
    <w:rsid w:val="004A1F03"/>
    <w:rsid w:val="004A2976"/>
    <w:rsid w:val="004E3DC9"/>
    <w:rsid w:val="004F4A67"/>
    <w:rsid w:val="005036FF"/>
    <w:rsid w:val="00512275"/>
    <w:rsid w:val="00514AC0"/>
    <w:rsid w:val="005447DF"/>
    <w:rsid w:val="00575FAD"/>
    <w:rsid w:val="00583769"/>
    <w:rsid w:val="005B11DF"/>
    <w:rsid w:val="005B29EF"/>
    <w:rsid w:val="005D4F07"/>
    <w:rsid w:val="00632331"/>
    <w:rsid w:val="00666984"/>
    <w:rsid w:val="00681B58"/>
    <w:rsid w:val="006A426B"/>
    <w:rsid w:val="006A433C"/>
    <w:rsid w:val="006C3899"/>
    <w:rsid w:val="0072387C"/>
    <w:rsid w:val="007547C9"/>
    <w:rsid w:val="00770BB0"/>
    <w:rsid w:val="0079021C"/>
    <w:rsid w:val="00793771"/>
    <w:rsid w:val="007B05EA"/>
    <w:rsid w:val="007B266B"/>
    <w:rsid w:val="007D2489"/>
    <w:rsid w:val="007D372B"/>
    <w:rsid w:val="007E5DBF"/>
    <w:rsid w:val="0080413C"/>
    <w:rsid w:val="00813046"/>
    <w:rsid w:val="00831C37"/>
    <w:rsid w:val="00837151"/>
    <w:rsid w:val="008573E2"/>
    <w:rsid w:val="008910AD"/>
    <w:rsid w:val="0089460E"/>
    <w:rsid w:val="008B2EDB"/>
    <w:rsid w:val="008C6850"/>
    <w:rsid w:val="008F0F38"/>
    <w:rsid w:val="008F296D"/>
    <w:rsid w:val="00924757"/>
    <w:rsid w:val="00945637"/>
    <w:rsid w:val="009462B3"/>
    <w:rsid w:val="00977942"/>
    <w:rsid w:val="00987E93"/>
    <w:rsid w:val="009A7DF4"/>
    <w:rsid w:val="009D1D6A"/>
    <w:rsid w:val="009E2E89"/>
    <w:rsid w:val="00A10D4F"/>
    <w:rsid w:val="00A60A57"/>
    <w:rsid w:val="00A64E62"/>
    <w:rsid w:val="00AB0D6C"/>
    <w:rsid w:val="00AC212A"/>
    <w:rsid w:val="00AF465B"/>
    <w:rsid w:val="00B471A9"/>
    <w:rsid w:val="00B86CFA"/>
    <w:rsid w:val="00BA22D7"/>
    <w:rsid w:val="00BC17A6"/>
    <w:rsid w:val="00BD085A"/>
    <w:rsid w:val="00BD73DB"/>
    <w:rsid w:val="00BE08BD"/>
    <w:rsid w:val="00BE41B4"/>
    <w:rsid w:val="00C167C1"/>
    <w:rsid w:val="00C50EC8"/>
    <w:rsid w:val="00C64930"/>
    <w:rsid w:val="00CA4D3D"/>
    <w:rsid w:val="00CE36E7"/>
    <w:rsid w:val="00CE6F91"/>
    <w:rsid w:val="00CF2D6E"/>
    <w:rsid w:val="00D16E58"/>
    <w:rsid w:val="00D2663B"/>
    <w:rsid w:val="00D71A8F"/>
    <w:rsid w:val="00D743DD"/>
    <w:rsid w:val="00D87DFC"/>
    <w:rsid w:val="00DF625F"/>
    <w:rsid w:val="00E17795"/>
    <w:rsid w:val="00E45BA1"/>
    <w:rsid w:val="00E741B2"/>
    <w:rsid w:val="00EC77E4"/>
    <w:rsid w:val="00EE541B"/>
    <w:rsid w:val="00F678A8"/>
    <w:rsid w:val="00F96C81"/>
    <w:rsid w:val="00FE573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25F"/>
    <w:rPr>
      <w:sz w:val="24"/>
      <w:szCs w:val="24"/>
      <w:lang w:val="es-ES" w:eastAsia="es-ES"/>
    </w:rPr>
  </w:style>
  <w:style w:type="paragraph" w:styleId="Ttulo3">
    <w:name w:val="heading 3"/>
    <w:basedOn w:val="Normal"/>
    <w:next w:val="Normal"/>
    <w:link w:val="Ttulo3Car"/>
    <w:qFormat/>
    <w:rsid w:val="007B266B"/>
    <w:pPr>
      <w:keepNext/>
      <w:widowControl w:val="0"/>
      <w:autoSpaceDE w:val="0"/>
      <w:autoSpaceDN w:val="0"/>
      <w:adjustRightInd w:val="0"/>
      <w:spacing w:after="360"/>
      <w:outlineLvl w:val="2"/>
    </w:pPr>
    <w:rPr>
      <w:rFonts w:ascii="Arial" w:hAnsi="Arial"/>
      <w:b/>
      <w:cap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C3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70BB0"/>
    <w:pPr>
      <w:ind w:left="720"/>
      <w:contextualSpacing/>
    </w:pPr>
  </w:style>
  <w:style w:type="paragraph" w:styleId="Textodeglobo">
    <w:name w:val="Balloon Text"/>
    <w:basedOn w:val="Normal"/>
    <w:link w:val="TextodegloboCar"/>
    <w:rsid w:val="007B05EA"/>
    <w:rPr>
      <w:rFonts w:ascii="Tahoma" w:hAnsi="Tahoma" w:cs="Tahoma"/>
      <w:sz w:val="16"/>
      <w:szCs w:val="16"/>
    </w:rPr>
  </w:style>
  <w:style w:type="character" w:customStyle="1" w:styleId="TextodegloboCar">
    <w:name w:val="Texto de globo Car"/>
    <w:basedOn w:val="Fuentedeprrafopredeter"/>
    <w:link w:val="Textodeglobo"/>
    <w:rsid w:val="007B05EA"/>
    <w:rPr>
      <w:rFonts w:ascii="Tahoma" w:hAnsi="Tahoma" w:cs="Tahoma"/>
      <w:sz w:val="16"/>
      <w:szCs w:val="16"/>
      <w:lang w:val="es-ES" w:eastAsia="es-ES"/>
    </w:rPr>
  </w:style>
  <w:style w:type="character" w:customStyle="1" w:styleId="Ttulo3Car">
    <w:name w:val="Título 3 Car"/>
    <w:basedOn w:val="Fuentedeprrafopredeter"/>
    <w:link w:val="Ttulo3"/>
    <w:rsid w:val="007B266B"/>
    <w:rPr>
      <w:rFonts w:ascii="Arial" w:hAnsi="Arial"/>
      <w:b/>
      <w:caps/>
      <w:sz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25F"/>
    <w:rPr>
      <w:sz w:val="24"/>
      <w:szCs w:val="24"/>
      <w:lang w:val="es-ES" w:eastAsia="es-ES"/>
    </w:rPr>
  </w:style>
  <w:style w:type="paragraph" w:styleId="Ttulo3">
    <w:name w:val="heading 3"/>
    <w:basedOn w:val="Normal"/>
    <w:next w:val="Normal"/>
    <w:link w:val="Ttulo3Car"/>
    <w:qFormat/>
    <w:rsid w:val="007B266B"/>
    <w:pPr>
      <w:keepNext/>
      <w:widowControl w:val="0"/>
      <w:autoSpaceDE w:val="0"/>
      <w:autoSpaceDN w:val="0"/>
      <w:adjustRightInd w:val="0"/>
      <w:spacing w:after="360"/>
      <w:outlineLvl w:val="2"/>
    </w:pPr>
    <w:rPr>
      <w:rFonts w:ascii="Arial" w:hAnsi="Arial"/>
      <w:b/>
      <w:cap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C3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70BB0"/>
    <w:pPr>
      <w:ind w:left="720"/>
      <w:contextualSpacing/>
    </w:pPr>
  </w:style>
  <w:style w:type="paragraph" w:styleId="Textodeglobo">
    <w:name w:val="Balloon Text"/>
    <w:basedOn w:val="Normal"/>
    <w:link w:val="TextodegloboCar"/>
    <w:rsid w:val="007B05EA"/>
    <w:rPr>
      <w:rFonts w:ascii="Tahoma" w:hAnsi="Tahoma" w:cs="Tahoma"/>
      <w:sz w:val="16"/>
      <w:szCs w:val="16"/>
    </w:rPr>
  </w:style>
  <w:style w:type="character" w:customStyle="1" w:styleId="TextodegloboCar">
    <w:name w:val="Texto de globo Car"/>
    <w:basedOn w:val="Fuentedeprrafopredeter"/>
    <w:link w:val="Textodeglobo"/>
    <w:rsid w:val="007B05EA"/>
    <w:rPr>
      <w:rFonts w:ascii="Tahoma" w:hAnsi="Tahoma" w:cs="Tahoma"/>
      <w:sz w:val="16"/>
      <w:szCs w:val="16"/>
      <w:lang w:val="es-ES" w:eastAsia="es-ES"/>
    </w:rPr>
  </w:style>
  <w:style w:type="character" w:customStyle="1" w:styleId="Ttulo3Car">
    <w:name w:val="Título 3 Car"/>
    <w:basedOn w:val="Fuentedeprrafopredeter"/>
    <w:link w:val="Ttulo3"/>
    <w:rsid w:val="007B266B"/>
    <w:rPr>
      <w:rFonts w:ascii="Arial" w:hAnsi="Arial"/>
      <w:b/>
      <w:caps/>
      <w:sz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3165</Words>
  <Characters>17409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PLAN ANUAL</vt:lpstr>
    </vt:vector>
  </TitlesOfParts>
  <Company>Hewlett-Packard</Company>
  <LinksUpToDate>false</LinksUpToDate>
  <CharactersWithSpaces>20533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ANUAL</dc:title>
  <dc:creator>Curreges</dc:creator>
  <cp:lastModifiedBy>Daniela</cp:lastModifiedBy>
  <cp:revision>2</cp:revision>
  <cp:lastPrinted>2008-04-23T22:54:00Z</cp:lastPrinted>
  <dcterms:created xsi:type="dcterms:W3CDTF">2015-05-11T15:25:00Z</dcterms:created>
  <dcterms:modified xsi:type="dcterms:W3CDTF">2015-05-11T15:25:00Z</dcterms:modified>
</cp:coreProperties>
</file>