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0E0" w:rsidRPr="00D81B3C" w:rsidRDefault="00AE2515" w:rsidP="00FD40E0">
      <w:pPr>
        <w:jc w:val="both"/>
        <w:rPr>
          <w:color w:val="000000"/>
          <w:sz w:val="22"/>
          <w:lang w:val="es-AR"/>
        </w:rPr>
      </w:pPr>
      <w:r>
        <w:rPr>
          <w:noProof/>
        </w:rPr>
        <mc:AlternateContent>
          <mc:Choice Requires="wps">
            <w:drawing>
              <wp:anchor distT="0" distB="0" distL="114300" distR="114300" simplePos="0" relativeHeight="251657728" behindDoc="1" locked="0" layoutInCell="1" allowOverlap="1">
                <wp:simplePos x="0" y="0"/>
                <wp:positionH relativeFrom="column">
                  <wp:posOffset>-107315</wp:posOffset>
                </wp:positionH>
                <wp:positionV relativeFrom="paragraph">
                  <wp:posOffset>-186055</wp:posOffset>
                </wp:positionV>
                <wp:extent cx="6057900" cy="7744460"/>
                <wp:effectExtent l="19050" t="19050" r="19050" b="279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7744460"/>
                        </a:xfrm>
                        <a:prstGeom prst="rect">
                          <a:avLst/>
                        </a:prstGeom>
                        <a:solidFill>
                          <a:srgbClr val="FFFFFF"/>
                        </a:solidFill>
                        <a:ln w="38100">
                          <a:solidFill>
                            <a:srgbClr val="49916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45pt;margin-top:-14.65pt;width:477pt;height:609.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dknJAIAAD4EAAAOAAAAZHJzL2Uyb0RvYy54bWysU9uO0zAQfUfiHyy/0yQl20vUdLV0KUJa&#10;YMXCB7iOk1j4xthtunw9Y6dbykU8IPJgzWTGx2fOzKyuj1qRgwAvralpMckpEYbbRpqupp8/bV8s&#10;KPGBmYYpa0RNH4Wn1+vnz1aDq8TU9lY1AgiCGF8NrqZ9CK7KMs97oZmfWCcMBlsLmgV0ocsaYAOi&#10;a5VN83yWDRYaB5YL7/Hv7Rik64TftoKHD23rRSCqpsgtpBPSuYtntl6xqgPmeslPNNg/sNBMGnz0&#10;DHXLAiN7kL9BacnBetuGCbc6s20ruUg1YDVF/ks1Dz1zItWC4nh3lsn/P1j+/nAPRDbYO0oM09ii&#10;jygaM50SZBrlGZyvMOvB3UMs0Ls7y794YuymxyxxA2CHXrAGSRUxP/vpQnQ8XiW74Z1tEJ3tg01K&#10;HVvQERA1IMfUkMdzQ8QxEI4/Z/nVfJlj3zjG5vOyLGepZRmrnq478OGNsJpEo6aA5BM8O9z5EOmw&#10;6ikl0bdKNlupVHKg220UkAPD6dimL1WAVV6mKUOGmr5cFMjk7xjlclnMXv0JQ8uAc66krukij19M&#10;YlUU7rVpkh2YVKONnJU5KRnFG5uws80jCgl2HGJcOjR6C98oGXCAa+q/7hkIStRbg81YFmUZJz45&#10;5dV8ig5cRnaXEWY4QtU0UDKamzBuyd6B7Hp8qUi1G3uDDWxlkjY2d2R1IotDmhQ/LVTcgks/Zf1Y&#10;+/V3AAAA//8DAFBLAwQUAAYACAAAACEA5VIfe+EAAAAMAQAADwAAAGRycy9kb3ducmV2LnhtbEyP&#10;y07DMBBF90j8gzVI7FrnIZU6xKkQqGwiIZF2wdKNp0nU2I5itw5/z7CC3Yzm6M655W4xI7vh7Adn&#10;JaTrBBja1unBdhKOh/1qC8wHZbUanUUJ3+hhV93flarQLtpPvDWhYxRifaEk9CFMBee+7dEov3YT&#10;Wrqd3WxUoHXuuJ5VpHAz8ixJNtyowdKHXk342mN7aa5GwsehrZsv3IuYqfepjtv6jcdayseH5eUZ&#10;WMAl/MHwq0/qUJHTyV2t9myUsEo3glAaMpEDI0LkTymwE6GpSHLgVcn/l6h+AAAA//8DAFBLAQIt&#10;ABQABgAIAAAAIQC2gziS/gAAAOEBAAATAAAAAAAAAAAAAAAAAAAAAABbQ29udGVudF9UeXBlc10u&#10;eG1sUEsBAi0AFAAGAAgAAAAhADj9If/WAAAAlAEAAAsAAAAAAAAAAAAAAAAALwEAAF9yZWxzLy5y&#10;ZWxzUEsBAi0AFAAGAAgAAAAhAE5N2SckAgAAPgQAAA4AAAAAAAAAAAAAAAAALgIAAGRycy9lMm9E&#10;b2MueG1sUEsBAi0AFAAGAAgAAAAhAOVSH3vhAAAADAEAAA8AAAAAAAAAAAAAAAAAfgQAAGRycy9k&#10;b3ducmV2LnhtbFBLBQYAAAAABAAEAPMAAACMBQAAAAA=&#10;" strokecolor="#49916b" strokeweight="3pt"/>
            </w:pict>
          </mc:Fallback>
        </mc:AlternateContent>
      </w:r>
    </w:p>
    <w:p w:rsidR="00FD40E0" w:rsidRDefault="00FD40E0" w:rsidP="00FD40E0">
      <w:pPr>
        <w:rPr>
          <w:lang w:val="es-AR"/>
        </w:rPr>
      </w:pPr>
    </w:p>
    <w:p w:rsidR="00FD40E0" w:rsidRPr="00617441" w:rsidRDefault="00FD40E0" w:rsidP="00FD40E0">
      <w:pPr>
        <w:rPr>
          <w:lang w:val="es-AR"/>
        </w:rPr>
      </w:pPr>
    </w:p>
    <w:p w:rsidR="00FD40E0" w:rsidRDefault="00FD40E0" w:rsidP="00FD40E0">
      <w:pPr>
        <w:rPr>
          <w:color w:val="000000"/>
          <w:lang w:val="es-AR"/>
        </w:rPr>
      </w:pPr>
    </w:p>
    <w:p w:rsidR="00FD40E0" w:rsidRDefault="00FD40E0" w:rsidP="00FD40E0">
      <w:pPr>
        <w:pStyle w:val="Textoindependiente2"/>
        <w:rPr>
          <w:i/>
        </w:rPr>
      </w:pPr>
    </w:p>
    <w:p w:rsidR="00FD40E0" w:rsidRPr="00FD40E0" w:rsidRDefault="00FD40E0" w:rsidP="00FD40E0">
      <w:pPr>
        <w:pStyle w:val="Textoindependiente2"/>
        <w:ind w:right="1134"/>
        <w:jc w:val="center"/>
        <w:rPr>
          <w:sz w:val="32"/>
          <w:szCs w:val="32"/>
        </w:rPr>
      </w:pPr>
      <w:r w:rsidRPr="00FD40E0">
        <w:rPr>
          <w:sz w:val="32"/>
          <w:szCs w:val="32"/>
        </w:rPr>
        <w:t>Instituto Superior de Profesorado Nº 7 “Estanislao López”</w:t>
      </w:r>
    </w:p>
    <w:p w:rsidR="00FD40E0" w:rsidRPr="00FD40E0" w:rsidRDefault="00FD40E0" w:rsidP="00FD40E0">
      <w:pPr>
        <w:pStyle w:val="Textoindependiente2"/>
        <w:ind w:left="1134" w:right="1134"/>
        <w:jc w:val="center"/>
        <w:rPr>
          <w:sz w:val="32"/>
          <w:szCs w:val="32"/>
        </w:rPr>
      </w:pPr>
    </w:p>
    <w:p w:rsidR="00FD40E0" w:rsidRPr="00FD40E0" w:rsidRDefault="00FD40E0" w:rsidP="00FD40E0">
      <w:pPr>
        <w:pStyle w:val="Textoindependiente2"/>
        <w:ind w:left="1134" w:right="1134"/>
        <w:jc w:val="center"/>
        <w:rPr>
          <w:sz w:val="32"/>
          <w:szCs w:val="32"/>
        </w:rPr>
      </w:pPr>
      <w:r w:rsidRPr="00FD40E0">
        <w:rPr>
          <w:sz w:val="32"/>
          <w:szCs w:val="32"/>
        </w:rPr>
        <w:t>Carrera: Profesorado en Ciencias de la Educación.</w:t>
      </w:r>
    </w:p>
    <w:p w:rsidR="00FD40E0" w:rsidRPr="00FD40E0" w:rsidRDefault="00FD40E0" w:rsidP="00FD40E0">
      <w:pPr>
        <w:pStyle w:val="Textoindependiente2"/>
        <w:ind w:left="1134" w:right="1134"/>
        <w:jc w:val="center"/>
        <w:rPr>
          <w:sz w:val="32"/>
          <w:szCs w:val="32"/>
        </w:rPr>
      </w:pPr>
    </w:p>
    <w:p w:rsidR="00FD40E0" w:rsidRPr="00FD40E0" w:rsidRDefault="00FD40E0" w:rsidP="00FD40E0">
      <w:pPr>
        <w:pStyle w:val="Textoindependiente2"/>
        <w:ind w:left="1134" w:right="1134"/>
        <w:jc w:val="center"/>
        <w:rPr>
          <w:sz w:val="32"/>
          <w:szCs w:val="32"/>
        </w:rPr>
      </w:pPr>
      <w:r w:rsidRPr="00FD40E0">
        <w:rPr>
          <w:sz w:val="32"/>
          <w:szCs w:val="32"/>
        </w:rPr>
        <w:t>Tercer año</w:t>
      </w:r>
    </w:p>
    <w:p w:rsidR="00FD40E0" w:rsidRPr="008D105B" w:rsidRDefault="00FD40E0" w:rsidP="00FD40E0">
      <w:pPr>
        <w:pStyle w:val="Textoindependiente2"/>
        <w:ind w:left="1134" w:right="1134"/>
        <w:jc w:val="center"/>
        <w:rPr>
          <w:sz w:val="28"/>
          <w:szCs w:val="28"/>
        </w:rPr>
      </w:pPr>
    </w:p>
    <w:p w:rsidR="00FD40E0" w:rsidRPr="008D105B" w:rsidRDefault="00FD40E0" w:rsidP="00FD40E0">
      <w:pPr>
        <w:pStyle w:val="Textoindependiente2"/>
        <w:ind w:left="1134" w:right="1134"/>
        <w:jc w:val="center"/>
        <w:rPr>
          <w:sz w:val="28"/>
          <w:szCs w:val="28"/>
        </w:rPr>
      </w:pPr>
    </w:p>
    <w:p w:rsidR="00FD40E0" w:rsidRPr="008D105B" w:rsidRDefault="00FD40E0" w:rsidP="00FD40E0">
      <w:pPr>
        <w:pStyle w:val="Textoindependiente2"/>
        <w:ind w:right="1134"/>
        <w:rPr>
          <w:sz w:val="28"/>
          <w:szCs w:val="28"/>
        </w:rPr>
      </w:pPr>
    </w:p>
    <w:p w:rsidR="00FD40E0" w:rsidRPr="000E3211" w:rsidRDefault="00FD40E0" w:rsidP="00FD40E0">
      <w:pPr>
        <w:pStyle w:val="Textoindependiente2"/>
        <w:ind w:left="1134" w:right="1134"/>
        <w:jc w:val="center"/>
        <w:rPr>
          <w:b/>
          <w:color w:val="3C9E6F"/>
          <w:sz w:val="36"/>
          <w:szCs w:val="36"/>
        </w:rPr>
      </w:pPr>
      <w:r w:rsidRPr="000E3211">
        <w:rPr>
          <w:b/>
          <w:color w:val="3C9E6F"/>
          <w:sz w:val="36"/>
          <w:szCs w:val="36"/>
        </w:rPr>
        <w:t>METODOLOGÍA DE LA INVESTIGACIÓN SOCIAL</w:t>
      </w:r>
    </w:p>
    <w:p w:rsidR="00FD40E0" w:rsidRPr="000E3211" w:rsidRDefault="00FD40E0" w:rsidP="00FD40E0">
      <w:pPr>
        <w:pStyle w:val="Textoindependiente2"/>
        <w:ind w:left="1134" w:right="1134"/>
        <w:jc w:val="center"/>
        <w:rPr>
          <w:i/>
          <w:color w:val="3C9E6F"/>
        </w:rPr>
      </w:pPr>
    </w:p>
    <w:p w:rsidR="00FD40E0" w:rsidRPr="000E3211" w:rsidRDefault="00FD40E0" w:rsidP="00FD40E0">
      <w:pPr>
        <w:pStyle w:val="Textoindependiente2"/>
        <w:ind w:left="1134" w:right="1134"/>
        <w:rPr>
          <w:i/>
          <w:color w:val="3C9E6F"/>
        </w:rPr>
      </w:pPr>
    </w:p>
    <w:p w:rsidR="00FD40E0" w:rsidRPr="008D105B" w:rsidRDefault="00FD40E0" w:rsidP="00FD40E0">
      <w:pPr>
        <w:pStyle w:val="Textoindependiente2"/>
        <w:rPr>
          <w:i/>
        </w:rPr>
      </w:pPr>
    </w:p>
    <w:p w:rsidR="00FD40E0" w:rsidRPr="008D105B" w:rsidRDefault="00FD40E0" w:rsidP="00FD40E0">
      <w:pPr>
        <w:pStyle w:val="Textoindependiente2"/>
        <w:rPr>
          <w:i/>
        </w:rPr>
      </w:pPr>
    </w:p>
    <w:p w:rsidR="00FD40E0" w:rsidRDefault="00FD40E0" w:rsidP="00FD40E0">
      <w:pPr>
        <w:pStyle w:val="Textoindependiente2"/>
        <w:tabs>
          <w:tab w:val="left" w:pos="1997"/>
        </w:tabs>
      </w:pPr>
      <w:r>
        <w:rPr>
          <w:i/>
        </w:rPr>
        <w:tab/>
      </w:r>
      <w:r w:rsidRPr="00991693">
        <w:t>Profesor</w:t>
      </w:r>
      <w:r>
        <w:t>a de la cátedra: ADUR, Marina</w:t>
      </w:r>
    </w:p>
    <w:p w:rsidR="00DC7592" w:rsidRPr="00991693" w:rsidRDefault="00DC7592" w:rsidP="00FD40E0">
      <w:pPr>
        <w:pStyle w:val="Textoindependiente2"/>
        <w:tabs>
          <w:tab w:val="left" w:pos="1997"/>
        </w:tabs>
      </w:pPr>
    </w:p>
    <w:p w:rsidR="00FD40E0" w:rsidRPr="00991693" w:rsidRDefault="00FD40E0" w:rsidP="00FD40E0">
      <w:pPr>
        <w:pStyle w:val="Textoindependiente2"/>
        <w:tabs>
          <w:tab w:val="left" w:pos="1997"/>
        </w:tabs>
      </w:pPr>
      <w:r w:rsidRPr="00991693">
        <w:t xml:space="preserve"> Profesora</w:t>
      </w:r>
      <w:r>
        <w:t xml:space="preserve"> reemplazante: ALANCAY, Nancy</w:t>
      </w:r>
    </w:p>
    <w:p w:rsidR="00FD40E0" w:rsidRPr="008D105B" w:rsidRDefault="00FD40E0" w:rsidP="00FD40E0">
      <w:pPr>
        <w:pStyle w:val="Textoindependiente2"/>
        <w:rPr>
          <w:i/>
        </w:rPr>
      </w:pPr>
    </w:p>
    <w:p w:rsidR="00FD40E0" w:rsidRPr="008D105B" w:rsidRDefault="00FD40E0" w:rsidP="00FD40E0">
      <w:pPr>
        <w:pStyle w:val="Textoindependiente2"/>
        <w:rPr>
          <w:i/>
        </w:rPr>
      </w:pPr>
    </w:p>
    <w:p w:rsidR="00FD40E0" w:rsidRPr="008D105B" w:rsidRDefault="00FD40E0" w:rsidP="00FD40E0">
      <w:pPr>
        <w:pStyle w:val="Textoindependiente2"/>
        <w:rPr>
          <w:i/>
        </w:rPr>
      </w:pPr>
    </w:p>
    <w:p w:rsidR="00FD40E0" w:rsidRPr="008D105B" w:rsidRDefault="00FD40E0" w:rsidP="00FD40E0">
      <w:pPr>
        <w:pStyle w:val="Textoindependiente2"/>
        <w:rPr>
          <w:i/>
        </w:rPr>
      </w:pPr>
    </w:p>
    <w:p w:rsidR="00FD40E0" w:rsidRPr="008D105B" w:rsidRDefault="00FD40E0" w:rsidP="00FD40E0">
      <w:pPr>
        <w:pStyle w:val="Textoindependiente2"/>
        <w:rPr>
          <w:i/>
        </w:rPr>
      </w:pPr>
    </w:p>
    <w:p w:rsidR="00FD40E0" w:rsidRPr="008D105B" w:rsidRDefault="00FD40E0" w:rsidP="00FD40E0">
      <w:pPr>
        <w:pStyle w:val="Textoindependiente2"/>
        <w:tabs>
          <w:tab w:val="left" w:pos="3927"/>
        </w:tabs>
        <w:jc w:val="center"/>
        <w:rPr>
          <w:sz w:val="28"/>
          <w:szCs w:val="28"/>
        </w:rPr>
      </w:pPr>
      <w:r w:rsidRPr="008D105B">
        <w:rPr>
          <w:sz w:val="28"/>
          <w:szCs w:val="28"/>
        </w:rPr>
        <w:t>Ciclo Lectivo: 201</w:t>
      </w:r>
      <w:r>
        <w:rPr>
          <w:sz w:val="28"/>
          <w:szCs w:val="28"/>
        </w:rPr>
        <w:t>5</w:t>
      </w:r>
    </w:p>
    <w:p w:rsidR="00FD40E0" w:rsidRPr="008D105B" w:rsidRDefault="00FD40E0" w:rsidP="00FD40E0">
      <w:pPr>
        <w:pStyle w:val="Textoindependiente2"/>
        <w:rPr>
          <w:i/>
        </w:rPr>
      </w:pPr>
    </w:p>
    <w:p w:rsidR="00FD40E0" w:rsidRPr="008D105B" w:rsidRDefault="00FD40E0" w:rsidP="00FD40E0">
      <w:pPr>
        <w:pStyle w:val="Textoindependiente2"/>
        <w:rPr>
          <w:i/>
        </w:rPr>
      </w:pPr>
    </w:p>
    <w:p w:rsidR="00FD40E0" w:rsidRPr="008D105B" w:rsidRDefault="00FD40E0" w:rsidP="00FD40E0">
      <w:pPr>
        <w:pStyle w:val="Textoindependiente2"/>
        <w:rPr>
          <w:i/>
        </w:rPr>
      </w:pPr>
    </w:p>
    <w:p w:rsidR="00FD40E0" w:rsidRPr="008D105B" w:rsidRDefault="00FD40E0" w:rsidP="00FD40E0">
      <w:pPr>
        <w:pStyle w:val="Textoindependiente2"/>
        <w:rPr>
          <w:i/>
        </w:rPr>
      </w:pPr>
    </w:p>
    <w:p w:rsidR="00FD40E0" w:rsidRPr="008D105B" w:rsidRDefault="00FD40E0" w:rsidP="00FD40E0">
      <w:pPr>
        <w:pStyle w:val="Textoindependiente2"/>
        <w:rPr>
          <w:i/>
        </w:rPr>
      </w:pPr>
    </w:p>
    <w:p w:rsidR="00FD40E0" w:rsidRPr="008D105B" w:rsidRDefault="00FD40E0" w:rsidP="00FD40E0">
      <w:pPr>
        <w:pStyle w:val="Textoindependiente2"/>
        <w:rPr>
          <w:i/>
        </w:rPr>
      </w:pPr>
    </w:p>
    <w:p w:rsidR="00FD40E0" w:rsidRDefault="00FD40E0" w:rsidP="00FD40E0">
      <w:pPr>
        <w:pStyle w:val="Textoindependiente2"/>
        <w:ind w:left="1701" w:right="1701"/>
        <w:rPr>
          <w:i/>
        </w:rPr>
      </w:pPr>
    </w:p>
    <w:p w:rsidR="00FD40E0" w:rsidRDefault="00FD40E0" w:rsidP="00FD40E0">
      <w:pPr>
        <w:pStyle w:val="Textoindependiente2"/>
        <w:ind w:left="1701" w:right="1701"/>
        <w:rPr>
          <w:i/>
        </w:rPr>
      </w:pPr>
    </w:p>
    <w:p w:rsidR="00FD40E0" w:rsidRDefault="00FD40E0" w:rsidP="005630C0">
      <w:pPr>
        <w:pStyle w:val="Textoindependiente2"/>
        <w:ind w:left="1701" w:right="1701"/>
        <w:jc w:val="right"/>
        <w:rPr>
          <w:i/>
        </w:rPr>
      </w:pPr>
      <w:bookmarkStart w:id="0" w:name="_GoBack"/>
      <w:bookmarkEnd w:id="0"/>
    </w:p>
    <w:p w:rsidR="00FD40E0" w:rsidRDefault="00FD40E0" w:rsidP="00FD40E0">
      <w:pPr>
        <w:pStyle w:val="Textoindependiente2"/>
        <w:ind w:left="1701" w:right="1701"/>
        <w:rPr>
          <w:i/>
        </w:rPr>
      </w:pPr>
    </w:p>
    <w:p w:rsidR="00FD40E0" w:rsidRPr="008D105B" w:rsidRDefault="00FD40E0" w:rsidP="00FD40E0">
      <w:pPr>
        <w:pStyle w:val="Textoindependiente2"/>
        <w:ind w:left="1701" w:right="1701"/>
        <w:rPr>
          <w:i/>
        </w:rPr>
      </w:pPr>
    </w:p>
    <w:p w:rsidR="00FD40E0" w:rsidRPr="008D105B" w:rsidRDefault="00FD40E0" w:rsidP="00FD40E0">
      <w:pPr>
        <w:pStyle w:val="Textoindependiente2"/>
        <w:ind w:left="1701" w:right="1701"/>
        <w:jc w:val="center"/>
        <w:rPr>
          <w:i/>
        </w:rPr>
      </w:pPr>
    </w:p>
    <w:p w:rsidR="00FD40E0" w:rsidRDefault="00FD40E0" w:rsidP="003552E9">
      <w:pPr>
        <w:rPr>
          <w:b/>
          <w:u w:val="single"/>
        </w:rPr>
      </w:pPr>
    </w:p>
    <w:p w:rsidR="00FD40E0" w:rsidRDefault="00FD40E0" w:rsidP="003552E9">
      <w:pPr>
        <w:rPr>
          <w:b/>
          <w:u w:val="single"/>
        </w:rPr>
      </w:pPr>
    </w:p>
    <w:p w:rsidR="00FD40E0" w:rsidRDefault="00FD40E0" w:rsidP="003552E9">
      <w:pPr>
        <w:rPr>
          <w:b/>
          <w:u w:val="single"/>
        </w:rPr>
      </w:pPr>
    </w:p>
    <w:p w:rsidR="00FD40E0" w:rsidRDefault="00FD40E0" w:rsidP="003552E9">
      <w:pPr>
        <w:rPr>
          <w:b/>
          <w:u w:val="single"/>
        </w:rPr>
      </w:pPr>
    </w:p>
    <w:p w:rsidR="00FD40E0" w:rsidRDefault="00FD40E0" w:rsidP="003552E9">
      <w:pPr>
        <w:rPr>
          <w:b/>
          <w:u w:val="single"/>
        </w:rPr>
      </w:pPr>
    </w:p>
    <w:p w:rsidR="003552E9" w:rsidRPr="000E3211" w:rsidRDefault="003552E9" w:rsidP="003552E9">
      <w:pPr>
        <w:rPr>
          <w:b/>
          <w:color w:val="F2F2F2" w:themeColor="background1" w:themeShade="F2"/>
          <w:highlight w:val="darkCyan"/>
        </w:rPr>
      </w:pPr>
      <w:r w:rsidRPr="000E3211">
        <w:rPr>
          <w:b/>
          <w:color w:val="F2F2F2" w:themeColor="background1" w:themeShade="F2"/>
          <w:highlight w:val="darkCyan"/>
          <w:u w:val="single"/>
        </w:rPr>
        <w:t>ESTABLECIMIENTO:</w:t>
      </w:r>
      <w:r w:rsidRPr="000E3211">
        <w:rPr>
          <w:b/>
          <w:color w:val="F2F2F2" w:themeColor="background1" w:themeShade="F2"/>
          <w:highlight w:val="darkCyan"/>
        </w:rPr>
        <w:t xml:space="preserve"> Instituto Superior de Profesorado Nº 7 </w:t>
      </w:r>
    </w:p>
    <w:p w:rsidR="003552E9" w:rsidRPr="000E3211" w:rsidRDefault="003552E9" w:rsidP="003552E9">
      <w:pPr>
        <w:rPr>
          <w:b/>
          <w:color w:val="F2F2F2" w:themeColor="background1" w:themeShade="F2"/>
          <w:highlight w:val="darkCyan"/>
        </w:rPr>
      </w:pPr>
      <w:r w:rsidRPr="000E3211">
        <w:rPr>
          <w:b/>
          <w:color w:val="F2F2F2" w:themeColor="background1" w:themeShade="F2"/>
          <w:highlight w:val="darkCyan"/>
          <w:u w:val="single"/>
        </w:rPr>
        <w:t>CARRERA:</w:t>
      </w:r>
      <w:r w:rsidRPr="000E3211">
        <w:rPr>
          <w:b/>
          <w:color w:val="F2F2F2" w:themeColor="background1" w:themeShade="F2"/>
          <w:highlight w:val="darkCyan"/>
        </w:rPr>
        <w:t xml:space="preserve"> Ciencias de </w:t>
      </w:r>
      <w:smartTag w:uri="urn:schemas-microsoft-com:office:smarttags" w:element="PersonName">
        <w:smartTagPr>
          <w:attr w:name="ProductID" w:val="la Educaci￳n"/>
        </w:smartTagPr>
        <w:r w:rsidRPr="000E3211">
          <w:rPr>
            <w:b/>
            <w:color w:val="F2F2F2" w:themeColor="background1" w:themeShade="F2"/>
            <w:highlight w:val="darkCyan"/>
          </w:rPr>
          <w:t>la Educación</w:t>
        </w:r>
      </w:smartTag>
    </w:p>
    <w:p w:rsidR="003552E9" w:rsidRPr="000E3211" w:rsidRDefault="003552E9" w:rsidP="003552E9">
      <w:pPr>
        <w:jc w:val="both"/>
        <w:rPr>
          <w:b/>
          <w:color w:val="F2F2F2" w:themeColor="background1" w:themeShade="F2"/>
          <w:highlight w:val="darkCyan"/>
        </w:rPr>
      </w:pPr>
      <w:r w:rsidRPr="000E3211">
        <w:rPr>
          <w:b/>
          <w:color w:val="F2F2F2" w:themeColor="background1" w:themeShade="F2"/>
          <w:highlight w:val="darkCyan"/>
          <w:u w:val="single"/>
        </w:rPr>
        <w:t>AÑO:</w:t>
      </w:r>
      <w:r w:rsidRPr="000E3211">
        <w:rPr>
          <w:b/>
          <w:color w:val="F2F2F2" w:themeColor="background1" w:themeShade="F2"/>
          <w:highlight w:val="darkCyan"/>
        </w:rPr>
        <w:t xml:space="preserve"> Tercero</w:t>
      </w:r>
    </w:p>
    <w:p w:rsidR="003552E9" w:rsidRPr="000E3211" w:rsidRDefault="003552E9" w:rsidP="003552E9">
      <w:pPr>
        <w:jc w:val="both"/>
        <w:rPr>
          <w:b/>
          <w:color w:val="F2F2F2" w:themeColor="background1" w:themeShade="F2"/>
          <w:highlight w:val="darkCyan"/>
        </w:rPr>
      </w:pPr>
      <w:r w:rsidRPr="000E3211">
        <w:rPr>
          <w:b/>
          <w:color w:val="F2F2F2" w:themeColor="background1" w:themeShade="F2"/>
          <w:highlight w:val="darkCyan"/>
          <w:u w:val="single"/>
        </w:rPr>
        <w:t>DISCIPLINA:</w:t>
      </w:r>
      <w:r w:rsidRPr="000E3211">
        <w:rPr>
          <w:b/>
          <w:color w:val="F2F2F2" w:themeColor="background1" w:themeShade="F2"/>
          <w:highlight w:val="darkCyan"/>
        </w:rPr>
        <w:t xml:space="preserve"> “METODOLOGÍA DE </w:t>
      </w:r>
      <w:smartTag w:uri="urn:schemas-microsoft-com:office:smarttags" w:element="PersonName">
        <w:smartTagPr>
          <w:attr w:name="ProductID" w:val="LA INVESTIGACIￓN"/>
        </w:smartTagPr>
        <w:r w:rsidRPr="000E3211">
          <w:rPr>
            <w:b/>
            <w:color w:val="F2F2F2" w:themeColor="background1" w:themeShade="F2"/>
            <w:highlight w:val="darkCyan"/>
          </w:rPr>
          <w:t>LA INVESTIGACIÓN</w:t>
        </w:r>
      </w:smartTag>
      <w:r w:rsidRPr="000E3211">
        <w:rPr>
          <w:b/>
          <w:color w:val="F2F2F2" w:themeColor="background1" w:themeShade="F2"/>
          <w:highlight w:val="darkCyan"/>
        </w:rPr>
        <w:t xml:space="preserve">  SOCIAL”   Régimen anual - 4 horas cátedras semanales.  </w:t>
      </w:r>
    </w:p>
    <w:p w:rsidR="003552E9" w:rsidRPr="000E3211" w:rsidRDefault="003552E9" w:rsidP="003552E9">
      <w:pPr>
        <w:jc w:val="both"/>
        <w:rPr>
          <w:b/>
          <w:color w:val="F2F2F2" w:themeColor="background1" w:themeShade="F2"/>
          <w:highlight w:val="darkCyan"/>
        </w:rPr>
      </w:pPr>
      <w:r w:rsidRPr="000E3211">
        <w:rPr>
          <w:b/>
          <w:color w:val="F2F2F2" w:themeColor="background1" w:themeShade="F2"/>
          <w:highlight w:val="darkCyan"/>
          <w:u w:val="single"/>
        </w:rPr>
        <w:t>PERÍODO LECTIVO:</w:t>
      </w:r>
      <w:r w:rsidRPr="000E3211">
        <w:rPr>
          <w:b/>
          <w:color w:val="F2F2F2" w:themeColor="background1" w:themeShade="F2"/>
          <w:highlight w:val="darkCyan"/>
        </w:rPr>
        <w:t xml:space="preserve"> 2015</w:t>
      </w:r>
    </w:p>
    <w:p w:rsidR="003552E9" w:rsidRPr="000E3211" w:rsidRDefault="003552E9" w:rsidP="003552E9">
      <w:pPr>
        <w:jc w:val="both"/>
        <w:rPr>
          <w:b/>
          <w:color w:val="F2F2F2" w:themeColor="background1" w:themeShade="F2"/>
          <w:highlight w:val="darkCyan"/>
        </w:rPr>
      </w:pPr>
      <w:r w:rsidRPr="000E3211">
        <w:rPr>
          <w:b/>
          <w:color w:val="F2F2F2" w:themeColor="background1" w:themeShade="F2"/>
          <w:highlight w:val="darkCyan"/>
          <w:u w:val="single"/>
        </w:rPr>
        <w:t>PROFESORA:</w:t>
      </w:r>
      <w:r w:rsidRPr="000E3211">
        <w:rPr>
          <w:b/>
          <w:color w:val="F2F2F2" w:themeColor="background1" w:themeShade="F2"/>
          <w:highlight w:val="darkCyan"/>
        </w:rPr>
        <w:t xml:space="preserve">   ADUR, Marina</w:t>
      </w:r>
    </w:p>
    <w:p w:rsidR="003552E9" w:rsidRPr="000E3211" w:rsidRDefault="003552E9" w:rsidP="003552E9">
      <w:pPr>
        <w:jc w:val="both"/>
        <w:rPr>
          <w:b/>
          <w:color w:val="F2F2F2" w:themeColor="background1" w:themeShade="F2"/>
        </w:rPr>
      </w:pPr>
      <w:r w:rsidRPr="000E3211">
        <w:rPr>
          <w:b/>
          <w:color w:val="F2F2F2" w:themeColor="background1" w:themeShade="F2"/>
          <w:highlight w:val="darkCyan"/>
          <w:u w:val="single"/>
        </w:rPr>
        <w:t>PROFESORA REEMPLAZANTE</w:t>
      </w:r>
      <w:r w:rsidRPr="000E3211">
        <w:rPr>
          <w:b/>
          <w:color w:val="F2F2F2" w:themeColor="background1" w:themeShade="F2"/>
          <w:highlight w:val="darkCyan"/>
        </w:rPr>
        <w:t>: ALANCAY, Nancy</w:t>
      </w:r>
    </w:p>
    <w:p w:rsidR="00CB6F72" w:rsidRPr="000E3211" w:rsidRDefault="00CB6F72">
      <w:pPr>
        <w:rPr>
          <w:color w:val="F2F2F2" w:themeColor="background1" w:themeShade="F2"/>
        </w:rPr>
      </w:pPr>
    </w:p>
    <w:p w:rsidR="003552E9" w:rsidRPr="000E3211" w:rsidRDefault="003552E9">
      <w:pPr>
        <w:rPr>
          <w:b/>
          <w:color w:val="F2F2F2" w:themeColor="background1" w:themeShade="F2"/>
          <w:u w:val="single"/>
        </w:rPr>
      </w:pPr>
      <w:r w:rsidRPr="000E3211">
        <w:rPr>
          <w:b/>
          <w:color w:val="F2F2F2" w:themeColor="background1" w:themeShade="F2"/>
          <w:highlight w:val="darkCyan"/>
          <w:u w:val="single"/>
        </w:rPr>
        <w:t>FUNDAMENTACIÓN</w:t>
      </w:r>
    </w:p>
    <w:p w:rsidR="003552E9" w:rsidRPr="00AD6390" w:rsidRDefault="003552E9" w:rsidP="00AD6390">
      <w:pPr>
        <w:jc w:val="both"/>
      </w:pPr>
      <w:r w:rsidRPr="00AD6390">
        <w:t>La formación de profesores en Ciencias de la Educación no puede descuidar las relaciones entre la teoría que precede a las investigaciones  y la práctica teórica cotidiana, de modo específico en lo que se refiere a la articulación  entre la  formación y la práctica profesional, esa acción cobra sentido a partir de los funciones  que se plantean para los IFD, a fin de permitir a las/los alumnos abordar la aventura de la investigación social en el área educativa, se proponen objetivos y contenidos que guían  y orientan hacia  los diversos procesos de la investigación, no como un saber acabado sino como base para apoyar y continuar el aprendizaje en el trabajo empírico.</w:t>
      </w:r>
    </w:p>
    <w:p w:rsidR="003552E9" w:rsidRPr="005279E0" w:rsidRDefault="003552E9" w:rsidP="00AD6390">
      <w:pPr>
        <w:jc w:val="both"/>
        <w:rPr>
          <w:sz w:val="20"/>
          <w:szCs w:val="20"/>
        </w:rPr>
      </w:pPr>
    </w:p>
    <w:p w:rsidR="003552E9" w:rsidRPr="000E3211" w:rsidRDefault="003552E9" w:rsidP="00AD6390">
      <w:pPr>
        <w:jc w:val="both"/>
        <w:rPr>
          <w:b/>
          <w:color w:val="F2F2F2" w:themeColor="background1" w:themeShade="F2"/>
          <w:u w:val="single"/>
        </w:rPr>
      </w:pPr>
      <w:r w:rsidRPr="000E3211">
        <w:rPr>
          <w:b/>
          <w:color w:val="F2F2F2" w:themeColor="background1" w:themeShade="F2"/>
          <w:highlight w:val="darkCyan"/>
          <w:u w:val="single"/>
        </w:rPr>
        <w:t>PROPÓSITOS</w:t>
      </w:r>
    </w:p>
    <w:p w:rsidR="00FD7D53" w:rsidRDefault="003552E9" w:rsidP="00AD6390">
      <w:pPr>
        <w:pStyle w:val="Prrafodelista"/>
        <w:numPr>
          <w:ilvl w:val="0"/>
          <w:numId w:val="4"/>
        </w:numPr>
        <w:jc w:val="both"/>
      </w:pPr>
      <w:r w:rsidRPr="00475FC8">
        <w:rPr>
          <w:b/>
        </w:rPr>
        <w:t>Propiciar</w:t>
      </w:r>
      <w:r w:rsidR="00FD7D53">
        <w:t xml:space="preserve"> el acercamiento a los aspectos esenciales de todo proyecto de investigación aplicando en ello el lenguaje y pautas académicas del mismo.</w:t>
      </w:r>
    </w:p>
    <w:p w:rsidR="003552E9" w:rsidRPr="0092335F" w:rsidRDefault="003552E9" w:rsidP="00AD6390">
      <w:pPr>
        <w:pStyle w:val="Prrafodelista"/>
        <w:numPr>
          <w:ilvl w:val="0"/>
          <w:numId w:val="4"/>
        </w:numPr>
        <w:jc w:val="both"/>
      </w:pPr>
      <w:r w:rsidRPr="00475FC8">
        <w:rPr>
          <w:b/>
        </w:rPr>
        <w:t xml:space="preserve">Ofrecer </w:t>
      </w:r>
      <w:r w:rsidRPr="0092335F">
        <w:t>un espacio de reflexión y trabajo colectivo sobre el proceso de producción de las investigaciones de los estudiantes.</w:t>
      </w:r>
    </w:p>
    <w:p w:rsidR="003552E9" w:rsidRPr="0092335F" w:rsidRDefault="003552E9" w:rsidP="00AD6390">
      <w:pPr>
        <w:pStyle w:val="Prrafodelista"/>
        <w:numPr>
          <w:ilvl w:val="0"/>
          <w:numId w:val="4"/>
        </w:numPr>
        <w:jc w:val="both"/>
      </w:pPr>
      <w:r w:rsidRPr="00475FC8">
        <w:rPr>
          <w:b/>
        </w:rPr>
        <w:t>Favorecer</w:t>
      </w:r>
      <w:r w:rsidRPr="0092335F">
        <w:t xml:space="preserve"> la reflexión </w:t>
      </w:r>
      <w:r>
        <w:t>en el campo educativo analizando el proceso de investigación en sus aspectos socio-históricos; teórico – metodológicos y epistemológicos, identificando las múltiples interrelaciones entre los niveles teóricos y empíricos.</w:t>
      </w:r>
    </w:p>
    <w:p w:rsidR="00FD7D53" w:rsidRDefault="003552E9" w:rsidP="00AD6390">
      <w:pPr>
        <w:pStyle w:val="Prrafodelista"/>
        <w:numPr>
          <w:ilvl w:val="0"/>
          <w:numId w:val="4"/>
        </w:numPr>
        <w:jc w:val="both"/>
      </w:pPr>
      <w:r w:rsidRPr="00475FC8">
        <w:rPr>
          <w:b/>
        </w:rPr>
        <w:t>Orientar</w:t>
      </w:r>
      <w:r w:rsidRPr="0092335F">
        <w:t xml:space="preserve"> el trabajo de los </w:t>
      </w:r>
      <w:r>
        <w:t>estudiantes en las diferencias instancias del proceso de  elaboración de la investigación.</w:t>
      </w:r>
    </w:p>
    <w:p w:rsidR="003552E9" w:rsidRPr="0092335F" w:rsidRDefault="00FD7D53" w:rsidP="00AD6390">
      <w:pPr>
        <w:pStyle w:val="Prrafodelista"/>
        <w:numPr>
          <w:ilvl w:val="0"/>
          <w:numId w:val="4"/>
        </w:numPr>
        <w:jc w:val="both"/>
      </w:pPr>
      <w:r w:rsidRPr="00475FC8">
        <w:rPr>
          <w:b/>
        </w:rPr>
        <w:t xml:space="preserve">Lograr </w:t>
      </w:r>
      <w:r>
        <w:t>que los estudiantes</w:t>
      </w:r>
      <w:r w:rsidR="00475FC8">
        <w:t xml:space="preserve"> asuman una actitud crítica y de significación frente a las condiciones sociales en que la actividad educativa está inmersa.</w:t>
      </w:r>
    </w:p>
    <w:p w:rsidR="003552E9" w:rsidRDefault="003552E9" w:rsidP="00AD6390">
      <w:pPr>
        <w:jc w:val="both"/>
      </w:pPr>
    </w:p>
    <w:p w:rsidR="00475FC8" w:rsidRPr="009A60A1" w:rsidRDefault="00475FC8" w:rsidP="00AD6390">
      <w:pPr>
        <w:jc w:val="both"/>
      </w:pPr>
    </w:p>
    <w:p w:rsidR="00475FC8" w:rsidRPr="000E3211" w:rsidRDefault="00475FC8" w:rsidP="00AD6390">
      <w:pPr>
        <w:jc w:val="both"/>
        <w:rPr>
          <w:b/>
          <w:color w:val="F2F2F2" w:themeColor="background1" w:themeShade="F2"/>
          <w:u w:val="single"/>
        </w:rPr>
      </w:pPr>
      <w:r w:rsidRPr="000E3211">
        <w:rPr>
          <w:b/>
          <w:color w:val="F2F2F2" w:themeColor="background1" w:themeShade="F2"/>
          <w:highlight w:val="darkCyan"/>
          <w:u w:val="single"/>
        </w:rPr>
        <w:t>OBJETIVOS</w:t>
      </w:r>
    </w:p>
    <w:p w:rsidR="00475FC8" w:rsidRPr="001E24EC" w:rsidRDefault="00475FC8" w:rsidP="00AD6390">
      <w:pPr>
        <w:jc w:val="both"/>
        <w:rPr>
          <w:b/>
        </w:rPr>
      </w:pPr>
    </w:p>
    <w:p w:rsidR="00475FC8" w:rsidRDefault="00475FC8" w:rsidP="00AD6390">
      <w:pPr>
        <w:pStyle w:val="Prrafodelista"/>
        <w:numPr>
          <w:ilvl w:val="0"/>
          <w:numId w:val="5"/>
        </w:numPr>
        <w:jc w:val="both"/>
      </w:pPr>
      <w:r w:rsidRPr="00475FC8">
        <w:t>Conocer los procedimientos de la investigación científica y su aplicación al campo de la educación</w:t>
      </w:r>
      <w:r>
        <w:t>.</w:t>
      </w:r>
    </w:p>
    <w:p w:rsidR="00475FC8" w:rsidRDefault="00475FC8" w:rsidP="00AD6390">
      <w:pPr>
        <w:pStyle w:val="Prrafodelista"/>
        <w:numPr>
          <w:ilvl w:val="0"/>
          <w:numId w:val="5"/>
        </w:numPr>
        <w:jc w:val="both"/>
      </w:pPr>
      <w:r w:rsidRPr="00475FC8">
        <w:t>Reconocer y diferenciar entre proyecto de investigación e informe de investigación.</w:t>
      </w:r>
    </w:p>
    <w:p w:rsidR="00475FC8" w:rsidRDefault="00475FC8" w:rsidP="00AD6390">
      <w:pPr>
        <w:pStyle w:val="Prrafodelista"/>
        <w:numPr>
          <w:ilvl w:val="0"/>
          <w:numId w:val="5"/>
        </w:numPr>
        <w:jc w:val="both"/>
      </w:pPr>
      <w:r w:rsidRPr="00475FC8">
        <w:t>Elaborar un proyecto de investigación.</w:t>
      </w:r>
    </w:p>
    <w:p w:rsidR="0008615E" w:rsidRDefault="00475FC8" w:rsidP="00AD6390">
      <w:pPr>
        <w:pStyle w:val="Prrafodelista"/>
        <w:numPr>
          <w:ilvl w:val="0"/>
          <w:numId w:val="5"/>
        </w:numPr>
        <w:jc w:val="both"/>
      </w:pPr>
      <w:r w:rsidRPr="00475FC8">
        <w:t>Superar la visión de la realidad educativa reducida a las prácticas áulicas.</w:t>
      </w:r>
      <w:r w:rsidRPr="00475FC8">
        <w:br/>
        <w:t>Tender  a la profesionalización docente.</w:t>
      </w:r>
    </w:p>
    <w:p w:rsidR="00475FC8" w:rsidRDefault="00475FC8" w:rsidP="00AD6390">
      <w:pPr>
        <w:pStyle w:val="Prrafodelista"/>
        <w:numPr>
          <w:ilvl w:val="0"/>
          <w:numId w:val="5"/>
        </w:numPr>
        <w:jc w:val="both"/>
      </w:pPr>
      <w:r w:rsidRPr="00475FC8">
        <w:t>Desarrollar una actitud crítica en relación con los procesos educativos y sus propios saberes.</w:t>
      </w:r>
    </w:p>
    <w:p w:rsidR="0008615E" w:rsidRDefault="0008615E" w:rsidP="00AD6390">
      <w:pPr>
        <w:pStyle w:val="Prrafodelista"/>
        <w:jc w:val="both"/>
      </w:pPr>
    </w:p>
    <w:p w:rsidR="000E3211" w:rsidRDefault="000E3211" w:rsidP="00AD6390">
      <w:pPr>
        <w:pStyle w:val="Prrafodelista"/>
        <w:jc w:val="both"/>
      </w:pPr>
    </w:p>
    <w:p w:rsidR="000E3211" w:rsidRDefault="000E3211" w:rsidP="00AD6390">
      <w:pPr>
        <w:pStyle w:val="Prrafodelista"/>
        <w:jc w:val="both"/>
      </w:pPr>
    </w:p>
    <w:p w:rsidR="000E3211" w:rsidRPr="00475FC8" w:rsidRDefault="000E3211" w:rsidP="00AD6390">
      <w:pPr>
        <w:pStyle w:val="Prrafodelista"/>
        <w:jc w:val="both"/>
      </w:pPr>
    </w:p>
    <w:p w:rsidR="0008615E" w:rsidRPr="000E3211" w:rsidRDefault="0008615E" w:rsidP="00AD6390">
      <w:pPr>
        <w:jc w:val="both"/>
        <w:rPr>
          <w:b/>
          <w:color w:val="F2F2F2" w:themeColor="background1" w:themeShade="F2"/>
          <w:u w:val="single"/>
        </w:rPr>
      </w:pPr>
      <w:r w:rsidRPr="000E3211">
        <w:rPr>
          <w:b/>
          <w:color w:val="F2F2F2" w:themeColor="background1" w:themeShade="F2"/>
          <w:highlight w:val="darkCyan"/>
          <w:u w:val="single"/>
        </w:rPr>
        <w:lastRenderedPageBreak/>
        <w:t>CONTENIDOS A DESARROLLAR</w:t>
      </w:r>
    </w:p>
    <w:p w:rsidR="005144B9" w:rsidRPr="000E3211" w:rsidRDefault="005144B9" w:rsidP="00AD6390">
      <w:pPr>
        <w:jc w:val="both"/>
        <w:rPr>
          <w:b/>
          <w:color w:val="F2F2F2" w:themeColor="background1" w:themeShade="F2"/>
          <w:u w:val="single"/>
        </w:rPr>
      </w:pPr>
    </w:p>
    <w:p w:rsidR="0008615E" w:rsidRPr="005144B9" w:rsidRDefault="005144B9" w:rsidP="00AD6390">
      <w:pPr>
        <w:pStyle w:val="Prrafodelista"/>
        <w:numPr>
          <w:ilvl w:val="0"/>
          <w:numId w:val="6"/>
        </w:numPr>
        <w:jc w:val="both"/>
        <w:rPr>
          <w:b/>
        </w:rPr>
      </w:pPr>
      <w:r w:rsidRPr="005144B9">
        <w:rPr>
          <w:b/>
        </w:rPr>
        <w:t>Los aspectos esenciales de la investigación. Características, modalidades y paradigmas en Investigación Educativa.</w:t>
      </w:r>
    </w:p>
    <w:p w:rsidR="0008615E" w:rsidRDefault="0008615E" w:rsidP="00AD6390">
      <w:pPr>
        <w:jc w:val="both"/>
      </w:pPr>
      <w:r w:rsidRPr="0008615E">
        <w:t>Investigación, ciencia, conocimiento y educación, nociones conceptuales</w:t>
      </w:r>
      <w:r w:rsidRPr="0008615E">
        <w:br/>
        <w:t>El diseño de la investigación social: requisitos del diseño. Modalidades de investigación educativa: tipos de estudios, niveles de investigación. Paradigmas en investigación educativa. El proceso de investigación social.</w:t>
      </w:r>
      <w:r w:rsidRPr="0008615E">
        <w:br/>
        <w:t>Planteamiento del problema, identificación, valoración del problema, su  formulación;  los objetivos y justificación del estudio. El marco teórico. Metodología, método y técnica: aspectos diferenciales. Perspectivas metodológicas: perspectiva empírico-analítica, perspectiva humanístico-interpretativa, perspectiva orientada a la práctica educativa: toma de decisiones y cambio. </w:t>
      </w:r>
      <w:r w:rsidRPr="0008615E">
        <w:br/>
        <w:t>Las hipótesis: los enunciados, su formulación, clasificación. Las variables, definición y tipos. Universo,  Población y muestras: relación entre universo y muestra,  base de la muestra y unidad de la muestra, coeficiente de elevación y fracción de muestreo, representatividad de la muestra. Tipos de muestreo: aleatorios, no aleatorios.</w:t>
      </w:r>
    </w:p>
    <w:p w:rsidR="0008615E" w:rsidRDefault="0008615E" w:rsidP="00AD6390">
      <w:pPr>
        <w:jc w:val="both"/>
      </w:pPr>
    </w:p>
    <w:p w:rsidR="005144B9" w:rsidRPr="005144B9" w:rsidRDefault="0008615E" w:rsidP="00AD6390">
      <w:pPr>
        <w:pStyle w:val="Prrafodelista"/>
        <w:numPr>
          <w:ilvl w:val="0"/>
          <w:numId w:val="6"/>
        </w:numPr>
        <w:jc w:val="both"/>
        <w:rPr>
          <w:b/>
        </w:rPr>
      </w:pPr>
      <w:r w:rsidRPr="005144B9">
        <w:rPr>
          <w:b/>
        </w:rPr>
        <w:t>Los procesos y pasos a considerar en la investigación social.</w:t>
      </w:r>
    </w:p>
    <w:p w:rsidR="0008615E" w:rsidRPr="005144B9" w:rsidRDefault="0008615E" w:rsidP="00AD6390">
      <w:pPr>
        <w:jc w:val="both"/>
      </w:pPr>
      <w:r w:rsidRPr="0008615E">
        <w:rPr>
          <w:b/>
        </w:rPr>
        <w:br/>
      </w:r>
      <w:r w:rsidRPr="005144B9">
        <w:t>Los procedimientos e instrumentos para la recolección de datos: Observación: descriptiva, explicativa, documental, escalas de estimación, listas de control. La investigación social mediante encuesta. Cuestionario: formulación de preguntas, tipos de cuestionarios. Escala de Likert, Escalograma de Guttman. Entrevista, tipos y fases. El análisis de datos. Proyecto de investigación e informe de investigación: diferencias y funciones de c/u</w:t>
      </w:r>
    </w:p>
    <w:p w:rsidR="0008615E" w:rsidRPr="005144B9" w:rsidRDefault="0008615E" w:rsidP="00AD6390">
      <w:pPr>
        <w:jc w:val="both"/>
      </w:pPr>
      <w:r w:rsidRPr="005144B9">
        <w:t> </w:t>
      </w:r>
    </w:p>
    <w:p w:rsidR="0008615E" w:rsidRPr="000E3211" w:rsidRDefault="005144B9" w:rsidP="00AD6390">
      <w:pPr>
        <w:jc w:val="both"/>
        <w:rPr>
          <w:b/>
          <w:color w:val="F2F2F2" w:themeColor="background1" w:themeShade="F2"/>
          <w:u w:val="single"/>
        </w:rPr>
      </w:pPr>
      <w:r w:rsidRPr="000E3211">
        <w:rPr>
          <w:b/>
          <w:color w:val="F2F2F2" w:themeColor="background1" w:themeShade="F2"/>
          <w:highlight w:val="darkCyan"/>
          <w:u w:val="single"/>
        </w:rPr>
        <w:t>EVALUACIÓN</w:t>
      </w:r>
    </w:p>
    <w:p w:rsidR="000E3211" w:rsidRDefault="000E3211" w:rsidP="00AD6390">
      <w:pPr>
        <w:jc w:val="both"/>
        <w:rPr>
          <w:b/>
          <w:u w:val="single"/>
        </w:rPr>
      </w:pPr>
    </w:p>
    <w:p w:rsidR="000A0D6B" w:rsidRPr="00DC7592" w:rsidRDefault="000A0D6B" w:rsidP="00AD6390">
      <w:pPr>
        <w:jc w:val="both"/>
      </w:pPr>
      <w:r w:rsidRPr="000A0D6B">
        <w:t>Alumnos cursado regular presencial regulariza con: 75 %de asistencia, 70% de TP aprobados (integrador y procesuales) y 1 (un) parcial aprobado. Rinde examen final </w:t>
      </w:r>
      <w:r w:rsidRPr="000A0D6B">
        <w:br/>
        <w:t>Tendrán opción a la Promoción Directa sólo aquellos cuya califica</w:t>
      </w:r>
      <w:r w:rsidR="00412B9E">
        <w:t>ción obtenida fuera de 9(nueve)</w:t>
      </w:r>
      <w:r w:rsidRPr="000A0D6B">
        <w:t xml:space="preserve"> o más en todas sus producciones, accediendo a la instancia de coloquio q</w:t>
      </w:r>
      <w:r w:rsidR="00412B9E">
        <w:t>ue deberá aprobar con  6 (seis)</w:t>
      </w:r>
      <w:r w:rsidRPr="000A0D6B">
        <w:t xml:space="preserve"> o más, caso contrario rinde examen final.</w:t>
      </w:r>
      <w:r w:rsidRPr="000A0D6B">
        <w:br/>
      </w:r>
      <w:r w:rsidRPr="00DC7592">
        <w:t>Alumnos cursado semipresencial regulariza con: aprobación del 100% de los TP previstos, el proyecto de investigación, 1 parcial aprobado, y % de asistencia requerido </w:t>
      </w:r>
      <w:r w:rsidRPr="00DC7592">
        <w:br/>
        <w:t>Alumno libre: Rinde examen final escrito y oral Debe cumplimentar 2(dos) consultas 10 días antes de su fecha de examen</w:t>
      </w:r>
    </w:p>
    <w:p w:rsidR="005144B9" w:rsidRPr="00DC7592" w:rsidRDefault="005144B9" w:rsidP="00AD6390">
      <w:pPr>
        <w:jc w:val="both"/>
        <w:rPr>
          <w:b/>
          <w:u w:val="single"/>
        </w:rPr>
      </w:pPr>
    </w:p>
    <w:p w:rsidR="000A0D6B" w:rsidRDefault="000A0D6B" w:rsidP="00AD6390">
      <w:pPr>
        <w:jc w:val="both"/>
        <w:rPr>
          <w:b/>
          <w:u w:val="single"/>
        </w:rPr>
      </w:pPr>
    </w:p>
    <w:p w:rsidR="000A0D6B" w:rsidRPr="000E3211" w:rsidRDefault="000A0D6B" w:rsidP="00AD6390">
      <w:pPr>
        <w:jc w:val="both"/>
        <w:rPr>
          <w:b/>
          <w:color w:val="F2F2F2" w:themeColor="background1" w:themeShade="F2"/>
          <w:u w:val="single"/>
        </w:rPr>
      </w:pPr>
      <w:r w:rsidRPr="000E3211">
        <w:rPr>
          <w:b/>
          <w:color w:val="F2F2F2" w:themeColor="background1" w:themeShade="F2"/>
          <w:highlight w:val="darkCyan"/>
          <w:u w:val="single"/>
        </w:rPr>
        <w:t>EVALUACIÓN Y PROMOCIÓN</w:t>
      </w:r>
    </w:p>
    <w:p w:rsidR="000A0D6B" w:rsidRPr="000E3211" w:rsidRDefault="000A0D6B" w:rsidP="00AD6390">
      <w:pPr>
        <w:jc w:val="both"/>
        <w:rPr>
          <w:b/>
          <w:color w:val="F2F2F2" w:themeColor="background1" w:themeShade="F2"/>
          <w:u w:val="single"/>
        </w:rPr>
      </w:pPr>
    </w:p>
    <w:p w:rsidR="000A0D6B" w:rsidRPr="000A0D6B" w:rsidRDefault="000A0D6B" w:rsidP="00AD6390">
      <w:pPr>
        <w:jc w:val="both"/>
      </w:pPr>
      <w:r w:rsidRPr="000A0D6B">
        <w:t>TRABAJOS PRÁCTICOS: su resolución requiere el uso de bibliografía consignada obligatoria y dadas las características, su concreción  demanda un tiempo de 1 a 2 clases máximo, a excepción del 1 y 6</w:t>
      </w:r>
      <w:r w:rsidRPr="000A0D6B">
        <w:br/>
        <w:t>1-Revisión bibliográfica: Elaboración de fichas de investigación</w:t>
      </w:r>
      <w:r w:rsidRPr="000A0D6B">
        <w:br/>
        <w:t>2-Resolución de ejercicios de reconocimiento y diferenciación de tema y problema </w:t>
      </w:r>
      <w:r w:rsidRPr="000A0D6B">
        <w:br/>
        <w:t>3-Resolución de ejercicios de construcción y/o reconocimiento de hipótesis.</w:t>
      </w:r>
      <w:r w:rsidRPr="000A0D6B">
        <w:br/>
        <w:t>4-Resolución de ejercicios de reconocimiento, operacionalización de variables y su clasificación</w:t>
      </w:r>
      <w:r w:rsidRPr="000A0D6B">
        <w:br/>
      </w:r>
      <w:r w:rsidRPr="000A0D6B">
        <w:lastRenderedPageBreak/>
        <w:t>5-Resolución y reconocimiento de ejercicios de la relación Población-Muestra a partir de la aplicación de conceptos fracción de muestreo y coeficiente de elevación.</w:t>
      </w:r>
      <w:r w:rsidRPr="000A0D6B">
        <w:br/>
        <w:t>6-TP Integrador: Elaboración de proyecto de investigación: utilizando protocolo M de E Pcía de Sta Fe (presentación 3er semana de octubre)</w:t>
      </w:r>
    </w:p>
    <w:p w:rsidR="000A0D6B" w:rsidRDefault="000A0D6B" w:rsidP="00AD6390">
      <w:pPr>
        <w:jc w:val="both"/>
        <w:rPr>
          <w:b/>
          <w:u w:val="single"/>
        </w:rPr>
      </w:pPr>
    </w:p>
    <w:p w:rsidR="000A0D6B" w:rsidRPr="000E3211" w:rsidRDefault="000A0D6B" w:rsidP="00AD6390">
      <w:pPr>
        <w:jc w:val="both"/>
        <w:rPr>
          <w:b/>
          <w:color w:val="F2F2F2" w:themeColor="background1" w:themeShade="F2"/>
          <w:u w:val="single"/>
        </w:rPr>
      </w:pPr>
      <w:r w:rsidRPr="000E3211">
        <w:rPr>
          <w:b/>
          <w:color w:val="F2F2F2" w:themeColor="background1" w:themeShade="F2"/>
          <w:highlight w:val="darkCyan"/>
          <w:u w:val="single"/>
        </w:rPr>
        <w:t>CRITERIOS</w:t>
      </w:r>
    </w:p>
    <w:p w:rsidR="000A0D6B" w:rsidRDefault="000A0D6B" w:rsidP="00AD6390">
      <w:pPr>
        <w:jc w:val="both"/>
        <w:rPr>
          <w:b/>
          <w:u w:val="single"/>
        </w:rPr>
      </w:pPr>
    </w:p>
    <w:p w:rsidR="00AD6390" w:rsidRPr="00AD6390" w:rsidRDefault="000A0D6B" w:rsidP="00AD6390">
      <w:pPr>
        <w:pStyle w:val="Prrafodelista"/>
        <w:numPr>
          <w:ilvl w:val="0"/>
          <w:numId w:val="9"/>
        </w:numPr>
        <w:jc w:val="both"/>
        <w:rPr>
          <w:b/>
          <w:u w:val="single"/>
        </w:rPr>
      </w:pPr>
      <w:r w:rsidRPr="000A0D6B">
        <w:t>Trabajo individual: Disposición personal a la tarea</w:t>
      </w:r>
    </w:p>
    <w:p w:rsidR="00AD6390" w:rsidRPr="00AD6390" w:rsidRDefault="000A0D6B" w:rsidP="00AD6390">
      <w:pPr>
        <w:pStyle w:val="Prrafodelista"/>
        <w:numPr>
          <w:ilvl w:val="0"/>
          <w:numId w:val="9"/>
        </w:numPr>
        <w:jc w:val="both"/>
        <w:rPr>
          <w:b/>
          <w:u w:val="single"/>
        </w:rPr>
      </w:pPr>
      <w:r w:rsidRPr="000A0D6B">
        <w:t>Grado de participación y pertinencia de las intervenciones</w:t>
      </w:r>
    </w:p>
    <w:p w:rsidR="00AD6390" w:rsidRPr="00AD6390" w:rsidRDefault="005630C0" w:rsidP="00AD6390">
      <w:pPr>
        <w:pStyle w:val="Prrafodelista"/>
        <w:numPr>
          <w:ilvl w:val="0"/>
          <w:numId w:val="9"/>
        </w:numPr>
        <w:jc w:val="both"/>
        <w:rPr>
          <w:b/>
          <w:u w:val="single"/>
        </w:rPr>
      </w:pPr>
      <w:r>
        <w:t>Cumplimiento de los trabajos áu</w:t>
      </w:r>
      <w:r w:rsidR="000A0D6B" w:rsidRPr="000A0D6B">
        <w:t>licos</w:t>
      </w:r>
    </w:p>
    <w:p w:rsidR="00AD6390" w:rsidRPr="00AD6390" w:rsidRDefault="000A0D6B" w:rsidP="00AD6390">
      <w:pPr>
        <w:pStyle w:val="Prrafodelista"/>
        <w:numPr>
          <w:ilvl w:val="0"/>
          <w:numId w:val="9"/>
        </w:numPr>
        <w:jc w:val="both"/>
        <w:rPr>
          <w:b/>
          <w:u w:val="single"/>
        </w:rPr>
      </w:pPr>
      <w:r w:rsidRPr="000A0D6B">
        <w:t>Calidad en la presentación y desarrollo de sus producciones</w:t>
      </w:r>
    </w:p>
    <w:p w:rsidR="00AD6390" w:rsidRPr="00AD6390" w:rsidRDefault="000A0D6B" w:rsidP="00AD6390">
      <w:pPr>
        <w:pStyle w:val="Prrafodelista"/>
        <w:numPr>
          <w:ilvl w:val="0"/>
          <w:numId w:val="9"/>
        </w:numPr>
        <w:jc w:val="both"/>
        <w:rPr>
          <w:b/>
          <w:u w:val="single"/>
        </w:rPr>
      </w:pPr>
      <w:r w:rsidRPr="000A0D6B">
        <w:t>Construcción adecuada y pertinente de los instrumentos</w:t>
      </w:r>
    </w:p>
    <w:p w:rsidR="00AD6390" w:rsidRPr="00AD6390" w:rsidRDefault="000A0D6B" w:rsidP="00AD6390">
      <w:pPr>
        <w:pStyle w:val="Prrafodelista"/>
        <w:numPr>
          <w:ilvl w:val="0"/>
          <w:numId w:val="9"/>
        </w:numPr>
        <w:jc w:val="both"/>
        <w:rPr>
          <w:b/>
          <w:u w:val="single"/>
        </w:rPr>
      </w:pPr>
      <w:r w:rsidRPr="000A0D6B">
        <w:t> </w:t>
      </w:r>
      <w:r w:rsidR="00AD6390" w:rsidRPr="00AD6390">
        <w:t>Grado de comprensión de la relación Población-Muestra a partir de la aplicación de conceptos fracción de muestreo y coeficiente de elevación.</w:t>
      </w:r>
    </w:p>
    <w:p w:rsidR="000A0D6B" w:rsidRPr="005630C0" w:rsidRDefault="00AD6390" w:rsidP="00AD6390">
      <w:pPr>
        <w:pStyle w:val="Prrafodelista"/>
        <w:numPr>
          <w:ilvl w:val="0"/>
          <w:numId w:val="9"/>
        </w:numPr>
        <w:jc w:val="both"/>
        <w:rPr>
          <w:b/>
          <w:u w:val="single"/>
        </w:rPr>
      </w:pPr>
      <w:r w:rsidRPr="00AD6390">
        <w:t>Cantidad y calidad de ayudas pedagógicas solicitadas.</w:t>
      </w:r>
    </w:p>
    <w:p w:rsidR="005630C0" w:rsidRDefault="005630C0" w:rsidP="005630C0">
      <w:pPr>
        <w:jc w:val="both"/>
        <w:rPr>
          <w:b/>
          <w:u w:val="single"/>
        </w:rPr>
      </w:pPr>
    </w:p>
    <w:p w:rsidR="005630C0" w:rsidRDefault="005630C0" w:rsidP="005630C0">
      <w:pPr>
        <w:jc w:val="both"/>
        <w:rPr>
          <w:b/>
          <w:color w:val="F2F2F2" w:themeColor="background1" w:themeShade="F2"/>
          <w:highlight w:val="darkCyan"/>
        </w:rPr>
      </w:pPr>
      <w:r w:rsidRPr="005630C0">
        <w:rPr>
          <w:b/>
          <w:color w:val="F2F2F2" w:themeColor="background1" w:themeShade="F2"/>
          <w:highlight w:val="darkCyan"/>
        </w:rPr>
        <w:t>RÉGIMEN DE CORRELATIVIDADES PARA CURSAR</w:t>
      </w:r>
    </w:p>
    <w:p w:rsidR="005630C0" w:rsidRDefault="005630C0" w:rsidP="005630C0">
      <w:pPr>
        <w:jc w:val="both"/>
        <w:rPr>
          <w:b/>
          <w:color w:val="F2F2F2" w:themeColor="background1" w:themeShade="F2"/>
          <w:highlight w:val="darkCyan"/>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1"/>
        <w:gridCol w:w="3069"/>
      </w:tblGrid>
      <w:tr w:rsidR="005630C0" w:rsidTr="005630C0">
        <w:trPr>
          <w:trHeight w:val="202"/>
        </w:trPr>
        <w:tc>
          <w:tcPr>
            <w:tcW w:w="3070" w:type="dxa"/>
            <w:vAlign w:val="center"/>
          </w:tcPr>
          <w:p w:rsidR="005630C0" w:rsidRPr="005630C0" w:rsidRDefault="005630C0" w:rsidP="00FE0335">
            <w:pPr>
              <w:pStyle w:val="tabla"/>
              <w:spacing w:before="100" w:after="100"/>
              <w:rPr>
                <w:rFonts w:ascii="Times New Roman" w:hAnsi="Times New Roman"/>
                <w:b/>
                <w:bCs w:val="0"/>
                <w:snapToGrid/>
                <w:color w:val="auto"/>
                <w:sz w:val="24"/>
                <w:szCs w:val="24"/>
                <w:lang w:val="es-ES"/>
              </w:rPr>
            </w:pPr>
            <w:r w:rsidRPr="005630C0">
              <w:rPr>
                <w:rFonts w:ascii="Times New Roman" w:hAnsi="Times New Roman"/>
                <w:b/>
                <w:bCs w:val="0"/>
                <w:snapToGrid/>
                <w:color w:val="auto"/>
                <w:sz w:val="24"/>
                <w:szCs w:val="24"/>
                <w:lang w:val="es-ES"/>
              </w:rPr>
              <w:t>PARA CURSAR</w:t>
            </w:r>
          </w:p>
        </w:tc>
        <w:tc>
          <w:tcPr>
            <w:tcW w:w="3071" w:type="dxa"/>
            <w:vAlign w:val="center"/>
          </w:tcPr>
          <w:p w:rsidR="005630C0" w:rsidRPr="005630C0" w:rsidRDefault="005630C0" w:rsidP="00FE0335">
            <w:pPr>
              <w:pStyle w:val="tabla"/>
              <w:spacing w:before="100" w:after="100"/>
              <w:rPr>
                <w:rFonts w:ascii="Times New Roman" w:hAnsi="Times New Roman"/>
                <w:b/>
                <w:bCs w:val="0"/>
                <w:snapToGrid/>
                <w:color w:val="auto"/>
                <w:sz w:val="24"/>
                <w:szCs w:val="24"/>
                <w:lang w:val="es-ES"/>
              </w:rPr>
            </w:pPr>
            <w:r w:rsidRPr="005630C0">
              <w:rPr>
                <w:rFonts w:ascii="Times New Roman" w:hAnsi="Times New Roman"/>
                <w:b/>
                <w:bCs w:val="0"/>
                <w:snapToGrid/>
                <w:color w:val="auto"/>
                <w:sz w:val="24"/>
                <w:szCs w:val="24"/>
                <w:lang w:val="es-ES"/>
              </w:rPr>
              <w:t>DEBE TENER REGULARIZADA</w:t>
            </w:r>
          </w:p>
        </w:tc>
        <w:tc>
          <w:tcPr>
            <w:tcW w:w="3069" w:type="dxa"/>
            <w:vAlign w:val="center"/>
          </w:tcPr>
          <w:p w:rsidR="005630C0" w:rsidRPr="005630C0" w:rsidRDefault="005630C0" w:rsidP="00FE0335">
            <w:pPr>
              <w:pStyle w:val="tabla"/>
              <w:spacing w:before="100" w:after="100"/>
              <w:rPr>
                <w:rFonts w:ascii="Times New Roman" w:hAnsi="Times New Roman"/>
                <w:b/>
                <w:bCs w:val="0"/>
                <w:snapToGrid/>
                <w:color w:val="auto"/>
                <w:sz w:val="24"/>
                <w:szCs w:val="24"/>
                <w:lang w:val="es-ES"/>
              </w:rPr>
            </w:pPr>
            <w:r w:rsidRPr="005630C0">
              <w:rPr>
                <w:rFonts w:ascii="Times New Roman" w:hAnsi="Times New Roman"/>
                <w:b/>
                <w:bCs w:val="0"/>
                <w:snapToGrid/>
                <w:color w:val="auto"/>
                <w:sz w:val="24"/>
                <w:szCs w:val="24"/>
                <w:lang w:val="es-ES"/>
              </w:rPr>
              <w:t>DEBE TENER APROBADA</w:t>
            </w:r>
          </w:p>
        </w:tc>
      </w:tr>
      <w:tr w:rsidR="005630C0" w:rsidTr="005630C0">
        <w:tc>
          <w:tcPr>
            <w:tcW w:w="3070" w:type="dxa"/>
          </w:tcPr>
          <w:p w:rsidR="005630C0" w:rsidRPr="005630C0" w:rsidRDefault="005630C0" w:rsidP="00FE0335">
            <w:pPr>
              <w:pStyle w:val="tabla"/>
              <w:spacing w:before="20" w:after="20"/>
              <w:rPr>
                <w:rFonts w:ascii="Times New Roman" w:hAnsi="Times New Roman"/>
                <w:bCs w:val="0"/>
                <w:snapToGrid/>
                <w:color w:val="auto"/>
                <w:sz w:val="24"/>
                <w:szCs w:val="24"/>
                <w:lang w:val="es-ES"/>
              </w:rPr>
            </w:pPr>
            <w:r w:rsidRPr="005630C0">
              <w:rPr>
                <w:rFonts w:ascii="Times New Roman" w:hAnsi="Times New Roman"/>
                <w:bCs w:val="0"/>
                <w:snapToGrid/>
                <w:color w:val="auto"/>
                <w:sz w:val="24"/>
                <w:szCs w:val="24"/>
                <w:lang w:val="es-ES"/>
              </w:rPr>
              <w:t>Metodología de la Investigación Social</w:t>
            </w:r>
          </w:p>
        </w:tc>
        <w:tc>
          <w:tcPr>
            <w:tcW w:w="3071" w:type="dxa"/>
          </w:tcPr>
          <w:p w:rsidR="005630C0" w:rsidRPr="005630C0" w:rsidRDefault="005630C0" w:rsidP="00FE0335">
            <w:pPr>
              <w:pStyle w:val="tabla"/>
              <w:spacing w:before="20" w:after="20"/>
              <w:rPr>
                <w:rFonts w:ascii="Times New Roman" w:hAnsi="Times New Roman"/>
                <w:bCs w:val="0"/>
                <w:snapToGrid/>
                <w:color w:val="auto"/>
                <w:sz w:val="24"/>
                <w:szCs w:val="24"/>
                <w:lang w:val="es-ES"/>
              </w:rPr>
            </w:pPr>
            <w:r w:rsidRPr="005630C0">
              <w:rPr>
                <w:rFonts w:ascii="Times New Roman" w:hAnsi="Times New Roman"/>
                <w:bCs w:val="0"/>
                <w:snapToGrid/>
                <w:color w:val="auto"/>
                <w:sz w:val="24"/>
                <w:szCs w:val="24"/>
                <w:lang w:val="es-ES"/>
              </w:rPr>
              <w:t xml:space="preserve">Sociología de </w:t>
            </w:r>
            <w:smartTag w:uri="urn:schemas-microsoft-com:office:smarttags" w:element="PersonName">
              <w:smartTagPr>
                <w:attr w:name="ProductID" w:val="LA EDUCACIÓN"/>
              </w:smartTagPr>
              <w:r w:rsidRPr="005630C0">
                <w:rPr>
                  <w:rFonts w:ascii="Times New Roman" w:hAnsi="Times New Roman"/>
                  <w:bCs w:val="0"/>
                  <w:snapToGrid/>
                  <w:color w:val="auto"/>
                  <w:sz w:val="24"/>
                  <w:szCs w:val="24"/>
                  <w:lang w:val="es-ES"/>
                </w:rPr>
                <w:t>la Educación</w:t>
              </w:r>
            </w:smartTag>
          </w:p>
          <w:p w:rsidR="005630C0" w:rsidRPr="005630C0" w:rsidRDefault="005630C0" w:rsidP="00FE0335">
            <w:pPr>
              <w:pStyle w:val="tabla"/>
              <w:spacing w:before="20" w:after="20"/>
              <w:rPr>
                <w:rFonts w:ascii="Times New Roman" w:hAnsi="Times New Roman"/>
                <w:bCs w:val="0"/>
                <w:snapToGrid/>
                <w:color w:val="auto"/>
                <w:sz w:val="24"/>
                <w:szCs w:val="24"/>
                <w:lang w:val="es-ES"/>
              </w:rPr>
            </w:pPr>
            <w:r w:rsidRPr="005630C0">
              <w:rPr>
                <w:rFonts w:ascii="Times New Roman" w:hAnsi="Times New Roman"/>
                <w:bCs w:val="0"/>
                <w:snapToGrid/>
                <w:color w:val="auto"/>
                <w:sz w:val="24"/>
                <w:szCs w:val="24"/>
                <w:lang w:val="es-ES"/>
              </w:rPr>
              <w:t>Taller I y II</w:t>
            </w:r>
          </w:p>
          <w:p w:rsidR="005630C0" w:rsidRPr="005630C0" w:rsidRDefault="005630C0" w:rsidP="00FE0335">
            <w:pPr>
              <w:pStyle w:val="tabla"/>
              <w:spacing w:before="20" w:after="20"/>
              <w:rPr>
                <w:rFonts w:ascii="Times New Roman" w:hAnsi="Times New Roman"/>
                <w:bCs w:val="0"/>
                <w:snapToGrid/>
                <w:color w:val="auto"/>
                <w:sz w:val="24"/>
                <w:szCs w:val="24"/>
                <w:lang w:val="es-ES"/>
              </w:rPr>
            </w:pPr>
            <w:r w:rsidRPr="005630C0">
              <w:rPr>
                <w:rFonts w:ascii="Times New Roman" w:hAnsi="Times New Roman"/>
                <w:bCs w:val="0"/>
                <w:snapToGrid/>
                <w:color w:val="auto"/>
                <w:sz w:val="24"/>
                <w:szCs w:val="24"/>
                <w:lang w:val="es-ES"/>
              </w:rPr>
              <w:t>Epistemología</w:t>
            </w:r>
          </w:p>
        </w:tc>
        <w:tc>
          <w:tcPr>
            <w:tcW w:w="3069" w:type="dxa"/>
          </w:tcPr>
          <w:p w:rsidR="005630C0" w:rsidRPr="005630C0" w:rsidRDefault="005630C0" w:rsidP="00FE0335">
            <w:pPr>
              <w:pStyle w:val="tabla"/>
              <w:spacing w:before="20" w:after="20"/>
              <w:rPr>
                <w:rFonts w:ascii="Times New Roman" w:hAnsi="Times New Roman"/>
                <w:bCs w:val="0"/>
                <w:snapToGrid/>
                <w:color w:val="auto"/>
                <w:sz w:val="24"/>
                <w:szCs w:val="24"/>
                <w:lang w:val="es-ES"/>
              </w:rPr>
            </w:pPr>
          </w:p>
        </w:tc>
      </w:tr>
    </w:tbl>
    <w:p w:rsidR="005630C0" w:rsidRPr="005630C0" w:rsidRDefault="005630C0" w:rsidP="005630C0">
      <w:pPr>
        <w:jc w:val="both"/>
        <w:rPr>
          <w:b/>
          <w:color w:val="F2F2F2" w:themeColor="background1" w:themeShade="F2"/>
          <w:highlight w:val="darkCyan"/>
        </w:rPr>
      </w:pPr>
    </w:p>
    <w:p w:rsidR="005630C0" w:rsidRPr="005630C0" w:rsidRDefault="005630C0" w:rsidP="005630C0">
      <w:pPr>
        <w:spacing w:line="360" w:lineRule="atLeast"/>
        <w:rPr>
          <w:b/>
          <w:color w:val="F2F2F2" w:themeColor="background1" w:themeShade="F2"/>
          <w:highlight w:val="darkCyan"/>
        </w:rPr>
      </w:pPr>
      <w:r w:rsidRPr="005630C0">
        <w:rPr>
          <w:b/>
          <w:color w:val="F2F2F2" w:themeColor="background1" w:themeShade="F2"/>
          <w:highlight w:val="darkCyan"/>
        </w:rPr>
        <w:t>RÉGIMEN DE CORRELATIVIDADES PARA RENDIR</w:t>
      </w:r>
    </w:p>
    <w:p w:rsidR="00AD6390" w:rsidRDefault="00AD6390" w:rsidP="00AD6390">
      <w:pPr>
        <w:jc w:val="both"/>
        <w:rPr>
          <w:b/>
          <w:u w:val="single"/>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5"/>
        <w:gridCol w:w="4605"/>
      </w:tblGrid>
      <w:tr w:rsidR="005630C0" w:rsidTr="009516A3">
        <w:trPr>
          <w:trHeight w:val="323"/>
        </w:trPr>
        <w:tc>
          <w:tcPr>
            <w:tcW w:w="4605" w:type="dxa"/>
            <w:vAlign w:val="center"/>
          </w:tcPr>
          <w:p w:rsidR="005630C0" w:rsidRPr="005630C0" w:rsidRDefault="005630C0" w:rsidP="00FE0335">
            <w:pPr>
              <w:pStyle w:val="tabla"/>
              <w:spacing w:before="100" w:after="100"/>
              <w:rPr>
                <w:rFonts w:ascii="Times New Roman" w:hAnsi="Times New Roman"/>
                <w:b/>
                <w:bCs w:val="0"/>
                <w:snapToGrid/>
                <w:color w:val="auto"/>
                <w:sz w:val="24"/>
                <w:szCs w:val="24"/>
                <w:lang w:val="es-ES"/>
              </w:rPr>
            </w:pPr>
            <w:r w:rsidRPr="005630C0">
              <w:rPr>
                <w:rFonts w:ascii="Times New Roman" w:hAnsi="Times New Roman"/>
                <w:b/>
                <w:bCs w:val="0"/>
                <w:snapToGrid/>
                <w:color w:val="auto"/>
                <w:sz w:val="24"/>
                <w:szCs w:val="24"/>
                <w:lang w:val="es-ES"/>
              </w:rPr>
              <w:t>PARA RENDIR</w:t>
            </w:r>
          </w:p>
        </w:tc>
        <w:tc>
          <w:tcPr>
            <w:tcW w:w="4605" w:type="dxa"/>
            <w:vAlign w:val="center"/>
          </w:tcPr>
          <w:p w:rsidR="005630C0" w:rsidRPr="005630C0" w:rsidRDefault="005630C0" w:rsidP="00FE0335">
            <w:pPr>
              <w:pStyle w:val="tabla"/>
              <w:spacing w:before="100" w:after="100"/>
              <w:rPr>
                <w:rFonts w:ascii="Times New Roman" w:hAnsi="Times New Roman"/>
                <w:b/>
                <w:bCs w:val="0"/>
                <w:snapToGrid/>
                <w:color w:val="auto"/>
                <w:sz w:val="24"/>
                <w:szCs w:val="24"/>
                <w:lang w:val="es-ES"/>
              </w:rPr>
            </w:pPr>
            <w:r w:rsidRPr="005630C0">
              <w:rPr>
                <w:rFonts w:ascii="Times New Roman" w:hAnsi="Times New Roman"/>
                <w:b/>
                <w:bCs w:val="0"/>
                <w:snapToGrid/>
                <w:color w:val="auto"/>
                <w:sz w:val="24"/>
                <w:szCs w:val="24"/>
                <w:lang w:val="es-ES"/>
              </w:rPr>
              <w:t>DEBE TENER APROBADA</w:t>
            </w:r>
          </w:p>
        </w:tc>
      </w:tr>
      <w:tr w:rsidR="009516A3" w:rsidTr="009516A3">
        <w:tc>
          <w:tcPr>
            <w:tcW w:w="4605" w:type="dxa"/>
          </w:tcPr>
          <w:p w:rsidR="009516A3" w:rsidRPr="009516A3" w:rsidRDefault="009516A3" w:rsidP="00FE0335">
            <w:pPr>
              <w:pStyle w:val="tabla"/>
              <w:spacing w:before="20" w:after="20"/>
              <w:rPr>
                <w:rFonts w:ascii="Times New Roman" w:hAnsi="Times New Roman"/>
                <w:bCs w:val="0"/>
                <w:snapToGrid/>
                <w:color w:val="auto"/>
                <w:sz w:val="24"/>
                <w:szCs w:val="24"/>
                <w:lang w:val="es-ES"/>
              </w:rPr>
            </w:pPr>
            <w:r w:rsidRPr="009516A3">
              <w:rPr>
                <w:rFonts w:ascii="Times New Roman" w:hAnsi="Times New Roman"/>
                <w:bCs w:val="0"/>
                <w:snapToGrid/>
                <w:color w:val="auto"/>
                <w:sz w:val="24"/>
                <w:szCs w:val="24"/>
                <w:lang w:val="es-ES"/>
              </w:rPr>
              <w:t>Metodología de la Investigación Social</w:t>
            </w:r>
          </w:p>
        </w:tc>
        <w:tc>
          <w:tcPr>
            <w:tcW w:w="4605" w:type="dxa"/>
          </w:tcPr>
          <w:p w:rsidR="009516A3" w:rsidRPr="009516A3" w:rsidRDefault="009516A3" w:rsidP="00FE0335">
            <w:pPr>
              <w:pStyle w:val="tabla"/>
              <w:spacing w:before="20" w:after="20"/>
              <w:rPr>
                <w:rFonts w:ascii="Times New Roman" w:hAnsi="Times New Roman"/>
                <w:bCs w:val="0"/>
                <w:snapToGrid/>
                <w:color w:val="auto"/>
                <w:sz w:val="24"/>
                <w:szCs w:val="24"/>
                <w:lang w:val="es-ES"/>
              </w:rPr>
            </w:pPr>
            <w:r w:rsidRPr="009516A3">
              <w:rPr>
                <w:rFonts w:ascii="Times New Roman" w:hAnsi="Times New Roman"/>
                <w:bCs w:val="0"/>
                <w:snapToGrid/>
                <w:color w:val="auto"/>
                <w:sz w:val="24"/>
                <w:szCs w:val="24"/>
                <w:lang w:val="es-ES"/>
              </w:rPr>
              <w:t xml:space="preserve">Sociología de </w:t>
            </w:r>
            <w:smartTag w:uri="urn:schemas-microsoft-com:office:smarttags" w:element="PersonName">
              <w:smartTagPr>
                <w:attr w:name="ProductID" w:val="LA EDUCACIÓN"/>
              </w:smartTagPr>
              <w:r w:rsidRPr="009516A3">
                <w:rPr>
                  <w:rFonts w:ascii="Times New Roman" w:hAnsi="Times New Roman"/>
                  <w:bCs w:val="0"/>
                  <w:snapToGrid/>
                  <w:color w:val="auto"/>
                  <w:sz w:val="24"/>
                  <w:szCs w:val="24"/>
                  <w:lang w:val="es-ES"/>
                </w:rPr>
                <w:t>la Educación</w:t>
              </w:r>
            </w:smartTag>
          </w:p>
          <w:p w:rsidR="009516A3" w:rsidRPr="009516A3" w:rsidRDefault="009516A3" w:rsidP="00FE0335">
            <w:pPr>
              <w:pStyle w:val="tabla"/>
              <w:rPr>
                <w:rFonts w:ascii="Times New Roman" w:hAnsi="Times New Roman"/>
                <w:bCs w:val="0"/>
                <w:snapToGrid/>
                <w:color w:val="auto"/>
                <w:sz w:val="24"/>
                <w:szCs w:val="24"/>
                <w:lang w:val="es-ES"/>
              </w:rPr>
            </w:pPr>
            <w:r w:rsidRPr="009516A3">
              <w:rPr>
                <w:rFonts w:ascii="Times New Roman" w:hAnsi="Times New Roman"/>
                <w:bCs w:val="0"/>
                <w:snapToGrid/>
                <w:color w:val="auto"/>
                <w:sz w:val="24"/>
                <w:szCs w:val="24"/>
                <w:lang w:val="es-ES"/>
              </w:rPr>
              <w:t>Taller I y II</w:t>
            </w:r>
          </w:p>
          <w:p w:rsidR="009516A3" w:rsidRPr="009516A3" w:rsidRDefault="009516A3" w:rsidP="00FE0335">
            <w:pPr>
              <w:pStyle w:val="tabla"/>
              <w:spacing w:before="20" w:after="20"/>
              <w:rPr>
                <w:rFonts w:ascii="Times New Roman" w:hAnsi="Times New Roman"/>
                <w:bCs w:val="0"/>
                <w:snapToGrid/>
                <w:color w:val="auto"/>
                <w:sz w:val="24"/>
                <w:szCs w:val="24"/>
                <w:lang w:val="es-ES"/>
              </w:rPr>
            </w:pPr>
            <w:r w:rsidRPr="009516A3">
              <w:rPr>
                <w:rFonts w:ascii="Times New Roman" w:hAnsi="Times New Roman"/>
                <w:bCs w:val="0"/>
                <w:snapToGrid/>
                <w:color w:val="auto"/>
                <w:sz w:val="24"/>
                <w:szCs w:val="24"/>
                <w:lang w:val="es-ES"/>
              </w:rPr>
              <w:t>Epistemología</w:t>
            </w:r>
          </w:p>
        </w:tc>
      </w:tr>
    </w:tbl>
    <w:p w:rsidR="005630C0" w:rsidRDefault="005630C0" w:rsidP="00AD6390">
      <w:pPr>
        <w:jc w:val="both"/>
        <w:rPr>
          <w:b/>
          <w:u w:val="single"/>
        </w:rPr>
      </w:pPr>
    </w:p>
    <w:p w:rsidR="00812428" w:rsidRPr="00812428" w:rsidRDefault="00812428" w:rsidP="00812428">
      <w:pPr>
        <w:tabs>
          <w:tab w:val="num" w:pos="142"/>
        </w:tabs>
        <w:jc w:val="both"/>
        <w:rPr>
          <w:b/>
          <w:color w:val="F2F2F2" w:themeColor="background1" w:themeShade="F2"/>
          <w:highlight w:val="darkCyan"/>
        </w:rPr>
      </w:pPr>
      <w:r w:rsidRPr="00812428">
        <w:rPr>
          <w:b/>
          <w:color w:val="F2F2F2" w:themeColor="background1" w:themeShade="F2"/>
          <w:highlight w:val="darkCyan"/>
        </w:rPr>
        <w:t>PARA LAS DISTINTAS POSIBILIDADES DE CURSADO SEGÚN LO FIJA EL DISEÑO CURRICULAR:</w:t>
      </w:r>
    </w:p>
    <w:p w:rsidR="00812428" w:rsidRPr="00812428" w:rsidRDefault="00812428" w:rsidP="00812428">
      <w:pPr>
        <w:tabs>
          <w:tab w:val="num" w:pos="142"/>
        </w:tabs>
        <w:jc w:val="both"/>
        <w:rPr>
          <w:b/>
          <w:color w:val="F2F2F2" w:themeColor="background1" w:themeShade="F2"/>
          <w:highlight w:val="darkCyan"/>
        </w:rPr>
      </w:pPr>
    </w:p>
    <w:p w:rsidR="00812428" w:rsidRPr="00BF6214" w:rsidRDefault="00812428" w:rsidP="00812428">
      <w:pPr>
        <w:widowControl w:val="0"/>
        <w:spacing w:after="120"/>
        <w:ind w:firstLine="709"/>
        <w:jc w:val="both"/>
      </w:pPr>
      <w:r w:rsidRPr="00BF6214">
        <w:t>LIBRE: realiza los aprendizajes correspondientes al desarrollo de una materia sin asistencia a clase. Si bien conserva el derecho de asistir a clases en calidad de oyente, no realiza trabajos prácticos ni exámenes parciales. La aprobación de la materia correspondiente será por exámenes ante tribunal, con ajuste a la bibliografía indicada previamente en el proyecto curricular de la cátedra. Mesa de examen en diciembre o marzo únicamente, caso contrario recursa.</w:t>
      </w:r>
    </w:p>
    <w:p w:rsidR="00812428" w:rsidRPr="00BF6214" w:rsidRDefault="00812428" w:rsidP="00812428">
      <w:pPr>
        <w:widowControl w:val="0"/>
        <w:spacing w:after="120"/>
        <w:ind w:firstLine="709"/>
        <w:jc w:val="both"/>
      </w:pPr>
      <w:r w:rsidRPr="00BF6214">
        <w:t xml:space="preserve">REGULAR CON CURSADO PRESENCIAL: regulariza el cursado de las materias mediante el cumplimiento del 75% de la asistencia a clases y la aprobación del 70% de los Trabajos Prácticos y/ o Parciales previstos en el proyecto curricular de la cátedra. La aprobación será con examen final ante tribunal. </w:t>
      </w:r>
    </w:p>
    <w:p w:rsidR="00812428" w:rsidRPr="00BF6214" w:rsidRDefault="00812428" w:rsidP="00812428">
      <w:pPr>
        <w:widowControl w:val="0"/>
        <w:spacing w:after="120"/>
        <w:ind w:firstLine="709"/>
        <w:jc w:val="both"/>
      </w:pPr>
      <w:r w:rsidRPr="00BF6214">
        <w:t xml:space="preserve">REGULAR CON CURSADO SEMIPRESENCIAL: regulariza el cursado de las materias mediante el cumplimiento del 40% de la asistencia y la aprobación del 100% de los Trabajos Prácticos y/o Parciales previstos en el proyecto curricular de la cátedra. </w:t>
      </w:r>
      <w:r w:rsidRPr="00BF6214">
        <w:lastRenderedPageBreak/>
        <w:t>La aprobación será con examen final ante tribunal.</w:t>
      </w:r>
    </w:p>
    <w:p w:rsidR="00AD6390" w:rsidRPr="00812428" w:rsidRDefault="00AD6390" w:rsidP="00AD6390">
      <w:pPr>
        <w:jc w:val="both"/>
      </w:pPr>
    </w:p>
    <w:p w:rsidR="00AD6390" w:rsidRPr="000E3211" w:rsidRDefault="00AD6390" w:rsidP="00AD6390">
      <w:pPr>
        <w:jc w:val="both"/>
        <w:rPr>
          <w:b/>
          <w:color w:val="F2F2F2" w:themeColor="background1" w:themeShade="F2"/>
          <w:u w:val="single"/>
        </w:rPr>
      </w:pPr>
      <w:r w:rsidRPr="000E3211">
        <w:rPr>
          <w:b/>
          <w:color w:val="F2F2F2" w:themeColor="background1" w:themeShade="F2"/>
          <w:highlight w:val="darkCyan"/>
          <w:u w:val="single"/>
        </w:rPr>
        <w:t>BIBLIOGRAFÍA</w:t>
      </w:r>
    </w:p>
    <w:p w:rsidR="00AD6390" w:rsidRDefault="00AD6390" w:rsidP="00AD6390">
      <w:pPr>
        <w:jc w:val="both"/>
        <w:rPr>
          <w:b/>
          <w:u w:val="single"/>
        </w:rPr>
      </w:pPr>
    </w:p>
    <w:p w:rsidR="00AD6390" w:rsidRPr="00AD6390" w:rsidRDefault="00AD6390" w:rsidP="00AD6390">
      <w:r w:rsidRPr="00AD6390">
        <w:t>Arnal, J; Latorre, A; Rincón, D. (1992) Investigación educativa. Ed Labor.  Barcelona.OB </w:t>
      </w:r>
      <w:r w:rsidRPr="00AD6390">
        <w:br/>
        <w:t>Buendía, E. (1997). Métodos de investigación. Mc Graw-Hill (122-133) </w:t>
      </w:r>
      <w:r w:rsidRPr="00AD6390">
        <w:rPr>
          <w:b/>
          <w:bCs/>
        </w:rPr>
        <w:t>OB</w:t>
      </w:r>
      <w:r w:rsidRPr="00AD6390">
        <w:br/>
        <w:t>Carr, W; Kemmis, S. (1998) Teoría crítica de la enseñanza. La investigación-acción  en la formación del profesorado. Martinez Roca </w:t>
      </w:r>
      <w:r w:rsidRPr="00AD6390">
        <w:br/>
        <w:t>D`Ancona, Ma de los A. Metodología cuantitativa. Estrategias y técnica. Síntesis.</w:t>
      </w:r>
      <w:r w:rsidRPr="00AD6390">
        <w:rPr>
          <w:b/>
          <w:bCs/>
        </w:rPr>
        <w:t>OB</w:t>
      </w:r>
      <w:r w:rsidRPr="00AD6390">
        <w:br/>
        <w:t>Enriquez, P (2004)  Formación docente, investigación educativa y práctica.  Edit LAE. UNSL</w:t>
      </w:r>
      <w:r w:rsidRPr="00AD6390">
        <w:br/>
        <w:t>Echevarría, H (2005) Los diseños de investigación y su implementación en Educación. Hommo Sapiens </w:t>
      </w:r>
      <w:r w:rsidRPr="00AD6390">
        <w:rPr>
          <w:b/>
          <w:bCs/>
        </w:rPr>
        <w:t>OB</w:t>
      </w:r>
      <w:r w:rsidRPr="00AD6390">
        <w:br/>
        <w:t>Postic, M y Deketele, JM. (1992)  Observar las situaciones educativas, Parte I. Nancea.  Madrid OB</w:t>
      </w:r>
      <w:r w:rsidRPr="00AD6390">
        <w:br/>
        <w:t>Sagastizabal, Ma; Perlo, C.(2002) La investigación-acción como estrategia de cambio en las organizaciones, Cap 3 La Crujía.OB</w:t>
      </w:r>
      <w:r w:rsidRPr="00AD6390">
        <w:br/>
        <w:t>Sautu, R. (2005) Manual de metodología. Cap 1. Clacso OB</w:t>
      </w:r>
      <w:r w:rsidRPr="00AD6390">
        <w:br/>
        <w:t>Sierra Bravo, R. 1999 Técnicas de investigación social. Ed Paraninfo.(Pág 14:37 Cap 10-17) </w:t>
      </w:r>
      <w:r w:rsidRPr="00AD6390">
        <w:rPr>
          <w:b/>
          <w:bCs/>
        </w:rPr>
        <w:t>OB</w:t>
      </w:r>
    </w:p>
    <w:p w:rsidR="00AD6390" w:rsidRPr="00AD6390" w:rsidRDefault="00AD6390" w:rsidP="00AD6390">
      <w:r w:rsidRPr="00AD6390">
        <w:t>Souza Minayo, Ma C.  2003  Investigación social. Edit  Lugar Editorial. OB </w:t>
      </w:r>
    </w:p>
    <w:p w:rsidR="00AD6390" w:rsidRPr="00AD6390" w:rsidRDefault="00AD6390" w:rsidP="00AD6390">
      <w:r w:rsidRPr="00AD6390">
        <w:t>Rojas Soriano, R. (2000)  Formación de investigadores educativos. Plaza y Valdés. México.</w:t>
      </w:r>
    </w:p>
    <w:p w:rsidR="00AD6390" w:rsidRPr="00AD6390" w:rsidRDefault="00AD6390" w:rsidP="00AD6390">
      <w:r w:rsidRPr="00AD6390">
        <w:t>Vasilachis de Gialdino, I.1993 Métodos cualitativos Tomos I y II. CEAL.</w:t>
      </w:r>
    </w:p>
    <w:p w:rsidR="00AD6390" w:rsidRPr="00AD6390" w:rsidRDefault="00AD6390" w:rsidP="00AD6390">
      <w:pPr>
        <w:rPr>
          <w:b/>
          <w:u w:val="single"/>
        </w:rPr>
      </w:pPr>
      <w:r w:rsidRPr="00AD6390">
        <w:t>Wittrock, M.  1997 La investigación de la enseñanza, tomo III  Profesores y alumnos.  Paidós.</w:t>
      </w:r>
      <w:r w:rsidRPr="00AD6390">
        <w:br/>
        <w:t>Orientaciones para la presentación de proyectos e informes de investigación educativa. Programa de investigación educativa. Documento Ministerio Educación  Pcía de Sta Fe. Junio 2005 Protocolo para la Presentación de Proyectos de Investigación  Educativa Documento Ministerio de educación Pcía de Sta Fe. Anexo IV OB</w:t>
      </w:r>
      <w:r w:rsidRPr="00AD6390">
        <w:br/>
        <w:t>La Investigación-acción en educación: antecedentes y tendencias actuales M.C y E de La Nación. 1997 OB</w:t>
      </w:r>
      <w:r w:rsidRPr="00AD6390">
        <w:br/>
        <w:t>Apuntes de cátedra elaborados por  profesora</w:t>
      </w:r>
      <w:r>
        <w:t>.</w:t>
      </w:r>
      <w:r w:rsidRPr="00AD6390">
        <w:t> </w:t>
      </w:r>
      <w:r w:rsidRPr="00AD6390">
        <w:br/>
      </w:r>
    </w:p>
    <w:sectPr w:rsidR="00AD6390" w:rsidRPr="00AD6390" w:rsidSect="00CB6F72">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E8E" w:rsidRDefault="00CF6E8E" w:rsidP="00F42715">
      <w:r>
        <w:separator/>
      </w:r>
    </w:p>
  </w:endnote>
  <w:endnote w:type="continuationSeparator" w:id="0">
    <w:p w:rsidR="00CF6E8E" w:rsidRDefault="00CF6E8E" w:rsidP="00F42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715" w:rsidRDefault="00F42715">
    <w:pPr>
      <w:pStyle w:val="Piedepgina"/>
      <w:jc w:val="right"/>
    </w:pPr>
  </w:p>
  <w:p w:rsidR="00F42715" w:rsidRDefault="00F4271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E8E" w:rsidRDefault="00CF6E8E" w:rsidP="00F42715">
      <w:r>
        <w:separator/>
      </w:r>
    </w:p>
  </w:footnote>
  <w:footnote w:type="continuationSeparator" w:id="0">
    <w:p w:rsidR="00CF6E8E" w:rsidRDefault="00CF6E8E" w:rsidP="00F427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5pt;height:13.5pt" o:bullet="t">
        <v:imagedata r:id="rId1" o:title="BD21329_"/>
      </v:shape>
    </w:pict>
  </w:numPicBullet>
  <w:abstractNum w:abstractNumId="0">
    <w:nsid w:val="34D75CEA"/>
    <w:multiLevelType w:val="hybridMultilevel"/>
    <w:tmpl w:val="90160A5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B4217DB"/>
    <w:multiLevelType w:val="hybridMultilevel"/>
    <w:tmpl w:val="B1E4F2A0"/>
    <w:lvl w:ilvl="0" w:tplc="68D4FE8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03737F1"/>
    <w:multiLevelType w:val="hybridMultilevel"/>
    <w:tmpl w:val="8CFE75B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3F12676"/>
    <w:multiLevelType w:val="hybridMultilevel"/>
    <w:tmpl w:val="68FE4BF0"/>
    <w:lvl w:ilvl="0" w:tplc="A70E3BA0">
      <w:start w:val="1"/>
      <w:numFmt w:val="bullet"/>
      <w:lvlText w:val=""/>
      <w:lvlJc w:val="left"/>
      <w:pPr>
        <w:tabs>
          <w:tab w:val="num" w:pos="284"/>
        </w:tabs>
        <w:ind w:left="284" w:hanging="284"/>
      </w:pPr>
      <w:rPr>
        <w:rFonts w:ascii="Wingdings 2" w:hAnsi="Wingdings 2" w:hint="default"/>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4A0C68BE"/>
    <w:multiLevelType w:val="hybridMultilevel"/>
    <w:tmpl w:val="26587B1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F29742E"/>
    <w:multiLevelType w:val="hybridMultilevel"/>
    <w:tmpl w:val="8BA80E42"/>
    <w:lvl w:ilvl="0" w:tplc="194E4DF0">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C426273"/>
    <w:multiLevelType w:val="hybridMultilevel"/>
    <w:tmpl w:val="2FC853E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AE91632"/>
    <w:multiLevelType w:val="hybridMultilevel"/>
    <w:tmpl w:val="BB647E6E"/>
    <w:lvl w:ilvl="0" w:tplc="65F2921C">
      <w:start w:val="1"/>
      <w:numFmt w:val="bullet"/>
      <w:lvlText w:val=""/>
      <w:lvlJc w:val="left"/>
      <w:pPr>
        <w:tabs>
          <w:tab w:val="num" w:pos="0"/>
        </w:tabs>
        <w:ind w:left="0" w:firstLine="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7CF5206B"/>
    <w:multiLevelType w:val="hybridMultilevel"/>
    <w:tmpl w:val="66B83326"/>
    <w:lvl w:ilvl="0" w:tplc="0C0A000B">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5"/>
  </w:num>
  <w:num w:numId="5">
    <w:abstractNumId w:val="4"/>
  </w:num>
  <w:num w:numId="6">
    <w:abstractNumId w:val="1"/>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2E9"/>
    <w:rsid w:val="0008615E"/>
    <w:rsid w:val="000A0D6B"/>
    <w:rsid w:val="000E3211"/>
    <w:rsid w:val="0032459F"/>
    <w:rsid w:val="003552E9"/>
    <w:rsid w:val="00412B9E"/>
    <w:rsid w:val="00475FC8"/>
    <w:rsid w:val="005144B9"/>
    <w:rsid w:val="005630C0"/>
    <w:rsid w:val="006479CB"/>
    <w:rsid w:val="0069685F"/>
    <w:rsid w:val="00812428"/>
    <w:rsid w:val="009516A3"/>
    <w:rsid w:val="00AD6390"/>
    <w:rsid w:val="00AE2515"/>
    <w:rsid w:val="00CB6F72"/>
    <w:rsid w:val="00CF6E8E"/>
    <w:rsid w:val="00DC7592"/>
    <w:rsid w:val="00F42715"/>
    <w:rsid w:val="00FD40E0"/>
    <w:rsid w:val="00FD7D5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2E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5FC8"/>
    <w:pPr>
      <w:ind w:left="720"/>
      <w:contextualSpacing/>
    </w:pPr>
  </w:style>
  <w:style w:type="paragraph" w:styleId="Encabezado">
    <w:name w:val="header"/>
    <w:basedOn w:val="Normal"/>
    <w:link w:val="EncabezadoCar"/>
    <w:uiPriority w:val="99"/>
    <w:semiHidden/>
    <w:unhideWhenUsed/>
    <w:rsid w:val="00F42715"/>
    <w:pPr>
      <w:tabs>
        <w:tab w:val="center" w:pos="4252"/>
        <w:tab w:val="right" w:pos="8504"/>
      </w:tabs>
    </w:pPr>
  </w:style>
  <w:style w:type="character" w:customStyle="1" w:styleId="EncabezadoCar">
    <w:name w:val="Encabezado Car"/>
    <w:basedOn w:val="Fuentedeprrafopredeter"/>
    <w:link w:val="Encabezado"/>
    <w:uiPriority w:val="99"/>
    <w:semiHidden/>
    <w:rsid w:val="00F4271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F42715"/>
    <w:pPr>
      <w:tabs>
        <w:tab w:val="center" w:pos="4252"/>
        <w:tab w:val="right" w:pos="8504"/>
      </w:tabs>
    </w:pPr>
  </w:style>
  <w:style w:type="character" w:customStyle="1" w:styleId="PiedepginaCar">
    <w:name w:val="Pie de página Car"/>
    <w:basedOn w:val="Fuentedeprrafopredeter"/>
    <w:link w:val="Piedepgina"/>
    <w:uiPriority w:val="99"/>
    <w:rsid w:val="00F42715"/>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rsid w:val="00FD40E0"/>
    <w:pPr>
      <w:snapToGrid w:val="0"/>
      <w:jc w:val="both"/>
    </w:pPr>
    <w:rPr>
      <w:rFonts w:eastAsia="Calibri"/>
      <w:iCs/>
      <w:color w:val="000000"/>
    </w:rPr>
  </w:style>
  <w:style w:type="character" w:customStyle="1" w:styleId="Textoindependiente2Car">
    <w:name w:val="Texto independiente 2 Car"/>
    <w:basedOn w:val="Fuentedeprrafopredeter"/>
    <w:link w:val="Textoindependiente2"/>
    <w:uiPriority w:val="99"/>
    <w:semiHidden/>
    <w:rsid w:val="00FD40E0"/>
    <w:rPr>
      <w:rFonts w:ascii="Times New Roman" w:eastAsia="Calibri" w:hAnsi="Times New Roman" w:cs="Times New Roman"/>
      <w:iCs/>
      <w:color w:val="000000"/>
      <w:sz w:val="24"/>
      <w:szCs w:val="24"/>
      <w:lang w:eastAsia="es-ES"/>
    </w:rPr>
  </w:style>
  <w:style w:type="paragraph" w:customStyle="1" w:styleId="tabla">
    <w:name w:val="tabla"/>
    <w:basedOn w:val="Normal"/>
    <w:rsid w:val="005630C0"/>
    <w:rPr>
      <w:rFonts w:ascii="Arial" w:hAnsi="Arial"/>
      <w:bCs/>
      <w:snapToGrid w:val="0"/>
      <w:color w:val="000000"/>
      <w:sz w:val="18"/>
      <w:szCs w:val="20"/>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2E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5FC8"/>
    <w:pPr>
      <w:ind w:left="720"/>
      <w:contextualSpacing/>
    </w:pPr>
  </w:style>
  <w:style w:type="paragraph" w:styleId="Encabezado">
    <w:name w:val="header"/>
    <w:basedOn w:val="Normal"/>
    <w:link w:val="EncabezadoCar"/>
    <w:uiPriority w:val="99"/>
    <w:semiHidden/>
    <w:unhideWhenUsed/>
    <w:rsid w:val="00F42715"/>
    <w:pPr>
      <w:tabs>
        <w:tab w:val="center" w:pos="4252"/>
        <w:tab w:val="right" w:pos="8504"/>
      </w:tabs>
    </w:pPr>
  </w:style>
  <w:style w:type="character" w:customStyle="1" w:styleId="EncabezadoCar">
    <w:name w:val="Encabezado Car"/>
    <w:basedOn w:val="Fuentedeprrafopredeter"/>
    <w:link w:val="Encabezado"/>
    <w:uiPriority w:val="99"/>
    <w:semiHidden/>
    <w:rsid w:val="00F4271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F42715"/>
    <w:pPr>
      <w:tabs>
        <w:tab w:val="center" w:pos="4252"/>
        <w:tab w:val="right" w:pos="8504"/>
      </w:tabs>
    </w:pPr>
  </w:style>
  <w:style w:type="character" w:customStyle="1" w:styleId="PiedepginaCar">
    <w:name w:val="Pie de página Car"/>
    <w:basedOn w:val="Fuentedeprrafopredeter"/>
    <w:link w:val="Piedepgina"/>
    <w:uiPriority w:val="99"/>
    <w:rsid w:val="00F42715"/>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rsid w:val="00FD40E0"/>
    <w:pPr>
      <w:snapToGrid w:val="0"/>
      <w:jc w:val="both"/>
    </w:pPr>
    <w:rPr>
      <w:rFonts w:eastAsia="Calibri"/>
      <w:iCs/>
      <w:color w:val="000000"/>
    </w:rPr>
  </w:style>
  <w:style w:type="character" w:customStyle="1" w:styleId="Textoindependiente2Car">
    <w:name w:val="Texto independiente 2 Car"/>
    <w:basedOn w:val="Fuentedeprrafopredeter"/>
    <w:link w:val="Textoindependiente2"/>
    <w:uiPriority w:val="99"/>
    <w:semiHidden/>
    <w:rsid w:val="00FD40E0"/>
    <w:rPr>
      <w:rFonts w:ascii="Times New Roman" w:eastAsia="Calibri" w:hAnsi="Times New Roman" w:cs="Times New Roman"/>
      <w:iCs/>
      <w:color w:val="000000"/>
      <w:sz w:val="24"/>
      <w:szCs w:val="24"/>
      <w:lang w:eastAsia="es-ES"/>
    </w:rPr>
  </w:style>
  <w:style w:type="paragraph" w:customStyle="1" w:styleId="tabla">
    <w:name w:val="tabla"/>
    <w:basedOn w:val="Normal"/>
    <w:rsid w:val="005630C0"/>
    <w:rPr>
      <w:rFonts w:ascii="Arial" w:hAnsi="Arial"/>
      <w:bCs/>
      <w:snapToGrid w:val="0"/>
      <w:color w:val="000000"/>
      <w:sz w:val="18"/>
      <w:szCs w:val="20"/>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1457</Words>
  <Characters>8017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PXL</dc:creator>
  <cp:lastModifiedBy>Usuario</cp:lastModifiedBy>
  <cp:revision>2</cp:revision>
  <cp:lastPrinted>2016-04-10T04:06:00Z</cp:lastPrinted>
  <dcterms:created xsi:type="dcterms:W3CDTF">2016-04-27T01:38:00Z</dcterms:created>
  <dcterms:modified xsi:type="dcterms:W3CDTF">2016-04-27T01:38:00Z</dcterms:modified>
</cp:coreProperties>
</file>