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B3" w:rsidRPr="003E47B3" w:rsidRDefault="003E47B3" w:rsidP="003E47B3">
      <w:pPr>
        <w:jc w:val="center"/>
        <w:rPr>
          <w:b/>
        </w:rPr>
      </w:pPr>
      <w:r w:rsidRPr="003E47B3">
        <w:rPr>
          <w:b/>
        </w:rPr>
        <w:t>Instituto de Educación Superior  Nº 7 “Brigadier Estanislao López”</w:t>
      </w:r>
    </w:p>
    <w:p w:rsidR="003E47B3" w:rsidRDefault="006212A3" w:rsidP="003E47B3">
      <w:pPr>
        <w:jc w:val="center"/>
        <w:rPr>
          <w:b/>
        </w:rPr>
      </w:pPr>
      <w:r>
        <w:rPr>
          <w:b/>
        </w:rPr>
        <w:t>Biología humana y salud II</w:t>
      </w:r>
    </w:p>
    <w:p w:rsidR="006212A3" w:rsidRPr="003E47B3" w:rsidRDefault="006212A3" w:rsidP="003E47B3">
      <w:pPr>
        <w:jc w:val="center"/>
        <w:rPr>
          <w:b/>
        </w:rPr>
      </w:pPr>
      <w:r>
        <w:rPr>
          <w:b/>
        </w:rPr>
        <w:t>Programa de examen</w:t>
      </w:r>
    </w:p>
    <w:p w:rsidR="003E47B3" w:rsidRDefault="003E47B3" w:rsidP="003E47B3">
      <w:r>
        <w:t>Profesorado: Biología</w:t>
      </w:r>
    </w:p>
    <w:p w:rsidR="003E47B3" w:rsidRDefault="003E47B3" w:rsidP="003E47B3">
      <w:r>
        <w:t>Curso: 4to Año</w:t>
      </w:r>
    </w:p>
    <w:p w:rsidR="006212A3" w:rsidRDefault="006212A3" w:rsidP="003E47B3">
      <w:r>
        <w:t>Formato: Materia</w:t>
      </w:r>
    </w:p>
    <w:p w:rsidR="003E47B3" w:rsidRDefault="00644BE9" w:rsidP="003E47B3">
      <w:r>
        <w:t xml:space="preserve">Profesora: </w:t>
      </w:r>
      <w:r w:rsidR="003E47B3">
        <w:t xml:space="preserve">Flavia </w:t>
      </w:r>
      <w:proofErr w:type="spellStart"/>
      <w:r w:rsidR="003E47B3">
        <w:t>Boglione</w:t>
      </w:r>
      <w:proofErr w:type="spellEnd"/>
    </w:p>
    <w:p w:rsidR="0016576F" w:rsidRDefault="003E47B3" w:rsidP="003E47B3">
      <w:r>
        <w:t>Año Lectivo: 2019</w:t>
      </w:r>
    </w:p>
    <w:p w:rsidR="006212A3" w:rsidRDefault="006212A3" w:rsidP="00644BE9">
      <w:pPr>
        <w:rPr>
          <w:b/>
        </w:rPr>
      </w:pPr>
    </w:p>
    <w:p w:rsidR="00644BE9" w:rsidRDefault="00644BE9" w:rsidP="00644BE9">
      <w:pPr>
        <w:rPr>
          <w:b/>
        </w:rPr>
      </w:pPr>
      <w:bookmarkStart w:id="0" w:name="_GoBack"/>
      <w:bookmarkEnd w:id="0"/>
      <w:r>
        <w:rPr>
          <w:b/>
        </w:rPr>
        <w:t>Contenidos</w:t>
      </w:r>
    </w:p>
    <w:p w:rsidR="00644BE9" w:rsidRDefault="00644BE9" w:rsidP="00644BE9">
      <w:r>
        <w:t xml:space="preserve">El cuerpo humano como sistema autorregulado  Estructura y función de los sistemas de órganos: nervioso y endocrino. Histogénesis y organogénesis. Enfermedades asociadas. Neurofisiología relativa a la funciones de  reproducción, crecimiento, desarrollo. </w:t>
      </w:r>
      <w:proofErr w:type="spellStart"/>
      <w:r>
        <w:t>Regulacion</w:t>
      </w:r>
      <w:proofErr w:type="spellEnd"/>
      <w:r>
        <w:t xml:space="preserve"> del metabolismo.</w:t>
      </w:r>
    </w:p>
    <w:p w:rsidR="00644BE9" w:rsidRDefault="00644BE9" w:rsidP="00644BE9">
      <w:r>
        <w:t>El cuerpo humano y perspectiva integral de la salud sexual  Definición de salud sexual según la OMS. Estructura y función de los sistemas reproductores. Histogénesis y organogénesis. Genitalidad y sexualidad. Ciclo menstrual. Coito. Fecundación, desarrollo embriológico, embarazo y parto. Interrupción del embarazo. Métodos anticonceptivos temporarios y permanentes. Infecciones de Transmisión Sexual (ITS) y SIDA. Profilaxis. Nuevas tecnologías reproductivas (NTR), connotaciones culturales, sociales y éticas.</w:t>
      </w:r>
    </w:p>
    <w:p w:rsidR="003E47B3" w:rsidRDefault="00644BE9" w:rsidP="00644BE9">
      <w:r>
        <w:t xml:space="preserve">La escuela como escenario para el desarrollo saludable  El docente como promotor de salud. Primeros auxilios. Acciones de intervención </w:t>
      </w:r>
      <w:proofErr w:type="spellStart"/>
      <w:r>
        <w:t>sociocomunitaria</w:t>
      </w:r>
      <w:proofErr w:type="spellEnd"/>
      <w:r>
        <w:t xml:space="preserve">. Adicciones y adolescencia. Problemáticas emergentes en la actualidad: violencia y </w:t>
      </w:r>
      <w:proofErr w:type="spellStart"/>
      <w:r>
        <w:t>bullying</w:t>
      </w:r>
      <w:proofErr w:type="spellEnd"/>
      <w:r>
        <w:t>, embarazo adolescente, trabajo infantil, trata de personas y abuso sexual.</w:t>
      </w:r>
    </w:p>
    <w:p w:rsidR="00A66B2D" w:rsidRDefault="00A66B2D" w:rsidP="00A66B2D">
      <w:pPr>
        <w:rPr>
          <w:b/>
        </w:rPr>
      </w:pPr>
      <w:r>
        <w:rPr>
          <w:b/>
        </w:rPr>
        <w:t>Bibliografía:</w:t>
      </w:r>
    </w:p>
    <w:p w:rsidR="00A66B2D" w:rsidRDefault="00A66B2D" w:rsidP="00A66B2D">
      <w:r w:rsidRPr="00A66B2D">
        <w:t>ALINOVI, M. (2009) “Historia de las Epidemias”. Colección Estación Ciencia. Bs As. Ed. Capital Int</w:t>
      </w:r>
      <w:r>
        <w:t>electual.</w:t>
      </w:r>
    </w:p>
    <w:p w:rsidR="00A66B2D" w:rsidRDefault="00A66B2D" w:rsidP="00A66B2D">
      <w:r w:rsidRPr="00A66B2D">
        <w:t xml:space="preserve">ANDERSON, </w:t>
      </w:r>
      <w:proofErr w:type="spellStart"/>
      <w:r w:rsidRPr="00A66B2D">
        <w:t>Kennet</w:t>
      </w:r>
      <w:proofErr w:type="spellEnd"/>
      <w:r w:rsidRPr="00A66B2D">
        <w:t xml:space="preserve"> N. (coordinadora). (2001) Océano </w:t>
      </w:r>
      <w:proofErr w:type="spellStart"/>
      <w:r w:rsidRPr="00A66B2D">
        <w:t>Mosby</w:t>
      </w:r>
      <w:proofErr w:type="spellEnd"/>
      <w:r w:rsidRPr="00A66B2D">
        <w:t xml:space="preserve">. Diccionario de Medicina. </w:t>
      </w:r>
      <w:proofErr w:type="spellStart"/>
      <w:r w:rsidRPr="00A66B2D">
        <w:t>Eidtorial</w:t>
      </w:r>
      <w:proofErr w:type="spellEnd"/>
      <w:r w:rsidRPr="00A66B2D">
        <w:t xml:space="preserve"> Océ</w:t>
      </w:r>
      <w:r>
        <w:t>ano.  Edición en español 2001.</w:t>
      </w:r>
    </w:p>
    <w:p w:rsidR="00A66B2D" w:rsidRDefault="00A66B2D" w:rsidP="00A66B2D">
      <w:r w:rsidRPr="00A66B2D">
        <w:t xml:space="preserve">CURTIS – BARNES. (2008) “Biología”- Séptima Edición. </w:t>
      </w:r>
      <w:r>
        <w:t xml:space="preserve">Editorial Médica Panamericana. </w:t>
      </w:r>
    </w:p>
    <w:p w:rsidR="00A66B2D" w:rsidRDefault="00A66B2D" w:rsidP="00A66B2D">
      <w:r w:rsidRPr="00A66B2D">
        <w:t>FAVALORO, René (1999) Biblioteca de la Salud. Capital Federal.</w:t>
      </w:r>
      <w:r>
        <w:t xml:space="preserve"> Fundación </w:t>
      </w:r>
      <w:proofErr w:type="spellStart"/>
      <w:r>
        <w:t>Favaloro</w:t>
      </w:r>
      <w:proofErr w:type="spellEnd"/>
      <w:r>
        <w:t xml:space="preserve"> Editorial.</w:t>
      </w:r>
    </w:p>
    <w:p w:rsidR="00A66B2D" w:rsidRDefault="00A66B2D" w:rsidP="00A66B2D">
      <w:r w:rsidRPr="00A66B2D">
        <w:t xml:space="preserve">HIGASHIDA HIROSE, Bertha (2007) “Ciencias de la Salud”. Universidad Nacional Autónoma de México. 5ta Edición. México. </w:t>
      </w:r>
      <w:r>
        <w:t>MC Graw – Hill Interamericana.</w:t>
      </w:r>
    </w:p>
    <w:p w:rsidR="00A66B2D" w:rsidRDefault="00A66B2D" w:rsidP="00A66B2D">
      <w:r w:rsidRPr="00A66B2D">
        <w:lastRenderedPageBreak/>
        <w:t>KAMINA, P. Anatomía general. Edición española.</w:t>
      </w:r>
      <w:r>
        <w:t xml:space="preserve"> Editorial médica Panamericana.</w:t>
      </w:r>
    </w:p>
    <w:p w:rsidR="00A66B2D" w:rsidRDefault="00A66B2D" w:rsidP="00A66B2D">
      <w:r w:rsidRPr="00A66B2D">
        <w:t xml:space="preserve">LE </w:t>
      </w:r>
      <w:proofErr w:type="gramStart"/>
      <w:r w:rsidRPr="00A66B2D">
        <w:t>BRETON ,</w:t>
      </w:r>
      <w:proofErr w:type="gramEnd"/>
      <w:r w:rsidRPr="00A66B2D">
        <w:t xml:space="preserve">  (2002) Antropología del cuerpo y moder</w:t>
      </w:r>
      <w:r>
        <w:t>nidad.  Nueva Visión Argentina.</w:t>
      </w:r>
    </w:p>
    <w:p w:rsidR="00A66B2D" w:rsidRDefault="00A66B2D" w:rsidP="00A66B2D">
      <w:r w:rsidRPr="00A66B2D">
        <w:t xml:space="preserve">MADIGAN. MARTINKO.DUNLAP. CLARK. (2009) “La inmunidad en la defensa del hospedador y en la enfermedad”, en Biología de los microorganismos. </w:t>
      </w:r>
      <w:r>
        <w:t>Madrid. Pearson.</w:t>
      </w:r>
    </w:p>
    <w:p w:rsidR="00A66B2D" w:rsidRDefault="00A66B2D" w:rsidP="00A66B2D">
      <w:r w:rsidRPr="00A66B2D">
        <w:t>“Epidemiología”, en Biología de los microorganis</w:t>
      </w:r>
      <w:r>
        <w:t>mos. Madrid. Pearson.</w:t>
      </w:r>
    </w:p>
    <w:p w:rsidR="00A66B2D" w:rsidRDefault="00A66B2D" w:rsidP="00A66B2D">
      <w:r w:rsidRPr="00A66B2D">
        <w:t xml:space="preserve">“Conservación de los alimentos y enfermedades infecciosas transmitidas por los </w:t>
      </w:r>
      <w:proofErr w:type="spellStart"/>
      <w:r w:rsidRPr="00A66B2D">
        <w:t>alimentos”</w:t>
      </w:r>
      <w:proofErr w:type="gramStart"/>
      <w:r w:rsidRPr="00A66B2D">
        <w:t>,en</w:t>
      </w:r>
      <w:proofErr w:type="spellEnd"/>
      <w:proofErr w:type="gramEnd"/>
      <w:r w:rsidRPr="00A66B2D">
        <w:t xml:space="preserve"> Biología de los microorganis</w:t>
      </w:r>
      <w:r>
        <w:t>mos. Madrid. Pearson.</w:t>
      </w:r>
    </w:p>
    <w:p w:rsidR="00A66B2D" w:rsidRDefault="00A66B2D" w:rsidP="00A66B2D">
      <w:r w:rsidRPr="00A66B2D">
        <w:t>“Enfermedades microbianas transmitidas de persona a persona”, en Biología de los microorganis</w:t>
      </w:r>
      <w:r>
        <w:t>mos. Madrid. Pearson.</w:t>
      </w:r>
    </w:p>
    <w:p w:rsidR="00A66B2D" w:rsidRDefault="00A66B2D" w:rsidP="00A66B2D">
      <w:r w:rsidRPr="00A66B2D">
        <w:t>“Enfermedades transmitidas por vectores y microorganismos del suelo”, en Biología de los mic</w:t>
      </w:r>
      <w:r>
        <w:t>roorganismos. Madrid. Pearson.</w:t>
      </w:r>
    </w:p>
    <w:p w:rsidR="00A66B2D" w:rsidRDefault="00A66B2D" w:rsidP="00A66B2D">
      <w:r w:rsidRPr="00A66B2D">
        <w:t>MARBÁN.  (20Anatomía. Embriología y Fisiología.  REVEL CHION, Andrea (2015) Ed</w:t>
      </w:r>
      <w:r>
        <w:t>ucación para la salud. Paidós.</w:t>
      </w:r>
    </w:p>
    <w:p w:rsidR="00A66B2D" w:rsidRDefault="00A66B2D" w:rsidP="00A66B2D">
      <w:r w:rsidRPr="00A66B2D">
        <w:t>VEGA, María Elena (1992) (directora Grupo de Vacunación de la Escuela de Salud Pública UBA) Curso modular de vacunaciones para  personal de puestos de vac</w:t>
      </w:r>
      <w:r>
        <w:t xml:space="preserve">unación. Ministerio </w:t>
      </w:r>
      <w:r w:rsidRPr="00A66B2D">
        <w:t>de Salud y acción social de la Nación. Imprenta Ministerio de Sa</w:t>
      </w:r>
      <w:r>
        <w:t>lud y Medio Ambiente Santa Fe.</w:t>
      </w:r>
    </w:p>
    <w:p w:rsidR="00A66B2D" w:rsidRDefault="00A66B2D" w:rsidP="00A66B2D">
      <w:r w:rsidRPr="00A66B2D">
        <w:rPr>
          <w:b/>
        </w:rPr>
        <w:t>Sitios recomendados:</w:t>
      </w:r>
    </w:p>
    <w:p w:rsidR="00A66B2D" w:rsidRDefault="006212A3" w:rsidP="00A66B2D">
      <w:hyperlink r:id="rId5" w:history="1">
        <w:r w:rsidR="00A66B2D" w:rsidRPr="00B832F1">
          <w:rPr>
            <w:rStyle w:val="Hipervnculo"/>
          </w:rPr>
          <w:t>www.msal.gov.ar</w:t>
        </w:r>
      </w:hyperlink>
    </w:p>
    <w:p w:rsidR="00A66B2D" w:rsidRDefault="006212A3" w:rsidP="00A66B2D">
      <w:hyperlink r:id="rId6" w:history="1">
        <w:r w:rsidR="00A66B2D" w:rsidRPr="00B832F1">
          <w:rPr>
            <w:rStyle w:val="Hipervnculo"/>
          </w:rPr>
          <w:t>http://www.santafe.gov.ar/index.php/web/content/view/full/74</w:t>
        </w:r>
      </w:hyperlink>
    </w:p>
    <w:p w:rsidR="00A66B2D" w:rsidRDefault="006212A3" w:rsidP="00A66B2D">
      <w:hyperlink r:id="rId7" w:history="1">
        <w:r w:rsidR="00A66B2D" w:rsidRPr="00B832F1">
          <w:rPr>
            <w:rStyle w:val="Hipervnculo"/>
          </w:rPr>
          <w:t>http://www.dicciomed.es</w:t>
        </w:r>
      </w:hyperlink>
    </w:p>
    <w:p w:rsidR="00A66B2D" w:rsidRPr="00A66B2D" w:rsidRDefault="006212A3" w:rsidP="00644BE9">
      <w:hyperlink r:id="rId8" w:history="1">
        <w:r w:rsidR="00A66B2D" w:rsidRPr="00B832F1">
          <w:rPr>
            <w:rStyle w:val="Hipervnculo"/>
          </w:rPr>
          <w:t>http://www.who.int/es/</w:t>
        </w:r>
      </w:hyperlink>
    </w:p>
    <w:sectPr w:rsidR="00A66B2D" w:rsidRPr="00A66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B3"/>
    <w:rsid w:val="0016576F"/>
    <w:rsid w:val="003E47B3"/>
    <w:rsid w:val="006212A3"/>
    <w:rsid w:val="00644BE9"/>
    <w:rsid w:val="00A6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6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6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cciomed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ntafe.gov.ar/index.php/web/content/view/full/74" TargetMode="External"/><Relationship Id="rId5" Type="http://schemas.openxmlformats.org/officeDocument/2006/relationships/hyperlink" Target="http://www.msal.gov.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3</cp:revision>
  <dcterms:created xsi:type="dcterms:W3CDTF">2019-11-13T17:30:00Z</dcterms:created>
  <dcterms:modified xsi:type="dcterms:W3CDTF">2019-11-13T19:47:00Z</dcterms:modified>
</cp:coreProperties>
</file>